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CSDR - Checagem do Sistema e Desempenho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Frank - Comparação de Capacidade e Análise do Dispositivo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Shaina - Cadastro de Aplicativos e Gestão de Usuários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Pedro - Permissões do Sistema </w:t>
      </w:r>
      <w:r w:rsidDel="00000000" w:rsidR="00000000" w:rsidRPr="00000000">
        <w:rPr>
          <w:sz w:val="24"/>
          <w:szCs w:val="24"/>
          <w:rtl w:val="0"/>
        </w:rPr>
        <w:t xml:space="preserve">&amp; Diagnóstico</w:t>
      </w:r>
      <w:r w:rsidDel="00000000" w:rsidR="00000000" w:rsidRPr="00000000">
        <w:rPr>
          <w:sz w:val="24"/>
          <w:szCs w:val="24"/>
          <w:rtl w:val="0"/>
        </w:rPr>
        <w:t xml:space="preserve"> de Erros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Yoseudiz</w:t>
      </w:r>
      <w:r w:rsidDel="00000000" w:rsidR="00000000" w:rsidRPr="00000000">
        <w:rPr>
          <w:sz w:val="24"/>
          <w:szCs w:val="24"/>
          <w:rtl w:val="0"/>
        </w:rPr>
        <w:t xml:space="preserve"> - Extração e Leitura de Hardware (Device Identity)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Bruno - Requisitos de Aplicativos Terceiros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 </w:t>
      </w:r>
      <w:r w:rsidDel="00000000" w:rsidR="00000000" w:rsidRPr="00000000">
        <w:rPr>
          <w:sz w:val="24"/>
          <w:szCs w:val="24"/>
          <w:rtl w:val="0"/>
        </w:rPr>
        <w:t xml:space="preserve">D.S Desenvolvimento de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Norberto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</w:t>
      </w:r>
      <w:r w:rsidDel="00000000" w:rsidR="00000000" w:rsidRPr="00000000">
        <w:rPr>
          <w:sz w:val="24"/>
          <w:szCs w:val="24"/>
          <w:rtl w:val="0"/>
        </w:rPr>
        <w:t xml:space="preserve"> perdem tempo e franquia de dados baixando aplicativos ou jogos pesados sem saber se as especificações técnicas de hardware do seu dispositivo (CPU, RAM, Armazenamento) suportarão e execução sem travamentos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Prover uma aplicação cross-platform (Android, iOS, Web/PWA) que extraia o perfil de hardware do dispositivo do usuário e compare instantaneamente com os requisitos de sistemas de apps cadastrados, informando o status de compatibilidade e lacunas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Final / Gamer: </w:t>
      </w:r>
      <w:r w:rsidDel="00000000" w:rsidR="00000000" w:rsidRPr="00000000">
        <w:rPr>
          <w:sz w:val="24"/>
          <w:szCs w:val="24"/>
          <w:rtl w:val="0"/>
        </w:rPr>
        <w:t xml:space="preserve">Pessoa que busca verificar se seu dispositivo possui hardware suficiente (CPU, RAM, Espaço) para rodar determinado aplicativo antes do download.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Curador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 Apps:</w:t>
      </w:r>
      <w:r w:rsidDel="00000000" w:rsidR="00000000" w:rsidRPr="00000000">
        <w:rPr>
          <w:sz w:val="24"/>
          <w:szCs w:val="24"/>
          <w:rtl w:val="0"/>
        </w:rPr>
        <w:t xml:space="preserve"> Responsável por cadastrar a base de conhecimento de aplicativos e suas respectivas exigências mínimas e recomendadas de hardware.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 e extração de dados do dispositivo (Modelo, SO, Núcleos de CPU , Memória RAM total/livre, Armazenamento). 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e consulta de catálogo de aplicativos cadastrados no banco de dados.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comparação de especificações(Dispositivo vs. Requisitos do App).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de diagnóstico visual (‘compatível’[verde] ou 'incompatível’ [vermelho]) detalhado faltas de hardware. 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concessão de permissão do usuário (LGPD) para leitura de componentes. 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conta de cliente e gerenciamento de perfil.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Realização de Root ou Jailbreak automático no dispositivo para liberar a memória.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direto ou hospedagem pirata de arquivos APK/instaladores de terceiros.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Garantia de desempenho para hardware danificado fisicamente ou com overclock instável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Comparação de Capacidade de Hardware:</w:t>
      </w:r>
      <w:r w:rsidDel="00000000" w:rsidR="00000000" w:rsidRPr="00000000">
        <w:rPr>
          <w:sz w:val="24"/>
          <w:szCs w:val="24"/>
          <w:rtl w:val="0"/>
        </w:rPr>
        <w:t xml:space="preserve"> Analisar as especificações do dispositivo em relação às exigências do app desejado, identificando recursos faltantes de CPU e espaço.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Análise de Suficiência de Armazenamento: </w:t>
      </w:r>
      <w:r w:rsidDel="00000000" w:rsidR="00000000" w:rsidRPr="00000000">
        <w:rPr>
          <w:sz w:val="24"/>
          <w:szCs w:val="24"/>
          <w:rtl w:val="0"/>
        </w:rPr>
        <w:t xml:space="preserve">Verificar se o espaço livre disponível no armazenamento interno do dispositivo é suficiente para o arquivo e dados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Extração de Identidade e Dados do Dispositivo: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Identificar</w:t>
      </w:r>
      <w:r w:rsidDel="00000000" w:rsidR="00000000" w:rsidRPr="00000000">
        <w:rPr>
          <w:sz w:val="24"/>
          <w:szCs w:val="24"/>
          <w:rtl w:val="0"/>
        </w:rPr>
        <w:t xml:space="preserve"> modelo do aparelho, arquitetura do processador, sistema operacional e quantidade de RAM via APIs nativas.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consultas de Requisitos de Apps Terceiros:</w:t>
      </w:r>
      <w:r w:rsidDel="00000000" w:rsidR="00000000" w:rsidRPr="00000000">
        <w:rPr>
          <w:sz w:val="24"/>
          <w:szCs w:val="24"/>
          <w:rtl w:val="0"/>
        </w:rPr>
        <w:t xml:space="preserve"> Buscar e disponibilizar a tabela de requisitos </w:t>
      </w:r>
      <w:r w:rsidDel="00000000" w:rsidR="00000000" w:rsidRPr="00000000">
        <w:rPr>
          <w:sz w:val="24"/>
          <w:szCs w:val="24"/>
          <w:rtl w:val="0"/>
        </w:rPr>
        <w:t xml:space="preserve">minimos</w:t>
      </w:r>
      <w:r w:rsidDel="00000000" w:rsidR="00000000" w:rsidRPr="00000000">
        <w:rPr>
          <w:sz w:val="24"/>
          <w:szCs w:val="24"/>
          <w:rtl w:val="0"/>
        </w:rPr>
        <w:t xml:space="preserve"> e recomendados de cada aplicativo de cadastro.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Cadastro de aplicativos:</w:t>
      </w:r>
      <w:r w:rsidDel="00000000" w:rsidR="00000000" w:rsidRPr="00000000">
        <w:rPr>
          <w:sz w:val="24"/>
          <w:szCs w:val="24"/>
          <w:rtl w:val="0"/>
        </w:rPr>
        <w:t xml:space="preserve"> Permitir o cadastro e atualização de apps e suas exigências técnicas (tamanho em MG/GB, versão de SO, RAM necessária).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Cadastro e Autenticação de Usuários: </w:t>
      </w:r>
      <w:r w:rsidDel="00000000" w:rsidR="00000000" w:rsidRPr="00000000">
        <w:rPr>
          <w:sz w:val="24"/>
          <w:szCs w:val="24"/>
          <w:rtl w:val="0"/>
        </w:rPr>
        <w:t xml:space="preserve">Permitir o auto-cadastro do cliente e  login e seguro para histórico e diagnósticos.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Gestão de Permissões do Dispositivo (LGPD):</w:t>
      </w:r>
      <w:r w:rsidDel="00000000" w:rsidR="00000000" w:rsidRPr="00000000">
        <w:rPr>
          <w:sz w:val="24"/>
          <w:szCs w:val="24"/>
          <w:rtl w:val="0"/>
        </w:rPr>
        <w:t xml:space="preserve"> Exibir os termos de consentimento e obter permissão expressa do cliente para coleta e leitura técnica do dispositivo.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Emissão de Relatório de Compatibilidade: </w:t>
      </w:r>
      <w:r w:rsidDel="00000000" w:rsidR="00000000" w:rsidRPr="00000000">
        <w:rPr>
          <w:sz w:val="24"/>
          <w:szCs w:val="24"/>
          <w:rtl w:val="0"/>
        </w:rPr>
        <w:t xml:space="preserve">Exibir o status do diagnóstico de execução (‘ Compatível’ ou ‘Incompatível’ com alerta vermelho) e orientações de ajuste. </w:t>
      </w:r>
    </w:p>
    <w:p w:rsidR="00000000" w:rsidDel="00000000" w:rsidP="00000000" w:rsidRDefault="00000000" w:rsidRPr="00000000" w14:paraId="0000002C">
      <w:pPr>
        <w:rPr/>
        <w:sectPr>
          <w:headerReference r:id="rId6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Comparação de Capacidade de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comparar as métricas coletadas do dispositivo (frequência de CPU, RAM e GB livres) com os requisitos do app selecionado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execução do algoritmo de comparação e resposta deve ocorrer em tempo inferior a 300 milissegundos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Processamento / Algoritmo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processamento de comparação não deve consumir mais que 5% adicionais da CPU do aparelho durante a análise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Análise de Suficiência de Armazenamento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calcular a margem de segurança do armazenamento interno, alterando caso o espaço disponível seja crítico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leitura de espaço do disco interno deve possuir margem de precisão técnica com variação inferior a ±1%.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Diagnóstico /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consultar as APIs nativas do Android/iOS/Navegador para compilar as especificações físicas do aparelho.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extração de hardware deve funcionar cross-platform (Android, iOS e Web via PWA).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/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dado pessoal do usuário (contatos, fotos, mensagens) deve ser lido pela rotina de extração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consultar a base de dados centralizada contendo os requisitos recomendados por desenvolvedores de apps.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busca por nome do aplicativo no catálogo centralizado deve utilizar indexação para retornar em menos de 500 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/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x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administradores cadastrem e atualizem os parâmetros necessários para execução de cada software.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contas com perfil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Administrador podem incluir ou alterar requisitos no banco.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/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do aplicativo deve validar obrigatoriamente nome, peso em MB, versão do SO e RAM mínima.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x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disponibilizar formulário para criação de conta de usuário com e-mail, senha criptografada e dados de perfil.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senhas de usuário devem ser armazenadas com hash forte bcrypt e sal (salt) exclusivo.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Autenticação /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E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RF07 -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apresentar a caixa de diálogo e termo de consentimento explícito antes de coletar qualquer especificação do hardware.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07.01 -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aceite do termo de privacidade deve ser registrado com timestamp e armazenado para fins de auditoria de conformidade.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Conformidade /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F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RF08 -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exibir a tela final com a tag visual 'Compatível' ou 'Incompatível' (com ícone vermelho de alerta e detalhamento dos componentes faltantes).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08.01 -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interface de resultado deve respeitar padrões de acessibilidade WCAG 2.1 com alto contraste para daltônicos.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/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Analisar Espaço e Compatibilidade do app com o Dispositivo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4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extrai os dados de hardware do dispositivo, analisa o espaço de armazenamento interno disponível e compara essas informações com os requisitos do aplicativo que se deseja instalar, gerando um diagnóstico de compatibilidade para o usuário.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42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solicitou a instalação, atualização ou validação de um aplicativo.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42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possui as permissões nativas de leitura de estado do dispositivo.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42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Diagnóstico de compatibilidade gerado e exibido ao usuário.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Liberação ou bloqueio da instalação/execução do aplicativo com base nos critérios do dispositivo.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consulte as tabelas de CEP e geolocalização via API sob protocolo TLS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do frete em até 1,5 segundos e o exibe no resumo da compra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</w:t>
            </w:r>
          </w:p>
        </w:tc>
      </w:tr>
    </w:tbl>
    <w:p w:rsidR="00000000" w:rsidDel="00000000" w:rsidP="00000000" w:rsidRDefault="00000000" w:rsidRPr="00000000" w14:paraId="000001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/>
        <w:sectPr>
          <w:type w:val="nextPage"/>
          <w:pgSz w:h="11909" w:w="16834" w:orient="landscape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REQUISITO 001, 002 E 003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