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55A" w:rsidRDefault="00C04164" w:rsidP="00C04164">
      <w:pPr>
        <w:jc w:val="both"/>
        <w:rPr>
          <w:rFonts w:ascii="Times New Roman" w:hAnsi="Times New Roman" w:cs="Times New Roman"/>
          <w:sz w:val="24"/>
          <w:szCs w:val="24"/>
          <w:lang w:val="ru-RU"/>
        </w:rPr>
      </w:pPr>
      <w:r>
        <w:rPr>
          <w:rFonts w:ascii="Times New Roman" w:hAnsi="Times New Roman" w:cs="Times New Roman"/>
          <w:noProof/>
          <w:sz w:val="24"/>
          <w:szCs w:val="24"/>
          <w:lang w:eastAsia="cs-CZ"/>
        </w:rPr>
        <w:drawing>
          <wp:anchor distT="0" distB="0" distL="114300" distR="114300" simplePos="0" relativeHeight="251662336" behindDoc="0" locked="0" layoutInCell="1" allowOverlap="1">
            <wp:simplePos x="0" y="0"/>
            <wp:positionH relativeFrom="column">
              <wp:posOffset>-4445</wp:posOffset>
            </wp:positionH>
            <wp:positionV relativeFrom="paragraph">
              <wp:posOffset>24130</wp:posOffset>
            </wp:positionV>
            <wp:extent cx="2054225" cy="3571875"/>
            <wp:effectExtent l="0" t="0" r="3175" b="9525"/>
            <wp:wrapSquare wrapText="bothSides"/>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54225" cy="3571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555A" w:rsidRPr="003F0ED0">
        <w:rPr>
          <w:rFonts w:ascii="Times New Roman" w:hAnsi="Times New Roman" w:cs="Times New Roman"/>
          <w:sz w:val="24"/>
          <w:szCs w:val="24"/>
          <w:lang w:val="ru-RU"/>
        </w:rPr>
        <w:t>11 октября 2018 года в 11:40:15 (мск) ракета-носитель «Союз-ФГ» с ТПК «Союз МС-10» стартовала с космодрома Байконур на МКС</w:t>
      </w:r>
      <w:r w:rsidR="001D555A">
        <w:rPr>
          <w:rFonts w:ascii="Times New Roman" w:hAnsi="Times New Roman" w:cs="Times New Roman"/>
          <w:sz w:val="24"/>
          <w:szCs w:val="24"/>
          <w:lang w:val="ru-RU"/>
        </w:rPr>
        <w:t>.</w:t>
      </w:r>
    </w:p>
    <w:p w:rsidR="00CE4E28" w:rsidRPr="003F0ED0" w:rsidRDefault="00CE4E28" w:rsidP="00C04164">
      <w:pPr>
        <w:jc w:val="both"/>
        <w:rPr>
          <w:rFonts w:ascii="Times New Roman" w:hAnsi="Times New Roman" w:cs="Times New Roman"/>
          <w:sz w:val="24"/>
          <w:szCs w:val="24"/>
          <w:lang w:val="ru-RU"/>
        </w:rPr>
      </w:pPr>
      <w:r>
        <w:rPr>
          <w:rFonts w:ascii="Times New Roman" w:hAnsi="Times New Roman" w:cs="Times New Roman"/>
          <w:sz w:val="24"/>
          <w:szCs w:val="24"/>
          <w:lang w:val="ru-RU"/>
        </w:rPr>
        <w:t>На данный момент только российская космическая программа имеет корабли, способные доставлять людей на МКС.</w:t>
      </w:r>
    </w:p>
    <w:p w:rsidR="003F0ED0" w:rsidRDefault="003F0ED0" w:rsidP="00C04164">
      <w:pPr>
        <w:jc w:val="both"/>
        <w:rPr>
          <w:rFonts w:ascii="Times New Roman" w:hAnsi="Times New Roman" w:cs="Times New Roman"/>
          <w:sz w:val="24"/>
          <w:szCs w:val="24"/>
          <w:lang w:val="ru-RU"/>
        </w:rPr>
      </w:pPr>
      <w:r w:rsidRPr="003F0ED0">
        <w:rPr>
          <w:rFonts w:ascii="Times New Roman" w:hAnsi="Times New Roman" w:cs="Times New Roman"/>
          <w:sz w:val="24"/>
          <w:szCs w:val="24"/>
          <w:lang w:val="ru-RU"/>
        </w:rPr>
        <w:t>В составе экипажа были космонавт «Роскосмоса» Алексей Овчинин и астронавт НАСА Тайлер Хейг, третье место на корабле занял контейнер с грузом.</w:t>
      </w:r>
    </w:p>
    <w:p w:rsidR="001D555A" w:rsidRPr="001D555A" w:rsidRDefault="001D555A" w:rsidP="00C04164">
      <w:pPr>
        <w:jc w:val="both"/>
        <w:rPr>
          <w:rFonts w:ascii="Times New Roman" w:hAnsi="Times New Roman" w:cs="Times New Roman"/>
          <w:sz w:val="24"/>
          <w:szCs w:val="24"/>
          <w:lang w:val="ru-RU"/>
        </w:rPr>
      </w:pPr>
      <w:r w:rsidRPr="001D555A">
        <w:rPr>
          <w:rFonts w:ascii="Times New Roman" w:hAnsi="Times New Roman" w:cs="Times New Roman"/>
          <w:sz w:val="24"/>
          <w:szCs w:val="24"/>
          <w:lang w:val="ru-RU"/>
        </w:rPr>
        <w:t>После отделения первой ступени ракеты-носителя «Союз-ФГ» произошло аварийное выключение двигателей второй ступени с последующим падением ракеты. Система аварийного спасения отстыковала корабль от ракеты, и он совершил баллистический спуск с последующим приземлением в 25 км восточнее города Жезка</w:t>
      </w:r>
      <w:r>
        <w:rPr>
          <w:rFonts w:ascii="Times New Roman" w:hAnsi="Times New Roman" w:cs="Times New Roman"/>
          <w:sz w:val="24"/>
          <w:szCs w:val="24"/>
          <w:lang w:val="ru-RU"/>
        </w:rPr>
        <w:t>зган. Космонавты не пострадали.</w:t>
      </w:r>
    </w:p>
    <w:p w:rsidR="001D555A" w:rsidRDefault="00C04164" w:rsidP="00C04164">
      <w:pPr>
        <w:jc w:val="both"/>
        <w:rPr>
          <w:rFonts w:ascii="Times New Roman" w:hAnsi="Times New Roman" w:cs="Times New Roman"/>
          <w:sz w:val="24"/>
          <w:szCs w:val="24"/>
          <w:lang w:val="ru-RU"/>
        </w:rPr>
      </w:pPr>
      <w:r>
        <w:rPr>
          <w:noProof/>
        </w:rPr>
        <mc:AlternateContent>
          <mc:Choice Requires="wps">
            <w:drawing>
              <wp:anchor distT="0" distB="0" distL="114300" distR="114300" simplePos="0" relativeHeight="251666432" behindDoc="0" locked="0" layoutInCell="1" allowOverlap="1" wp14:anchorId="3E6DF6EC" wp14:editId="1BA68F22">
                <wp:simplePos x="0" y="0"/>
                <wp:positionH relativeFrom="column">
                  <wp:posOffset>-4445</wp:posOffset>
                </wp:positionH>
                <wp:positionV relativeFrom="paragraph">
                  <wp:posOffset>230505</wp:posOffset>
                </wp:positionV>
                <wp:extent cx="2054225" cy="247650"/>
                <wp:effectExtent l="0" t="0" r="3175" b="0"/>
                <wp:wrapSquare wrapText="bothSides"/>
                <wp:docPr id="6" name="Textové pole 6"/>
                <wp:cNvGraphicFramePr/>
                <a:graphic xmlns:a="http://schemas.openxmlformats.org/drawingml/2006/main">
                  <a:graphicData uri="http://schemas.microsoft.com/office/word/2010/wordprocessingShape">
                    <wps:wsp>
                      <wps:cNvSpPr txBox="1"/>
                      <wps:spPr>
                        <a:xfrm>
                          <a:off x="0" y="0"/>
                          <a:ext cx="2054225" cy="247650"/>
                        </a:xfrm>
                        <a:prstGeom prst="rect">
                          <a:avLst/>
                        </a:prstGeom>
                        <a:solidFill>
                          <a:prstClr val="white"/>
                        </a:solidFill>
                        <a:ln>
                          <a:noFill/>
                        </a:ln>
                      </wps:spPr>
                      <wps:txbx>
                        <w:txbxContent>
                          <w:p w:rsidR="00C04164" w:rsidRPr="00C04164" w:rsidRDefault="00C04164" w:rsidP="00C04164">
                            <w:pPr>
                              <w:pStyle w:val="a4"/>
                              <w:jc w:val="center"/>
                              <w:rPr>
                                <w:rFonts w:ascii="Times New Roman" w:hAnsi="Times New Roman" w:cs="Times New Roman"/>
                                <w:noProof/>
                                <w:sz w:val="24"/>
                                <w:szCs w:val="24"/>
                                <w:lang w:val="ru-RU"/>
                              </w:rPr>
                            </w:pPr>
                            <w:r w:rsidRPr="00C04164">
                              <w:rPr>
                                <w:lang w:val="ru-RU"/>
                              </w:rPr>
                              <w:t xml:space="preserve">Пуск РН «Союз-ФГ» с ТПК «Союз МС-10»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6DF6EC" id="_x0000_t202" coordsize="21600,21600" o:spt="202" path="m,l,21600r21600,l21600,xe">
                <v:stroke joinstyle="miter"/>
                <v:path gradientshapeok="t" o:connecttype="rect"/>
              </v:shapetype>
              <v:shape id="Textové pole 6" o:spid="_x0000_s1026" type="#_x0000_t202" style="position:absolute;left:0;text-align:left;margin-left:-.35pt;margin-top:18.15pt;width:161.75pt;height: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" stroked="f">
                <v:textbox inset="0,0,0,0">
                  <w:txbxContent>
                    <w:p w:rsidR="00C04164" w:rsidRPr="00C04164" w:rsidRDefault="00C04164" w:rsidP="00C04164">
                      <w:pPr>
                        <w:pStyle w:val="a4"/>
                        <w:jc w:val="center"/>
                        <w:rPr>
                          <w:rFonts w:ascii="Times New Roman" w:hAnsi="Times New Roman" w:cs="Times New Roman"/>
                          <w:noProof/>
                          <w:sz w:val="24"/>
                          <w:szCs w:val="24"/>
                          <w:lang w:val="ru-RU"/>
                        </w:rPr>
                      </w:pPr>
                      <w:r w:rsidRPr="00C04164">
                        <w:rPr>
                          <w:lang w:val="ru-RU"/>
                        </w:rPr>
                        <w:t xml:space="preserve">Пуск РН «Союз-ФГ» с ТПК «Союз МС-10»  </w:t>
                      </w:r>
                    </w:p>
                  </w:txbxContent>
                </v:textbox>
                <w10:wrap type="square"/>
              </v:shape>
            </w:pict>
          </mc:Fallback>
        </mc:AlternateContent>
      </w:r>
      <w:r w:rsidR="001D555A" w:rsidRPr="001D555A">
        <w:rPr>
          <w:rFonts w:ascii="Times New Roman" w:hAnsi="Times New Roman" w:cs="Times New Roman"/>
          <w:sz w:val="24"/>
          <w:szCs w:val="24"/>
          <w:lang w:val="ru-RU"/>
        </w:rPr>
        <w:t>Во время полёта планировалось доставит</w:t>
      </w:r>
      <w:r>
        <w:rPr>
          <w:rFonts w:ascii="Times New Roman" w:hAnsi="Times New Roman" w:cs="Times New Roman"/>
          <w:sz w:val="24"/>
          <w:szCs w:val="24"/>
          <w:lang w:val="ru-RU"/>
        </w:rPr>
        <w:t>ь участников экспедиции МКС-57/</w:t>
      </w:r>
      <w:r w:rsidR="001D555A" w:rsidRPr="001D555A">
        <w:rPr>
          <w:rFonts w:ascii="Times New Roman" w:hAnsi="Times New Roman" w:cs="Times New Roman"/>
          <w:sz w:val="24"/>
          <w:szCs w:val="24"/>
          <w:lang w:val="ru-RU"/>
        </w:rPr>
        <w:t>58 к международной космической станции. Это 137-й пилотируемый полёт корабля «Союз» с 1967 года.</w:t>
      </w:r>
      <w:r w:rsidR="00CE4E28" w:rsidRPr="00CE4E28">
        <w:rPr>
          <w:rFonts w:ascii="Times New Roman" w:hAnsi="Times New Roman" w:cs="Times New Roman"/>
          <w:noProof/>
          <w:sz w:val="24"/>
          <w:szCs w:val="24"/>
          <w:lang w:eastAsia="cs-CZ"/>
        </w:rPr>
        <w:t xml:space="preserve"> </w:t>
      </w:r>
    </w:p>
    <w:p w:rsidR="001D555A" w:rsidRPr="001D555A" w:rsidRDefault="001D555A" w:rsidP="00CC7323">
      <w:pPr>
        <w:spacing w:after="360"/>
        <w:jc w:val="center"/>
        <w:rPr>
          <w:rFonts w:ascii="Times New Roman" w:hAnsi="Times New Roman" w:cs="Times New Roman"/>
          <w:b/>
          <w:sz w:val="24"/>
          <w:szCs w:val="24"/>
          <w:lang w:val="ru-RU"/>
        </w:rPr>
      </w:pPr>
      <w:r w:rsidRPr="001D555A">
        <w:rPr>
          <w:rFonts w:ascii="Times New Roman" w:hAnsi="Times New Roman" w:cs="Times New Roman"/>
          <w:b/>
          <w:sz w:val="24"/>
          <w:szCs w:val="24"/>
          <w:lang w:val="ru-RU"/>
        </w:rPr>
        <w:t>Авария</w:t>
      </w:r>
    </w:p>
    <w:p w:rsidR="00CE4E28" w:rsidRDefault="00CC7323" w:rsidP="001D555A">
      <w:pPr>
        <w:jc w:val="both"/>
        <w:rPr>
          <w:rFonts w:ascii="Times New Roman" w:hAnsi="Times New Roman" w:cs="Times New Roman"/>
          <w:noProof/>
          <w:sz w:val="24"/>
          <w:szCs w:val="24"/>
          <w:lang w:eastAsia="cs-CZ"/>
        </w:rPr>
      </w:pPr>
      <w:r w:rsidRPr="003F0ED0">
        <w:rPr>
          <w:rFonts w:ascii="Times New Roman" w:hAnsi="Times New Roman" w:cs="Times New Roman"/>
          <w:noProof/>
          <w:sz w:val="24"/>
          <w:szCs w:val="24"/>
          <w:lang w:eastAsia="cs-CZ"/>
        </w:rPr>
        <w:drawing>
          <wp:anchor distT="0" distB="0" distL="114300" distR="114300" simplePos="0" relativeHeight="251658240" behindDoc="0" locked="0" layoutInCell="1" allowOverlap="1">
            <wp:simplePos x="0" y="0"/>
            <wp:positionH relativeFrom="column">
              <wp:posOffset>-4445</wp:posOffset>
            </wp:positionH>
            <wp:positionV relativeFrom="paragraph">
              <wp:posOffset>67945</wp:posOffset>
            </wp:positionV>
            <wp:extent cx="2705100" cy="2800350"/>
            <wp:effectExtent l="0" t="0" r="0" b="0"/>
            <wp:wrapSquare wrapText="bothSides"/>
            <wp:docPr id="2" name="obrázek 2" descr="https://upload.wikimedia.org/wikipedia/commons/0/0c/Expedition_57_Launch_%28NHQ201810110018%29_%28cropped%29_3.jpg?uselang=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0/0c/Expedition_57_Launch_%28NHQ201810110018%29_%28cropped%29_3.jpg?uselang=r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5100" cy="2800350"/>
                    </a:xfrm>
                    <a:prstGeom prst="rect">
                      <a:avLst/>
                    </a:prstGeom>
                    <a:noFill/>
                    <a:ln>
                      <a:noFill/>
                    </a:ln>
                  </pic:spPr>
                </pic:pic>
              </a:graphicData>
            </a:graphic>
            <wp14:sizeRelH relativeFrom="page">
              <wp14:pctWidth>0</wp14:pctWidth>
            </wp14:sizeRelH>
            <wp14:sizeRelV relativeFrom="page">
              <wp14:pctHeight>0</wp14:pctHeight>
            </wp14:sizeRelV>
          </wp:anchor>
        </w:drawing>
      </w:r>
      <w:r w:rsidR="003F0ED0" w:rsidRPr="003F0ED0">
        <w:rPr>
          <w:rFonts w:ascii="Times New Roman" w:hAnsi="Times New Roman" w:cs="Times New Roman"/>
          <w:sz w:val="24"/>
          <w:szCs w:val="24"/>
          <w:lang w:val="ru-RU"/>
        </w:rPr>
        <w:t xml:space="preserve">На 165-й секунде была зафиксирована авария носителя, после </w:t>
      </w:r>
      <w:r w:rsidR="001D555A">
        <w:rPr>
          <w:rFonts w:ascii="Times New Roman" w:hAnsi="Times New Roman" w:cs="Times New Roman"/>
          <w:sz w:val="24"/>
          <w:szCs w:val="24"/>
          <w:lang w:val="ru-RU"/>
        </w:rPr>
        <w:t>чего на высоте примерно 90 км</w:t>
      </w:r>
      <w:r w:rsidR="003F0ED0" w:rsidRPr="003F0ED0">
        <w:rPr>
          <w:rFonts w:ascii="Times New Roman" w:hAnsi="Times New Roman" w:cs="Times New Roman"/>
          <w:sz w:val="24"/>
          <w:szCs w:val="24"/>
          <w:lang w:val="ru-RU"/>
        </w:rPr>
        <w:t xml:space="preserve"> в штатном режиме сработала система аварийного спасения (САС), корабль разделился на отсеки и cпускаемый аппарат с экипажем приземлился на </w:t>
      </w:r>
      <w:r w:rsidR="001D555A">
        <w:rPr>
          <w:rFonts w:ascii="Times New Roman" w:hAnsi="Times New Roman" w:cs="Times New Roman"/>
          <w:sz w:val="24"/>
          <w:szCs w:val="24"/>
          <w:lang w:val="ru-RU"/>
        </w:rPr>
        <w:t>парашюте</w:t>
      </w:r>
      <w:r w:rsidR="003F0ED0" w:rsidRPr="003F0ED0">
        <w:rPr>
          <w:rFonts w:ascii="Times New Roman" w:hAnsi="Times New Roman" w:cs="Times New Roman"/>
          <w:sz w:val="24"/>
          <w:szCs w:val="24"/>
          <w:lang w:val="ru-RU"/>
        </w:rPr>
        <w:t xml:space="preserve"> в 25 км от города Жезказган (Казахстан) примерно в 400 км от места старта. Поскольку авария произошла после выполненного на 114-й секунде полёта сброса двигательной установки САС, задачу увода корабля от аварийного носителя выполнила двигательная группа головного обтекателя (ГО), которая при штатном полёте используется для увода сброшенного ГО (сброс ГО выполняется примерно на 180-й секунде полёта). Приземлившись, космонавты вышли на связь. Во время работы САС космонавты испытали перегрузку в 6 g. С места аварийной посадки они были перевезены в Жезказган, и после прохождения медицинского обследования транспортированы на Байконур. В поисково-спасательной операции принимала участие группа Центрального </w:t>
      </w:r>
      <w:r>
        <w:rPr>
          <w:rFonts w:ascii="Times New Roman" w:hAnsi="Times New Roman" w:cs="Times New Roman"/>
          <w:noProof/>
          <w:sz w:val="24"/>
          <w:szCs w:val="24"/>
          <w:lang w:eastAsia="cs-CZ"/>
        </w:rPr>
        <w:lastRenderedPageBreak/>
        <w:drawing>
          <wp:anchor distT="0" distB="0" distL="114300" distR="114300" simplePos="0" relativeHeight="251659264" behindDoc="1" locked="0" layoutInCell="1" allowOverlap="1">
            <wp:simplePos x="0" y="0"/>
            <wp:positionH relativeFrom="column">
              <wp:posOffset>-13970</wp:posOffset>
            </wp:positionH>
            <wp:positionV relativeFrom="paragraph">
              <wp:posOffset>57150</wp:posOffset>
            </wp:positionV>
            <wp:extent cx="3105785" cy="3209925"/>
            <wp:effectExtent l="0" t="0" r="0" b="9525"/>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5785" cy="32099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5D955EA4" wp14:editId="465C97D6">
                <wp:simplePos x="0" y="0"/>
                <wp:positionH relativeFrom="column">
                  <wp:posOffset>33655</wp:posOffset>
                </wp:positionH>
                <wp:positionV relativeFrom="paragraph">
                  <wp:posOffset>3267075</wp:posOffset>
                </wp:positionV>
                <wp:extent cx="3105785" cy="635"/>
                <wp:effectExtent l="0" t="0" r="0" b="0"/>
                <wp:wrapSquare wrapText="bothSides"/>
                <wp:docPr id="1" name="Textové pole 1"/>
                <wp:cNvGraphicFramePr/>
                <a:graphic xmlns:a="http://schemas.openxmlformats.org/drawingml/2006/main">
                  <a:graphicData uri="http://schemas.microsoft.com/office/word/2010/wordprocessingShape">
                    <wps:wsp>
                      <wps:cNvSpPr txBox="1"/>
                      <wps:spPr>
                        <a:xfrm>
                          <a:off x="0" y="0"/>
                          <a:ext cx="3105785" cy="635"/>
                        </a:xfrm>
                        <a:prstGeom prst="rect">
                          <a:avLst/>
                        </a:prstGeom>
                        <a:solidFill>
                          <a:prstClr val="white"/>
                        </a:solidFill>
                        <a:ln>
                          <a:noFill/>
                        </a:ln>
                      </wps:spPr>
                      <wps:txbx>
                        <w:txbxContent>
                          <w:p w:rsidR="00CC7323" w:rsidRPr="00CC7323" w:rsidRDefault="00CC7323" w:rsidP="00CC7323">
                            <w:pPr>
                              <w:pStyle w:val="a4"/>
                              <w:jc w:val="center"/>
                              <w:rPr>
                                <w:rFonts w:ascii="Times New Roman" w:hAnsi="Times New Roman" w:cs="Times New Roman"/>
                                <w:noProof/>
                                <w:sz w:val="24"/>
                                <w:szCs w:val="24"/>
                                <w:lang w:val="ru-RU"/>
                              </w:rPr>
                            </w:pPr>
                            <w:r>
                              <w:rPr>
                                <w:lang w:val="ru-RU"/>
                              </w:rPr>
                              <w:t>Схема работы системы аварийного спасения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955EA4" id="Textové pole 1" o:spid="_x0000_s1027" type="#_x0000_t202" style="position:absolute;left:0;text-align:left;margin-left:2.65pt;margin-top:257.25pt;width:244.5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" stroked="f">
                <v:textbox style="mso-fit-shape-to-text:t" inset="0,0,0,0">
                  <w:txbxContent>
                    <w:p w:rsidR="00CC7323" w:rsidRPr="00CC7323" w:rsidRDefault="00CC7323" w:rsidP="00CC7323">
                      <w:pPr>
                        <w:pStyle w:val="a4"/>
                        <w:jc w:val="center"/>
                        <w:rPr>
                          <w:rFonts w:ascii="Times New Roman" w:hAnsi="Times New Roman" w:cs="Times New Roman"/>
                          <w:noProof/>
                          <w:sz w:val="24"/>
                          <w:szCs w:val="24"/>
                          <w:lang w:val="ru-RU"/>
                        </w:rPr>
                      </w:pPr>
                      <w:r>
                        <w:rPr>
                          <w:lang w:val="ru-RU"/>
                        </w:rPr>
                        <w:t>Схема работы системы аварийного спасения</w:t>
                      </w:r>
                    </w:p>
                  </w:txbxContent>
                </v:textbox>
                <w10:wrap type="square"/>
              </v:shape>
            </w:pict>
          </mc:Fallback>
        </mc:AlternateContent>
      </w:r>
      <w:r w:rsidR="003F0ED0" w:rsidRPr="003F0ED0">
        <w:rPr>
          <w:rFonts w:ascii="Times New Roman" w:hAnsi="Times New Roman" w:cs="Times New Roman"/>
          <w:sz w:val="24"/>
          <w:szCs w:val="24"/>
          <w:lang w:val="ru-RU"/>
        </w:rPr>
        <w:t xml:space="preserve">военного округа, состоящая из 100 военнослужащих, четырёх вертолётов Ми-8, двух самолётов Ан-26 и Ан-12, а также 10 единиц наземной техники. 12 октября 2018 года члены экипажа «Союз МС-10» прибыли в Звёздный городок. По заявлению Генерального директора Государственной корпорации по космической деятельности </w:t>
      </w:r>
      <w:r w:rsidR="00CE4E28" w:rsidRPr="003F0ED0">
        <w:rPr>
          <w:rFonts w:ascii="Times New Roman" w:hAnsi="Times New Roman" w:cs="Times New Roman"/>
          <w:sz w:val="24"/>
          <w:szCs w:val="24"/>
          <w:lang w:val="ru-RU"/>
        </w:rPr>
        <w:t xml:space="preserve"> </w:t>
      </w:r>
      <w:r w:rsidR="003F0ED0" w:rsidRPr="003F0ED0">
        <w:rPr>
          <w:rFonts w:ascii="Times New Roman" w:hAnsi="Times New Roman" w:cs="Times New Roman"/>
          <w:sz w:val="24"/>
          <w:szCs w:val="24"/>
          <w:lang w:val="ru-RU"/>
        </w:rPr>
        <w:t>«Роскосмос» Д. О. Рогозина новый космический полёт А. Овчинина и Н. Хейга планируется на весну 2019 года.</w:t>
      </w:r>
      <w:r w:rsidR="00CE4E28" w:rsidRPr="00CE4E28">
        <w:rPr>
          <w:rFonts w:ascii="Times New Roman" w:hAnsi="Times New Roman" w:cs="Times New Roman"/>
          <w:noProof/>
          <w:sz w:val="24"/>
          <w:szCs w:val="24"/>
          <w:lang w:eastAsia="cs-CZ"/>
        </w:rPr>
        <w:t xml:space="preserve"> </w:t>
      </w:r>
    </w:p>
    <w:p w:rsidR="003F0ED0" w:rsidRDefault="003F0ED0" w:rsidP="001D555A">
      <w:pPr>
        <w:jc w:val="both"/>
        <w:rPr>
          <w:rFonts w:ascii="Times New Roman" w:hAnsi="Times New Roman" w:cs="Times New Roman"/>
          <w:sz w:val="24"/>
          <w:szCs w:val="24"/>
          <w:lang w:val="ru-RU"/>
        </w:rPr>
      </w:pPr>
    </w:p>
    <w:p w:rsidR="00C04164" w:rsidRDefault="00C04164" w:rsidP="001D555A">
      <w:pPr>
        <w:jc w:val="both"/>
        <w:rPr>
          <w:rFonts w:ascii="Times New Roman" w:hAnsi="Times New Roman" w:cs="Times New Roman"/>
          <w:sz w:val="24"/>
          <w:szCs w:val="24"/>
          <w:lang w:val="ru-RU"/>
        </w:rPr>
      </w:pPr>
    </w:p>
    <w:p w:rsidR="00C04164" w:rsidRDefault="00C04164" w:rsidP="001D555A">
      <w:pPr>
        <w:jc w:val="both"/>
        <w:rPr>
          <w:rFonts w:ascii="Times New Roman" w:hAnsi="Times New Roman" w:cs="Times New Roman"/>
          <w:sz w:val="24"/>
          <w:szCs w:val="24"/>
          <w:lang w:val="ru-RU"/>
        </w:rPr>
      </w:pPr>
    </w:p>
    <w:p w:rsidR="00C04164" w:rsidRDefault="00C04164" w:rsidP="00C04164">
      <w:pPr>
        <w:jc w:val="both"/>
        <w:rPr>
          <w:rFonts w:ascii="Times New Roman" w:hAnsi="Times New Roman" w:cs="Times New Roman"/>
          <w:sz w:val="24"/>
          <w:szCs w:val="24"/>
          <w:lang w:val="ru-RU"/>
        </w:rPr>
      </w:pPr>
    </w:p>
    <w:p w:rsidR="00C04164" w:rsidRDefault="00C04164" w:rsidP="00C04164">
      <w:pPr>
        <w:jc w:val="both"/>
        <w:rPr>
          <w:rFonts w:ascii="Times New Roman" w:hAnsi="Times New Roman" w:cs="Times New Roman"/>
          <w:sz w:val="24"/>
          <w:szCs w:val="24"/>
          <w:lang w:val="ru-RU"/>
        </w:rPr>
      </w:pPr>
      <w:r>
        <w:rPr>
          <w:rFonts w:ascii="Times New Roman" w:hAnsi="Times New Roman" w:cs="Times New Roman"/>
          <w:noProof/>
          <w:sz w:val="24"/>
          <w:szCs w:val="24"/>
          <w:lang w:eastAsia="cs-CZ"/>
        </w:rPr>
        <w:drawing>
          <wp:anchor distT="0" distB="0" distL="114300" distR="114300" simplePos="0" relativeHeight="251667456" behindDoc="0" locked="0" layoutInCell="1" allowOverlap="1">
            <wp:simplePos x="0" y="0"/>
            <wp:positionH relativeFrom="column">
              <wp:posOffset>1643380</wp:posOffset>
            </wp:positionH>
            <wp:positionV relativeFrom="page">
              <wp:posOffset>5517515</wp:posOffset>
            </wp:positionV>
            <wp:extent cx="2656800" cy="1994400"/>
            <wp:effectExtent l="0" t="0" r="0" b="6350"/>
            <wp:wrapTopAndBottom/>
            <wp:docPr id="7" name="Video 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8">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fyxKlxBmhlo&quot; frameborder=&quot;0&quot; type=&quot;text/html&quot; width=&quot;816&quot; height=&quot;480&quot; /&gt;" h="480" w="816"/>
                        </a:ext>
                      </a:extLst>
                    </a:blip>
                    <a:stretch>
                      <a:fillRect/>
                    </a:stretch>
                  </pic:blipFill>
                  <pic:spPr>
                    <a:xfrm>
                      <a:off x="0" y="0"/>
                      <a:ext cx="2656800" cy="1994400"/>
                    </a:xfrm>
                    <a:prstGeom prst="rect">
                      <a:avLst/>
                    </a:prstGeom>
                  </pic:spPr>
                </pic:pic>
              </a:graphicData>
            </a:graphic>
            <wp14:sizeRelH relativeFrom="margin">
              <wp14:pctWidth>0</wp14:pctWidth>
            </wp14:sizeRelH>
            <wp14:sizeRelV relativeFrom="margin">
              <wp14:pctHeight>0</wp14:pctHeight>
            </wp14:sizeRelV>
          </wp:anchor>
        </w:drawing>
      </w:r>
      <w:r w:rsidRPr="003F0ED0">
        <w:rPr>
          <w:rFonts w:ascii="Times New Roman" w:hAnsi="Times New Roman" w:cs="Times New Roman"/>
          <w:sz w:val="24"/>
          <w:szCs w:val="24"/>
          <w:lang w:val="ru-RU"/>
        </w:rPr>
        <w:t>Для выяснения причины аварии образована государственная комиссия. Полёты российских ракет-носителей «Союз» приостановлены. Последний раз авария ракеты-носителя «Союз» при запуске пилотируемого корабля произошла 35 лет назад, 26 сентября 1983 года при старте «Союз Т-10-1».</w:t>
      </w:r>
    </w:p>
    <w:p w:rsidR="00C04164" w:rsidRPr="00CE4E28" w:rsidRDefault="00C04164" w:rsidP="00C04164">
      <w:pPr>
        <w:jc w:val="both"/>
        <w:rPr>
          <w:rFonts w:ascii="Times New Roman" w:hAnsi="Times New Roman" w:cs="Times New Roman"/>
          <w:sz w:val="24"/>
          <w:szCs w:val="24"/>
          <w:lang w:val="ru-RU"/>
        </w:rPr>
      </w:pPr>
    </w:p>
    <w:p w:rsidR="001D555A" w:rsidRDefault="001D555A" w:rsidP="003F0ED0">
      <w:pPr>
        <w:jc w:val="both"/>
        <w:rPr>
          <w:rFonts w:ascii="Times New Roman" w:hAnsi="Times New Roman" w:cs="Times New Roman"/>
          <w:sz w:val="24"/>
          <w:szCs w:val="24"/>
          <w:lang w:val="ru-RU"/>
        </w:rPr>
      </w:pPr>
    </w:p>
    <w:p w:rsidR="001D555A" w:rsidRPr="001D555A" w:rsidRDefault="001D555A" w:rsidP="003F0ED0">
      <w:pPr>
        <w:jc w:val="both"/>
        <w:rPr>
          <w:rFonts w:ascii="Times New Roman" w:hAnsi="Times New Roman" w:cs="Times New Roman"/>
          <w:b/>
          <w:sz w:val="24"/>
          <w:szCs w:val="24"/>
          <w:lang w:val="ru-RU"/>
        </w:rPr>
      </w:pPr>
      <w:r w:rsidRPr="001D555A">
        <w:rPr>
          <w:rFonts w:ascii="Times New Roman" w:hAnsi="Times New Roman" w:cs="Times New Roman"/>
          <w:b/>
          <w:sz w:val="24"/>
          <w:szCs w:val="24"/>
          <w:lang w:val="ru-RU"/>
        </w:rPr>
        <w:t>Аббривиатуры:</w:t>
      </w:r>
    </w:p>
    <w:p w:rsidR="001D555A" w:rsidRDefault="001D555A" w:rsidP="003F0ED0">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ТПК - </w:t>
      </w:r>
      <w:r w:rsidRPr="001D555A">
        <w:rPr>
          <w:rFonts w:ascii="Times New Roman" w:hAnsi="Times New Roman" w:cs="Times New Roman"/>
          <w:sz w:val="24"/>
          <w:szCs w:val="24"/>
          <w:lang w:val="ru-RU"/>
        </w:rPr>
        <w:t xml:space="preserve">транспортный пилотируемый </w:t>
      </w:r>
      <w:r w:rsidR="00CE4E28">
        <w:rPr>
          <w:rFonts w:ascii="Times New Roman" w:hAnsi="Times New Roman" w:cs="Times New Roman"/>
          <w:sz w:val="24"/>
          <w:szCs w:val="24"/>
          <w:lang w:val="ru-RU"/>
        </w:rPr>
        <w:t>(</w:t>
      </w:r>
      <w:r w:rsidRPr="001D555A">
        <w:rPr>
          <w:rFonts w:ascii="Times New Roman" w:hAnsi="Times New Roman" w:cs="Times New Roman"/>
          <w:sz w:val="24"/>
          <w:szCs w:val="24"/>
          <w:lang w:val="ru-RU"/>
        </w:rPr>
        <w:t>космический</w:t>
      </w:r>
      <w:r w:rsidR="00CE4E28">
        <w:rPr>
          <w:rFonts w:ascii="Times New Roman" w:hAnsi="Times New Roman" w:cs="Times New Roman"/>
          <w:sz w:val="24"/>
          <w:szCs w:val="24"/>
          <w:lang w:val="ru-RU"/>
        </w:rPr>
        <w:t>)</w:t>
      </w:r>
      <w:r w:rsidRPr="001D555A">
        <w:rPr>
          <w:rFonts w:ascii="Times New Roman" w:hAnsi="Times New Roman" w:cs="Times New Roman"/>
          <w:sz w:val="24"/>
          <w:szCs w:val="24"/>
          <w:lang w:val="ru-RU"/>
        </w:rPr>
        <w:t xml:space="preserve"> корабль</w:t>
      </w:r>
    </w:p>
    <w:p w:rsidR="001D555A" w:rsidRDefault="001D555A" w:rsidP="003F0ED0">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МКС </w:t>
      </w:r>
      <w:r>
        <w:rPr>
          <w:rFonts w:ascii="Times New Roman" w:hAnsi="Times New Roman" w:cs="Times New Roman"/>
          <w:sz w:val="24"/>
          <w:szCs w:val="24"/>
          <w:lang w:val="ru-RU"/>
        </w:rPr>
        <w:softHyphen/>
      </w:r>
      <w:r>
        <w:rPr>
          <w:rFonts w:ascii="Times New Roman" w:hAnsi="Times New Roman" w:cs="Times New Roman"/>
          <w:sz w:val="24"/>
          <w:szCs w:val="24"/>
          <w:lang w:val="ru-RU"/>
        </w:rPr>
        <w:softHyphen/>
        <w:t xml:space="preserve">- </w:t>
      </w:r>
      <w:r w:rsidRPr="001D555A">
        <w:rPr>
          <w:rFonts w:ascii="Times New Roman" w:hAnsi="Times New Roman" w:cs="Times New Roman"/>
          <w:sz w:val="24"/>
          <w:szCs w:val="24"/>
          <w:lang w:val="ru-RU"/>
        </w:rPr>
        <w:t>м</w:t>
      </w:r>
      <w:r>
        <w:rPr>
          <w:rFonts w:ascii="Times New Roman" w:hAnsi="Times New Roman" w:cs="Times New Roman"/>
          <w:sz w:val="24"/>
          <w:szCs w:val="24"/>
          <w:lang w:val="ru-RU"/>
        </w:rPr>
        <w:t>еждународная космическая станция</w:t>
      </w:r>
    </w:p>
    <w:p w:rsidR="001D555A" w:rsidRDefault="001D555A" w:rsidP="003F0ED0">
      <w:pPr>
        <w:jc w:val="both"/>
        <w:rPr>
          <w:rFonts w:ascii="Times New Roman" w:hAnsi="Times New Roman" w:cs="Times New Roman"/>
          <w:sz w:val="24"/>
          <w:szCs w:val="24"/>
          <w:lang w:val="ru-RU"/>
        </w:rPr>
      </w:pPr>
      <w:r>
        <w:rPr>
          <w:rFonts w:ascii="Times New Roman" w:hAnsi="Times New Roman" w:cs="Times New Roman"/>
          <w:sz w:val="24"/>
          <w:szCs w:val="24"/>
          <w:lang w:val="ru-RU"/>
        </w:rPr>
        <w:t>САС -</w:t>
      </w:r>
      <w:r w:rsidRPr="001D555A">
        <w:t xml:space="preserve"> </w:t>
      </w:r>
      <w:r w:rsidRPr="001D555A">
        <w:rPr>
          <w:rFonts w:ascii="Times New Roman" w:hAnsi="Times New Roman" w:cs="Times New Roman"/>
          <w:sz w:val="24"/>
          <w:szCs w:val="24"/>
          <w:lang w:val="ru-RU"/>
        </w:rPr>
        <w:t>система аварийного спасения</w:t>
      </w:r>
    </w:p>
    <w:p w:rsidR="0055528D" w:rsidRDefault="0055528D" w:rsidP="003F0ED0">
      <w:pPr>
        <w:jc w:val="both"/>
        <w:rPr>
          <w:rFonts w:ascii="Times New Roman" w:hAnsi="Times New Roman" w:cs="Times New Roman"/>
          <w:sz w:val="24"/>
          <w:szCs w:val="24"/>
          <w:lang w:val="ru-RU"/>
        </w:rPr>
      </w:pPr>
    </w:p>
    <w:p w:rsidR="0055528D" w:rsidRPr="0055528D" w:rsidRDefault="0055528D" w:rsidP="0055528D">
      <w:pPr>
        <w:spacing w:after="360"/>
        <w:jc w:val="center"/>
        <w:rPr>
          <w:rFonts w:ascii="Times New Roman" w:hAnsi="Times New Roman" w:cs="Times New Roman"/>
          <w:b/>
          <w:sz w:val="24"/>
          <w:szCs w:val="24"/>
          <w:lang w:val="ru-RU"/>
        </w:rPr>
      </w:pPr>
    </w:p>
    <w:p w:rsidR="0055528D" w:rsidRPr="0055528D" w:rsidRDefault="003179C1" w:rsidP="0055528D">
      <w:pPr>
        <w:spacing w:after="360"/>
        <w:jc w:val="center"/>
        <w:rPr>
          <w:rFonts w:ascii="Times New Roman" w:hAnsi="Times New Roman" w:cs="Times New Roman"/>
          <w:b/>
          <w:sz w:val="24"/>
          <w:szCs w:val="24"/>
          <w:lang w:val="ru-RU"/>
        </w:rPr>
      </w:pPr>
      <w:r>
        <w:rPr>
          <w:rFonts w:ascii="Times New Roman" w:hAnsi="Times New Roman" w:cs="Times New Roman"/>
          <w:noProof/>
          <w:sz w:val="24"/>
          <w:szCs w:val="24"/>
          <w:lang w:val="ru-RU"/>
        </w:rPr>
        <w:lastRenderedPageBreak/>
        <w:drawing>
          <wp:anchor distT="0" distB="0" distL="114300" distR="114300" simplePos="0" relativeHeight="251669504" behindDoc="0" locked="0" layoutInCell="1" allowOverlap="1" wp14:anchorId="6AD0B9F5">
            <wp:simplePos x="0" y="0"/>
            <wp:positionH relativeFrom="margin">
              <wp:align>left</wp:align>
            </wp:positionH>
            <wp:positionV relativeFrom="paragraph">
              <wp:posOffset>459105</wp:posOffset>
            </wp:positionV>
            <wp:extent cx="5760720" cy="4320540"/>
            <wp:effectExtent l="0" t="0" r="0" b="3810"/>
            <wp:wrapSquare wrapText="bothSides"/>
            <wp:docPr id="5" name="Видео 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Видео 5">
                      <a:hlinkClick r:id="rId9"/>
                    </pic:cNvPr>
                    <pic:cNvPicPr/>
                  </pic:nvPicPr>
                  <pic:blipFill>
                    <a:blip r:embed="rId10">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YZQaVjwFYLY&quot; frameborder=&quot;0&quot; type=&quot;text/html&quot; width=&quot;816&quot; height=&quot;480&quot; /&gt;" h="480" w="816"/>
                        </a:ext>
                      </a:extLst>
                    </a:blip>
                    <a:stretch>
                      <a:fillRect/>
                    </a:stretch>
                  </pic:blipFill>
                  <pic:spPr>
                    <a:xfrm>
                      <a:off x="0" y="0"/>
                      <a:ext cx="5760720" cy="4320540"/>
                    </a:xfrm>
                    <a:prstGeom prst="rect">
                      <a:avLst/>
                    </a:prstGeom>
                  </pic:spPr>
                </pic:pic>
              </a:graphicData>
            </a:graphic>
          </wp:anchor>
        </w:drawing>
      </w:r>
      <w:r w:rsidR="0055528D" w:rsidRPr="0055528D">
        <w:rPr>
          <w:rFonts w:ascii="Times New Roman" w:hAnsi="Times New Roman" w:cs="Times New Roman"/>
          <w:b/>
          <w:sz w:val="24"/>
          <w:szCs w:val="24"/>
          <w:lang w:val="ru-RU"/>
        </w:rPr>
        <w:t>Галерея</w:t>
      </w:r>
    </w:p>
    <w:p w:rsidR="003179C1" w:rsidRPr="001D555A" w:rsidRDefault="003179C1" w:rsidP="003F0ED0">
      <w:pPr>
        <w:jc w:val="both"/>
        <w:rPr>
          <w:rFonts w:ascii="Times New Roman" w:hAnsi="Times New Roman" w:cs="Times New Roman"/>
          <w:sz w:val="24"/>
          <w:szCs w:val="24"/>
          <w:lang w:val="ru-RU"/>
        </w:rPr>
      </w:pPr>
      <w:bookmarkStart w:id="0" w:name="_GoBack"/>
      <w:bookmarkEnd w:id="0"/>
    </w:p>
    <w:sectPr w:rsidR="003179C1" w:rsidRPr="001D55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638"/>
    <w:rsid w:val="001D555A"/>
    <w:rsid w:val="003179C1"/>
    <w:rsid w:val="003F0ED0"/>
    <w:rsid w:val="0055528D"/>
    <w:rsid w:val="00C04164"/>
    <w:rsid w:val="00CC7323"/>
    <w:rsid w:val="00CE4E28"/>
    <w:rsid w:val="00D7163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66CA6"/>
  <w15:chartTrackingRefBased/>
  <w15:docId w15:val="{E8569C2D-8031-43F0-902D-B41C5AE45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F0ED0"/>
    <w:rPr>
      <w:color w:val="0563C1" w:themeColor="hyperlink"/>
      <w:u w:val="single"/>
    </w:rPr>
  </w:style>
  <w:style w:type="paragraph" w:styleId="a4">
    <w:name w:val="caption"/>
    <w:basedOn w:val="a"/>
    <w:next w:val="a"/>
    <w:uiPriority w:val="35"/>
    <w:unhideWhenUsed/>
    <w:qFormat/>
    <w:rsid w:val="00CE4E2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webSettings" Target="webSettings.xml"/><Relationship Id="rId7" Type="http://schemas.openxmlformats.org/officeDocument/2006/relationships/hyperlink" Target="https://www.youtube.com/watch?v=fyxKlxBmhlo"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5.jpg"/><Relationship Id="rId4" Type="http://schemas.openxmlformats.org/officeDocument/2006/relationships/image" Target="media/image1.png"/><Relationship Id="rId9" Type="http://schemas.openxmlformats.org/officeDocument/2006/relationships/hyperlink" Target="https://www.youtube.com/watch?v=lBGx8lfk8Is"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399</Words>
  <Characters>2278</Characters>
  <Application>Microsoft Office Word</Application>
  <DocSecurity>0</DocSecurity>
  <Lines>18</Lines>
  <Paragraphs>5</Paragraphs>
  <ScaleCrop>false</ScaleCrop>
  <HeadingPairs>
    <vt:vector size="4" baseType="variant">
      <vt:variant>
        <vt:lpstr>Название</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Matveev</dc:creator>
  <cp:keywords/>
  <dc:description/>
  <cp:lastModifiedBy>Matveev Anton</cp:lastModifiedBy>
  <cp:revision>2</cp:revision>
  <dcterms:created xsi:type="dcterms:W3CDTF">2018-10-16T08:38:00Z</dcterms:created>
  <dcterms:modified xsi:type="dcterms:W3CDTF">2018-10-17T20:07:00Z</dcterms:modified>
</cp:coreProperties>
</file>