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EE14A" w14:textId="5345DF65" w:rsidR="008C511E" w:rsidRDefault="00E4177A" w:rsidP="008C511E">
      <w:pPr>
        <w:jc w:val="center"/>
        <w:rPr>
          <w:rFonts w:ascii="黑体" w:eastAsia="黑体"/>
          <w:b/>
          <w:sz w:val="48"/>
          <w:szCs w:val="48"/>
        </w:rPr>
      </w:pPr>
      <w:r>
        <w:rPr>
          <w:rFonts w:ascii="黑体" w:eastAsia="黑体" w:hint="eastAsia"/>
          <w:b/>
          <w:sz w:val="48"/>
          <w:szCs w:val="48"/>
        </w:rPr>
        <w:t>苏州</w:t>
      </w:r>
      <w:r w:rsidR="00093C07" w:rsidRPr="00093C07">
        <w:rPr>
          <w:rFonts w:ascii="黑体" w:eastAsia="黑体" w:hint="eastAsia"/>
          <w:b/>
          <w:sz w:val="48"/>
          <w:szCs w:val="48"/>
          <w:u w:val="single"/>
        </w:rPr>
        <w:t xml:space="preserve"> </w:t>
      </w:r>
      <w:r>
        <w:rPr>
          <w:rFonts w:ascii="黑体" w:eastAsia="黑体" w:hint="eastAsia"/>
          <w:b/>
          <w:sz w:val="48"/>
          <w:szCs w:val="48"/>
          <w:u w:val="single"/>
        </w:rPr>
        <w:t>园区</w:t>
      </w:r>
      <w:r w:rsidR="008C511E">
        <w:rPr>
          <w:rFonts w:ascii="黑体" w:eastAsia="黑体" w:hint="eastAsia"/>
          <w:b/>
          <w:sz w:val="48"/>
          <w:szCs w:val="48"/>
          <w:u w:val="single"/>
        </w:rPr>
        <w:t xml:space="preserve"> </w:t>
      </w:r>
      <w:proofErr w:type="gramStart"/>
      <w:r w:rsidR="008C511E" w:rsidRPr="00B97DED">
        <w:rPr>
          <w:rFonts w:ascii="黑体" w:eastAsia="黑体" w:hint="eastAsia"/>
          <w:b/>
          <w:sz w:val="48"/>
          <w:szCs w:val="48"/>
        </w:rPr>
        <w:t>项目跟投</w:t>
      </w:r>
      <w:r w:rsidR="008C511E">
        <w:rPr>
          <w:rFonts w:ascii="黑体" w:eastAsia="黑体" w:hint="eastAsia"/>
          <w:b/>
          <w:sz w:val="48"/>
          <w:szCs w:val="48"/>
        </w:rPr>
        <w:t>方案</w:t>
      </w:r>
      <w:proofErr w:type="gramEnd"/>
      <w:r w:rsidR="00CA0C46">
        <w:rPr>
          <w:rFonts w:ascii="黑体" w:eastAsia="黑体" w:hint="eastAsia"/>
          <w:b/>
          <w:sz w:val="48"/>
          <w:szCs w:val="48"/>
        </w:rPr>
        <w:t>（初稿）</w:t>
      </w:r>
    </w:p>
    <w:p w14:paraId="24C5C627" w14:textId="77777777" w:rsidR="00700EF1" w:rsidRDefault="00700EF1" w:rsidP="008C511E">
      <w:pPr>
        <w:jc w:val="center"/>
      </w:pPr>
      <w:r>
        <w:rPr>
          <w:rFonts w:hint="eastAsia"/>
        </w:rPr>
        <w:t>本方案</w:t>
      </w:r>
      <w:r w:rsidRPr="0058027A">
        <w:rPr>
          <w:rFonts w:hint="eastAsia"/>
        </w:rPr>
        <w:t>适用《</w:t>
      </w:r>
      <w:r>
        <w:rPr>
          <w:rFonts w:hint="eastAsia"/>
        </w:rPr>
        <w:t>旭辉集团</w:t>
      </w:r>
      <w:r w:rsidRPr="0058027A">
        <w:rPr>
          <w:rFonts w:hint="eastAsia"/>
        </w:rPr>
        <w:t>项目跟投管理</w:t>
      </w:r>
      <w:r w:rsidR="0080601C">
        <w:rPr>
          <w:rFonts w:hint="eastAsia"/>
        </w:rPr>
        <w:t>制度</w:t>
      </w:r>
      <w:r w:rsidRPr="0058027A">
        <w:rPr>
          <w:rFonts w:hint="eastAsia"/>
        </w:rPr>
        <w:t>》</w:t>
      </w:r>
    </w:p>
    <w:p w14:paraId="524F79B8" w14:textId="77777777" w:rsidR="008C511E" w:rsidRDefault="008C511E" w:rsidP="008C511E">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跟投项目信息</w:t>
      </w:r>
    </w:p>
    <w:p w14:paraId="4DFD607C" w14:textId="77777777" w:rsidR="008C511E" w:rsidRPr="008C511E" w:rsidRDefault="008C511E" w:rsidP="008C511E">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项目基础信息</w:t>
      </w:r>
    </w:p>
    <w:p w14:paraId="0C6B4A52" w14:textId="728E9597" w:rsidR="00D50E35" w:rsidRPr="00093C07" w:rsidRDefault="00E4177A" w:rsidP="00F81CF5">
      <w:pPr>
        <w:spacing w:line="400" w:lineRule="exact"/>
        <w:ind w:firstLineChars="200" w:firstLine="420"/>
      </w:pPr>
      <w:proofErr w:type="gramStart"/>
      <w:r w:rsidRPr="00E4177A">
        <w:rPr>
          <w:rFonts w:hint="eastAsia"/>
        </w:rPr>
        <w:t>苏园土</w:t>
      </w:r>
      <w:proofErr w:type="gramEnd"/>
      <w:r w:rsidRPr="00E4177A">
        <w:rPr>
          <w:rFonts w:hint="eastAsia"/>
        </w:rPr>
        <w:t>挂（</w:t>
      </w:r>
      <w:r w:rsidRPr="00E4177A">
        <w:rPr>
          <w:rFonts w:hint="eastAsia"/>
        </w:rPr>
        <w:t>2014</w:t>
      </w:r>
      <w:r w:rsidRPr="00E4177A">
        <w:rPr>
          <w:rFonts w:hint="eastAsia"/>
        </w:rPr>
        <w:t>）</w:t>
      </w:r>
      <w:r w:rsidRPr="00E4177A">
        <w:rPr>
          <w:rFonts w:hint="eastAsia"/>
        </w:rPr>
        <w:t>15</w:t>
      </w:r>
      <w:r w:rsidRPr="00E4177A">
        <w:rPr>
          <w:rFonts w:hint="eastAsia"/>
        </w:rPr>
        <w:t>号地块位于</w:t>
      </w:r>
      <w:r w:rsidRPr="00E4177A">
        <w:rPr>
          <w:rFonts w:hint="eastAsia"/>
          <w:b/>
        </w:rPr>
        <w:t>园区万科玲珑东区南、白塘生态植物园西，属于湖东热门核心板块，板块成熟度高。</w:t>
      </w:r>
      <w:r w:rsidRPr="00E4177A">
        <w:rPr>
          <w:rFonts w:hint="eastAsia"/>
        </w:rPr>
        <w:t>南侧紧邻园区核心中轴现代大道，周边有成熟项目已经入住，居住氛围浓厚。地块配套完善，为两轻轨交汇站，有优质学区、湖</w:t>
      </w:r>
      <w:proofErr w:type="gramStart"/>
      <w:r w:rsidRPr="00E4177A">
        <w:rPr>
          <w:rFonts w:hint="eastAsia"/>
        </w:rPr>
        <w:t>东核心</w:t>
      </w:r>
      <w:proofErr w:type="gramEnd"/>
      <w:r w:rsidRPr="00E4177A">
        <w:rPr>
          <w:rFonts w:hint="eastAsia"/>
        </w:rPr>
        <w:t>商业区。</w:t>
      </w:r>
    </w:p>
    <w:tbl>
      <w:tblPr>
        <w:tblW w:w="7898" w:type="dxa"/>
        <w:tblInd w:w="466" w:type="dxa"/>
        <w:tblCellMar>
          <w:left w:w="0" w:type="dxa"/>
          <w:right w:w="0" w:type="dxa"/>
        </w:tblCellMar>
        <w:tblLook w:val="0600" w:firstRow="0" w:lastRow="0" w:firstColumn="0" w:lastColumn="0" w:noHBand="1" w:noVBand="1"/>
      </w:tblPr>
      <w:tblGrid>
        <w:gridCol w:w="1620"/>
        <w:gridCol w:w="6278"/>
      </w:tblGrid>
      <w:tr w:rsidR="00E4177A" w:rsidRPr="00C61700" w14:paraId="665D4FA6" w14:textId="77777777" w:rsidTr="009777FD">
        <w:trPr>
          <w:trHeight w:val="52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922DD79"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宗地名称</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997246D" w14:textId="77777777" w:rsidR="00E4177A" w:rsidRPr="00071D2C" w:rsidRDefault="00E4177A" w:rsidP="009777FD">
            <w:pPr>
              <w:ind w:leftChars="-67" w:left="-141" w:firstLineChars="66" w:firstLine="139"/>
              <w:rPr>
                <w:rFonts w:ascii="华文楷体" w:eastAsia="华文楷体" w:hAnsi="华文楷体"/>
                <w:bCs/>
                <w:color w:val="000000"/>
                <w:szCs w:val="21"/>
              </w:rPr>
            </w:pPr>
            <w:proofErr w:type="gramStart"/>
            <w:r w:rsidRPr="00071D2C">
              <w:rPr>
                <w:rFonts w:ascii="华文楷体" w:eastAsia="华文楷体" w:hAnsi="华文楷体" w:hint="eastAsia"/>
                <w:bCs/>
                <w:color w:val="000000"/>
                <w:szCs w:val="21"/>
              </w:rPr>
              <w:t>苏园土</w:t>
            </w:r>
            <w:proofErr w:type="gramEnd"/>
            <w:r w:rsidRPr="00071D2C">
              <w:rPr>
                <w:rFonts w:ascii="华文楷体" w:eastAsia="华文楷体" w:hAnsi="华文楷体" w:hint="eastAsia"/>
                <w:bCs/>
                <w:color w:val="000000"/>
                <w:szCs w:val="21"/>
              </w:rPr>
              <w:t>挂（2014）15号</w:t>
            </w:r>
          </w:p>
        </w:tc>
      </w:tr>
      <w:tr w:rsidR="00E4177A" w:rsidRPr="00C61700" w14:paraId="21961DD7" w14:textId="77777777" w:rsidTr="009777FD">
        <w:trPr>
          <w:trHeight w:val="46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24C57C48"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四至</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3D9BFD" w14:textId="77777777" w:rsidR="00E4177A" w:rsidRPr="00071D2C" w:rsidRDefault="00E4177A" w:rsidP="009777FD">
            <w:pPr>
              <w:ind w:leftChars="-67" w:left="-141" w:firstLineChars="66" w:firstLine="139"/>
              <w:rPr>
                <w:rFonts w:ascii="华文楷体" w:eastAsia="华文楷体" w:hAnsi="华文楷体"/>
                <w:bCs/>
                <w:color w:val="000000"/>
                <w:szCs w:val="21"/>
              </w:rPr>
            </w:pPr>
            <w:proofErr w:type="gramStart"/>
            <w:r w:rsidRPr="00071D2C">
              <w:rPr>
                <w:rFonts w:ascii="华文楷体" w:eastAsia="华文楷体" w:hAnsi="华文楷体" w:hint="eastAsia"/>
                <w:bCs/>
                <w:color w:val="000000"/>
                <w:szCs w:val="21"/>
              </w:rPr>
              <w:t>星塘街东</w:t>
            </w:r>
            <w:proofErr w:type="gramEnd"/>
            <w:r w:rsidRPr="00071D2C">
              <w:rPr>
                <w:rFonts w:ascii="华文楷体" w:eastAsia="华文楷体" w:hAnsi="华文楷体" w:hint="eastAsia"/>
                <w:bCs/>
                <w:color w:val="000000"/>
                <w:szCs w:val="21"/>
              </w:rPr>
              <w:t>、东沙湖路南</w:t>
            </w:r>
          </w:p>
        </w:tc>
      </w:tr>
      <w:tr w:rsidR="00E4177A" w:rsidRPr="00C61700" w14:paraId="191FF75D" w14:textId="77777777" w:rsidTr="009777FD">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7038E49"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规划用途</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63D70" w14:textId="77777777" w:rsidR="00E4177A" w:rsidRPr="00071D2C" w:rsidRDefault="00E4177A" w:rsidP="009777FD">
            <w:pPr>
              <w:ind w:leftChars="-67" w:left="-141" w:firstLineChars="66" w:firstLine="139"/>
              <w:rPr>
                <w:rFonts w:ascii="华文楷体" w:eastAsia="华文楷体" w:hAnsi="华文楷体"/>
                <w:bCs/>
                <w:color w:val="000000"/>
                <w:szCs w:val="21"/>
              </w:rPr>
            </w:pPr>
            <w:r w:rsidRPr="00071D2C">
              <w:rPr>
                <w:rFonts w:ascii="华文楷体" w:eastAsia="华文楷体" w:hAnsi="华文楷体" w:hint="eastAsia"/>
                <w:bCs/>
                <w:color w:val="000000"/>
                <w:szCs w:val="21"/>
              </w:rPr>
              <w:t>住宅</w:t>
            </w:r>
          </w:p>
        </w:tc>
      </w:tr>
      <w:tr w:rsidR="00E4177A" w:rsidRPr="00C61700" w14:paraId="4875F401" w14:textId="77777777" w:rsidTr="009777F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7A61600E"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土地面积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AEFEE9" w14:textId="77777777" w:rsidR="00E4177A" w:rsidRPr="00071D2C" w:rsidRDefault="00E4177A" w:rsidP="009777FD">
            <w:pPr>
              <w:ind w:leftChars="-67" w:left="-141" w:firstLineChars="66" w:firstLine="139"/>
              <w:rPr>
                <w:rFonts w:ascii="华文楷体" w:eastAsia="华文楷体" w:hAnsi="华文楷体"/>
                <w:bCs/>
                <w:color w:val="000000"/>
                <w:szCs w:val="21"/>
              </w:rPr>
            </w:pPr>
            <w:r w:rsidRPr="00071D2C">
              <w:rPr>
                <w:rFonts w:ascii="华文楷体" w:eastAsia="华文楷体" w:hAnsi="华文楷体" w:hint="eastAsia"/>
                <w:bCs/>
                <w:color w:val="000000"/>
                <w:szCs w:val="21"/>
              </w:rPr>
              <w:t>67,930.73</w:t>
            </w:r>
          </w:p>
        </w:tc>
      </w:tr>
      <w:tr w:rsidR="00E4177A" w:rsidRPr="00C61700" w14:paraId="0F725345" w14:textId="77777777" w:rsidTr="009777F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701EAF84" w14:textId="77777777" w:rsidR="00E4177A" w:rsidRPr="00C61700" w:rsidRDefault="00E4177A" w:rsidP="009777FD">
            <w:pPr>
              <w:ind w:leftChars="67" w:left="141"/>
              <w:rPr>
                <w:rFonts w:ascii="华文楷体" w:eastAsia="华文楷体" w:hAnsi="华文楷体"/>
                <w:color w:val="000000"/>
                <w:szCs w:val="21"/>
              </w:rPr>
            </w:pPr>
            <w:proofErr w:type="gramStart"/>
            <w:r w:rsidRPr="00C61700">
              <w:rPr>
                <w:rFonts w:ascii="华文楷体" w:eastAsia="华文楷体" w:hAnsi="华文楷体" w:hint="eastAsia"/>
                <w:bCs/>
                <w:color w:val="000000"/>
                <w:szCs w:val="21"/>
              </w:rPr>
              <w:t>计容面积</w:t>
            </w:r>
            <w:proofErr w:type="gramEnd"/>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403D08" w14:textId="016DE366" w:rsidR="00E4177A" w:rsidRPr="00071D2C" w:rsidRDefault="003025AD" w:rsidP="009777FD">
            <w:pPr>
              <w:ind w:leftChars="-67" w:left="-141" w:firstLineChars="66" w:firstLine="139"/>
              <w:rPr>
                <w:rFonts w:ascii="华文楷体" w:eastAsia="华文楷体" w:hAnsi="华文楷体"/>
                <w:bCs/>
                <w:color w:val="000000"/>
                <w:szCs w:val="21"/>
              </w:rPr>
            </w:pPr>
            <w:r w:rsidRPr="00071D2C">
              <w:rPr>
                <w:rFonts w:ascii="华文楷体" w:eastAsia="华文楷体" w:hAnsi="华文楷体" w:hint="eastAsia"/>
                <w:bCs/>
                <w:color w:val="000000"/>
                <w:szCs w:val="21"/>
              </w:rPr>
              <w:t>108,689</w:t>
            </w:r>
          </w:p>
        </w:tc>
      </w:tr>
      <w:tr w:rsidR="00E4177A" w:rsidRPr="00C61700" w14:paraId="3145F039" w14:textId="77777777" w:rsidTr="009777F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2FF13F1B"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容积率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0EBBC2" w14:textId="36B2B8F2" w:rsidR="00E4177A" w:rsidRPr="00071D2C" w:rsidRDefault="003025AD" w:rsidP="009777FD">
            <w:pPr>
              <w:ind w:leftChars="-67" w:left="-141" w:firstLineChars="66" w:firstLine="139"/>
              <w:rPr>
                <w:rFonts w:ascii="华文楷体" w:eastAsia="华文楷体" w:hAnsi="华文楷体"/>
                <w:bCs/>
                <w:color w:val="000000"/>
                <w:szCs w:val="21"/>
              </w:rPr>
            </w:pPr>
            <w:r w:rsidRPr="00071D2C">
              <w:rPr>
                <w:rFonts w:ascii="华文楷体" w:eastAsia="华文楷体" w:hAnsi="华文楷体" w:hint="eastAsia"/>
                <w:bCs/>
                <w:color w:val="000000"/>
                <w:szCs w:val="21"/>
              </w:rPr>
              <w:t>1.3-1.6</w:t>
            </w:r>
          </w:p>
        </w:tc>
      </w:tr>
      <w:tr w:rsidR="00E4177A" w:rsidRPr="00C61700" w14:paraId="07D034C2" w14:textId="77777777" w:rsidTr="009777F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631D8004"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建筑密度</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C4F3F7" w14:textId="77777777" w:rsidR="00E4177A" w:rsidRPr="00071D2C" w:rsidRDefault="00E4177A" w:rsidP="009777FD">
            <w:pPr>
              <w:ind w:leftChars="-67" w:left="-141" w:firstLineChars="66" w:firstLine="139"/>
              <w:rPr>
                <w:rFonts w:ascii="华文楷体" w:eastAsia="华文楷体" w:hAnsi="华文楷体"/>
                <w:bCs/>
                <w:color w:val="000000"/>
                <w:szCs w:val="21"/>
              </w:rPr>
            </w:pPr>
            <w:r w:rsidRPr="00071D2C">
              <w:rPr>
                <w:rFonts w:ascii="华文楷体" w:eastAsia="华文楷体" w:hAnsi="华文楷体" w:hint="eastAsia"/>
                <w:bCs/>
                <w:color w:val="000000"/>
                <w:szCs w:val="21"/>
              </w:rPr>
              <w:t>15%-30%</w:t>
            </w:r>
          </w:p>
        </w:tc>
      </w:tr>
      <w:tr w:rsidR="00E4177A" w:rsidRPr="00C61700" w14:paraId="4CD01824" w14:textId="77777777" w:rsidTr="009777F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5984AADA"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绿地率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9B45C3" w14:textId="77777777" w:rsidR="00E4177A" w:rsidRPr="00071D2C" w:rsidRDefault="00E4177A" w:rsidP="009777FD">
            <w:pPr>
              <w:ind w:leftChars="-67" w:left="-141" w:firstLineChars="66" w:firstLine="139"/>
              <w:rPr>
                <w:rFonts w:ascii="华文楷体" w:eastAsia="华文楷体" w:hAnsi="华文楷体"/>
                <w:bCs/>
                <w:color w:val="000000"/>
                <w:szCs w:val="21"/>
              </w:rPr>
            </w:pPr>
            <w:r>
              <w:rPr>
                <w:rFonts w:ascii="华文楷体" w:eastAsia="华文楷体" w:hAnsi="华文楷体"/>
                <w:bCs/>
                <w:color w:val="000000"/>
                <w:szCs w:val="21"/>
              </w:rPr>
              <w:t>40</w:t>
            </w:r>
            <w:r w:rsidRPr="00071D2C">
              <w:rPr>
                <w:rFonts w:ascii="华文楷体" w:eastAsia="华文楷体" w:hAnsi="华文楷体" w:hint="eastAsia"/>
                <w:bCs/>
                <w:color w:val="000000"/>
                <w:szCs w:val="21"/>
              </w:rPr>
              <w:t>%-</w:t>
            </w:r>
            <w:r>
              <w:rPr>
                <w:rFonts w:ascii="华文楷体" w:eastAsia="华文楷体" w:hAnsi="华文楷体"/>
                <w:bCs/>
                <w:color w:val="000000"/>
                <w:szCs w:val="21"/>
              </w:rPr>
              <w:t>5</w:t>
            </w:r>
            <w:r w:rsidRPr="00071D2C">
              <w:rPr>
                <w:rFonts w:ascii="华文楷体" w:eastAsia="华文楷体" w:hAnsi="华文楷体" w:hint="eastAsia"/>
                <w:bCs/>
                <w:color w:val="000000"/>
                <w:szCs w:val="21"/>
              </w:rPr>
              <w:t>0%</w:t>
            </w:r>
          </w:p>
        </w:tc>
      </w:tr>
      <w:tr w:rsidR="00E4177A" w:rsidRPr="00C61700" w14:paraId="069F9EC7" w14:textId="77777777" w:rsidTr="009777F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663AEFCC" w14:textId="77777777" w:rsidR="00E4177A" w:rsidRPr="00C61700" w:rsidRDefault="00E4177A" w:rsidP="009777FD">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楼面地价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0E5353" w14:textId="77777777" w:rsidR="00E4177A" w:rsidRPr="00C61700" w:rsidRDefault="00E4177A" w:rsidP="009777FD">
            <w:pPr>
              <w:ind w:leftChars="-67" w:left="-141" w:firstLineChars="66" w:firstLine="139"/>
              <w:rPr>
                <w:rFonts w:ascii="华文楷体" w:eastAsia="华文楷体" w:hAnsi="华文楷体"/>
                <w:color w:val="000000"/>
                <w:szCs w:val="21"/>
              </w:rPr>
            </w:pPr>
            <w:r>
              <w:rPr>
                <w:rFonts w:ascii="华文楷体" w:eastAsia="华文楷体" w:hAnsi="华文楷体"/>
                <w:bCs/>
                <w:color w:val="000000"/>
                <w:szCs w:val="21"/>
              </w:rPr>
              <w:t>10949</w:t>
            </w:r>
            <w:r w:rsidRPr="00C61700">
              <w:rPr>
                <w:rFonts w:ascii="华文楷体" w:eastAsia="华文楷体" w:hAnsi="华文楷体" w:hint="eastAsia"/>
                <w:bCs/>
                <w:color w:val="000000"/>
                <w:szCs w:val="21"/>
              </w:rPr>
              <w:t>元/平</w:t>
            </w:r>
          </w:p>
        </w:tc>
      </w:tr>
      <w:tr w:rsidR="00E4177A" w:rsidRPr="00C61700" w14:paraId="4C9B203B" w14:textId="77777777" w:rsidTr="009777FD">
        <w:trPr>
          <w:trHeight w:val="412"/>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349AE314" w14:textId="77777777" w:rsidR="00E4177A" w:rsidRPr="00C61700" w:rsidRDefault="00E4177A" w:rsidP="009777FD">
            <w:pPr>
              <w:ind w:leftChars="67" w:left="141"/>
              <w:rPr>
                <w:rFonts w:ascii="华文楷体" w:eastAsia="华文楷体" w:hAnsi="华文楷体"/>
                <w:color w:val="000000"/>
                <w:szCs w:val="21"/>
              </w:rPr>
            </w:pPr>
            <w:r>
              <w:rPr>
                <w:rFonts w:ascii="华文楷体" w:eastAsia="华文楷体" w:hAnsi="华文楷体" w:hint="eastAsia"/>
                <w:color w:val="000000"/>
                <w:szCs w:val="21"/>
              </w:rPr>
              <w:t>产品类型</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06453E" w14:textId="6F5A9834" w:rsidR="00E4177A" w:rsidRPr="00C61700" w:rsidRDefault="00D043E1" w:rsidP="009777FD">
            <w:pPr>
              <w:ind w:leftChars="-67" w:left="-141" w:firstLineChars="66" w:firstLine="139"/>
              <w:rPr>
                <w:rFonts w:ascii="华文楷体" w:eastAsia="华文楷体" w:hAnsi="华文楷体"/>
                <w:color w:val="000000"/>
                <w:szCs w:val="21"/>
              </w:rPr>
            </w:pPr>
            <w:r>
              <w:rPr>
                <w:rFonts w:ascii="华文楷体" w:eastAsia="华文楷体" w:hAnsi="华文楷体" w:hint="eastAsia"/>
                <w:color w:val="000000"/>
                <w:szCs w:val="21"/>
              </w:rPr>
              <w:t>花园</w:t>
            </w:r>
            <w:r w:rsidR="00E4177A">
              <w:rPr>
                <w:rFonts w:ascii="华文楷体" w:eastAsia="华文楷体" w:hAnsi="华文楷体" w:hint="eastAsia"/>
                <w:color w:val="000000"/>
                <w:szCs w:val="21"/>
              </w:rPr>
              <w:t>洋房（</w:t>
            </w:r>
            <w:r w:rsidR="00E4177A">
              <w:rPr>
                <w:rFonts w:ascii="华文楷体" w:eastAsia="华文楷体" w:hAnsi="华文楷体"/>
                <w:color w:val="000000"/>
                <w:szCs w:val="21"/>
              </w:rPr>
              <w:t>精装）</w:t>
            </w:r>
            <w:r w:rsidR="00E4177A">
              <w:rPr>
                <w:rFonts w:ascii="华文楷体" w:eastAsia="华文楷体" w:hAnsi="华文楷体" w:hint="eastAsia"/>
                <w:color w:val="000000"/>
                <w:szCs w:val="21"/>
              </w:rPr>
              <w:t>、高层</w:t>
            </w:r>
            <w:r>
              <w:rPr>
                <w:rFonts w:ascii="华文楷体" w:eastAsia="华文楷体" w:hAnsi="华文楷体" w:hint="eastAsia"/>
                <w:color w:val="000000"/>
                <w:szCs w:val="21"/>
              </w:rPr>
              <w:t>公寓</w:t>
            </w:r>
            <w:r w:rsidR="00E4177A">
              <w:rPr>
                <w:rFonts w:ascii="华文楷体" w:eastAsia="华文楷体" w:hAnsi="华文楷体" w:hint="eastAsia"/>
                <w:color w:val="000000"/>
                <w:szCs w:val="21"/>
              </w:rPr>
              <w:t>（精装）</w:t>
            </w:r>
          </w:p>
        </w:tc>
      </w:tr>
      <w:tr w:rsidR="00E4177A" w:rsidRPr="00C61700" w14:paraId="4C7C9550" w14:textId="77777777" w:rsidTr="009777FD">
        <w:trPr>
          <w:trHeight w:val="41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763066ED" w14:textId="77777777" w:rsidR="00E4177A" w:rsidRPr="00C61700" w:rsidRDefault="00E4177A" w:rsidP="009777FD">
            <w:pPr>
              <w:ind w:leftChars="67" w:left="141"/>
              <w:rPr>
                <w:rFonts w:ascii="华文楷体" w:eastAsia="华文楷体" w:hAnsi="华文楷体"/>
                <w:color w:val="000000"/>
                <w:szCs w:val="21"/>
              </w:rPr>
            </w:pPr>
            <w:r>
              <w:rPr>
                <w:rFonts w:ascii="华文楷体" w:eastAsia="华文楷体" w:hAnsi="华文楷体" w:hint="eastAsia"/>
                <w:color w:val="000000"/>
                <w:szCs w:val="21"/>
              </w:rPr>
              <w:t>预估均价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9E976BA" w14:textId="578193CC" w:rsidR="00E4177A" w:rsidRPr="00C61700" w:rsidRDefault="00D043E1" w:rsidP="00B01869">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花园</w:t>
            </w:r>
            <w:r w:rsidR="00E4177A">
              <w:rPr>
                <w:rFonts w:ascii="华文楷体" w:eastAsia="华文楷体" w:hAnsi="华文楷体" w:hint="eastAsia"/>
                <w:bCs/>
                <w:color w:val="000000"/>
                <w:szCs w:val="21"/>
              </w:rPr>
              <w:t>洋房</w:t>
            </w:r>
            <w:r w:rsidR="00B01869">
              <w:rPr>
                <w:rFonts w:ascii="华文楷体" w:eastAsia="华文楷体" w:hAnsi="华文楷体"/>
                <w:bCs/>
                <w:color w:val="000000"/>
                <w:szCs w:val="21"/>
              </w:rPr>
              <w:t>28900</w:t>
            </w:r>
            <w:r w:rsidR="00E4177A">
              <w:rPr>
                <w:rFonts w:ascii="华文楷体" w:eastAsia="华文楷体" w:hAnsi="华文楷体" w:hint="eastAsia"/>
                <w:bCs/>
                <w:color w:val="000000"/>
                <w:szCs w:val="21"/>
              </w:rPr>
              <w:t>元/㎡、高层</w:t>
            </w:r>
            <w:r>
              <w:rPr>
                <w:rFonts w:ascii="华文楷体" w:eastAsia="华文楷体" w:hAnsi="华文楷体" w:hint="eastAsia"/>
                <w:bCs/>
                <w:color w:val="000000"/>
                <w:szCs w:val="21"/>
              </w:rPr>
              <w:t>公寓</w:t>
            </w:r>
            <w:r w:rsidR="00B01869">
              <w:rPr>
                <w:rFonts w:ascii="华文楷体" w:eastAsia="华文楷体" w:hAnsi="华文楷体"/>
                <w:bCs/>
                <w:color w:val="000000"/>
                <w:szCs w:val="21"/>
              </w:rPr>
              <w:t>23000</w:t>
            </w:r>
            <w:r w:rsidR="00E4177A">
              <w:rPr>
                <w:rFonts w:ascii="华文楷体" w:eastAsia="华文楷体" w:hAnsi="华文楷体" w:hint="eastAsia"/>
                <w:bCs/>
                <w:color w:val="000000"/>
                <w:szCs w:val="21"/>
              </w:rPr>
              <w:t>元/㎡</w:t>
            </w:r>
          </w:p>
        </w:tc>
      </w:tr>
      <w:tr w:rsidR="00E4177A" w:rsidRPr="00C61700" w14:paraId="061872FA" w14:textId="77777777" w:rsidTr="009777F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6278EC70" w14:textId="77777777" w:rsidR="00E4177A" w:rsidRPr="00C61700" w:rsidRDefault="00E4177A" w:rsidP="009777FD">
            <w:pPr>
              <w:ind w:leftChars="67" w:left="141"/>
              <w:rPr>
                <w:rFonts w:ascii="华文楷体" w:eastAsia="华文楷体" w:hAnsi="华文楷体"/>
                <w:color w:val="000000"/>
                <w:szCs w:val="21"/>
              </w:rPr>
            </w:pPr>
            <w:r>
              <w:rPr>
                <w:rFonts w:ascii="华文楷体" w:eastAsia="华文楷体" w:hAnsi="华文楷体" w:hint="eastAsia"/>
                <w:color w:val="000000"/>
                <w:szCs w:val="21"/>
              </w:rPr>
              <w:t>预计收益</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135E60" w14:textId="051D1EC1" w:rsidR="00E4177A" w:rsidRPr="009F7AD5" w:rsidRDefault="00E4177A" w:rsidP="00B01869">
            <w:pPr>
              <w:ind w:leftChars="-67" w:left="-141" w:firstLineChars="66" w:firstLine="139"/>
              <w:rPr>
                <w:rFonts w:ascii="华文楷体" w:eastAsia="华文楷体" w:hAnsi="华文楷体"/>
                <w:szCs w:val="21"/>
              </w:rPr>
            </w:pPr>
            <w:r w:rsidRPr="009F7AD5">
              <w:rPr>
                <w:rFonts w:ascii="华文楷体" w:eastAsia="华文楷体" w:hAnsi="华文楷体" w:hint="eastAsia"/>
                <w:szCs w:val="21"/>
              </w:rPr>
              <w:t>项目毛利率</w:t>
            </w:r>
            <w:r w:rsidR="00B01869">
              <w:rPr>
                <w:rFonts w:ascii="华文楷体" w:eastAsia="华文楷体" w:hAnsi="华文楷体"/>
                <w:szCs w:val="21"/>
              </w:rPr>
              <w:t>19.03</w:t>
            </w:r>
            <w:r w:rsidRPr="009F7AD5">
              <w:rPr>
                <w:rFonts w:ascii="华文楷体" w:eastAsia="华文楷体" w:hAnsi="华文楷体" w:hint="eastAsia"/>
                <w:szCs w:val="21"/>
              </w:rPr>
              <w:t>%；项目IRR</w:t>
            </w:r>
            <w:r w:rsidR="00B01869">
              <w:rPr>
                <w:rFonts w:ascii="华文楷体" w:eastAsia="华文楷体" w:hAnsi="华文楷体"/>
                <w:szCs w:val="21"/>
              </w:rPr>
              <w:t>19.57</w:t>
            </w:r>
            <w:r w:rsidRPr="009F7AD5">
              <w:rPr>
                <w:rFonts w:ascii="华文楷体" w:eastAsia="华文楷体" w:hAnsi="华文楷体" w:hint="eastAsia"/>
                <w:szCs w:val="21"/>
              </w:rPr>
              <w:t>%</w:t>
            </w:r>
          </w:p>
        </w:tc>
      </w:tr>
    </w:tbl>
    <w:p w14:paraId="0CFECFF9" w14:textId="77777777" w:rsidR="005353C6" w:rsidRPr="00B01869" w:rsidRDefault="005353C6" w:rsidP="00E4177A">
      <w:pPr>
        <w:spacing w:line="400" w:lineRule="exact"/>
        <w:rPr>
          <w:rFonts w:asciiTheme="minorEastAsia" w:eastAsiaTheme="minorEastAsia" w:hAnsiTheme="minorEastAsia"/>
          <w:b/>
          <w:bCs/>
          <w:color w:val="000000"/>
          <w:szCs w:val="21"/>
        </w:rPr>
      </w:pPr>
    </w:p>
    <w:p w14:paraId="2414F590" w14:textId="77777777" w:rsidR="00D50E35" w:rsidRPr="008C511E" w:rsidRDefault="00D50E35" w:rsidP="00D50E35">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项目运营计划</w:t>
      </w:r>
    </w:p>
    <w:p w14:paraId="6407B20C" w14:textId="41FA9372" w:rsidR="000E471A" w:rsidRPr="004F61D2" w:rsidRDefault="00A119C7" w:rsidP="000E471A">
      <w:pPr>
        <w:numPr>
          <w:ilvl w:val="2"/>
          <w:numId w:val="1"/>
        </w:numPr>
        <w:spacing w:line="400" w:lineRule="exact"/>
        <w:ind w:left="1134" w:hanging="708"/>
        <w:rPr>
          <w:rFonts w:asciiTheme="minorEastAsia" w:eastAsiaTheme="minorEastAsia" w:hAnsiTheme="minorEastAsia"/>
          <w:szCs w:val="21"/>
        </w:rPr>
      </w:pPr>
      <w:r w:rsidRPr="004F61D2">
        <w:rPr>
          <w:rFonts w:hint="eastAsia"/>
        </w:rPr>
        <w:t>项目经营计划：</w:t>
      </w:r>
    </w:p>
    <w:p w14:paraId="28C8792A" w14:textId="77777777" w:rsidR="00DE278B" w:rsidRPr="004F61D2" w:rsidRDefault="00DE278B" w:rsidP="00DE278B">
      <w:pPr>
        <w:spacing w:line="400" w:lineRule="exact"/>
        <w:ind w:left="426"/>
        <w:jc w:val="center"/>
        <w:rPr>
          <w:rFonts w:asciiTheme="minorEastAsia" w:eastAsiaTheme="minorEastAsia" w:hAnsiTheme="minorEastAsia"/>
          <w:szCs w:val="21"/>
        </w:rPr>
      </w:pPr>
      <w:r w:rsidRPr="004F61D2">
        <w:rPr>
          <w:rFonts w:asciiTheme="minorEastAsia" w:eastAsiaTheme="minorEastAsia" w:hAnsiTheme="minorEastAsia" w:hint="eastAsia"/>
          <w:bCs/>
          <w:color w:val="000000"/>
          <w:szCs w:val="21"/>
          <w:u w:val="single"/>
        </w:rPr>
        <w:t>（经营计划将根据方案调整变化及更新，仅供参考）</w:t>
      </w:r>
    </w:p>
    <w:tbl>
      <w:tblPr>
        <w:tblStyle w:val="a6"/>
        <w:tblW w:w="0" w:type="auto"/>
        <w:tblInd w:w="534" w:type="dxa"/>
        <w:tblLayout w:type="fixed"/>
        <w:tblLook w:val="04A0" w:firstRow="1" w:lastRow="0" w:firstColumn="1" w:lastColumn="0" w:noHBand="0" w:noVBand="1"/>
      </w:tblPr>
      <w:tblGrid>
        <w:gridCol w:w="708"/>
        <w:gridCol w:w="1276"/>
        <w:gridCol w:w="992"/>
        <w:gridCol w:w="993"/>
        <w:gridCol w:w="1275"/>
        <w:gridCol w:w="912"/>
        <w:gridCol w:w="931"/>
        <w:gridCol w:w="877"/>
      </w:tblGrid>
      <w:tr w:rsidR="00E133F1" w14:paraId="06C1BD7E" w14:textId="77777777" w:rsidTr="009777FD">
        <w:tc>
          <w:tcPr>
            <w:tcW w:w="708" w:type="dxa"/>
            <w:shd w:val="clear" w:color="auto" w:fill="F2F2F2" w:themeFill="background1" w:themeFillShade="F2"/>
            <w:vAlign w:val="center"/>
          </w:tcPr>
          <w:p w14:paraId="0823A5D3"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分期</w:t>
            </w:r>
          </w:p>
        </w:tc>
        <w:tc>
          <w:tcPr>
            <w:tcW w:w="1276" w:type="dxa"/>
            <w:shd w:val="clear" w:color="auto" w:fill="F2F2F2" w:themeFill="background1" w:themeFillShade="F2"/>
            <w:vAlign w:val="center"/>
          </w:tcPr>
          <w:p w14:paraId="5A9D368A"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产品</w:t>
            </w:r>
          </w:p>
        </w:tc>
        <w:tc>
          <w:tcPr>
            <w:tcW w:w="992" w:type="dxa"/>
            <w:shd w:val="clear" w:color="auto" w:fill="F2F2F2" w:themeFill="background1" w:themeFillShade="F2"/>
            <w:vAlign w:val="center"/>
          </w:tcPr>
          <w:p w14:paraId="5C423063"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开工</w:t>
            </w:r>
          </w:p>
        </w:tc>
        <w:tc>
          <w:tcPr>
            <w:tcW w:w="993" w:type="dxa"/>
            <w:shd w:val="clear" w:color="auto" w:fill="F2F2F2" w:themeFill="background1" w:themeFillShade="F2"/>
            <w:vAlign w:val="center"/>
          </w:tcPr>
          <w:p w14:paraId="72472126" w14:textId="77777777" w:rsidR="00E133F1"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资金</w:t>
            </w:r>
          </w:p>
          <w:p w14:paraId="2DCFB12E"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峰值</w:t>
            </w:r>
          </w:p>
        </w:tc>
        <w:tc>
          <w:tcPr>
            <w:tcW w:w="1275" w:type="dxa"/>
            <w:shd w:val="clear" w:color="auto" w:fill="F2F2F2" w:themeFill="background1" w:themeFillShade="F2"/>
            <w:vAlign w:val="center"/>
          </w:tcPr>
          <w:p w14:paraId="13CD0DA7" w14:textId="77777777" w:rsidR="00E133F1"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现金流</w:t>
            </w:r>
          </w:p>
          <w:p w14:paraId="3C916E46" w14:textId="77777777" w:rsidR="00E133F1" w:rsidRPr="00846254" w:rsidRDefault="00E133F1" w:rsidP="009777FD">
            <w:pPr>
              <w:jc w:val="center"/>
              <w:rPr>
                <w:rFonts w:ascii="华文楷体" w:eastAsia="华文楷体" w:hAnsi="华文楷体"/>
                <w:bCs/>
                <w:color w:val="000000"/>
                <w:szCs w:val="21"/>
              </w:rPr>
            </w:pPr>
            <w:proofErr w:type="gramStart"/>
            <w:r w:rsidRPr="00846254">
              <w:rPr>
                <w:rFonts w:ascii="华文楷体" w:eastAsia="华文楷体" w:hAnsi="华文楷体" w:hint="eastAsia"/>
                <w:bCs/>
                <w:color w:val="000000"/>
                <w:szCs w:val="21"/>
              </w:rPr>
              <w:t>回正</w:t>
            </w:r>
            <w:proofErr w:type="gramEnd"/>
          </w:p>
        </w:tc>
        <w:tc>
          <w:tcPr>
            <w:tcW w:w="912" w:type="dxa"/>
            <w:shd w:val="clear" w:color="auto" w:fill="F2F2F2" w:themeFill="background1" w:themeFillShade="F2"/>
            <w:vAlign w:val="center"/>
          </w:tcPr>
          <w:p w14:paraId="32404C85"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交付</w:t>
            </w:r>
          </w:p>
        </w:tc>
        <w:tc>
          <w:tcPr>
            <w:tcW w:w="931" w:type="dxa"/>
            <w:shd w:val="clear" w:color="auto" w:fill="F2F2F2" w:themeFill="background1" w:themeFillShade="F2"/>
            <w:vAlign w:val="center"/>
          </w:tcPr>
          <w:p w14:paraId="67C46308"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清算</w:t>
            </w:r>
          </w:p>
        </w:tc>
        <w:tc>
          <w:tcPr>
            <w:tcW w:w="877" w:type="dxa"/>
            <w:shd w:val="clear" w:color="auto" w:fill="F2F2F2" w:themeFill="background1" w:themeFillShade="F2"/>
            <w:vAlign w:val="center"/>
          </w:tcPr>
          <w:p w14:paraId="74180624" w14:textId="77777777" w:rsidR="00E133F1"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预计</w:t>
            </w:r>
          </w:p>
          <w:p w14:paraId="58B083EB" w14:textId="77777777" w:rsidR="00E133F1" w:rsidRPr="00846254" w:rsidRDefault="00E133F1" w:rsidP="009777FD">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均价</w:t>
            </w:r>
          </w:p>
        </w:tc>
      </w:tr>
      <w:tr w:rsidR="00E133F1" w14:paraId="20A7813D" w14:textId="77777777" w:rsidTr="009777FD">
        <w:tc>
          <w:tcPr>
            <w:tcW w:w="708" w:type="dxa"/>
            <w:vMerge w:val="restart"/>
            <w:vAlign w:val="center"/>
          </w:tcPr>
          <w:p w14:paraId="518F4C8F" w14:textId="77777777" w:rsidR="00E133F1" w:rsidRPr="00895966" w:rsidRDefault="00E133F1" w:rsidP="009777FD">
            <w:pPr>
              <w:jc w:val="center"/>
              <w:rPr>
                <w:rFonts w:ascii="华文楷体" w:eastAsia="华文楷体" w:hAnsi="华文楷体"/>
                <w:bCs/>
                <w:szCs w:val="21"/>
              </w:rPr>
            </w:pPr>
            <w:r>
              <w:rPr>
                <w:rFonts w:ascii="华文楷体" w:eastAsia="华文楷体" w:hAnsi="华文楷体" w:hint="eastAsia"/>
                <w:bCs/>
                <w:szCs w:val="21"/>
              </w:rPr>
              <w:t>全期</w:t>
            </w:r>
          </w:p>
        </w:tc>
        <w:tc>
          <w:tcPr>
            <w:tcW w:w="1276" w:type="dxa"/>
            <w:vAlign w:val="center"/>
          </w:tcPr>
          <w:p w14:paraId="0178F63A" w14:textId="3112E789" w:rsidR="00E133F1" w:rsidRDefault="00E133F1" w:rsidP="009777FD">
            <w:pPr>
              <w:jc w:val="center"/>
              <w:rPr>
                <w:rFonts w:ascii="华文楷体" w:eastAsia="华文楷体" w:hAnsi="华文楷体"/>
                <w:bCs/>
                <w:szCs w:val="21"/>
              </w:rPr>
            </w:pPr>
            <w:r>
              <w:rPr>
                <w:rFonts w:ascii="华文楷体" w:eastAsia="华文楷体" w:hAnsi="华文楷体" w:hint="eastAsia"/>
                <w:bCs/>
                <w:szCs w:val="21"/>
              </w:rPr>
              <w:t>高层</w:t>
            </w:r>
            <w:r w:rsidR="00D043E1">
              <w:rPr>
                <w:rFonts w:ascii="华文楷体" w:eastAsia="华文楷体" w:hAnsi="华文楷体" w:hint="eastAsia"/>
                <w:bCs/>
                <w:szCs w:val="21"/>
              </w:rPr>
              <w:t>公寓</w:t>
            </w:r>
          </w:p>
        </w:tc>
        <w:tc>
          <w:tcPr>
            <w:tcW w:w="992" w:type="dxa"/>
            <w:vMerge w:val="restart"/>
            <w:vAlign w:val="center"/>
          </w:tcPr>
          <w:p w14:paraId="188AAE3E" w14:textId="77777777" w:rsidR="00E133F1" w:rsidRPr="00895966" w:rsidRDefault="00E133F1" w:rsidP="009777FD">
            <w:pPr>
              <w:jc w:val="center"/>
              <w:rPr>
                <w:rFonts w:ascii="华文楷体" w:eastAsia="华文楷体" w:hAnsi="华文楷体"/>
                <w:bCs/>
                <w:szCs w:val="21"/>
              </w:rPr>
            </w:pPr>
            <w:r>
              <w:rPr>
                <w:rFonts w:ascii="华文楷体" w:eastAsia="华文楷体" w:hAnsi="华文楷体" w:hint="eastAsia"/>
                <w:bCs/>
                <w:szCs w:val="21"/>
              </w:rPr>
              <w:t>201</w:t>
            </w:r>
            <w:r>
              <w:rPr>
                <w:rFonts w:ascii="华文楷体" w:eastAsia="华文楷体" w:hAnsi="华文楷体"/>
                <w:bCs/>
                <w:szCs w:val="21"/>
              </w:rPr>
              <w:t>5</w:t>
            </w:r>
            <w:r>
              <w:rPr>
                <w:rFonts w:ascii="华文楷体" w:eastAsia="华文楷体" w:hAnsi="华文楷体" w:hint="eastAsia"/>
                <w:bCs/>
                <w:szCs w:val="21"/>
              </w:rPr>
              <w:t>/</w:t>
            </w:r>
            <w:r>
              <w:rPr>
                <w:rFonts w:ascii="华文楷体" w:eastAsia="华文楷体" w:hAnsi="华文楷体"/>
                <w:bCs/>
                <w:szCs w:val="21"/>
              </w:rPr>
              <w:t>4</w:t>
            </w:r>
          </w:p>
        </w:tc>
        <w:tc>
          <w:tcPr>
            <w:tcW w:w="993" w:type="dxa"/>
            <w:vMerge w:val="restart"/>
            <w:vAlign w:val="center"/>
          </w:tcPr>
          <w:p w14:paraId="1B4B4995" w14:textId="0B9F8660" w:rsidR="00E133F1" w:rsidRDefault="00E133F1" w:rsidP="00B01869">
            <w:pPr>
              <w:jc w:val="center"/>
              <w:rPr>
                <w:rFonts w:ascii="华文楷体" w:eastAsia="华文楷体" w:hAnsi="华文楷体"/>
                <w:bCs/>
                <w:szCs w:val="21"/>
              </w:rPr>
            </w:pPr>
            <w:r>
              <w:rPr>
                <w:rFonts w:ascii="华文楷体" w:eastAsia="华文楷体" w:hAnsi="华文楷体"/>
                <w:bCs/>
                <w:szCs w:val="21"/>
              </w:rPr>
              <w:t>12.4</w:t>
            </w:r>
            <w:r w:rsidR="00B01869">
              <w:rPr>
                <w:rFonts w:ascii="华文楷体" w:eastAsia="华文楷体" w:hAnsi="华文楷体"/>
                <w:bCs/>
                <w:szCs w:val="21"/>
              </w:rPr>
              <w:t>2</w:t>
            </w:r>
            <w:r>
              <w:rPr>
                <w:rFonts w:ascii="华文楷体" w:eastAsia="华文楷体" w:hAnsi="华文楷体" w:hint="eastAsia"/>
                <w:bCs/>
                <w:szCs w:val="21"/>
              </w:rPr>
              <w:t>亿元</w:t>
            </w:r>
          </w:p>
        </w:tc>
        <w:tc>
          <w:tcPr>
            <w:tcW w:w="1275" w:type="dxa"/>
            <w:vMerge w:val="restart"/>
            <w:vAlign w:val="center"/>
          </w:tcPr>
          <w:p w14:paraId="32529BEE" w14:textId="5B68EB16" w:rsidR="00E133F1" w:rsidRDefault="00E133F1" w:rsidP="00B01869">
            <w:pPr>
              <w:jc w:val="center"/>
              <w:rPr>
                <w:rFonts w:ascii="华文楷体" w:eastAsia="华文楷体" w:hAnsi="华文楷体"/>
                <w:bCs/>
                <w:szCs w:val="21"/>
              </w:rPr>
            </w:pPr>
            <w:r>
              <w:rPr>
                <w:rFonts w:ascii="华文楷体" w:eastAsia="华文楷体" w:hAnsi="华文楷体"/>
                <w:bCs/>
                <w:szCs w:val="21"/>
              </w:rPr>
              <w:t>18.</w:t>
            </w:r>
            <w:r w:rsidR="00B01869">
              <w:rPr>
                <w:rFonts w:ascii="华文楷体" w:eastAsia="华文楷体" w:hAnsi="华文楷体"/>
                <w:bCs/>
                <w:szCs w:val="21"/>
              </w:rPr>
              <w:t>8</w:t>
            </w:r>
            <w:r>
              <w:rPr>
                <w:rFonts w:ascii="华文楷体" w:eastAsia="华文楷体" w:hAnsi="华文楷体"/>
                <w:bCs/>
                <w:szCs w:val="21"/>
              </w:rPr>
              <w:t>4</w:t>
            </w:r>
            <w:r w:rsidRPr="00CA1CCC">
              <w:rPr>
                <w:rFonts w:ascii="华文楷体" w:eastAsia="华文楷体" w:hAnsi="华文楷体" w:hint="eastAsia"/>
                <w:bCs/>
                <w:szCs w:val="21"/>
              </w:rPr>
              <w:t>个月</w:t>
            </w:r>
          </w:p>
        </w:tc>
        <w:tc>
          <w:tcPr>
            <w:tcW w:w="912" w:type="dxa"/>
            <w:vMerge w:val="restart"/>
            <w:vAlign w:val="center"/>
          </w:tcPr>
          <w:p w14:paraId="2634BD89" w14:textId="77777777" w:rsidR="00E133F1" w:rsidRPr="001B01C2" w:rsidRDefault="00E133F1" w:rsidP="009777FD">
            <w:pPr>
              <w:jc w:val="center"/>
              <w:rPr>
                <w:rFonts w:ascii="华文楷体" w:eastAsia="华文楷体" w:hAnsi="华文楷体"/>
                <w:bCs/>
                <w:szCs w:val="21"/>
              </w:rPr>
            </w:pPr>
            <w:r w:rsidRPr="001B01C2">
              <w:rPr>
                <w:rFonts w:ascii="华文楷体" w:eastAsia="华文楷体" w:hAnsi="华文楷体" w:hint="eastAsia"/>
                <w:bCs/>
                <w:szCs w:val="21"/>
              </w:rPr>
              <w:t>201</w:t>
            </w:r>
            <w:r>
              <w:rPr>
                <w:rFonts w:ascii="华文楷体" w:eastAsia="华文楷体" w:hAnsi="华文楷体"/>
                <w:bCs/>
                <w:szCs w:val="21"/>
              </w:rPr>
              <w:t>7</w:t>
            </w:r>
            <w:r w:rsidRPr="001B01C2">
              <w:rPr>
                <w:rFonts w:ascii="华文楷体" w:eastAsia="华文楷体" w:hAnsi="华文楷体" w:hint="eastAsia"/>
                <w:bCs/>
                <w:szCs w:val="21"/>
              </w:rPr>
              <w:t>/</w:t>
            </w:r>
            <w:r>
              <w:rPr>
                <w:rFonts w:ascii="华文楷体" w:eastAsia="华文楷体" w:hAnsi="华文楷体"/>
                <w:bCs/>
                <w:szCs w:val="21"/>
              </w:rPr>
              <w:t>5</w:t>
            </w:r>
          </w:p>
        </w:tc>
        <w:tc>
          <w:tcPr>
            <w:tcW w:w="931" w:type="dxa"/>
            <w:vMerge w:val="restart"/>
            <w:vAlign w:val="center"/>
          </w:tcPr>
          <w:p w14:paraId="5057F837" w14:textId="77777777" w:rsidR="00E133F1" w:rsidRDefault="00E133F1" w:rsidP="009777FD">
            <w:pPr>
              <w:jc w:val="center"/>
              <w:rPr>
                <w:rFonts w:ascii="华文楷体" w:eastAsia="华文楷体" w:hAnsi="华文楷体"/>
                <w:bCs/>
                <w:color w:val="000000"/>
                <w:szCs w:val="21"/>
              </w:rPr>
            </w:pPr>
            <w:r>
              <w:rPr>
                <w:rFonts w:ascii="华文楷体" w:eastAsia="华文楷体" w:hAnsi="华文楷体" w:hint="eastAsia"/>
                <w:bCs/>
                <w:color w:val="000000"/>
                <w:szCs w:val="21"/>
              </w:rPr>
              <w:t>201</w:t>
            </w:r>
            <w:r>
              <w:rPr>
                <w:rFonts w:ascii="华文楷体" w:eastAsia="华文楷体" w:hAnsi="华文楷体"/>
                <w:bCs/>
                <w:color w:val="000000"/>
                <w:szCs w:val="21"/>
              </w:rPr>
              <w:t>9</w:t>
            </w:r>
            <w:r>
              <w:rPr>
                <w:rFonts w:ascii="华文楷体" w:eastAsia="华文楷体" w:hAnsi="华文楷体" w:hint="eastAsia"/>
                <w:bCs/>
                <w:color w:val="000000"/>
                <w:szCs w:val="21"/>
              </w:rPr>
              <w:t>/</w:t>
            </w:r>
            <w:r>
              <w:rPr>
                <w:rFonts w:ascii="华文楷体" w:eastAsia="华文楷体" w:hAnsi="华文楷体"/>
                <w:bCs/>
                <w:color w:val="000000"/>
                <w:szCs w:val="21"/>
              </w:rPr>
              <w:t>9</w:t>
            </w:r>
          </w:p>
        </w:tc>
        <w:tc>
          <w:tcPr>
            <w:tcW w:w="877" w:type="dxa"/>
            <w:vMerge w:val="restart"/>
            <w:vAlign w:val="center"/>
          </w:tcPr>
          <w:p w14:paraId="59DA2418" w14:textId="3950B8E4" w:rsidR="00E133F1" w:rsidRDefault="00E133F1" w:rsidP="00B01869">
            <w:pPr>
              <w:jc w:val="center"/>
              <w:rPr>
                <w:rFonts w:ascii="华文楷体" w:eastAsia="华文楷体" w:hAnsi="华文楷体"/>
                <w:bCs/>
                <w:color w:val="000000"/>
                <w:szCs w:val="21"/>
              </w:rPr>
            </w:pPr>
            <w:r>
              <w:rPr>
                <w:rFonts w:ascii="华文楷体" w:eastAsia="华文楷体" w:hAnsi="华文楷体"/>
                <w:bCs/>
                <w:color w:val="000000"/>
                <w:szCs w:val="21"/>
              </w:rPr>
              <w:t>2</w:t>
            </w:r>
            <w:r w:rsidR="00B01869">
              <w:rPr>
                <w:rFonts w:ascii="华文楷体" w:eastAsia="华文楷体" w:hAnsi="华文楷体"/>
                <w:bCs/>
                <w:color w:val="000000"/>
                <w:szCs w:val="21"/>
              </w:rPr>
              <w:t>7322</w:t>
            </w:r>
            <w:r>
              <w:rPr>
                <w:rFonts w:ascii="华文楷体" w:eastAsia="华文楷体" w:hAnsi="华文楷体" w:hint="eastAsia"/>
                <w:bCs/>
                <w:color w:val="000000"/>
                <w:szCs w:val="21"/>
              </w:rPr>
              <w:t>元/平</w:t>
            </w:r>
          </w:p>
        </w:tc>
      </w:tr>
      <w:tr w:rsidR="00E133F1" w14:paraId="303F3ABF" w14:textId="77777777" w:rsidTr="009777FD">
        <w:tc>
          <w:tcPr>
            <w:tcW w:w="708" w:type="dxa"/>
            <w:vMerge/>
            <w:vAlign w:val="center"/>
          </w:tcPr>
          <w:p w14:paraId="5515D6CD" w14:textId="77777777" w:rsidR="00E133F1" w:rsidRPr="00895966" w:rsidRDefault="00E133F1" w:rsidP="009777FD">
            <w:pPr>
              <w:jc w:val="center"/>
              <w:rPr>
                <w:rFonts w:ascii="华文楷体" w:eastAsia="华文楷体" w:hAnsi="华文楷体"/>
                <w:bCs/>
                <w:szCs w:val="21"/>
              </w:rPr>
            </w:pPr>
          </w:p>
        </w:tc>
        <w:tc>
          <w:tcPr>
            <w:tcW w:w="1276" w:type="dxa"/>
            <w:vAlign w:val="center"/>
          </w:tcPr>
          <w:p w14:paraId="41DE67EA" w14:textId="3D4942DE" w:rsidR="00E133F1" w:rsidRPr="00895966" w:rsidRDefault="00D043E1" w:rsidP="009777FD">
            <w:pPr>
              <w:jc w:val="center"/>
              <w:rPr>
                <w:rFonts w:ascii="华文楷体" w:eastAsia="华文楷体" w:hAnsi="华文楷体"/>
                <w:bCs/>
                <w:szCs w:val="21"/>
              </w:rPr>
            </w:pPr>
            <w:r>
              <w:rPr>
                <w:rFonts w:ascii="华文楷体" w:eastAsia="华文楷体" w:hAnsi="华文楷体" w:hint="eastAsia"/>
                <w:bCs/>
                <w:szCs w:val="21"/>
              </w:rPr>
              <w:t>花园</w:t>
            </w:r>
            <w:r w:rsidR="00E133F1">
              <w:rPr>
                <w:rFonts w:ascii="华文楷体" w:eastAsia="华文楷体" w:hAnsi="华文楷体" w:hint="eastAsia"/>
                <w:bCs/>
                <w:szCs w:val="21"/>
              </w:rPr>
              <w:t>洋房</w:t>
            </w:r>
          </w:p>
        </w:tc>
        <w:tc>
          <w:tcPr>
            <w:tcW w:w="992" w:type="dxa"/>
            <w:vMerge/>
            <w:vAlign w:val="center"/>
          </w:tcPr>
          <w:p w14:paraId="0C455600" w14:textId="77777777" w:rsidR="00E133F1" w:rsidRPr="00895966" w:rsidRDefault="00E133F1" w:rsidP="009777FD">
            <w:pPr>
              <w:jc w:val="center"/>
              <w:rPr>
                <w:rFonts w:ascii="华文楷体" w:eastAsia="华文楷体" w:hAnsi="华文楷体"/>
                <w:bCs/>
                <w:szCs w:val="21"/>
              </w:rPr>
            </w:pPr>
          </w:p>
        </w:tc>
        <w:tc>
          <w:tcPr>
            <w:tcW w:w="993" w:type="dxa"/>
            <w:vMerge/>
            <w:vAlign w:val="center"/>
          </w:tcPr>
          <w:p w14:paraId="5B00F73E" w14:textId="77777777" w:rsidR="00E133F1" w:rsidRPr="00CA1CCC" w:rsidRDefault="00E133F1" w:rsidP="009777FD">
            <w:pPr>
              <w:jc w:val="center"/>
              <w:rPr>
                <w:rFonts w:ascii="华文楷体" w:eastAsia="华文楷体" w:hAnsi="华文楷体"/>
                <w:bCs/>
                <w:szCs w:val="21"/>
              </w:rPr>
            </w:pPr>
          </w:p>
        </w:tc>
        <w:tc>
          <w:tcPr>
            <w:tcW w:w="1275" w:type="dxa"/>
            <w:vMerge/>
            <w:vAlign w:val="center"/>
          </w:tcPr>
          <w:p w14:paraId="4F19FD09" w14:textId="77777777" w:rsidR="00E133F1" w:rsidRPr="00CA1CCC" w:rsidRDefault="00E133F1" w:rsidP="009777FD">
            <w:pPr>
              <w:jc w:val="center"/>
              <w:rPr>
                <w:rFonts w:ascii="华文楷体" w:eastAsia="华文楷体" w:hAnsi="华文楷体"/>
                <w:bCs/>
                <w:szCs w:val="21"/>
              </w:rPr>
            </w:pPr>
          </w:p>
        </w:tc>
        <w:tc>
          <w:tcPr>
            <w:tcW w:w="912" w:type="dxa"/>
            <w:vMerge/>
            <w:vAlign w:val="center"/>
          </w:tcPr>
          <w:p w14:paraId="330D113F" w14:textId="77777777" w:rsidR="00E133F1" w:rsidRPr="001B01C2" w:rsidRDefault="00E133F1" w:rsidP="009777FD">
            <w:pPr>
              <w:jc w:val="center"/>
              <w:rPr>
                <w:rFonts w:ascii="华文楷体" w:eastAsia="华文楷体" w:hAnsi="华文楷体"/>
                <w:bCs/>
                <w:szCs w:val="21"/>
              </w:rPr>
            </w:pPr>
          </w:p>
        </w:tc>
        <w:tc>
          <w:tcPr>
            <w:tcW w:w="931" w:type="dxa"/>
            <w:vMerge/>
            <w:vAlign w:val="center"/>
          </w:tcPr>
          <w:p w14:paraId="175B6299" w14:textId="77777777" w:rsidR="00E133F1" w:rsidRPr="00846254" w:rsidRDefault="00E133F1" w:rsidP="009777FD">
            <w:pPr>
              <w:jc w:val="center"/>
              <w:rPr>
                <w:rFonts w:ascii="华文楷体" w:eastAsia="华文楷体" w:hAnsi="华文楷体"/>
                <w:bCs/>
                <w:color w:val="000000"/>
                <w:szCs w:val="21"/>
              </w:rPr>
            </w:pPr>
          </w:p>
        </w:tc>
        <w:tc>
          <w:tcPr>
            <w:tcW w:w="877" w:type="dxa"/>
            <w:vMerge/>
            <w:vAlign w:val="center"/>
          </w:tcPr>
          <w:p w14:paraId="27E250B7" w14:textId="77777777" w:rsidR="00E133F1" w:rsidRPr="00846254" w:rsidRDefault="00E133F1" w:rsidP="009777FD">
            <w:pPr>
              <w:jc w:val="center"/>
              <w:rPr>
                <w:rFonts w:ascii="华文楷体" w:eastAsia="华文楷体" w:hAnsi="华文楷体"/>
                <w:bCs/>
                <w:color w:val="000000"/>
                <w:szCs w:val="21"/>
              </w:rPr>
            </w:pPr>
          </w:p>
        </w:tc>
      </w:tr>
    </w:tbl>
    <w:p w14:paraId="0F912028" w14:textId="2E9E08A5" w:rsidR="00D20901" w:rsidRPr="009671FA" w:rsidRDefault="00D20901" w:rsidP="00EB35FC">
      <w:pPr>
        <w:numPr>
          <w:ilvl w:val="2"/>
          <w:numId w:val="1"/>
        </w:numPr>
        <w:spacing w:line="400" w:lineRule="exact"/>
        <w:ind w:left="1134" w:hanging="708"/>
        <w:rPr>
          <w:rFonts w:asciiTheme="minorEastAsia" w:eastAsiaTheme="minorEastAsia" w:hAnsiTheme="minorEastAsia"/>
          <w:szCs w:val="21"/>
        </w:rPr>
      </w:pPr>
      <w:r w:rsidRPr="009671FA">
        <w:rPr>
          <w:rFonts w:hint="eastAsia"/>
        </w:rPr>
        <w:t>地价支付节奏：</w:t>
      </w:r>
    </w:p>
    <w:p w14:paraId="643EEF18" w14:textId="77777777" w:rsidR="002D58DD" w:rsidRDefault="00E133F1" w:rsidP="00D043E1">
      <w:pPr>
        <w:spacing w:line="400" w:lineRule="exact"/>
        <w:ind w:left="426"/>
        <w:rPr>
          <w:rFonts w:asciiTheme="minorEastAsia" w:eastAsiaTheme="minorEastAsia" w:hAnsiTheme="minorEastAsia"/>
          <w:color w:val="000000" w:themeColor="text1"/>
          <w:szCs w:val="21"/>
        </w:rPr>
      </w:pPr>
      <w:r w:rsidRPr="00E133F1">
        <w:rPr>
          <w:rFonts w:asciiTheme="minorEastAsia" w:eastAsiaTheme="minorEastAsia" w:hAnsiTheme="minorEastAsia" w:hint="eastAsia"/>
          <w:color w:val="000000" w:themeColor="text1"/>
          <w:szCs w:val="21"/>
        </w:rPr>
        <w:t>按土地出让合同，地价于2014年12月20日前付442800000元，于2015年5月27日付清余款595000000元（需计息）。</w:t>
      </w:r>
    </w:p>
    <w:p w14:paraId="4D8B4C16" w14:textId="30FB828A" w:rsidR="00D20901" w:rsidRPr="009671FA" w:rsidRDefault="00D20901" w:rsidP="005775E9">
      <w:pPr>
        <w:numPr>
          <w:ilvl w:val="2"/>
          <w:numId w:val="1"/>
        </w:numPr>
        <w:spacing w:line="400" w:lineRule="exact"/>
        <w:ind w:left="1134" w:hanging="708"/>
        <w:rPr>
          <w:rFonts w:asciiTheme="minorEastAsia" w:eastAsiaTheme="minorEastAsia" w:hAnsiTheme="minorEastAsia"/>
          <w:szCs w:val="21"/>
        </w:rPr>
      </w:pPr>
      <w:r w:rsidRPr="009671FA">
        <w:rPr>
          <w:rFonts w:hint="eastAsia"/>
        </w:rPr>
        <w:t>资金解决方案：</w:t>
      </w:r>
    </w:p>
    <w:p w14:paraId="73F2D29D" w14:textId="77777777" w:rsidR="00297D65" w:rsidRDefault="0086315F" w:rsidP="00297D65">
      <w:pPr>
        <w:pStyle w:val="a5"/>
        <w:rPr>
          <w:rFonts w:asciiTheme="minorEastAsia" w:eastAsiaTheme="minorEastAsia" w:hAnsiTheme="minorEastAsia"/>
          <w:szCs w:val="21"/>
        </w:rPr>
      </w:pPr>
      <w:r w:rsidRPr="002C5564">
        <w:rPr>
          <w:rFonts w:asciiTheme="minorEastAsia" w:eastAsiaTheme="minorEastAsia" w:hAnsiTheme="minorEastAsia" w:hint="eastAsia"/>
          <w:szCs w:val="21"/>
        </w:rPr>
        <w:t>资金</w:t>
      </w:r>
      <w:proofErr w:type="gramStart"/>
      <w:r w:rsidR="007F39F4" w:rsidRPr="002C5564">
        <w:rPr>
          <w:rFonts w:asciiTheme="minorEastAsia" w:eastAsiaTheme="minorEastAsia" w:hAnsiTheme="minorEastAsia" w:hint="eastAsia"/>
          <w:szCs w:val="21"/>
        </w:rPr>
        <w:t>投入由旭辉</w:t>
      </w:r>
      <w:proofErr w:type="gramEnd"/>
      <w:r w:rsidR="007F39F4" w:rsidRPr="002C5564">
        <w:rPr>
          <w:rFonts w:asciiTheme="minorEastAsia" w:eastAsiaTheme="minorEastAsia" w:hAnsiTheme="minorEastAsia" w:hint="eastAsia"/>
          <w:szCs w:val="21"/>
        </w:rPr>
        <w:t>、</w:t>
      </w:r>
      <w:proofErr w:type="gramStart"/>
      <w:r w:rsidR="007F39F4" w:rsidRPr="002C5564">
        <w:rPr>
          <w:rFonts w:asciiTheme="minorEastAsia" w:eastAsiaTheme="minorEastAsia" w:hAnsiTheme="minorEastAsia" w:hint="eastAsia"/>
          <w:szCs w:val="21"/>
        </w:rPr>
        <w:t>跟投员工</w:t>
      </w:r>
      <w:proofErr w:type="gramEnd"/>
      <w:r w:rsidR="007F39F4" w:rsidRPr="002C5564">
        <w:rPr>
          <w:rFonts w:asciiTheme="minorEastAsia" w:eastAsiaTheme="minorEastAsia" w:hAnsiTheme="minorEastAsia" w:hint="eastAsia"/>
          <w:szCs w:val="21"/>
        </w:rPr>
        <w:t>（含杠杆）根据股权收益权比例投入。</w:t>
      </w:r>
    </w:p>
    <w:p w14:paraId="4586BD15" w14:textId="77777777" w:rsidR="00D20901" w:rsidRPr="007B0117" w:rsidRDefault="00F07EA2" w:rsidP="00D20901">
      <w:pPr>
        <w:numPr>
          <w:ilvl w:val="2"/>
          <w:numId w:val="1"/>
        </w:numPr>
        <w:spacing w:line="400" w:lineRule="exact"/>
        <w:ind w:left="1134" w:hanging="708"/>
        <w:rPr>
          <w:rFonts w:asciiTheme="minorEastAsia" w:eastAsiaTheme="minorEastAsia" w:hAnsiTheme="minorEastAsia"/>
          <w:szCs w:val="21"/>
        </w:rPr>
      </w:pPr>
      <w:r w:rsidRPr="007B0117">
        <w:rPr>
          <w:rFonts w:hint="eastAsia"/>
        </w:rPr>
        <w:lastRenderedPageBreak/>
        <w:t>项目</w:t>
      </w:r>
      <w:r w:rsidR="00D20901" w:rsidRPr="007B0117">
        <w:rPr>
          <w:rFonts w:hint="eastAsia"/>
        </w:rPr>
        <w:t>资金峰值：</w:t>
      </w:r>
    </w:p>
    <w:p w14:paraId="5D10A5C5" w14:textId="55EE9F16" w:rsidR="00297D65" w:rsidRPr="009F7AD5" w:rsidRDefault="00DA3EF5" w:rsidP="009F7AD5">
      <w:pPr>
        <w:spacing w:line="400" w:lineRule="exact"/>
        <w:ind w:left="426"/>
        <w:rPr>
          <w:rFonts w:asciiTheme="minorEastAsia" w:eastAsiaTheme="minorEastAsia" w:hAnsiTheme="minorEastAsia"/>
          <w:szCs w:val="21"/>
        </w:rPr>
      </w:pPr>
      <w:r w:rsidRPr="00DA3EF5">
        <w:rPr>
          <w:rFonts w:asciiTheme="minorEastAsia" w:eastAsiaTheme="minorEastAsia" w:hAnsiTheme="minorEastAsia" w:hint="eastAsia"/>
          <w:szCs w:val="21"/>
        </w:rPr>
        <w:t>项目资金峰值12.4</w:t>
      </w:r>
      <w:r w:rsidR="00B01869">
        <w:rPr>
          <w:rFonts w:asciiTheme="minorEastAsia" w:eastAsiaTheme="minorEastAsia" w:hAnsiTheme="minorEastAsia"/>
          <w:szCs w:val="21"/>
        </w:rPr>
        <w:t>2</w:t>
      </w:r>
      <w:r w:rsidRPr="00DA3EF5">
        <w:rPr>
          <w:rFonts w:asciiTheme="minorEastAsia" w:eastAsiaTheme="minorEastAsia" w:hAnsiTheme="minorEastAsia" w:hint="eastAsia"/>
          <w:szCs w:val="21"/>
        </w:rPr>
        <w:t>亿元。</w:t>
      </w:r>
    </w:p>
    <w:p w14:paraId="62B459EB" w14:textId="77777777" w:rsidR="00D20901" w:rsidRPr="00297D65" w:rsidRDefault="00D20901" w:rsidP="00D20901">
      <w:pPr>
        <w:numPr>
          <w:ilvl w:val="2"/>
          <w:numId w:val="1"/>
        </w:numPr>
        <w:spacing w:line="400" w:lineRule="exact"/>
        <w:ind w:left="1134" w:hanging="708"/>
        <w:rPr>
          <w:rFonts w:asciiTheme="minorEastAsia" w:eastAsiaTheme="minorEastAsia" w:hAnsiTheme="minorEastAsia"/>
          <w:szCs w:val="21"/>
        </w:rPr>
      </w:pPr>
      <w:r>
        <w:rPr>
          <w:rFonts w:hint="eastAsia"/>
        </w:rPr>
        <w:t>股权收益权比例：</w:t>
      </w:r>
      <w:r w:rsidR="00297D65">
        <w:rPr>
          <w:rFonts w:hint="eastAsia"/>
        </w:rPr>
        <w:t>收益权与股权比例对等。</w:t>
      </w:r>
    </w:p>
    <w:tbl>
      <w:tblPr>
        <w:tblStyle w:val="a6"/>
        <w:tblW w:w="0" w:type="auto"/>
        <w:tblInd w:w="534" w:type="dxa"/>
        <w:tblLook w:val="04A0" w:firstRow="1" w:lastRow="0" w:firstColumn="1" w:lastColumn="0" w:noHBand="0" w:noVBand="1"/>
      </w:tblPr>
      <w:tblGrid>
        <w:gridCol w:w="1506"/>
        <w:gridCol w:w="2100"/>
        <w:gridCol w:w="2267"/>
      </w:tblGrid>
      <w:tr w:rsidR="00DA3EF5" w14:paraId="2E71849E" w14:textId="77777777" w:rsidTr="009777FD">
        <w:trPr>
          <w:trHeight w:val="631"/>
        </w:trPr>
        <w:tc>
          <w:tcPr>
            <w:tcW w:w="1506" w:type="dxa"/>
            <w:shd w:val="clear" w:color="auto" w:fill="F2F2F2" w:themeFill="background1" w:themeFillShade="F2"/>
            <w:vAlign w:val="center"/>
          </w:tcPr>
          <w:p w14:paraId="71B52BD7" w14:textId="77777777" w:rsidR="00DA3EF5" w:rsidRPr="00FE54F7" w:rsidRDefault="00DA3EF5" w:rsidP="009777FD">
            <w:pPr>
              <w:jc w:val="center"/>
              <w:rPr>
                <w:rFonts w:ascii="华文楷体" w:eastAsia="华文楷体" w:hAnsi="华文楷体"/>
                <w:b/>
                <w:bCs/>
                <w:color w:val="000000"/>
                <w:szCs w:val="21"/>
              </w:rPr>
            </w:pPr>
            <w:r w:rsidRPr="00EB221E">
              <w:rPr>
                <w:rFonts w:ascii="华文楷体" w:eastAsia="华文楷体" w:hAnsi="华文楷体" w:hint="eastAsia"/>
                <w:b/>
                <w:bCs/>
                <w:color w:val="000000"/>
                <w:szCs w:val="21"/>
              </w:rPr>
              <w:t>股权收益方</w:t>
            </w:r>
          </w:p>
        </w:tc>
        <w:tc>
          <w:tcPr>
            <w:tcW w:w="2100" w:type="dxa"/>
            <w:shd w:val="clear" w:color="auto" w:fill="F2F2F2" w:themeFill="background1" w:themeFillShade="F2"/>
            <w:vAlign w:val="center"/>
          </w:tcPr>
          <w:p w14:paraId="4E5FDA28" w14:textId="77777777" w:rsidR="00DA3EF5" w:rsidRPr="00FE54F7" w:rsidRDefault="00DA3EF5" w:rsidP="009777FD">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旭辉</w:t>
            </w:r>
          </w:p>
        </w:tc>
        <w:tc>
          <w:tcPr>
            <w:tcW w:w="2267" w:type="dxa"/>
            <w:shd w:val="clear" w:color="auto" w:fill="F2F2F2" w:themeFill="background1" w:themeFillShade="F2"/>
            <w:vAlign w:val="center"/>
          </w:tcPr>
          <w:p w14:paraId="4E40FE88" w14:textId="77777777" w:rsidR="00DA3EF5" w:rsidRPr="00FE54F7" w:rsidRDefault="00DA3EF5" w:rsidP="009777FD">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员工（含杠杆）</w:t>
            </w:r>
          </w:p>
        </w:tc>
      </w:tr>
      <w:tr w:rsidR="00DA3EF5" w14:paraId="0FA507BD" w14:textId="77777777" w:rsidTr="009777FD">
        <w:trPr>
          <w:trHeight w:val="559"/>
        </w:trPr>
        <w:tc>
          <w:tcPr>
            <w:tcW w:w="1506" w:type="dxa"/>
            <w:vAlign w:val="center"/>
          </w:tcPr>
          <w:p w14:paraId="53F979BD" w14:textId="77777777" w:rsidR="00DA3EF5" w:rsidRPr="008D67E6" w:rsidRDefault="00DA3EF5" w:rsidP="009777FD">
            <w:pPr>
              <w:jc w:val="center"/>
              <w:rPr>
                <w:rFonts w:ascii="华文楷体" w:eastAsia="华文楷体" w:hAnsi="华文楷体"/>
                <w:bCs/>
                <w:color w:val="000000"/>
                <w:szCs w:val="21"/>
              </w:rPr>
            </w:pPr>
            <w:proofErr w:type="gramStart"/>
            <w:r w:rsidRPr="008D67E6">
              <w:rPr>
                <w:rFonts w:ascii="华文楷体" w:eastAsia="华文楷体" w:hAnsi="华文楷体" w:hint="eastAsia"/>
                <w:bCs/>
                <w:color w:val="000000"/>
                <w:szCs w:val="21"/>
              </w:rPr>
              <w:t>跟投前</w:t>
            </w:r>
            <w:proofErr w:type="gramEnd"/>
          </w:p>
        </w:tc>
        <w:tc>
          <w:tcPr>
            <w:tcW w:w="2100" w:type="dxa"/>
            <w:vAlign w:val="center"/>
          </w:tcPr>
          <w:p w14:paraId="24C0276C" w14:textId="77777777" w:rsidR="00DA3EF5" w:rsidRPr="008D67E6" w:rsidRDefault="00DA3EF5" w:rsidP="009777FD">
            <w:pPr>
              <w:jc w:val="center"/>
              <w:rPr>
                <w:rFonts w:ascii="华文楷体" w:eastAsia="华文楷体" w:hAnsi="华文楷体"/>
                <w:bCs/>
                <w:color w:val="000000"/>
                <w:szCs w:val="21"/>
              </w:rPr>
            </w:pPr>
            <w:r>
              <w:rPr>
                <w:rFonts w:ascii="华文楷体" w:eastAsia="华文楷体" w:hAnsi="华文楷体" w:hint="eastAsia"/>
                <w:bCs/>
                <w:color w:val="000000"/>
                <w:szCs w:val="21"/>
              </w:rPr>
              <w:t>100%</w:t>
            </w:r>
          </w:p>
        </w:tc>
        <w:tc>
          <w:tcPr>
            <w:tcW w:w="2267" w:type="dxa"/>
            <w:vAlign w:val="center"/>
          </w:tcPr>
          <w:p w14:paraId="7AB512F4" w14:textId="77777777" w:rsidR="00DA3EF5" w:rsidRPr="008D67E6" w:rsidRDefault="00DA3EF5" w:rsidP="009777FD">
            <w:pPr>
              <w:jc w:val="center"/>
              <w:rPr>
                <w:rFonts w:ascii="华文楷体" w:eastAsia="华文楷体" w:hAnsi="华文楷体"/>
                <w:bCs/>
                <w:color w:val="000000"/>
                <w:szCs w:val="21"/>
              </w:rPr>
            </w:pPr>
            <w:r>
              <w:rPr>
                <w:rFonts w:ascii="华文楷体" w:eastAsia="华文楷体" w:hAnsi="华文楷体" w:hint="eastAsia"/>
                <w:bCs/>
                <w:color w:val="000000"/>
                <w:szCs w:val="21"/>
              </w:rPr>
              <w:t>0%</w:t>
            </w:r>
          </w:p>
        </w:tc>
      </w:tr>
      <w:tr w:rsidR="00DA3EF5" w14:paraId="40B599F3" w14:textId="77777777" w:rsidTr="009777FD">
        <w:trPr>
          <w:trHeight w:val="559"/>
        </w:trPr>
        <w:tc>
          <w:tcPr>
            <w:tcW w:w="1506" w:type="dxa"/>
            <w:vAlign w:val="center"/>
          </w:tcPr>
          <w:p w14:paraId="4926A31E" w14:textId="77777777" w:rsidR="00DA3EF5" w:rsidRPr="008D67E6" w:rsidRDefault="00DA3EF5" w:rsidP="009777FD">
            <w:pPr>
              <w:jc w:val="center"/>
              <w:rPr>
                <w:rFonts w:ascii="华文楷体" w:eastAsia="华文楷体" w:hAnsi="华文楷体"/>
                <w:bCs/>
                <w:color w:val="000000"/>
                <w:szCs w:val="21"/>
              </w:rPr>
            </w:pPr>
            <w:proofErr w:type="gramStart"/>
            <w:r w:rsidRPr="008D67E6">
              <w:rPr>
                <w:rFonts w:ascii="华文楷体" w:eastAsia="华文楷体" w:hAnsi="华文楷体" w:hint="eastAsia"/>
                <w:bCs/>
                <w:color w:val="000000"/>
                <w:szCs w:val="21"/>
              </w:rPr>
              <w:t>跟投后</w:t>
            </w:r>
            <w:proofErr w:type="gramEnd"/>
          </w:p>
        </w:tc>
        <w:tc>
          <w:tcPr>
            <w:tcW w:w="2100" w:type="dxa"/>
            <w:vAlign w:val="center"/>
          </w:tcPr>
          <w:p w14:paraId="6A4C9E59" w14:textId="77777777" w:rsidR="00DA3EF5" w:rsidRPr="00FE54F7" w:rsidRDefault="00DA3EF5" w:rsidP="009777FD">
            <w:pPr>
              <w:jc w:val="center"/>
              <w:rPr>
                <w:rFonts w:ascii="华文楷体" w:eastAsia="华文楷体" w:hAnsi="华文楷体"/>
                <w:bCs/>
                <w:szCs w:val="21"/>
              </w:rPr>
            </w:pPr>
            <w:r>
              <w:rPr>
                <w:rFonts w:ascii="华文楷体" w:eastAsia="华文楷体" w:hAnsi="华文楷体" w:hint="eastAsia"/>
                <w:bCs/>
                <w:szCs w:val="21"/>
              </w:rPr>
              <w:t>90</w:t>
            </w:r>
            <w:r w:rsidRPr="00FE54F7">
              <w:rPr>
                <w:rFonts w:ascii="华文楷体" w:eastAsia="华文楷体" w:hAnsi="华文楷体" w:hint="eastAsia"/>
                <w:bCs/>
                <w:szCs w:val="21"/>
              </w:rPr>
              <w:t>%</w:t>
            </w:r>
          </w:p>
        </w:tc>
        <w:tc>
          <w:tcPr>
            <w:tcW w:w="2267" w:type="dxa"/>
            <w:vAlign w:val="center"/>
          </w:tcPr>
          <w:p w14:paraId="18639E1E" w14:textId="77777777" w:rsidR="00DA3EF5" w:rsidRPr="00FE54F7" w:rsidRDefault="00DA3EF5" w:rsidP="009777FD">
            <w:pPr>
              <w:jc w:val="center"/>
              <w:rPr>
                <w:rFonts w:ascii="华文楷体" w:eastAsia="华文楷体" w:hAnsi="华文楷体"/>
                <w:bCs/>
                <w:szCs w:val="21"/>
              </w:rPr>
            </w:pPr>
            <w:r>
              <w:rPr>
                <w:rFonts w:ascii="华文楷体" w:eastAsia="华文楷体" w:hAnsi="华文楷体" w:hint="eastAsia"/>
                <w:bCs/>
                <w:szCs w:val="21"/>
              </w:rPr>
              <w:t>10</w:t>
            </w:r>
            <w:r w:rsidRPr="00FE54F7">
              <w:rPr>
                <w:rFonts w:ascii="华文楷体" w:eastAsia="华文楷体" w:hAnsi="华文楷体" w:hint="eastAsia"/>
                <w:bCs/>
                <w:szCs w:val="21"/>
              </w:rPr>
              <w:t>%</w:t>
            </w:r>
          </w:p>
        </w:tc>
      </w:tr>
    </w:tbl>
    <w:p w14:paraId="54611B84" w14:textId="77777777" w:rsidR="008D67E6" w:rsidRPr="00543838" w:rsidRDefault="008D67E6" w:rsidP="008D67E6">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43838">
        <w:rPr>
          <w:rFonts w:asciiTheme="minorEastAsia" w:eastAsiaTheme="minorEastAsia" w:hAnsiTheme="minorEastAsia" w:hint="eastAsia"/>
          <w:b/>
          <w:bCs/>
          <w:color w:val="000000"/>
          <w:szCs w:val="21"/>
        </w:rPr>
        <w:t>预计项目层面的收益测算：</w:t>
      </w:r>
    </w:p>
    <w:p w14:paraId="00ED2EA0" w14:textId="77777777" w:rsidR="00A771B7" w:rsidRPr="00580E1C" w:rsidRDefault="00A771B7" w:rsidP="00A771B7">
      <w:pPr>
        <w:pStyle w:val="a5"/>
        <w:spacing w:line="400" w:lineRule="exact"/>
        <w:ind w:left="425" w:firstLineChars="0" w:firstLine="0"/>
        <w:rPr>
          <w:rFonts w:asciiTheme="minorEastAsia" w:eastAsiaTheme="minorEastAsia" w:hAnsiTheme="minorEastAsia"/>
          <w:bCs/>
          <w:color w:val="000000"/>
          <w:szCs w:val="21"/>
          <w:u w:val="single"/>
        </w:rPr>
      </w:pPr>
      <w:r w:rsidRPr="00580E1C">
        <w:rPr>
          <w:rFonts w:asciiTheme="minorEastAsia" w:eastAsiaTheme="minorEastAsia" w:hAnsiTheme="minorEastAsia" w:hint="eastAsia"/>
          <w:bCs/>
          <w:color w:val="000000"/>
          <w:szCs w:val="21"/>
          <w:u w:val="single"/>
        </w:rPr>
        <w:t>（收益指标仅根据目前方案进行测算，后续将根据方案调整变化及更新，仅供参考）</w:t>
      </w:r>
    </w:p>
    <w:tbl>
      <w:tblPr>
        <w:tblStyle w:val="a6"/>
        <w:tblW w:w="0" w:type="auto"/>
        <w:tblInd w:w="534" w:type="dxa"/>
        <w:tblLook w:val="04A0" w:firstRow="1" w:lastRow="0" w:firstColumn="1" w:lastColumn="0" w:noHBand="0" w:noVBand="1"/>
      </w:tblPr>
      <w:tblGrid>
        <w:gridCol w:w="1506"/>
        <w:gridCol w:w="2100"/>
        <w:gridCol w:w="2064"/>
        <w:gridCol w:w="2205"/>
      </w:tblGrid>
      <w:tr w:rsidR="00A771B7" w:rsidRPr="008D67E6" w14:paraId="3F4C70A9" w14:textId="77777777" w:rsidTr="009777FD">
        <w:trPr>
          <w:trHeight w:val="583"/>
        </w:trPr>
        <w:tc>
          <w:tcPr>
            <w:tcW w:w="1506" w:type="dxa"/>
            <w:shd w:val="clear" w:color="auto" w:fill="F2F2F2" w:themeFill="background1" w:themeFillShade="F2"/>
            <w:vAlign w:val="center"/>
          </w:tcPr>
          <w:p w14:paraId="26225A76" w14:textId="77777777" w:rsidR="00A771B7" w:rsidRPr="00E848B9" w:rsidRDefault="00A771B7" w:rsidP="009777FD">
            <w:pPr>
              <w:jc w:val="center"/>
              <w:rPr>
                <w:rFonts w:ascii="华文楷体" w:eastAsia="华文楷体" w:hAnsi="华文楷体"/>
                <w:b/>
                <w:bCs/>
                <w:color w:val="000000"/>
                <w:szCs w:val="21"/>
              </w:rPr>
            </w:pPr>
          </w:p>
        </w:tc>
        <w:tc>
          <w:tcPr>
            <w:tcW w:w="2100" w:type="dxa"/>
            <w:shd w:val="clear" w:color="auto" w:fill="F2F2F2" w:themeFill="background1" w:themeFillShade="F2"/>
            <w:vAlign w:val="center"/>
          </w:tcPr>
          <w:p w14:paraId="0EF52C66" w14:textId="77777777" w:rsidR="00A771B7" w:rsidRPr="00E848B9" w:rsidRDefault="00A771B7" w:rsidP="009777FD">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项目净利率</w:t>
            </w:r>
          </w:p>
        </w:tc>
        <w:tc>
          <w:tcPr>
            <w:tcW w:w="2064" w:type="dxa"/>
            <w:shd w:val="clear" w:color="auto" w:fill="F2F2F2" w:themeFill="background1" w:themeFillShade="F2"/>
            <w:vAlign w:val="center"/>
          </w:tcPr>
          <w:p w14:paraId="6EB507A0" w14:textId="77777777" w:rsidR="00A771B7" w:rsidRPr="00E848B9" w:rsidRDefault="00A771B7" w:rsidP="009777FD">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项目IRR</w:t>
            </w:r>
          </w:p>
        </w:tc>
        <w:tc>
          <w:tcPr>
            <w:tcW w:w="2205" w:type="dxa"/>
            <w:shd w:val="clear" w:color="auto" w:fill="F2F2F2" w:themeFill="background1" w:themeFillShade="F2"/>
            <w:vAlign w:val="center"/>
          </w:tcPr>
          <w:p w14:paraId="31F28105" w14:textId="77777777" w:rsidR="00A771B7" w:rsidRPr="00E848B9" w:rsidRDefault="00A771B7" w:rsidP="009777FD">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自有资金投资回报率</w:t>
            </w:r>
          </w:p>
        </w:tc>
      </w:tr>
      <w:tr w:rsidR="00A771B7" w:rsidRPr="008D67E6" w14:paraId="3ACAAFE9" w14:textId="77777777" w:rsidTr="009777FD">
        <w:trPr>
          <w:trHeight w:val="560"/>
        </w:trPr>
        <w:tc>
          <w:tcPr>
            <w:tcW w:w="1506" w:type="dxa"/>
            <w:vAlign w:val="center"/>
          </w:tcPr>
          <w:p w14:paraId="728AE70C" w14:textId="77777777" w:rsidR="00A771B7" w:rsidRPr="008D67E6" w:rsidRDefault="00A771B7" w:rsidP="009777FD">
            <w:pPr>
              <w:jc w:val="center"/>
              <w:rPr>
                <w:rFonts w:ascii="华文楷体" w:eastAsia="华文楷体" w:hAnsi="华文楷体"/>
                <w:bCs/>
                <w:color w:val="000000"/>
                <w:szCs w:val="21"/>
              </w:rPr>
            </w:pPr>
            <w:r>
              <w:rPr>
                <w:rFonts w:ascii="华文楷体" w:eastAsia="华文楷体" w:hAnsi="华文楷体" w:hint="eastAsia"/>
                <w:bCs/>
                <w:color w:val="000000"/>
                <w:szCs w:val="21"/>
              </w:rPr>
              <w:t>项目整体</w:t>
            </w:r>
          </w:p>
        </w:tc>
        <w:tc>
          <w:tcPr>
            <w:tcW w:w="2100" w:type="dxa"/>
            <w:vAlign w:val="center"/>
          </w:tcPr>
          <w:p w14:paraId="55CEA787" w14:textId="5409D99D" w:rsidR="00A771B7" w:rsidRPr="00BA12F8" w:rsidRDefault="00B01869" w:rsidP="009777FD">
            <w:pPr>
              <w:jc w:val="center"/>
              <w:rPr>
                <w:rFonts w:ascii="华文楷体" w:eastAsia="华文楷体" w:hAnsi="华文楷体"/>
                <w:bCs/>
                <w:color w:val="000000"/>
                <w:szCs w:val="21"/>
              </w:rPr>
            </w:pPr>
            <w:r>
              <w:rPr>
                <w:rFonts w:ascii="华文楷体" w:eastAsia="华文楷体" w:hAnsi="华文楷体"/>
                <w:bCs/>
                <w:color w:val="000000"/>
                <w:szCs w:val="21"/>
              </w:rPr>
              <w:t>8.08</w:t>
            </w:r>
            <w:r w:rsidR="00A771B7" w:rsidRPr="00BA12F8">
              <w:rPr>
                <w:rFonts w:ascii="华文楷体" w:eastAsia="华文楷体" w:hAnsi="华文楷体" w:hint="eastAsia"/>
                <w:bCs/>
                <w:color w:val="000000"/>
                <w:szCs w:val="21"/>
              </w:rPr>
              <w:t>%</w:t>
            </w:r>
          </w:p>
        </w:tc>
        <w:tc>
          <w:tcPr>
            <w:tcW w:w="2064" w:type="dxa"/>
            <w:vAlign w:val="center"/>
          </w:tcPr>
          <w:p w14:paraId="73FDBCBB" w14:textId="00234B35" w:rsidR="00A771B7" w:rsidRPr="00BA12F8" w:rsidRDefault="00B01869" w:rsidP="009777FD">
            <w:pPr>
              <w:jc w:val="center"/>
              <w:rPr>
                <w:rFonts w:ascii="华文楷体" w:eastAsia="华文楷体" w:hAnsi="华文楷体"/>
                <w:bCs/>
                <w:color w:val="000000"/>
                <w:szCs w:val="21"/>
              </w:rPr>
            </w:pPr>
            <w:r>
              <w:rPr>
                <w:rFonts w:ascii="华文楷体" w:eastAsia="华文楷体" w:hAnsi="华文楷体"/>
                <w:bCs/>
                <w:color w:val="000000"/>
                <w:szCs w:val="21"/>
              </w:rPr>
              <w:t>19.57</w:t>
            </w:r>
            <w:r w:rsidR="00A771B7" w:rsidRPr="00BA12F8">
              <w:rPr>
                <w:rFonts w:ascii="华文楷体" w:eastAsia="华文楷体" w:hAnsi="华文楷体" w:hint="eastAsia"/>
                <w:bCs/>
                <w:color w:val="000000"/>
                <w:szCs w:val="21"/>
              </w:rPr>
              <w:t>%</w:t>
            </w:r>
          </w:p>
        </w:tc>
        <w:tc>
          <w:tcPr>
            <w:tcW w:w="2205" w:type="dxa"/>
            <w:vAlign w:val="center"/>
          </w:tcPr>
          <w:p w14:paraId="683E5834" w14:textId="49B3B24C" w:rsidR="00A771B7" w:rsidRPr="00BA12F8" w:rsidRDefault="00B01869" w:rsidP="009777FD">
            <w:pPr>
              <w:jc w:val="center"/>
              <w:rPr>
                <w:rFonts w:ascii="华文楷体" w:eastAsia="华文楷体" w:hAnsi="华文楷体"/>
                <w:bCs/>
                <w:color w:val="000000"/>
                <w:szCs w:val="21"/>
              </w:rPr>
            </w:pPr>
            <w:r>
              <w:rPr>
                <w:rFonts w:ascii="华文楷体" w:eastAsia="华文楷体" w:hAnsi="华文楷体"/>
                <w:bCs/>
                <w:color w:val="000000"/>
                <w:szCs w:val="21"/>
              </w:rPr>
              <w:t>20.01</w:t>
            </w:r>
            <w:r w:rsidR="00A771B7" w:rsidRPr="00BA12F8">
              <w:rPr>
                <w:rFonts w:ascii="华文楷体" w:eastAsia="华文楷体" w:hAnsi="华文楷体" w:hint="eastAsia"/>
                <w:bCs/>
                <w:color w:val="000000"/>
                <w:szCs w:val="21"/>
              </w:rPr>
              <w:t>%</w:t>
            </w:r>
          </w:p>
        </w:tc>
      </w:tr>
    </w:tbl>
    <w:p w14:paraId="0CCB6280" w14:textId="77777777" w:rsidR="00A771B7" w:rsidRPr="00A771B7" w:rsidRDefault="00A771B7" w:rsidP="00A771B7">
      <w:pPr>
        <w:pStyle w:val="a5"/>
        <w:spacing w:line="400" w:lineRule="exact"/>
        <w:ind w:left="425" w:firstLineChars="0" w:firstLine="0"/>
        <w:rPr>
          <w:rFonts w:asciiTheme="minorEastAsia" w:eastAsiaTheme="minorEastAsia" w:hAnsiTheme="minorEastAsia"/>
          <w:b/>
          <w:bCs/>
          <w:color w:val="000000"/>
          <w:szCs w:val="21"/>
        </w:rPr>
      </w:pPr>
      <w:r w:rsidRPr="00A771B7">
        <w:rPr>
          <w:rFonts w:asciiTheme="minorEastAsia" w:eastAsiaTheme="minorEastAsia" w:hAnsiTheme="minorEastAsia" w:hint="eastAsia"/>
          <w:b/>
          <w:bCs/>
          <w:color w:val="000000"/>
          <w:szCs w:val="21"/>
        </w:rPr>
        <w:t>以上收益测算不含前期融资，后续视具体情况可能会增加前期融资，相关财务数据会发生变化。</w:t>
      </w:r>
    </w:p>
    <w:p w14:paraId="654D97D2" w14:textId="77777777" w:rsidR="002E091F" w:rsidRPr="002E091F" w:rsidRDefault="002E091F" w:rsidP="002E091F">
      <w:pPr>
        <w:numPr>
          <w:ilvl w:val="0"/>
          <w:numId w:val="1"/>
        </w:numPr>
        <w:spacing w:line="400" w:lineRule="exact"/>
        <w:rPr>
          <w:rFonts w:asciiTheme="minorEastAsia" w:eastAsiaTheme="minorEastAsia" w:hAnsiTheme="minorEastAsia"/>
          <w:b/>
          <w:bCs/>
          <w:color w:val="000000"/>
          <w:szCs w:val="21"/>
        </w:rPr>
      </w:pPr>
      <w:proofErr w:type="gramStart"/>
      <w:r w:rsidRPr="002E091F">
        <w:rPr>
          <w:rFonts w:asciiTheme="minorEastAsia" w:eastAsiaTheme="minorEastAsia" w:hAnsiTheme="minorEastAsia" w:hint="eastAsia"/>
          <w:b/>
          <w:bCs/>
          <w:color w:val="000000"/>
          <w:szCs w:val="21"/>
        </w:rPr>
        <w:t>跟投</w:t>
      </w:r>
      <w:r w:rsidR="00755C86">
        <w:rPr>
          <w:rFonts w:asciiTheme="minorEastAsia" w:eastAsiaTheme="minorEastAsia" w:hAnsiTheme="minorEastAsia" w:hint="eastAsia"/>
          <w:b/>
          <w:bCs/>
          <w:color w:val="000000"/>
          <w:szCs w:val="21"/>
        </w:rPr>
        <w:t>额度</w:t>
      </w:r>
      <w:proofErr w:type="gramEnd"/>
      <w:r w:rsidR="00755C86">
        <w:rPr>
          <w:rFonts w:asciiTheme="minorEastAsia" w:eastAsiaTheme="minorEastAsia" w:hAnsiTheme="minorEastAsia" w:hint="eastAsia"/>
          <w:b/>
          <w:bCs/>
          <w:color w:val="000000"/>
          <w:szCs w:val="21"/>
        </w:rPr>
        <w:t>比例及分配</w:t>
      </w:r>
    </w:p>
    <w:p w14:paraId="6CC643AE"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确定跟投</w:t>
      </w:r>
      <w:r w:rsidR="000D312B">
        <w:rPr>
          <w:rFonts w:asciiTheme="minorEastAsia" w:eastAsiaTheme="minorEastAsia" w:hAnsiTheme="minorEastAsia" w:hint="eastAsia"/>
          <w:b/>
          <w:bCs/>
          <w:color w:val="000000"/>
          <w:szCs w:val="21"/>
        </w:rPr>
        <w:t>额度与股权占比</w:t>
      </w:r>
      <w:r w:rsidRPr="002E091F">
        <w:rPr>
          <w:rFonts w:asciiTheme="minorEastAsia" w:eastAsiaTheme="minorEastAsia" w:hAnsiTheme="minorEastAsia" w:hint="eastAsia"/>
          <w:b/>
          <w:bCs/>
          <w:color w:val="000000"/>
          <w:szCs w:val="21"/>
        </w:rPr>
        <w:t>：</w:t>
      </w:r>
    </w:p>
    <w:p w14:paraId="0D1F55BD" w14:textId="6577C794" w:rsidR="00755C86" w:rsidRPr="00B47531" w:rsidRDefault="002E091F" w:rsidP="00755C86">
      <w:pPr>
        <w:spacing w:line="400" w:lineRule="exact"/>
        <w:ind w:firstLineChars="202" w:firstLine="424"/>
        <w:rPr>
          <w:rFonts w:asciiTheme="minorEastAsia" w:eastAsiaTheme="minorEastAsia" w:hAnsiTheme="minorEastAsia" w:cs="楷体_GB2312"/>
          <w:color w:val="000000"/>
          <w:kern w:val="0"/>
          <w:szCs w:val="21"/>
        </w:rPr>
      </w:pPr>
      <w:proofErr w:type="gramStart"/>
      <w:r w:rsidRPr="00B47531">
        <w:rPr>
          <w:rFonts w:asciiTheme="minorEastAsia" w:eastAsiaTheme="minorEastAsia" w:hAnsiTheme="minorEastAsia" w:cs="楷体_GB2312" w:hint="eastAsia"/>
          <w:color w:val="000000"/>
          <w:kern w:val="0"/>
          <w:szCs w:val="21"/>
        </w:rPr>
        <w:t>跟投总额</w:t>
      </w:r>
      <w:proofErr w:type="gramEnd"/>
      <w:r w:rsidR="00B47531">
        <w:rPr>
          <w:rFonts w:asciiTheme="minorEastAsia" w:eastAsiaTheme="minorEastAsia" w:hAnsiTheme="minorEastAsia" w:cs="楷体_GB2312" w:hint="eastAsia"/>
          <w:color w:val="000000"/>
          <w:kern w:val="0"/>
          <w:szCs w:val="21"/>
        </w:rPr>
        <w:t>（含杠杆）</w:t>
      </w:r>
      <w:r w:rsidRPr="00B47531">
        <w:rPr>
          <w:rFonts w:asciiTheme="minorEastAsia" w:eastAsiaTheme="minorEastAsia" w:hAnsiTheme="minorEastAsia" w:cs="Calibri"/>
          <w:color w:val="000000"/>
          <w:kern w:val="0"/>
          <w:szCs w:val="21"/>
        </w:rPr>
        <w:t>=</w:t>
      </w:r>
      <w:r w:rsidR="0017279D">
        <w:rPr>
          <w:rFonts w:asciiTheme="minorEastAsia" w:eastAsiaTheme="minorEastAsia" w:hAnsiTheme="minorEastAsia" w:cs="楷体_GB2312" w:hint="eastAsia"/>
          <w:color w:val="000000"/>
          <w:kern w:val="0"/>
          <w:szCs w:val="21"/>
        </w:rPr>
        <w:t>项目</w:t>
      </w:r>
      <w:r w:rsidRPr="00B47531">
        <w:rPr>
          <w:rFonts w:asciiTheme="minorEastAsia" w:eastAsiaTheme="minorEastAsia" w:hAnsiTheme="minorEastAsia" w:cs="楷体_GB2312" w:hint="eastAsia"/>
          <w:color w:val="000000"/>
          <w:kern w:val="0"/>
          <w:szCs w:val="21"/>
        </w:rPr>
        <w:t>资金峰值</w:t>
      </w:r>
      <w:r w:rsidR="00755C86" w:rsidRPr="00B47531">
        <w:rPr>
          <w:rFonts w:asciiTheme="minorEastAsia" w:eastAsiaTheme="minorEastAsia" w:hAnsiTheme="minorEastAsia" w:cs="楷体_GB2312" w:hint="eastAsia"/>
          <w:color w:val="000000"/>
          <w:kern w:val="0"/>
          <w:szCs w:val="21"/>
        </w:rPr>
        <w:t>X</w:t>
      </w:r>
      <w:r w:rsidR="004A6216">
        <w:rPr>
          <w:rFonts w:asciiTheme="minorEastAsia" w:eastAsiaTheme="minorEastAsia" w:hAnsiTheme="minorEastAsia" w:cs="楷体_GB2312" w:hint="eastAsia"/>
          <w:color w:val="000000"/>
          <w:kern w:val="0"/>
          <w:szCs w:val="21"/>
          <w:u w:val="single"/>
        </w:rPr>
        <w:t xml:space="preserve"> </w:t>
      </w:r>
      <w:r w:rsidR="00A771B7">
        <w:rPr>
          <w:rFonts w:asciiTheme="minorEastAsia" w:eastAsiaTheme="minorEastAsia" w:hAnsiTheme="minorEastAsia" w:cs="楷体_GB2312"/>
          <w:color w:val="000000"/>
          <w:kern w:val="0"/>
          <w:szCs w:val="21"/>
          <w:u w:val="single"/>
        </w:rPr>
        <w:t>10</w:t>
      </w:r>
      <w:r w:rsidR="004A6216" w:rsidRPr="004A6216">
        <w:rPr>
          <w:rFonts w:asciiTheme="minorEastAsia" w:eastAsiaTheme="minorEastAsia" w:hAnsiTheme="minorEastAsia" w:cs="楷体_GB2312" w:hint="eastAsia"/>
          <w:color w:val="000000"/>
          <w:kern w:val="0"/>
          <w:szCs w:val="21"/>
          <w:u w:val="single"/>
        </w:rPr>
        <w:t>%</w:t>
      </w:r>
      <w:r w:rsidR="00D51A9C">
        <w:rPr>
          <w:rFonts w:asciiTheme="minorEastAsia" w:eastAsiaTheme="minorEastAsia" w:hAnsiTheme="minorEastAsia" w:cs="楷体_GB2312" w:hint="eastAsia"/>
          <w:color w:val="000000"/>
          <w:kern w:val="0"/>
          <w:szCs w:val="21"/>
          <w:u w:val="single"/>
        </w:rPr>
        <w:t xml:space="preserve"> </w:t>
      </w:r>
      <w:r w:rsidR="00B47531">
        <w:rPr>
          <w:rFonts w:asciiTheme="minorEastAsia" w:eastAsiaTheme="minorEastAsia" w:hAnsiTheme="minorEastAsia" w:cs="楷体_GB2312" w:hint="eastAsia"/>
          <w:color w:val="000000"/>
          <w:kern w:val="0"/>
          <w:szCs w:val="21"/>
        </w:rPr>
        <w:t>（</w:t>
      </w:r>
      <w:r w:rsidR="000D312B">
        <w:rPr>
          <w:rFonts w:asciiTheme="minorEastAsia" w:eastAsiaTheme="minorEastAsia" w:hAnsiTheme="minorEastAsia" w:cs="楷体_GB2312" w:hint="eastAsia"/>
          <w:color w:val="000000"/>
          <w:kern w:val="0"/>
          <w:szCs w:val="21"/>
        </w:rPr>
        <w:t>且</w:t>
      </w:r>
      <w:r w:rsidR="000D312B">
        <w:t>不</w:t>
      </w:r>
      <w:proofErr w:type="gramStart"/>
      <w:r w:rsidR="000D312B">
        <w:t>超过跟投前</w:t>
      </w:r>
      <w:r w:rsidR="000D312B">
        <w:rPr>
          <w:rFonts w:hint="eastAsia"/>
        </w:rPr>
        <w:t>旭</w:t>
      </w:r>
      <w:proofErr w:type="gramEnd"/>
      <w:r w:rsidR="000D312B">
        <w:rPr>
          <w:rFonts w:hint="eastAsia"/>
        </w:rPr>
        <w:t>辉占</w:t>
      </w:r>
      <w:r w:rsidR="000D312B">
        <w:t>股的</w:t>
      </w:r>
      <w:r w:rsidR="000D312B">
        <w:rPr>
          <w:rFonts w:hint="eastAsia"/>
        </w:rPr>
        <w:t>3</w:t>
      </w:r>
      <w:r w:rsidR="000D312B">
        <w:t>0%</w:t>
      </w:r>
      <w:r w:rsidR="00B47531">
        <w:rPr>
          <w:rFonts w:asciiTheme="minorEastAsia" w:eastAsiaTheme="minorEastAsia" w:hAnsiTheme="minorEastAsia" w:cs="楷体_GB2312" w:hint="eastAsia"/>
          <w:color w:val="000000"/>
          <w:kern w:val="0"/>
          <w:szCs w:val="21"/>
        </w:rPr>
        <w:t>）</w:t>
      </w:r>
    </w:p>
    <w:p w14:paraId="304B1199" w14:textId="4B6AB1B8" w:rsidR="00B47531" w:rsidRPr="00D043E1" w:rsidRDefault="00CA7D4B" w:rsidP="00D043E1">
      <w:pPr>
        <w:spacing w:line="400" w:lineRule="exact"/>
        <w:ind w:firstLineChars="200" w:firstLine="420"/>
        <w:rPr>
          <w:rFonts w:asciiTheme="minorEastAsia" w:eastAsiaTheme="minorEastAsia" w:hAnsiTheme="minorEastAsia" w:cs="楷体_GB2312"/>
          <w:color w:val="000000"/>
          <w:kern w:val="0"/>
          <w:szCs w:val="21"/>
        </w:rPr>
      </w:pPr>
      <w:r>
        <w:t>跟投资金</w:t>
      </w:r>
      <w:r>
        <w:rPr>
          <w:rFonts w:hint="eastAsia"/>
        </w:rPr>
        <w:t>（含杠杆）</w:t>
      </w:r>
      <w:r>
        <w:t>占项目公司</w:t>
      </w:r>
      <w:r>
        <w:rPr>
          <w:rFonts w:hint="eastAsia"/>
        </w:rPr>
        <w:t>的</w:t>
      </w:r>
      <w:r>
        <w:t>权益比例，按照实际投入资金占项目</w:t>
      </w:r>
      <w:r w:rsidRPr="00D043E1">
        <w:rPr>
          <w:b/>
          <w:u w:val="single"/>
        </w:rPr>
        <w:t>实际资金峰值</w:t>
      </w:r>
      <w:r>
        <w:t>的比例</w:t>
      </w:r>
      <w:r>
        <w:rPr>
          <w:rFonts w:hint="eastAsia"/>
        </w:rPr>
        <w:t>确定</w:t>
      </w:r>
      <w:r>
        <w:t>。</w:t>
      </w:r>
      <w:proofErr w:type="gramStart"/>
      <w:r w:rsidRPr="00D043E1">
        <w:t>若项目</w:t>
      </w:r>
      <w:proofErr w:type="gramEnd"/>
      <w:r w:rsidRPr="00D043E1">
        <w:t>实际资金峰值高于原有预期，</w:t>
      </w:r>
      <w:r w:rsidRPr="00D043E1">
        <w:rPr>
          <w:rFonts w:hint="eastAsia"/>
        </w:rPr>
        <w:t>则</w:t>
      </w:r>
      <w:proofErr w:type="gramStart"/>
      <w:r w:rsidRPr="00D043E1">
        <w:rPr>
          <w:rFonts w:hint="eastAsia"/>
        </w:rPr>
        <w:t>跟投部分</w:t>
      </w:r>
      <w:proofErr w:type="gramEnd"/>
      <w:r w:rsidRPr="00D043E1">
        <w:rPr>
          <w:rFonts w:hint="eastAsia"/>
        </w:rPr>
        <w:t>实际出资占比减少，</w:t>
      </w:r>
      <w:r w:rsidRPr="00D043E1">
        <w:t>须相应调减</w:t>
      </w:r>
      <w:proofErr w:type="gramStart"/>
      <w:r w:rsidRPr="00D043E1">
        <w:t>跟投部分</w:t>
      </w:r>
      <w:proofErr w:type="gramEnd"/>
      <w:r w:rsidRPr="00D043E1">
        <w:t>的</w:t>
      </w:r>
      <w:r w:rsidRPr="00D043E1">
        <w:rPr>
          <w:rFonts w:hint="eastAsia"/>
        </w:rPr>
        <w:t>利润分配的</w:t>
      </w:r>
      <w:r w:rsidRPr="00D043E1">
        <w:t>比例</w:t>
      </w:r>
      <w:r w:rsidRPr="00D043E1">
        <w:rPr>
          <w:rFonts w:hint="eastAsia"/>
        </w:rPr>
        <w:t>；</w:t>
      </w:r>
      <w:proofErr w:type="gramStart"/>
      <w:r>
        <w:rPr>
          <w:rFonts w:hint="eastAsia"/>
        </w:rPr>
        <w:t>若</w:t>
      </w:r>
      <w:r>
        <w:t>项目</w:t>
      </w:r>
      <w:proofErr w:type="gramEnd"/>
      <w:r>
        <w:t>实际资金峰值低于原有预期，</w:t>
      </w:r>
      <w:r>
        <w:rPr>
          <w:rFonts w:hint="eastAsia"/>
        </w:rPr>
        <w:t>须按</w:t>
      </w:r>
      <w:r>
        <w:t>股权比例</w:t>
      </w:r>
      <w:r>
        <w:rPr>
          <w:rFonts w:hint="eastAsia"/>
        </w:rPr>
        <w:t>调整出资额度</w:t>
      </w:r>
      <w:r>
        <w:t>，在首次</w:t>
      </w:r>
      <w:r>
        <w:rPr>
          <w:rFonts w:hint="eastAsia"/>
        </w:rPr>
        <w:t>本金返还</w:t>
      </w:r>
      <w:r>
        <w:t>时</w:t>
      </w:r>
      <w:r>
        <w:rPr>
          <w:rFonts w:hint="eastAsia"/>
        </w:rPr>
        <w:t>优先无息返</w:t>
      </w:r>
      <w:r>
        <w:t>还</w:t>
      </w:r>
      <w:proofErr w:type="gramStart"/>
      <w:r>
        <w:t>给跟投员工超</w:t>
      </w:r>
      <w:proofErr w:type="gramEnd"/>
      <w:r>
        <w:rPr>
          <w:rFonts w:hint="eastAsia"/>
        </w:rPr>
        <w:t>比例出资部分</w:t>
      </w:r>
      <w:r>
        <w:t>。</w:t>
      </w:r>
    </w:p>
    <w:p w14:paraId="4AEEF399"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proofErr w:type="gramStart"/>
      <w:r w:rsidRPr="002E091F">
        <w:rPr>
          <w:rFonts w:asciiTheme="minorEastAsia" w:eastAsiaTheme="minorEastAsia" w:hAnsiTheme="minorEastAsia" w:hint="eastAsia"/>
          <w:b/>
          <w:bCs/>
          <w:color w:val="000000"/>
          <w:szCs w:val="21"/>
        </w:rPr>
        <w:t>确定跟</w:t>
      </w:r>
      <w:proofErr w:type="gramEnd"/>
      <w:r w:rsidRPr="002E091F">
        <w:rPr>
          <w:rFonts w:asciiTheme="minorEastAsia" w:eastAsiaTheme="minorEastAsia" w:hAnsiTheme="minorEastAsia" w:hint="eastAsia"/>
          <w:b/>
          <w:bCs/>
          <w:color w:val="000000"/>
          <w:szCs w:val="21"/>
        </w:rPr>
        <w:t>投</w:t>
      </w:r>
      <w:r w:rsidR="000D312B">
        <w:rPr>
          <w:rFonts w:asciiTheme="minorEastAsia" w:eastAsiaTheme="minorEastAsia" w:hAnsiTheme="minorEastAsia" w:hint="eastAsia"/>
          <w:b/>
          <w:bCs/>
          <w:color w:val="000000"/>
          <w:szCs w:val="21"/>
        </w:rPr>
        <w:t>包额度分配</w:t>
      </w:r>
      <w:r w:rsidRPr="002E091F">
        <w:rPr>
          <w:rFonts w:asciiTheme="minorEastAsia" w:eastAsiaTheme="minorEastAsia" w:hAnsiTheme="minorEastAsia" w:hint="eastAsia"/>
          <w:b/>
          <w:bCs/>
          <w:color w:val="000000"/>
          <w:szCs w:val="21"/>
        </w:rPr>
        <w:t>：</w:t>
      </w:r>
    </w:p>
    <w:tbl>
      <w:tblPr>
        <w:tblW w:w="8223" w:type="dxa"/>
        <w:tblInd w:w="711" w:type="dxa"/>
        <w:tblCellMar>
          <w:left w:w="0" w:type="dxa"/>
          <w:right w:w="0" w:type="dxa"/>
        </w:tblCellMar>
        <w:tblLook w:val="0420" w:firstRow="1" w:lastRow="0" w:firstColumn="0" w:lastColumn="0" w:noHBand="0" w:noVBand="1"/>
      </w:tblPr>
      <w:tblGrid>
        <w:gridCol w:w="567"/>
        <w:gridCol w:w="709"/>
        <w:gridCol w:w="1250"/>
        <w:gridCol w:w="2779"/>
        <w:gridCol w:w="834"/>
        <w:gridCol w:w="755"/>
        <w:gridCol w:w="789"/>
        <w:gridCol w:w="540"/>
      </w:tblGrid>
      <w:tr w:rsidR="00A771B7" w:rsidRPr="0000171B" w14:paraId="7342C646" w14:textId="77777777" w:rsidTr="009777FD">
        <w:trPr>
          <w:trHeight w:hRule="exact" w:val="330"/>
        </w:trPr>
        <w:tc>
          <w:tcPr>
            <w:tcW w:w="567" w:type="dxa"/>
            <w:vMerge w:val="restart"/>
            <w:tcBorders>
              <w:top w:val="single" w:sz="8" w:space="0" w:color="000000"/>
              <w:left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12867FD0"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编号</w:t>
            </w:r>
          </w:p>
        </w:tc>
        <w:tc>
          <w:tcPr>
            <w:tcW w:w="709" w:type="dxa"/>
            <w:vMerge w:val="restart"/>
            <w:tcBorders>
              <w:top w:val="single" w:sz="8" w:space="0" w:color="000000"/>
              <w:left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hideMark/>
          </w:tcPr>
          <w:p w14:paraId="4CE20470" w14:textId="77777777" w:rsidR="00A771B7" w:rsidRDefault="00A771B7" w:rsidP="009777FD">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跟投</w:t>
            </w:r>
          </w:p>
          <w:p w14:paraId="15D112AC"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性质</w:t>
            </w:r>
          </w:p>
        </w:tc>
        <w:tc>
          <w:tcPr>
            <w:tcW w:w="4029"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0C60157"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proofErr w:type="gramStart"/>
            <w:r>
              <w:rPr>
                <w:rFonts w:asciiTheme="minorEastAsia" w:eastAsiaTheme="minorEastAsia" w:hAnsiTheme="minorEastAsia" w:hint="eastAsia"/>
                <w:b/>
                <w:color w:val="000000"/>
                <w:sz w:val="18"/>
                <w:szCs w:val="18"/>
              </w:rPr>
              <w:t>跟投员工</w:t>
            </w:r>
            <w:proofErr w:type="gramEnd"/>
          </w:p>
        </w:tc>
        <w:tc>
          <w:tcPr>
            <w:tcW w:w="834"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72E2A91" w14:textId="77777777" w:rsidR="00A771B7"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总额</w:t>
            </w:r>
          </w:p>
          <w:p w14:paraId="6123CCD9" w14:textId="77777777" w:rsidR="00A771B7"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指导</w:t>
            </w:r>
          </w:p>
          <w:p w14:paraId="3576884F"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上限</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58129F" w14:textId="77777777" w:rsidR="00A771B7"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个人额度范围</w:t>
            </w:r>
          </w:p>
          <w:p w14:paraId="10CF2206"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540" w:type="dxa"/>
            <w:vMerge w:val="restart"/>
            <w:tcBorders>
              <w:top w:val="single" w:sz="4" w:space="0" w:color="auto"/>
              <w:left w:val="single" w:sz="4" w:space="0" w:color="auto"/>
              <w:right w:val="single" w:sz="8" w:space="0" w:color="000000"/>
            </w:tcBorders>
            <w:shd w:val="clear" w:color="auto" w:fill="F2F2F2" w:themeFill="background1" w:themeFillShade="F2"/>
            <w:vAlign w:val="center"/>
          </w:tcPr>
          <w:p w14:paraId="755905DC"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杠杆</w:t>
            </w:r>
          </w:p>
        </w:tc>
      </w:tr>
      <w:tr w:rsidR="00A771B7" w:rsidRPr="0000171B" w14:paraId="3C84E283" w14:textId="77777777" w:rsidTr="009777FD">
        <w:trPr>
          <w:trHeight w:hRule="exact" w:val="389"/>
        </w:trPr>
        <w:tc>
          <w:tcPr>
            <w:tcW w:w="567" w:type="dxa"/>
            <w:vMerge/>
            <w:tcBorders>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63BD6749"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tcPr>
          <w:p w14:paraId="74303F19" w14:textId="77777777" w:rsidR="00A771B7" w:rsidRPr="00A23F8C" w:rsidRDefault="00A771B7" w:rsidP="009777FD">
            <w:pPr>
              <w:adjustRightInd w:val="0"/>
              <w:snapToGrid w:val="0"/>
              <w:jc w:val="center"/>
              <w:rPr>
                <w:rFonts w:asciiTheme="minorEastAsia" w:eastAsiaTheme="minorEastAsia" w:hAnsiTheme="minorEastAsia"/>
                <w:b/>
                <w:color w:val="000000"/>
                <w:sz w:val="18"/>
                <w:szCs w:val="18"/>
              </w:rPr>
            </w:pPr>
          </w:p>
        </w:tc>
        <w:tc>
          <w:tcPr>
            <w:tcW w:w="4029"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79F18B47" w14:textId="77777777" w:rsidR="00A771B7" w:rsidRDefault="00A771B7" w:rsidP="009777FD">
            <w:pPr>
              <w:adjustRightInd w:val="0"/>
              <w:snapToGrid w:val="0"/>
              <w:jc w:val="center"/>
              <w:rPr>
                <w:rFonts w:asciiTheme="minorEastAsia" w:eastAsiaTheme="minorEastAsia" w:hAnsiTheme="minorEastAsia"/>
                <w:b/>
                <w:color w:val="000000"/>
                <w:sz w:val="18"/>
                <w:szCs w:val="18"/>
              </w:rPr>
            </w:pPr>
          </w:p>
        </w:tc>
        <w:tc>
          <w:tcPr>
            <w:tcW w:w="834" w:type="dxa"/>
            <w:vMerge/>
            <w:tcBorders>
              <w:left w:val="single" w:sz="4" w:space="0" w:color="auto"/>
              <w:bottom w:val="single" w:sz="4" w:space="0" w:color="auto"/>
              <w:right w:val="single" w:sz="4" w:space="0" w:color="auto"/>
            </w:tcBorders>
            <w:shd w:val="clear" w:color="auto" w:fill="F2F2F2" w:themeFill="background1" w:themeFillShade="F2"/>
            <w:vAlign w:val="center"/>
          </w:tcPr>
          <w:p w14:paraId="427923E5" w14:textId="77777777" w:rsidR="00A771B7" w:rsidRDefault="00A771B7" w:rsidP="009777FD">
            <w:pPr>
              <w:adjustRightInd w:val="0"/>
              <w:snapToGrid w:val="0"/>
              <w:jc w:val="center"/>
              <w:rPr>
                <w:rFonts w:asciiTheme="minorEastAsia" w:eastAsiaTheme="minorEastAsia" w:hAnsiTheme="minorEastAsia"/>
                <w:b/>
                <w:color w:val="000000"/>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C62E0D5" w14:textId="77777777" w:rsidR="00A771B7" w:rsidRDefault="00A771B7" w:rsidP="009777FD">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820A6" w14:textId="77777777" w:rsidR="00A771B7" w:rsidRPr="002234ED" w:rsidRDefault="00A771B7" w:rsidP="009777FD">
            <w:pPr>
              <w:adjustRightInd w:val="0"/>
              <w:snapToGrid w:val="0"/>
              <w:jc w:val="center"/>
              <w:rPr>
                <w:rFonts w:asciiTheme="minorEastAsia" w:eastAsiaTheme="minorEastAsia" w:hAnsiTheme="minorEastAsia"/>
                <w:b/>
                <w:color w:val="000000" w:themeColor="text1"/>
                <w:sz w:val="18"/>
                <w:szCs w:val="18"/>
              </w:rPr>
            </w:pPr>
            <w:r w:rsidRPr="002234ED">
              <w:rPr>
                <w:rFonts w:asciiTheme="minorEastAsia" w:eastAsiaTheme="minorEastAsia" w:hAnsiTheme="minorEastAsia" w:hint="eastAsia"/>
                <w:b/>
                <w:color w:val="000000" w:themeColor="text1"/>
                <w:sz w:val="18"/>
                <w:szCs w:val="18"/>
              </w:rPr>
              <w:t>上限</w:t>
            </w:r>
          </w:p>
        </w:tc>
        <w:tc>
          <w:tcPr>
            <w:tcW w:w="540" w:type="dxa"/>
            <w:vMerge/>
            <w:tcBorders>
              <w:left w:val="single" w:sz="4" w:space="0" w:color="auto"/>
              <w:bottom w:val="single" w:sz="4" w:space="0" w:color="auto"/>
              <w:right w:val="single" w:sz="8" w:space="0" w:color="000000"/>
            </w:tcBorders>
            <w:shd w:val="clear" w:color="auto" w:fill="F2F2F2" w:themeFill="background1" w:themeFillShade="F2"/>
            <w:vAlign w:val="center"/>
          </w:tcPr>
          <w:p w14:paraId="27E94EE8" w14:textId="77777777" w:rsidR="00A771B7" w:rsidRPr="00A23F8C" w:rsidRDefault="00A771B7" w:rsidP="009777FD">
            <w:pPr>
              <w:adjustRightInd w:val="0"/>
              <w:snapToGrid w:val="0"/>
              <w:spacing w:line="360" w:lineRule="auto"/>
              <w:jc w:val="center"/>
              <w:rPr>
                <w:rFonts w:asciiTheme="minorEastAsia" w:eastAsiaTheme="minorEastAsia" w:hAnsiTheme="minorEastAsia"/>
                <w:b/>
                <w:color w:val="000000"/>
                <w:sz w:val="18"/>
                <w:szCs w:val="18"/>
              </w:rPr>
            </w:pPr>
          </w:p>
        </w:tc>
      </w:tr>
      <w:tr w:rsidR="00A771B7" w:rsidRPr="0000171B" w14:paraId="5C64C012" w14:textId="77777777" w:rsidTr="009777FD">
        <w:trPr>
          <w:trHeight w:hRule="exact" w:val="1061"/>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50F29953"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1</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hideMark/>
          </w:tcPr>
          <w:p w14:paraId="05F0E7E9" w14:textId="77777777" w:rsidR="00A771B7"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强</w:t>
            </w:r>
          </w:p>
          <w:p w14:paraId="05FD988F" w14:textId="77777777" w:rsidR="00A771B7"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6CD2614A"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5DEB4EB0" w14:textId="77777777" w:rsidR="00A771B7" w:rsidRPr="004C3C33" w:rsidRDefault="00A771B7" w:rsidP="009777FD">
            <w:pPr>
              <w:pStyle w:val="Default"/>
              <w:ind w:firstLineChars="57" w:firstLine="103"/>
              <w:rPr>
                <w:rFonts w:asciiTheme="minorEastAsia" w:hAnsiTheme="minorEastAsia"/>
                <w:sz w:val="18"/>
                <w:szCs w:val="18"/>
              </w:rPr>
            </w:pPr>
            <w:r>
              <w:rPr>
                <w:rFonts w:asciiTheme="minorEastAsia" w:hAnsiTheme="minorEastAsia" w:hint="eastAsia"/>
                <w:sz w:val="18"/>
                <w:szCs w:val="18"/>
              </w:rPr>
              <w:t>集团</w:t>
            </w:r>
          </w:p>
        </w:tc>
        <w:tc>
          <w:tcPr>
            <w:tcW w:w="2779" w:type="dxa"/>
            <w:tcBorders>
              <w:top w:val="single" w:sz="8" w:space="0" w:color="000000"/>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736AB0D" w14:textId="77777777" w:rsidR="00A771B7" w:rsidRPr="004C3C33" w:rsidRDefault="00A771B7" w:rsidP="009777FD">
            <w:pPr>
              <w:adjustRightInd w:val="0"/>
              <w:snapToGrid w:val="0"/>
              <w:jc w:val="lef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陈东彪、张良、朱瑜、沈震宇、杨欣、葛明、丁元刚、潘</w:t>
            </w:r>
            <w:r w:rsidRPr="00D043E1">
              <w:rPr>
                <w:rFonts w:asciiTheme="minorEastAsia" w:eastAsiaTheme="minorEastAsia" w:hAnsiTheme="minorEastAsia" w:hint="eastAsia"/>
                <w:sz w:val="18"/>
                <w:szCs w:val="18"/>
              </w:rPr>
              <w:t>道原、</w:t>
            </w:r>
            <w:r>
              <w:rPr>
                <w:rFonts w:asciiTheme="minorEastAsia" w:eastAsiaTheme="minorEastAsia" w:hAnsiTheme="minorEastAsia" w:hint="eastAsia"/>
                <w:color w:val="000000"/>
                <w:sz w:val="18"/>
                <w:szCs w:val="18"/>
              </w:rPr>
              <w:t>刘峰、詹鹏、吴晨光、周青、丁朝晖</w:t>
            </w:r>
          </w:p>
        </w:tc>
        <w:tc>
          <w:tcPr>
            <w:tcW w:w="834" w:type="dxa"/>
            <w:vMerge w:val="restart"/>
            <w:tcBorders>
              <w:top w:val="single" w:sz="8" w:space="0" w:color="000000"/>
              <w:left w:val="single" w:sz="4" w:space="0" w:color="auto"/>
              <w:right w:val="single" w:sz="4" w:space="0" w:color="auto"/>
            </w:tcBorders>
            <w:shd w:val="clear" w:color="auto" w:fill="auto"/>
            <w:vAlign w:val="center"/>
          </w:tcPr>
          <w:p w14:paraId="774CE7E3" w14:textId="029093CA" w:rsidR="00A771B7" w:rsidRPr="00746BDC" w:rsidRDefault="00A771B7" w:rsidP="00A70F7F">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62</w:t>
            </w:r>
            <w:r w:rsidR="00A70F7F">
              <w:rPr>
                <w:rFonts w:asciiTheme="minorEastAsia" w:eastAsiaTheme="minorEastAsia" w:hAnsiTheme="minorEastAsia"/>
                <w:color w:val="000000"/>
                <w:sz w:val="18"/>
                <w:szCs w:val="18"/>
              </w:rPr>
              <w:t>0</w:t>
            </w:r>
            <w:r w:rsidRPr="00746BDC">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5C68EB52"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40188C5E" w14:textId="77777777" w:rsidR="00A771B7" w:rsidRPr="00C418D8" w:rsidRDefault="00A771B7" w:rsidP="009777FD">
            <w:pPr>
              <w:adjustRightInd w:val="0"/>
              <w:snapToGrid w:val="0"/>
              <w:jc w:val="center"/>
              <w:rPr>
                <w:rFonts w:asciiTheme="minorEastAsia" w:eastAsiaTheme="minorEastAsia" w:hAnsiTheme="minorEastAsia"/>
                <w:color w:val="000000" w:themeColor="text1"/>
                <w:sz w:val="18"/>
                <w:szCs w:val="18"/>
              </w:rPr>
            </w:pPr>
            <w:r w:rsidRPr="00C418D8">
              <w:rPr>
                <w:rFonts w:asciiTheme="minorEastAsia" w:eastAsiaTheme="minorEastAsia" w:hAnsiTheme="minorEastAsia" w:hint="eastAsia"/>
                <w:color w:val="000000" w:themeColor="text1"/>
                <w:sz w:val="18"/>
                <w:szCs w:val="18"/>
              </w:rPr>
              <w:t>20万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08CDDB5A"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1:4</w:t>
            </w:r>
          </w:p>
        </w:tc>
      </w:tr>
      <w:tr w:rsidR="00A771B7" w:rsidRPr="0000171B" w14:paraId="6D745F4C" w14:textId="77777777" w:rsidTr="009777FD">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20294B1B"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6B33191B"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225719E5" w14:textId="77777777" w:rsidR="00A771B7" w:rsidRPr="00D043E1" w:rsidRDefault="00A771B7" w:rsidP="009777FD">
            <w:pPr>
              <w:adjustRightInd w:val="0"/>
              <w:snapToGrid w:val="0"/>
              <w:ind w:firstLineChars="57" w:firstLine="103"/>
              <w:jc w:val="left"/>
              <w:rPr>
                <w:rFonts w:asciiTheme="minorEastAsia" w:eastAsiaTheme="minorEastAsia" w:hAnsiTheme="minorEastAsia"/>
                <w:sz w:val="18"/>
                <w:szCs w:val="18"/>
              </w:rPr>
            </w:pPr>
            <w:r w:rsidRPr="00D043E1">
              <w:rPr>
                <w:rFonts w:asciiTheme="minorEastAsia" w:eastAsiaTheme="minorEastAsia" w:hAnsiTheme="minorEastAsia" w:hint="eastAsia"/>
                <w:sz w:val="18"/>
                <w:szCs w:val="18"/>
              </w:rPr>
              <w:t>投资</w:t>
            </w:r>
            <w:r w:rsidRPr="00D043E1">
              <w:rPr>
                <w:rFonts w:asciiTheme="minorEastAsia" w:eastAsiaTheme="minorEastAsia" w:hAnsiTheme="minorEastAsia"/>
                <w:sz w:val="18"/>
                <w:szCs w:val="18"/>
              </w:rPr>
              <w:t>区域负责人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2892E0D" w14:textId="77777777" w:rsidR="00A771B7" w:rsidRPr="00D043E1" w:rsidRDefault="00A771B7" w:rsidP="009777FD">
            <w:pPr>
              <w:adjustRightInd w:val="0"/>
              <w:snapToGrid w:val="0"/>
              <w:jc w:val="left"/>
              <w:rPr>
                <w:rFonts w:asciiTheme="minorEastAsia" w:eastAsiaTheme="minorEastAsia" w:hAnsiTheme="minorEastAsia"/>
                <w:sz w:val="18"/>
                <w:szCs w:val="18"/>
              </w:rPr>
            </w:pPr>
            <w:r w:rsidRPr="00D043E1">
              <w:rPr>
                <w:rFonts w:asciiTheme="minorEastAsia" w:eastAsiaTheme="minorEastAsia" w:hAnsiTheme="minorEastAsia" w:hint="eastAsia"/>
                <w:sz w:val="18"/>
                <w:szCs w:val="18"/>
              </w:rPr>
              <w:t>李政</w:t>
            </w:r>
          </w:p>
        </w:tc>
        <w:tc>
          <w:tcPr>
            <w:tcW w:w="834" w:type="dxa"/>
            <w:vMerge/>
            <w:tcBorders>
              <w:left w:val="single" w:sz="4" w:space="0" w:color="auto"/>
              <w:right w:val="single" w:sz="4" w:space="0" w:color="auto"/>
            </w:tcBorders>
            <w:shd w:val="clear" w:color="auto" w:fill="auto"/>
            <w:vAlign w:val="center"/>
          </w:tcPr>
          <w:p w14:paraId="63B8639D" w14:textId="77777777" w:rsidR="00A771B7" w:rsidRPr="00D043E1" w:rsidRDefault="00A771B7" w:rsidP="009777FD">
            <w:pPr>
              <w:jc w:val="center"/>
              <w:rPr>
                <w:rFonts w:asciiTheme="minorEastAsia" w:eastAsiaTheme="minorEastAsia" w:hAnsiTheme="minorEastAsia"/>
                <w:sz w:val="18"/>
                <w:szCs w:val="18"/>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33D27566" w14:textId="77777777" w:rsidR="00A771B7" w:rsidRPr="00D043E1" w:rsidRDefault="00A771B7" w:rsidP="009777FD">
            <w:pPr>
              <w:adjustRightInd w:val="0"/>
              <w:snapToGrid w:val="0"/>
              <w:jc w:val="center"/>
              <w:rPr>
                <w:rFonts w:asciiTheme="minorEastAsia" w:eastAsiaTheme="minorEastAsia" w:hAnsiTheme="minorEastAsia"/>
                <w:sz w:val="18"/>
                <w:szCs w:val="18"/>
              </w:rPr>
            </w:pPr>
            <w:r w:rsidRPr="00D043E1">
              <w:rPr>
                <w:rFonts w:asciiTheme="minorEastAsia" w:eastAsiaTheme="minorEastAsia" w:hAnsiTheme="minorEastAsia" w:hint="eastAsia"/>
                <w:sz w:val="18"/>
                <w:szCs w:val="18"/>
              </w:rPr>
              <w:t>5</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2BEEA219" w14:textId="77777777" w:rsidR="00A771B7" w:rsidRPr="00D043E1" w:rsidRDefault="00A771B7" w:rsidP="009777FD">
            <w:pPr>
              <w:adjustRightInd w:val="0"/>
              <w:snapToGrid w:val="0"/>
              <w:jc w:val="center"/>
              <w:rPr>
                <w:rFonts w:asciiTheme="minorEastAsia" w:eastAsiaTheme="minorEastAsia" w:hAnsiTheme="minorEastAsia"/>
                <w:sz w:val="18"/>
                <w:szCs w:val="18"/>
              </w:rPr>
            </w:pPr>
            <w:r w:rsidRPr="00D043E1">
              <w:rPr>
                <w:rFonts w:asciiTheme="minorEastAsia" w:eastAsiaTheme="minorEastAsia" w:hAnsiTheme="minorEastAsia" w:hint="eastAsia"/>
                <w:sz w:val="18"/>
                <w:szCs w:val="18"/>
              </w:rPr>
              <w:t>10</w:t>
            </w:r>
          </w:p>
        </w:tc>
        <w:tc>
          <w:tcPr>
            <w:tcW w:w="540" w:type="dxa"/>
            <w:vMerge/>
            <w:tcBorders>
              <w:left w:val="single" w:sz="4" w:space="0" w:color="auto"/>
              <w:right w:val="single" w:sz="8" w:space="0" w:color="000000"/>
            </w:tcBorders>
            <w:shd w:val="clear" w:color="auto" w:fill="auto"/>
            <w:vAlign w:val="center"/>
          </w:tcPr>
          <w:p w14:paraId="7CCD5CF7"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p>
        </w:tc>
      </w:tr>
      <w:tr w:rsidR="00A771B7" w:rsidRPr="0000171B" w14:paraId="0D65FCED" w14:textId="77777777" w:rsidTr="009777FD">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2478D249"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4A27EEBF"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78FEE003" w14:textId="77777777" w:rsidR="00A771B7" w:rsidRPr="004C3C33" w:rsidRDefault="00A771B7" w:rsidP="009777FD">
            <w:pPr>
              <w:adjustRightInd w:val="0"/>
              <w:snapToGrid w:val="0"/>
              <w:ind w:firstLineChars="57" w:firstLine="103"/>
              <w:jc w:val="left"/>
              <w:rPr>
                <w:rFonts w:asciiTheme="minorEastAsia" w:eastAsiaTheme="minorEastAsia" w:hAnsiTheme="minorEastAsia"/>
                <w:color w:val="000000"/>
                <w:sz w:val="18"/>
                <w:szCs w:val="18"/>
              </w:rPr>
            </w:pPr>
            <w:r w:rsidRPr="004C3C33">
              <w:rPr>
                <w:rFonts w:asciiTheme="minorEastAsia" w:eastAsiaTheme="minorEastAsia" w:hAnsiTheme="minorEastAsia" w:hint="eastAsia"/>
                <w:sz w:val="18"/>
                <w:szCs w:val="18"/>
              </w:rPr>
              <w:t>总经理</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4E4CFFE" w14:textId="77777777" w:rsidR="00A771B7" w:rsidRPr="00746BDC" w:rsidRDefault="00A771B7" w:rsidP="009777FD">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王凤友</w:t>
            </w:r>
          </w:p>
        </w:tc>
        <w:tc>
          <w:tcPr>
            <w:tcW w:w="834" w:type="dxa"/>
            <w:vMerge w:val="restart"/>
            <w:tcBorders>
              <w:top w:val="single" w:sz="4" w:space="0" w:color="auto"/>
              <w:left w:val="single" w:sz="4" w:space="0" w:color="auto"/>
              <w:right w:val="single" w:sz="4" w:space="0" w:color="auto"/>
            </w:tcBorders>
            <w:shd w:val="clear" w:color="auto" w:fill="auto"/>
            <w:vAlign w:val="center"/>
          </w:tcPr>
          <w:p w14:paraId="390C3BAF" w14:textId="6F8495E1" w:rsidR="00A771B7" w:rsidRPr="00746BDC" w:rsidRDefault="00C15DF8" w:rsidP="00A70F7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621</w:t>
            </w:r>
            <w:r w:rsidR="00A70F7F">
              <w:rPr>
                <w:rFonts w:asciiTheme="minorEastAsia" w:eastAsiaTheme="minorEastAsia" w:hAnsiTheme="minorEastAsia"/>
                <w:color w:val="000000"/>
                <w:sz w:val="18"/>
                <w:szCs w:val="18"/>
              </w:rPr>
              <w:t>0</w:t>
            </w:r>
            <w:r w:rsidR="00A771B7" w:rsidRPr="00746BDC">
              <w:rPr>
                <w:rFonts w:asciiTheme="minorEastAsia" w:eastAsiaTheme="minorEastAsia" w:hAnsiTheme="minorEastAsia" w:hint="eastAsia"/>
                <w:color w:val="000000"/>
                <w:sz w:val="18"/>
                <w:szCs w:val="18"/>
              </w:rPr>
              <w:t>万</w:t>
            </w: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255A7E72"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50万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1BB19509" w14:textId="77777777" w:rsidR="00A771B7" w:rsidRPr="007A1A78" w:rsidRDefault="00A771B7" w:rsidP="009777FD">
            <w:pPr>
              <w:adjustRightInd w:val="0"/>
              <w:snapToGrid w:val="0"/>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150万</w:t>
            </w:r>
          </w:p>
        </w:tc>
        <w:tc>
          <w:tcPr>
            <w:tcW w:w="540" w:type="dxa"/>
            <w:vMerge/>
            <w:tcBorders>
              <w:left w:val="single" w:sz="4" w:space="0" w:color="auto"/>
              <w:right w:val="single" w:sz="8" w:space="0" w:color="000000"/>
            </w:tcBorders>
            <w:shd w:val="clear" w:color="auto" w:fill="auto"/>
            <w:vAlign w:val="center"/>
          </w:tcPr>
          <w:p w14:paraId="06AF47E6"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p>
        </w:tc>
      </w:tr>
      <w:tr w:rsidR="00A771B7" w:rsidRPr="0000171B" w14:paraId="7B30BC9D" w14:textId="77777777" w:rsidTr="009777FD">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1CA4D6AF"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7ACCAF18"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19661C6A" w14:textId="77777777" w:rsidR="00A771B7" w:rsidRPr="004C3C33" w:rsidRDefault="00A771B7" w:rsidP="009777FD">
            <w:pPr>
              <w:adjustRightInd w:val="0"/>
              <w:snapToGrid w:val="0"/>
              <w:ind w:firstLineChars="57" w:firstLine="103"/>
              <w:jc w:val="left"/>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班子成员</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D5CC92C" w14:textId="77777777" w:rsidR="00A771B7" w:rsidRPr="00746BDC" w:rsidRDefault="00A771B7" w:rsidP="009777FD">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姚志强、颜文清、闫强</w:t>
            </w:r>
          </w:p>
        </w:tc>
        <w:tc>
          <w:tcPr>
            <w:tcW w:w="834" w:type="dxa"/>
            <w:vMerge/>
            <w:tcBorders>
              <w:left w:val="single" w:sz="4" w:space="0" w:color="auto"/>
              <w:right w:val="single" w:sz="4" w:space="0" w:color="auto"/>
            </w:tcBorders>
            <w:shd w:val="clear" w:color="auto" w:fill="auto"/>
            <w:vAlign w:val="center"/>
          </w:tcPr>
          <w:p w14:paraId="6B9EA5CD" w14:textId="77777777" w:rsidR="00A771B7" w:rsidRPr="00D30436" w:rsidRDefault="00A771B7" w:rsidP="009777FD">
            <w:pPr>
              <w:widowControl/>
              <w:jc w:val="center"/>
              <w:rPr>
                <w:rFonts w:asciiTheme="minorEastAsia" w:eastAsiaTheme="minorEastAsia" w:hAnsiTheme="minorEastAsia"/>
                <w:color w:val="000000"/>
                <w:sz w:val="18"/>
                <w:szCs w:val="18"/>
                <w:highlight w:val="yellow"/>
              </w:rPr>
            </w:pP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404B9D63" w14:textId="77777777" w:rsidR="00A771B7" w:rsidRPr="004C3C33" w:rsidRDefault="00A771B7" w:rsidP="009777FD">
            <w:pPr>
              <w:widowControl/>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2FE1B8CE" w14:textId="77777777" w:rsidR="00A771B7" w:rsidRPr="007A1A78" w:rsidRDefault="00A771B7" w:rsidP="009777FD">
            <w:pPr>
              <w:widowControl/>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50万</w:t>
            </w:r>
          </w:p>
        </w:tc>
        <w:tc>
          <w:tcPr>
            <w:tcW w:w="540" w:type="dxa"/>
            <w:vMerge/>
            <w:tcBorders>
              <w:left w:val="single" w:sz="4" w:space="0" w:color="auto"/>
              <w:right w:val="single" w:sz="8" w:space="0" w:color="000000"/>
            </w:tcBorders>
            <w:shd w:val="clear" w:color="auto" w:fill="auto"/>
            <w:vAlign w:val="center"/>
          </w:tcPr>
          <w:p w14:paraId="017B8883" w14:textId="77777777" w:rsidR="00A771B7" w:rsidRPr="004C3C33" w:rsidRDefault="00A771B7" w:rsidP="009777FD">
            <w:pPr>
              <w:widowControl/>
              <w:jc w:val="center"/>
              <w:rPr>
                <w:rFonts w:asciiTheme="minorEastAsia" w:eastAsiaTheme="minorEastAsia" w:hAnsiTheme="minorEastAsia"/>
                <w:color w:val="000000"/>
                <w:sz w:val="18"/>
                <w:szCs w:val="18"/>
              </w:rPr>
            </w:pPr>
          </w:p>
        </w:tc>
      </w:tr>
      <w:tr w:rsidR="003708DB" w:rsidRPr="0000171B" w14:paraId="203D92E1" w14:textId="77777777" w:rsidTr="003708DB">
        <w:trPr>
          <w:trHeight w:hRule="exact" w:val="524"/>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62C7D731" w14:textId="77777777" w:rsidR="003708DB" w:rsidRPr="004C3C33" w:rsidRDefault="003708DB"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279764FE" w14:textId="77777777" w:rsidR="003708DB" w:rsidRPr="004C3C33" w:rsidRDefault="003708DB"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760A3737" w14:textId="23BC5E61" w:rsidR="003708DB" w:rsidRPr="004C3C33" w:rsidRDefault="003708DB" w:rsidP="009777FD">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投资</w:t>
            </w:r>
            <w:r>
              <w:rPr>
                <w:rFonts w:asciiTheme="minorEastAsia" w:eastAsiaTheme="minorEastAsia" w:hAnsiTheme="minorEastAsia"/>
                <w:sz w:val="18"/>
                <w:szCs w:val="18"/>
              </w:rPr>
              <w:t>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0F53C1C" w14:textId="38FA2339" w:rsidR="003708DB" w:rsidRPr="000849A7" w:rsidRDefault="003708DB" w:rsidP="009777FD">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崔云峰</w:t>
            </w:r>
          </w:p>
        </w:tc>
        <w:tc>
          <w:tcPr>
            <w:tcW w:w="834" w:type="dxa"/>
            <w:vMerge/>
            <w:tcBorders>
              <w:left w:val="single" w:sz="4" w:space="0" w:color="auto"/>
              <w:right w:val="single" w:sz="4" w:space="0" w:color="auto"/>
            </w:tcBorders>
            <w:shd w:val="clear" w:color="auto" w:fill="auto"/>
            <w:vAlign w:val="center"/>
          </w:tcPr>
          <w:p w14:paraId="5B0FACDA" w14:textId="77777777" w:rsidR="003708DB" w:rsidRPr="00D30436" w:rsidRDefault="003708DB" w:rsidP="009777FD">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03670742" w14:textId="434640E0" w:rsidR="003708DB" w:rsidRDefault="003708DB" w:rsidP="009777FD">
            <w:pPr>
              <w:pStyle w:val="Default"/>
              <w:jc w:val="center"/>
              <w:rPr>
                <w:rFonts w:asciiTheme="minorEastAsia" w:hAnsiTheme="minorEastAsia"/>
                <w:sz w:val="18"/>
                <w:szCs w:val="18"/>
              </w:rPr>
            </w:pPr>
            <w:r>
              <w:rPr>
                <w:rFonts w:asciiTheme="minorEastAsia" w:hAnsiTheme="minorEastAsia" w:hint="eastAsia"/>
                <w:sz w:val="18"/>
                <w:szCs w:val="18"/>
              </w:rPr>
              <w:t>15万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228E28AC" w14:textId="64E63F5E" w:rsidR="003708DB" w:rsidRDefault="003708DB" w:rsidP="009777FD">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50万</w:t>
            </w:r>
          </w:p>
        </w:tc>
        <w:tc>
          <w:tcPr>
            <w:tcW w:w="540" w:type="dxa"/>
            <w:vMerge/>
            <w:tcBorders>
              <w:left w:val="single" w:sz="4" w:space="0" w:color="auto"/>
              <w:right w:val="single" w:sz="8" w:space="0" w:color="000000"/>
            </w:tcBorders>
            <w:shd w:val="clear" w:color="auto" w:fill="auto"/>
            <w:vAlign w:val="center"/>
          </w:tcPr>
          <w:p w14:paraId="42BB2314" w14:textId="77777777" w:rsidR="003708DB" w:rsidRPr="004C3C33" w:rsidRDefault="003708DB" w:rsidP="009777FD">
            <w:pPr>
              <w:pStyle w:val="Default"/>
              <w:jc w:val="center"/>
              <w:rPr>
                <w:rFonts w:asciiTheme="minorEastAsia" w:hAnsiTheme="minorEastAsia"/>
                <w:sz w:val="18"/>
                <w:szCs w:val="18"/>
              </w:rPr>
            </w:pPr>
          </w:p>
        </w:tc>
      </w:tr>
      <w:tr w:rsidR="00A771B7" w:rsidRPr="0000171B" w14:paraId="4AEEF948" w14:textId="77777777" w:rsidTr="009777FD">
        <w:trPr>
          <w:trHeight w:hRule="exact" w:val="1094"/>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17C0C7A1"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59B71C6A"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60C9FFCC" w14:textId="77777777" w:rsidR="00A771B7" w:rsidRPr="00DA6EE4" w:rsidRDefault="00A771B7" w:rsidP="009777FD">
            <w:pPr>
              <w:adjustRightInd w:val="0"/>
              <w:snapToGrid w:val="0"/>
              <w:ind w:firstLineChars="57" w:firstLine="103"/>
              <w:jc w:val="left"/>
              <w:rPr>
                <w:rFonts w:asciiTheme="minorEastAsia" w:eastAsiaTheme="minorEastAsia" w:hAnsiTheme="minorEastAsia"/>
                <w:sz w:val="18"/>
                <w:szCs w:val="18"/>
              </w:rPr>
            </w:pPr>
            <w:r w:rsidRPr="004C3C33">
              <w:rPr>
                <w:rFonts w:asciiTheme="minorEastAsia" w:eastAsiaTheme="minorEastAsia" w:hAnsiTheme="minorEastAsia" w:hint="eastAsia"/>
                <w:sz w:val="18"/>
                <w:szCs w:val="18"/>
              </w:rPr>
              <w:t>职能部门</w:t>
            </w:r>
            <w:r>
              <w:rPr>
                <w:rFonts w:asciiTheme="minorEastAsia" w:eastAsiaTheme="minorEastAsia" w:hAnsiTheme="minorEastAsia" w:hint="eastAsia"/>
                <w:sz w:val="18"/>
                <w:szCs w:val="18"/>
              </w:rPr>
              <w:t>第一</w:t>
            </w:r>
            <w:r w:rsidRPr="004C3C33">
              <w:rPr>
                <w:rFonts w:asciiTheme="minorEastAsia" w:eastAsiaTheme="minorEastAsia" w:hAnsiTheme="minorEastAsia" w:hint="eastAsia"/>
                <w:sz w:val="18"/>
                <w:szCs w:val="18"/>
              </w:rPr>
              <w:t>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0672786" w14:textId="23209A7F" w:rsidR="00A771B7" w:rsidRPr="00746BDC" w:rsidRDefault="00A771B7" w:rsidP="003708DB">
            <w:pPr>
              <w:adjustRightInd w:val="0"/>
              <w:snapToGrid w:val="0"/>
              <w:jc w:val="left"/>
              <w:rPr>
                <w:rFonts w:asciiTheme="minorEastAsia" w:eastAsiaTheme="minorEastAsia" w:hAnsiTheme="minorEastAsia"/>
                <w:sz w:val="18"/>
                <w:szCs w:val="18"/>
                <w:highlight w:val="yellow"/>
              </w:rPr>
            </w:pPr>
            <w:r w:rsidRPr="000849A7">
              <w:rPr>
                <w:rFonts w:asciiTheme="minorEastAsia" w:eastAsiaTheme="minorEastAsia" w:hAnsiTheme="minorEastAsia" w:hint="eastAsia"/>
                <w:sz w:val="18"/>
                <w:szCs w:val="18"/>
              </w:rPr>
              <w:t>何楠、李建锋、姚然、邹刚、陈义纯、张兵、俞文嵘、朱利强、刘忠伟、李松林、骆信国</w:t>
            </w:r>
          </w:p>
        </w:tc>
        <w:tc>
          <w:tcPr>
            <w:tcW w:w="834" w:type="dxa"/>
            <w:vMerge/>
            <w:tcBorders>
              <w:left w:val="single" w:sz="4" w:space="0" w:color="auto"/>
              <w:right w:val="single" w:sz="4" w:space="0" w:color="auto"/>
            </w:tcBorders>
            <w:shd w:val="clear" w:color="auto" w:fill="auto"/>
            <w:vAlign w:val="center"/>
          </w:tcPr>
          <w:p w14:paraId="50642788" w14:textId="77777777" w:rsidR="00A771B7" w:rsidRPr="00D30436" w:rsidRDefault="00A771B7" w:rsidP="009777FD">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2D4D5CCE" w14:textId="77777777" w:rsidR="00A771B7" w:rsidRPr="004C3C33" w:rsidRDefault="00A771B7" w:rsidP="009777FD">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0BEE20DB" w14:textId="77777777" w:rsidR="00A771B7" w:rsidRPr="007A1A78" w:rsidRDefault="00A771B7" w:rsidP="009777FD">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7A1A78">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496F391D" w14:textId="77777777" w:rsidR="00A771B7" w:rsidRPr="004C3C33" w:rsidRDefault="00A771B7" w:rsidP="009777FD">
            <w:pPr>
              <w:pStyle w:val="Default"/>
              <w:jc w:val="center"/>
              <w:rPr>
                <w:rFonts w:asciiTheme="minorEastAsia" w:hAnsiTheme="minorEastAsia"/>
                <w:sz w:val="18"/>
                <w:szCs w:val="18"/>
              </w:rPr>
            </w:pPr>
          </w:p>
        </w:tc>
      </w:tr>
      <w:tr w:rsidR="00A771B7" w:rsidRPr="0000171B" w14:paraId="679AEBA1" w14:textId="77777777" w:rsidTr="009777FD">
        <w:trPr>
          <w:trHeight w:hRule="exact" w:val="63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CDE20A3"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0096F31F"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39F9A0F0" w14:textId="77777777" w:rsidR="00A771B7" w:rsidRPr="00E83A70" w:rsidRDefault="00A771B7" w:rsidP="009777FD">
            <w:pPr>
              <w:adjustRightInd w:val="0"/>
              <w:snapToGrid w:val="0"/>
              <w:ind w:firstLineChars="57" w:firstLine="103"/>
              <w:jc w:val="left"/>
              <w:rPr>
                <w:rFonts w:asciiTheme="minorEastAsia" w:eastAsiaTheme="minorEastAsia" w:hAnsiTheme="minorEastAsia"/>
                <w:color w:val="000000" w:themeColor="text1"/>
                <w:sz w:val="18"/>
                <w:szCs w:val="18"/>
              </w:rPr>
            </w:pPr>
            <w:proofErr w:type="gramStart"/>
            <w:r w:rsidRPr="00E83A70">
              <w:rPr>
                <w:rFonts w:asciiTheme="minorEastAsia" w:eastAsiaTheme="minorEastAsia" w:hAnsiTheme="minorEastAsia" w:hint="eastAsia"/>
                <w:color w:val="000000" w:themeColor="text1"/>
                <w:sz w:val="18"/>
                <w:szCs w:val="18"/>
              </w:rPr>
              <w:t>跟投项目</w:t>
            </w:r>
            <w:proofErr w:type="gramEnd"/>
            <w:r w:rsidRPr="00E83A70">
              <w:rPr>
                <w:rFonts w:asciiTheme="minorEastAsia" w:eastAsiaTheme="minorEastAsia" w:hAnsiTheme="minorEastAsia"/>
                <w:color w:val="000000" w:themeColor="text1"/>
                <w:sz w:val="18"/>
                <w:szCs w:val="18"/>
              </w:rPr>
              <w:t>第一负责人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89FE544" w14:textId="77777777" w:rsidR="00A771B7" w:rsidRPr="00746BDC" w:rsidRDefault="00A771B7" w:rsidP="009777FD">
            <w:pPr>
              <w:pStyle w:val="Default"/>
              <w:rPr>
                <w:rFonts w:asciiTheme="minorEastAsia" w:hAnsiTheme="minorEastAsia"/>
                <w:color w:val="auto"/>
                <w:sz w:val="18"/>
                <w:szCs w:val="18"/>
                <w:highlight w:val="yellow"/>
              </w:rPr>
            </w:pPr>
            <w:r w:rsidRPr="00444C6F">
              <w:rPr>
                <w:rFonts w:asciiTheme="minorEastAsia" w:hAnsiTheme="minorEastAsia" w:hint="eastAsia"/>
                <w:color w:val="auto"/>
                <w:sz w:val="18"/>
                <w:szCs w:val="18"/>
              </w:rPr>
              <w:t>朱建华</w:t>
            </w:r>
          </w:p>
        </w:tc>
        <w:tc>
          <w:tcPr>
            <w:tcW w:w="834" w:type="dxa"/>
            <w:vMerge/>
            <w:tcBorders>
              <w:left w:val="single" w:sz="4" w:space="0" w:color="auto"/>
              <w:right w:val="single" w:sz="4" w:space="0" w:color="auto"/>
            </w:tcBorders>
            <w:shd w:val="clear" w:color="auto" w:fill="auto"/>
            <w:vAlign w:val="center"/>
          </w:tcPr>
          <w:p w14:paraId="692B2AFB" w14:textId="77777777" w:rsidR="00A771B7" w:rsidRPr="00D30436" w:rsidRDefault="00A771B7" w:rsidP="009777FD">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381CD1C0" w14:textId="77777777" w:rsidR="00A771B7" w:rsidRPr="004C3C33" w:rsidRDefault="00A771B7" w:rsidP="009777FD">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4A7822D" w14:textId="77777777" w:rsidR="00A771B7" w:rsidRPr="00527339" w:rsidRDefault="00A771B7" w:rsidP="009777FD">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527339">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6939C080" w14:textId="77777777" w:rsidR="00A771B7" w:rsidRPr="004C3C33" w:rsidRDefault="00A771B7" w:rsidP="009777FD">
            <w:pPr>
              <w:pStyle w:val="Default"/>
              <w:jc w:val="center"/>
              <w:rPr>
                <w:rFonts w:asciiTheme="minorEastAsia" w:hAnsiTheme="minorEastAsia"/>
                <w:sz w:val="18"/>
                <w:szCs w:val="18"/>
              </w:rPr>
            </w:pPr>
          </w:p>
        </w:tc>
      </w:tr>
      <w:tr w:rsidR="00A771B7" w:rsidRPr="0000171B" w14:paraId="61080313" w14:textId="77777777" w:rsidTr="009777FD">
        <w:trPr>
          <w:trHeight w:hRule="exact" w:val="649"/>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4E665E"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03B9E6B0"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0DD3ACCE" w14:textId="77777777" w:rsidR="00A771B7" w:rsidRPr="00746BDC" w:rsidRDefault="00A771B7" w:rsidP="009777FD">
            <w:pPr>
              <w:adjustRightInd w:val="0"/>
              <w:snapToGrid w:val="0"/>
              <w:ind w:firstLineChars="57" w:firstLine="103"/>
              <w:jc w:val="left"/>
              <w:rPr>
                <w:rFonts w:asciiTheme="minorEastAsia" w:eastAsiaTheme="minorEastAsia" w:hAnsiTheme="minorEastAsia"/>
                <w:sz w:val="18"/>
                <w:szCs w:val="18"/>
              </w:rPr>
            </w:pPr>
            <w:proofErr w:type="gramStart"/>
            <w:r w:rsidRPr="00746BDC">
              <w:rPr>
                <w:rFonts w:asciiTheme="minorEastAsia" w:eastAsiaTheme="minorEastAsia" w:hAnsiTheme="minorEastAsia" w:hint="eastAsia"/>
                <w:sz w:val="18"/>
                <w:szCs w:val="18"/>
              </w:rPr>
              <w:t>跟投项目</w:t>
            </w:r>
            <w:proofErr w:type="gramEnd"/>
            <w:r w:rsidRPr="00746BDC">
              <w:rPr>
                <w:rFonts w:asciiTheme="minorEastAsia" w:eastAsiaTheme="minorEastAsia" w:hAnsiTheme="minorEastAsia" w:hint="eastAsia"/>
                <w:sz w:val="18"/>
                <w:szCs w:val="18"/>
              </w:rPr>
              <w:t>相关主要管理人员</w:t>
            </w:r>
          </w:p>
        </w:tc>
        <w:tc>
          <w:tcPr>
            <w:tcW w:w="2779" w:type="dxa"/>
            <w:tcBorders>
              <w:top w:val="single" w:sz="4" w:space="0" w:color="auto"/>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tcPr>
          <w:p w14:paraId="0C991D87" w14:textId="77777777" w:rsidR="00A771B7" w:rsidRPr="00746BDC" w:rsidRDefault="00A771B7" w:rsidP="009777FD">
            <w:pPr>
              <w:pStyle w:val="Default"/>
              <w:rPr>
                <w:rFonts w:asciiTheme="minorEastAsia" w:hAnsiTheme="minorEastAsia"/>
                <w:color w:val="auto"/>
                <w:sz w:val="18"/>
                <w:szCs w:val="18"/>
              </w:rPr>
            </w:pPr>
          </w:p>
        </w:tc>
        <w:tc>
          <w:tcPr>
            <w:tcW w:w="834" w:type="dxa"/>
            <w:vMerge/>
            <w:tcBorders>
              <w:left w:val="single" w:sz="4" w:space="0" w:color="auto"/>
              <w:bottom w:val="single" w:sz="8" w:space="0" w:color="000000"/>
              <w:right w:val="single" w:sz="4" w:space="0" w:color="auto"/>
            </w:tcBorders>
            <w:shd w:val="clear" w:color="auto" w:fill="auto"/>
            <w:vAlign w:val="center"/>
          </w:tcPr>
          <w:p w14:paraId="690E6A7B" w14:textId="77777777" w:rsidR="00A771B7" w:rsidRPr="00D30436" w:rsidRDefault="00A771B7" w:rsidP="009777FD">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6917D17D" w14:textId="77777777" w:rsidR="00A771B7" w:rsidRPr="004C3C33" w:rsidRDefault="00A771B7" w:rsidP="009777FD">
            <w:pPr>
              <w:pStyle w:val="Default"/>
              <w:jc w:val="center"/>
              <w:rPr>
                <w:rFonts w:asciiTheme="minorEastAsia" w:hAnsiTheme="minorEastAsia"/>
                <w:sz w:val="18"/>
                <w:szCs w:val="18"/>
              </w:rPr>
            </w:pPr>
            <w:r>
              <w:rPr>
                <w:rFonts w:asciiTheme="minorEastAsia" w:hAnsiTheme="minorEastAsia" w:hint="eastAsia"/>
                <w:sz w:val="18"/>
                <w:szCs w:val="18"/>
              </w:rPr>
              <w:t>5万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51CC9C53" w14:textId="77777777" w:rsidR="00A771B7" w:rsidRPr="007A1A78" w:rsidRDefault="00A771B7" w:rsidP="009777FD">
            <w:pPr>
              <w:pStyle w:val="Default"/>
              <w:jc w:val="center"/>
              <w:rPr>
                <w:rFonts w:asciiTheme="minorEastAsia" w:hAnsiTheme="minorEastAsia"/>
                <w:color w:val="000000" w:themeColor="text1"/>
                <w:sz w:val="18"/>
                <w:szCs w:val="18"/>
              </w:rPr>
            </w:pPr>
            <w:r w:rsidRPr="007A1A78">
              <w:rPr>
                <w:rFonts w:asciiTheme="minorEastAsia" w:hAnsiTheme="minorEastAsia" w:hint="eastAsia"/>
                <w:color w:val="000000" w:themeColor="text1"/>
                <w:sz w:val="18"/>
                <w:szCs w:val="18"/>
              </w:rPr>
              <w:t>10万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3195F5EB" w14:textId="77777777" w:rsidR="00A771B7" w:rsidRPr="004C3C33" w:rsidRDefault="00A771B7" w:rsidP="009777FD">
            <w:pPr>
              <w:pStyle w:val="Default"/>
              <w:jc w:val="center"/>
              <w:rPr>
                <w:rFonts w:asciiTheme="minorEastAsia" w:hAnsiTheme="minorEastAsia"/>
                <w:sz w:val="18"/>
                <w:szCs w:val="18"/>
              </w:rPr>
            </w:pPr>
          </w:p>
        </w:tc>
      </w:tr>
      <w:tr w:rsidR="00A771B7" w:rsidRPr="0000171B" w14:paraId="7FAB0D17" w14:textId="77777777" w:rsidTr="009777FD">
        <w:trPr>
          <w:trHeight w:hRule="exact" w:val="407"/>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0B6ACD6B"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2</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tcPr>
          <w:p w14:paraId="1B57295C" w14:textId="77777777" w:rsidR="00A771B7"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选</w:t>
            </w:r>
          </w:p>
          <w:p w14:paraId="79DA7DB1" w14:textId="77777777" w:rsidR="00A771B7"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4E14F63F"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1537ADF9" w14:textId="77777777" w:rsidR="00A771B7" w:rsidRPr="004C3C33" w:rsidRDefault="00A771B7" w:rsidP="009777FD">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苏州公司</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1419F031" w14:textId="77777777" w:rsidR="00A771B7" w:rsidRPr="00A20C7A" w:rsidRDefault="00A771B7" w:rsidP="009777FD">
            <w:pPr>
              <w:pStyle w:val="Default"/>
              <w:rPr>
                <w:rFonts w:asciiTheme="minorEastAsia" w:hAnsiTheme="minorEastAsia"/>
                <w:color w:val="FF0000"/>
                <w:sz w:val="18"/>
                <w:szCs w:val="18"/>
              </w:rPr>
            </w:pPr>
            <w:r w:rsidRPr="004C3C33">
              <w:rPr>
                <w:rFonts w:asciiTheme="minorEastAsia" w:hAnsiTheme="minorEastAsia"/>
                <w:sz w:val="18"/>
                <w:szCs w:val="18"/>
              </w:rPr>
              <w:t>其余正式员工</w:t>
            </w:r>
          </w:p>
        </w:tc>
        <w:tc>
          <w:tcPr>
            <w:tcW w:w="834" w:type="dxa"/>
            <w:vMerge w:val="restart"/>
            <w:tcBorders>
              <w:top w:val="single" w:sz="8" w:space="0" w:color="000000"/>
              <w:left w:val="single" w:sz="4" w:space="0" w:color="auto"/>
              <w:right w:val="single" w:sz="4" w:space="0" w:color="auto"/>
            </w:tcBorders>
            <w:shd w:val="clear" w:color="auto" w:fill="auto"/>
            <w:vAlign w:val="center"/>
          </w:tcPr>
          <w:p w14:paraId="42204D42" w14:textId="5FE4A1B2" w:rsidR="00A771B7" w:rsidRPr="00D30436" w:rsidRDefault="00A771B7" w:rsidP="00C15DF8">
            <w:pPr>
              <w:adjustRightInd w:val="0"/>
              <w:snapToGrid w:val="0"/>
              <w:jc w:val="center"/>
              <w:rPr>
                <w:rFonts w:asciiTheme="minorEastAsia" w:eastAsiaTheme="minorEastAsia" w:hAnsiTheme="minorEastAsia"/>
                <w:color w:val="000000"/>
                <w:sz w:val="18"/>
                <w:szCs w:val="18"/>
                <w:highlight w:val="yellow"/>
              </w:rPr>
            </w:pPr>
            <w:r>
              <w:rPr>
                <w:rFonts w:asciiTheme="minorEastAsia" w:eastAsiaTheme="minorEastAsia" w:hAnsiTheme="minorEastAsia"/>
                <w:color w:val="000000"/>
                <w:sz w:val="18"/>
                <w:szCs w:val="18"/>
              </w:rPr>
              <w:t>559</w:t>
            </w:r>
            <w:r w:rsidR="00C15DF8">
              <w:rPr>
                <w:rFonts w:asciiTheme="minorEastAsia" w:eastAsiaTheme="minorEastAsia" w:hAnsiTheme="minorEastAsia" w:hint="eastAsia"/>
                <w:color w:val="000000"/>
                <w:sz w:val="18"/>
                <w:szCs w:val="18"/>
              </w:rPr>
              <w:t>0</w:t>
            </w:r>
            <w:r w:rsidRPr="00B97644">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6C40C56D"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0BE2C862" w14:textId="77777777" w:rsidR="00A771B7" w:rsidRPr="007A1A78" w:rsidRDefault="00A771B7" w:rsidP="009777FD">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7A1A78">
              <w:rPr>
                <w:rFonts w:asciiTheme="minorEastAsia" w:hAnsiTheme="minorEastAsia" w:hint="eastAsia"/>
                <w:color w:val="000000" w:themeColor="text1"/>
                <w:sz w:val="18"/>
                <w:szCs w:val="18"/>
              </w:rPr>
              <w:t>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162E0CBB" w14:textId="77777777" w:rsidR="00A771B7" w:rsidRPr="004C3C33" w:rsidRDefault="00A771B7" w:rsidP="009777FD">
            <w:pPr>
              <w:pStyle w:val="Default"/>
              <w:jc w:val="center"/>
              <w:rPr>
                <w:rFonts w:asciiTheme="minorEastAsia" w:hAnsiTheme="minorEastAsia"/>
                <w:sz w:val="18"/>
                <w:szCs w:val="18"/>
              </w:rPr>
            </w:pPr>
            <w:r>
              <w:rPr>
                <w:rFonts w:asciiTheme="minorEastAsia" w:hAnsiTheme="minorEastAsia" w:hint="eastAsia"/>
                <w:sz w:val="18"/>
                <w:szCs w:val="18"/>
              </w:rPr>
              <w:t>无</w:t>
            </w:r>
          </w:p>
        </w:tc>
        <w:bookmarkStart w:id="0" w:name="_GoBack"/>
        <w:bookmarkEnd w:id="0"/>
      </w:tr>
      <w:tr w:rsidR="00A771B7" w:rsidRPr="0000171B" w14:paraId="33632519" w14:textId="77777777" w:rsidTr="009777FD">
        <w:trPr>
          <w:trHeight w:hRule="exact" w:val="34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221D2B"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17C5F788" w14:textId="77777777" w:rsidR="00A771B7" w:rsidRPr="004C3C33" w:rsidRDefault="00A771B7" w:rsidP="009777FD">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tcPr>
          <w:p w14:paraId="20B5C804" w14:textId="77777777" w:rsidR="00A771B7" w:rsidRPr="004C3C33" w:rsidRDefault="00A771B7" w:rsidP="009777FD">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集团</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78C71059" w14:textId="77777777" w:rsidR="00A771B7" w:rsidRPr="004C3C33" w:rsidRDefault="00A771B7" w:rsidP="009777FD">
            <w:pPr>
              <w:adjustRightInd w:val="0"/>
              <w:snapToGrid w:val="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总部</w:t>
            </w:r>
            <w:r w:rsidRPr="004C3C33">
              <w:rPr>
                <w:rFonts w:asciiTheme="minorEastAsia" w:eastAsiaTheme="minorEastAsia" w:hAnsiTheme="minorEastAsia" w:hint="eastAsia"/>
                <w:sz w:val="18"/>
                <w:szCs w:val="18"/>
              </w:rPr>
              <w:t>正式员工</w:t>
            </w:r>
          </w:p>
        </w:tc>
        <w:tc>
          <w:tcPr>
            <w:tcW w:w="834" w:type="dxa"/>
            <w:vMerge/>
            <w:tcBorders>
              <w:left w:val="single" w:sz="4" w:space="0" w:color="auto"/>
              <w:bottom w:val="single" w:sz="8" w:space="0" w:color="000000"/>
              <w:right w:val="single" w:sz="4" w:space="0" w:color="auto"/>
            </w:tcBorders>
            <w:shd w:val="clear" w:color="auto" w:fill="auto"/>
            <w:vAlign w:val="center"/>
          </w:tcPr>
          <w:p w14:paraId="07CB30CE"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191BF5BA" w14:textId="77777777" w:rsidR="00A771B7" w:rsidRPr="004C3C33" w:rsidRDefault="00A771B7" w:rsidP="009777FD">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60AE9E76" w14:textId="77777777" w:rsidR="00A771B7" w:rsidRPr="00A65C71" w:rsidRDefault="00A771B7" w:rsidP="009777FD">
            <w:pPr>
              <w:pStyle w:val="Default"/>
              <w:jc w:val="center"/>
              <w:rPr>
                <w:rFonts w:asciiTheme="minorEastAsia" w:hAnsiTheme="minorEastAsia"/>
                <w:color w:val="000000" w:themeColor="text1"/>
                <w:sz w:val="18"/>
                <w:szCs w:val="18"/>
              </w:rPr>
            </w:pPr>
            <w:r w:rsidRPr="00A65C71">
              <w:rPr>
                <w:rFonts w:asciiTheme="minorEastAsia" w:hAnsiTheme="minorEastAsia" w:hint="eastAsia"/>
                <w:color w:val="000000" w:themeColor="text1"/>
                <w:sz w:val="18"/>
                <w:szCs w:val="18"/>
              </w:rPr>
              <w:t>20万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2601F00F" w14:textId="77777777" w:rsidR="00A771B7" w:rsidRPr="00C267BD" w:rsidRDefault="00A771B7" w:rsidP="009777FD">
            <w:pPr>
              <w:pStyle w:val="Default"/>
              <w:jc w:val="center"/>
              <w:rPr>
                <w:rFonts w:asciiTheme="minorEastAsia" w:hAnsiTheme="minorEastAsia"/>
                <w:sz w:val="18"/>
                <w:szCs w:val="18"/>
              </w:rPr>
            </w:pPr>
          </w:p>
        </w:tc>
      </w:tr>
    </w:tbl>
    <w:p w14:paraId="2B169F24" w14:textId="5E0C932D" w:rsidR="000D312B" w:rsidRPr="000D312B" w:rsidRDefault="00A771B7" w:rsidP="00755C86">
      <w:pPr>
        <w:spacing w:line="400" w:lineRule="exact"/>
        <w:ind w:firstLineChars="202" w:firstLine="424"/>
      </w:pPr>
      <w:r w:rsidRPr="00A771B7">
        <w:rPr>
          <w:rFonts w:hint="eastAsia"/>
        </w:rPr>
        <w:t>强投包人员一旦</w:t>
      </w:r>
      <w:proofErr w:type="gramStart"/>
      <w:r w:rsidR="0020448D">
        <w:rPr>
          <w:rFonts w:hint="eastAsia"/>
        </w:rPr>
        <w:t>经集团跟委</w:t>
      </w:r>
      <w:proofErr w:type="gramEnd"/>
      <w:r w:rsidR="0020448D">
        <w:rPr>
          <w:rFonts w:hint="eastAsia"/>
        </w:rPr>
        <w:t>会审批</w:t>
      </w:r>
      <w:r w:rsidRPr="00A771B7">
        <w:rPr>
          <w:rFonts w:hint="eastAsia"/>
        </w:rPr>
        <w:t>确定</w:t>
      </w:r>
      <w:r w:rsidR="0020448D">
        <w:rPr>
          <w:rFonts w:hint="eastAsia"/>
        </w:rPr>
        <w:t>后</w:t>
      </w:r>
      <w:r w:rsidRPr="00A771B7">
        <w:rPr>
          <w:rFonts w:hint="eastAsia"/>
        </w:rPr>
        <w:t>，原则上不允许更改。</w:t>
      </w:r>
    </w:p>
    <w:p w14:paraId="1DE3F3AF" w14:textId="77777777" w:rsidR="00514B8A" w:rsidRPr="00514B8A" w:rsidRDefault="00514B8A" w:rsidP="00514B8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14B8A">
        <w:rPr>
          <w:rFonts w:asciiTheme="minorEastAsia" w:eastAsiaTheme="minorEastAsia" w:hAnsiTheme="minorEastAsia" w:hint="eastAsia"/>
          <w:b/>
          <w:bCs/>
          <w:color w:val="000000"/>
          <w:szCs w:val="21"/>
        </w:rPr>
        <w:t>杠杆分配及资金利率：</w:t>
      </w:r>
    </w:p>
    <w:p w14:paraId="4D083E9D" w14:textId="77777777" w:rsidR="00514B8A" w:rsidRPr="00720D33" w:rsidRDefault="00514B8A" w:rsidP="00FE1B7A">
      <w:pPr>
        <w:spacing w:line="400" w:lineRule="exact"/>
        <w:ind w:firstLineChars="202" w:firstLine="424"/>
      </w:pPr>
      <w:r>
        <w:rPr>
          <w:rFonts w:hint="eastAsia"/>
        </w:rPr>
        <w:t>强投包人员可配置</w:t>
      </w:r>
      <w:proofErr w:type="gramStart"/>
      <w:r w:rsidRPr="00720D33">
        <w:rPr>
          <w:rFonts w:hint="eastAsia"/>
        </w:rPr>
        <w:t>4</w:t>
      </w:r>
      <w:r w:rsidRPr="00720D33">
        <w:rPr>
          <w:rFonts w:hint="eastAsia"/>
        </w:rPr>
        <w:t>倍跟投额</w:t>
      </w:r>
      <w:proofErr w:type="gramEnd"/>
      <w:r w:rsidRPr="00720D33">
        <w:rPr>
          <w:rFonts w:hint="eastAsia"/>
        </w:rPr>
        <w:t>的</w:t>
      </w:r>
      <w:r>
        <w:rPr>
          <w:rFonts w:hint="eastAsia"/>
        </w:rPr>
        <w:t>杠杆</w:t>
      </w:r>
      <w:r w:rsidRPr="00720D33">
        <w:rPr>
          <w:rFonts w:hint="eastAsia"/>
        </w:rPr>
        <w:t>。选投包人员无杠杆。</w:t>
      </w:r>
    </w:p>
    <w:p w14:paraId="5056F629" w14:textId="77777777" w:rsidR="002E091F" w:rsidRDefault="00E848B9" w:rsidP="00E848B9">
      <w:pPr>
        <w:spacing w:line="400" w:lineRule="exact"/>
        <w:ind w:firstLineChars="200" w:firstLine="420"/>
      </w:pPr>
      <w:r w:rsidRPr="00720D33">
        <w:rPr>
          <w:rFonts w:hint="eastAsia"/>
        </w:rPr>
        <w:t>认购杠杆按照年化利率</w:t>
      </w:r>
      <w:r w:rsidRPr="00720D33">
        <w:rPr>
          <w:rFonts w:hint="eastAsia"/>
        </w:rPr>
        <w:t>12%</w:t>
      </w:r>
      <w:r w:rsidRPr="00720D33">
        <w:rPr>
          <w:rFonts w:hint="eastAsia"/>
        </w:rPr>
        <w:t>向杠杆认购人员收取资金利息。</w:t>
      </w:r>
      <w:r>
        <w:rPr>
          <w:rFonts w:hint="eastAsia"/>
        </w:rPr>
        <w:t>杠杆计息始点为项目地价支付</w:t>
      </w:r>
      <w:r w:rsidRPr="00CC0156">
        <w:rPr>
          <w:rFonts w:hint="eastAsia"/>
        </w:rPr>
        <w:t>日期，计息终点为项目累计现金流回正日期。</w:t>
      </w:r>
      <w:r>
        <w:rPr>
          <w:rFonts w:hint="eastAsia"/>
        </w:rPr>
        <w:t>杠杆利息支付应在本金分配完成</w:t>
      </w:r>
      <w:r w:rsidRPr="00CC0156">
        <w:rPr>
          <w:rFonts w:hint="eastAsia"/>
        </w:rPr>
        <w:t>后，用</w:t>
      </w:r>
      <w:r>
        <w:rPr>
          <w:rFonts w:hint="eastAsia"/>
        </w:rPr>
        <w:t>跟投</w:t>
      </w:r>
      <w:r w:rsidRPr="00CC0156">
        <w:rPr>
          <w:rFonts w:hint="eastAsia"/>
        </w:rPr>
        <w:t>利润</w:t>
      </w:r>
      <w:r>
        <w:rPr>
          <w:rFonts w:hint="eastAsia"/>
        </w:rPr>
        <w:t>先行</w:t>
      </w:r>
      <w:r w:rsidRPr="00CC0156">
        <w:rPr>
          <w:rFonts w:hint="eastAsia"/>
        </w:rPr>
        <w:t>抵扣。具体的利息计算与利润分配之间的平衡冲抵由集团财务与城市公司财务统筹进行</w:t>
      </w:r>
      <w:r w:rsidR="00514B8A" w:rsidRPr="00CC0156">
        <w:rPr>
          <w:rFonts w:hint="eastAsia"/>
        </w:rPr>
        <w:t>。</w:t>
      </w:r>
    </w:p>
    <w:p w14:paraId="5BFBC86D" w14:textId="77777777" w:rsidR="00CA7D4B" w:rsidRPr="00D63434" w:rsidRDefault="00CA7D4B" w:rsidP="00CA7D4B">
      <w:pPr>
        <w:numPr>
          <w:ilvl w:val="0"/>
          <w:numId w:val="1"/>
        </w:numPr>
        <w:spacing w:line="400" w:lineRule="exact"/>
        <w:rPr>
          <w:rFonts w:asciiTheme="minorEastAsia" w:eastAsiaTheme="minorEastAsia" w:hAnsiTheme="minorEastAsia"/>
          <w:b/>
          <w:bCs/>
          <w:szCs w:val="21"/>
        </w:rPr>
      </w:pPr>
      <w:proofErr w:type="gramStart"/>
      <w:r w:rsidRPr="00D63434">
        <w:rPr>
          <w:rFonts w:asciiTheme="minorEastAsia" w:eastAsiaTheme="minorEastAsia" w:hAnsiTheme="minorEastAsia" w:hint="eastAsia"/>
          <w:b/>
          <w:bCs/>
          <w:szCs w:val="21"/>
        </w:rPr>
        <w:t>跟投前期</w:t>
      </w:r>
      <w:proofErr w:type="gramEnd"/>
      <w:r w:rsidRPr="00D63434">
        <w:rPr>
          <w:rFonts w:asciiTheme="minorEastAsia" w:eastAsiaTheme="minorEastAsia" w:hAnsiTheme="minorEastAsia" w:hint="eastAsia"/>
          <w:b/>
          <w:bCs/>
          <w:szCs w:val="21"/>
        </w:rPr>
        <w:t>工作计划安排</w:t>
      </w:r>
    </w:p>
    <w:p w14:paraId="6544E61F" w14:textId="77777777" w:rsidR="00CA7D4B" w:rsidRPr="00D63434" w:rsidRDefault="00CA7D4B" w:rsidP="00CA7D4B">
      <w:pPr>
        <w:pStyle w:val="a5"/>
        <w:numPr>
          <w:ilvl w:val="0"/>
          <w:numId w:val="13"/>
        </w:numPr>
        <w:spacing w:line="400" w:lineRule="exact"/>
        <w:ind w:firstLineChars="0"/>
        <w:rPr>
          <w:rFonts w:asciiTheme="minorEastAsia" w:eastAsiaTheme="minorEastAsia" w:hAnsiTheme="minorEastAsia"/>
          <w:b/>
          <w:bCs/>
          <w:szCs w:val="21"/>
        </w:rPr>
      </w:pPr>
      <w:r w:rsidRPr="00D63434">
        <w:rPr>
          <w:rFonts w:asciiTheme="minorEastAsia" w:eastAsiaTheme="minorEastAsia" w:hAnsiTheme="minorEastAsia" w:hint="eastAsia"/>
          <w:b/>
          <w:bCs/>
          <w:szCs w:val="21"/>
        </w:rPr>
        <w:t>注册相关有限合伙企业及项目公司</w:t>
      </w:r>
    </w:p>
    <w:p w14:paraId="1F3D1C04" w14:textId="2076D858" w:rsidR="00CA7D4B" w:rsidRPr="00D63434" w:rsidRDefault="00CA7D4B" w:rsidP="00CA7D4B">
      <w:pPr>
        <w:pStyle w:val="a5"/>
        <w:numPr>
          <w:ilvl w:val="0"/>
          <w:numId w:val="18"/>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Cs/>
          <w:szCs w:val="21"/>
        </w:rPr>
        <w:t>201</w:t>
      </w:r>
      <w:r w:rsidR="00D67579" w:rsidRPr="00D63434">
        <w:rPr>
          <w:rFonts w:asciiTheme="minorEastAsia" w:eastAsiaTheme="minorEastAsia" w:hAnsiTheme="minorEastAsia"/>
          <w:bCs/>
          <w:szCs w:val="21"/>
        </w:rPr>
        <w:t>5</w:t>
      </w:r>
      <w:r w:rsidRPr="00D63434">
        <w:rPr>
          <w:rFonts w:asciiTheme="minorEastAsia" w:eastAsiaTheme="minorEastAsia" w:hAnsiTheme="minorEastAsia" w:hint="eastAsia"/>
          <w:bCs/>
          <w:szCs w:val="21"/>
        </w:rPr>
        <w:t>年</w:t>
      </w:r>
      <w:r w:rsidR="00D67579" w:rsidRPr="00D63434">
        <w:rPr>
          <w:rFonts w:asciiTheme="minorEastAsia" w:eastAsiaTheme="minorEastAsia" w:hAnsiTheme="minorEastAsia"/>
          <w:bCs/>
          <w:szCs w:val="21"/>
          <w:u w:val="single"/>
        </w:rPr>
        <w:t>1</w:t>
      </w:r>
      <w:r w:rsidRPr="00D63434">
        <w:rPr>
          <w:rFonts w:asciiTheme="minorEastAsia" w:eastAsiaTheme="minorEastAsia" w:hAnsiTheme="minorEastAsia" w:hint="eastAsia"/>
          <w:bCs/>
          <w:szCs w:val="21"/>
        </w:rPr>
        <w:t>月</w:t>
      </w:r>
      <w:r w:rsidR="00D67579" w:rsidRPr="00D63434">
        <w:rPr>
          <w:rFonts w:asciiTheme="minorEastAsia" w:eastAsiaTheme="minorEastAsia" w:hAnsiTheme="minorEastAsia"/>
          <w:bCs/>
          <w:szCs w:val="21"/>
          <w:u w:val="single"/>
        </w:rPr>
        <w:t>20</w:t>
      </w:r>
      <w:r w:rsidRPr="00D63434">
        <w:rPr>
          <w:rFonts w:asciiTheme="minorEastAsia" w:eastAsiaTheme="minorEastAsia" w:hAnsiTheme="minorEastAsia" w:hint="eastAsia"/>
          <w:bCs/>
          <w:szCs w:val="21"/>
        </w:rPr>
        <w:t>日完成注册项目公司</w:t>
      </w:r>
      <w:r w:rsidR="00D63434">
        <w:rPr>
          <w:rFonts w:asciiTheme="minorEastAsia" w:eastAsiaTheme="minorEastAsia" w:hAnsiTheme="minorEastAsia" w:hint="eastAsia"/>
          <w:bCs/>
          <w:szCs w:val="21"/>
        </w:rPr>
        <w:t>。</w:t>
      </w:r>
    </w:p>
    <w:p w14:paraId="06687663" w14:textId="43416269" w:rsidR="00CA7D4B" w:rsidRPr="00D63434" w:rsidRDefault="00CA7D4B" w:rsidP="00D63434">
      <w:pPr>
        <w:pStyle w:val="a5"/>
        <w:numPr>
          <w:ilvl w:val="0"/>
          <w:numId w:val="18"/>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Cs/>
          <w:szCs w:val="21"/>
        </w:rPr>
        <w:t>有限合伙企业B</w:t>
      </w:r>
      <w:r w:rsidR="00D63434">
        <w:rPr>
          <w:rFonts w:asciiTheme="minorEastAsia" w:eastAsiaTheme="minorEastAsia" w:hAnsiTheme="minorEastAsia"/>
          <w:bCs/>
          <w:szCs w:val="21"/>
        </w:rPr>
        <w:t>:</w:t>
      </w:r>
      <w:r w:rsidR="00D63434" w:rsidRPr="00D63434">
        <w:rPr>
          <w:rFonts w:hint="eastAsia"/>
        </w:rPr>
        <w:t xml:space="preserve"> </w:t>
      </w:r>
      <w:proofErr w:type="gramStart"/>
      <w:r w:rsidR="00D63434" w:rsidRPr="00D63434">
        <w:rPr>
          <w:rFonts w:asciiTheme="minorEastAsia" w:eastAsiaTheme="minorEastAsia" w:hAnsiTheme="minorEastAsia" w:hint="eastAsia"/>
          <w:bCs/>
          <w:szCs w:val="21"/>
        </w:rPr>
        <w:t>苏州旭腾投资</w:t>
      </w:r>
      <w:proofErr w:type="gramEnd"/>
      <w:r w:rsidR="00D63434" w:rsidRPr="00D63434">
        <w:rPr>
          <w:rFonts w:asciiTheme="minorEastAsia" w:eastAsiaTheme="minorEastAsia" w:hAnsiTheme="minorEastAsia" w:hint="eastAsia"/>
          <w:bCs/>
          <w:szCs w:val="21"/>
        </w:rPr>
        <w:t>管理企业</w:t>
      </w:r>
      <w:r w:rsidR="00D63434">
        <w:rPr>
          <w:rFonts w:asciiTheme="minorEastAsia" w:eastAsiaTheme="minorEastAsia" w:hAnsiTheme="minorEastAsia" w:hint="eastAsia"/>
          <w:bCs/>
          <w:szCs w:val="21"/>
        </w:rPr>
        <w:t>（</w:t>
      </w:r>
      <w:r w:rsidR="00D63434">
        <w:rPr>
          <w:rFonts w:asciiTheme="minorEastAsia" w:eastAsiaTheme="minorEastAsia" w:hAnsiTheme="minorEastAsia"/>
          <w:bCs/>
          <w:szCs w:val="21"/>
        </w:rPr>
        <w:t>已经注册）</w:t>
      </w:r>
      <w:r w:rsidR="00D63434">
        <w:rPr>
          <w:rFonts w:asciiTheme="minorEastAsia" w:eastAsiaTheme="minorEastAsia" w:hAnsiTheme="minorEastAsia" w:hint="eastAsia"/>
          <w:bCs/>
          <w:szCs w:val="21"/>
        </w:rPr>
        <w:t>。</w:t>
      </w:r>
    </w:p>
    <w:p w14:paraId="70925887" w14:textId="714D4855" w:rsidR="00CA7D4B" w:rsidRPr="00D63434" w:rsidRDefault="00CA7D4B" w:rsidP="00D63434">
      <w:pPr>
        <w:pStyle w:val="a5"/>
        <w:numPr>
          <w:ilvl w:val="0"/>
          <w:numId w:val="18"/>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Cs/>
          <w:szCs w:val="21"/>
        </w:rPr>
        <w:t>有限合伙企业A</w:t>
      </w:r>
      <w:r w:rsidR="00D63434">
        <w:rPr>
          <w:rFonts w:asciiTheme="minorEastAsia" w:eastAsiaTheme="minorEastAsia" w:hAnsiTheme="minorEastAsia"/>
          <w:bCs/>
          <w:szCs w:val="21"/>
        </w:rPr>
        <w:t>:</w:t>
      </w:r>
      <w:r w:rsidR="00D63434" w:rsidRPr="00D63434">
        <w:rPr>
          <w:rFonts w:hint="eastAsia"/>
        </w:rPr>
        <w:t xml:space="preserve"> </w:t>
      </w:r>
      <w:proofErr w:type="gramStart"/>
      <w:r w:rsidR="00D63434" w:rsidRPr="00D63434">
        <w:rPr>
          <w:rFonts w:asciiTheme="minorEastAsia" w:eastAsiaTheme="minorEastAsia" w:hAnsiTheme="minorEastAsia" w:hint="eastAsia"/>
          <w:bCs/>
          <w:szCs w:val="21"/>
        </w:rPr>
        <w:t>苏州永汇投资</w:t>
      </w:r>
      <w:proofErr w:type="gramEnd"/>
      <w:r w:rsidR="00D63434" w:rsidRPr="00D63434">
        <w:rPr>
          <w:rFonts w:asciiTheme="minorEastAsia" w:eastAsiaTheme="minorEastAsia" w:hAnsiTheme="minorEastAsia" w:hint="eastAsia"/>
          <w:bCs/>
          <w:szCs w:val="21"/>
        </w:rPr>
        <w:t>管理企业</w:t>
      </w:r>
      <w:r w:rsidR="00D63434">
        <w:rPr>
          <w:rFonts w:asciiTheme="minorEastAsia" w:eastAsiaTheme="minorEastAsia" w:hAnsiTheme="minorEastAsia" w:hint="eastAsia"/>
          <w:bCs/>
          <w:szCs w:val="21"/>
        </w:rPr>
        <w:t>（</w:t>
      </w:r>
      <w:r w:rsidR="00D63434">
        <w:rPr>
          <w:rFonts w:asciiTheme="minorEastAsia" w:eastAsiaTheme="minorEastAsia" w:hAnsiTheme="minorEastAsia"/>
          <w:bCs/>
          <w:szCs w:val="21"/>
        </w:rPr>
        <w:t>已经注册）</w:t>
      </w:r>
      <w:r w:rsidR="00D63434">
        <w:rPr>
          <w:rFonts w:asciiTheme="minorEastAsia" w:eastAsiaTheme="minorEastAsia" w:hAnsiTheme="minorEastAsia" w:hint="eastAsia"/>
          <w:bCs/>
          <w:szCs w:val="21"/>
        </w:rPr>
        <w:t>。</w:t>
      </w:r>
    </w:p>
    <w:p w14:paraId="395B2576" w14:textId="087EF392" w:rsidR="00CA7D4B" w:rsidRPr="00D63434" w:rsidRDefault="00CA7D4B" w:rsidP="00CA7D4B">
      <w:pPr>
        <w:pStyle w:val="a5"/>
        <w:numPr>
          <w:ilvl w:val="0"/>
          <w:numId w:val="13"/>
        </w:numPr>
        <w:spacing w:line="400" w:lineRule="exact"/>
        <w:ind w:firstLineChars="0"/>
        <w:rPr>
          <w:rFonts w:asciiTheme="minorEastAsia" w:eastAsiaTheme="minorEastAsia" w:hAnsiTheme="minorEastAsia"/>
          <w:b/>
          <w:bCs/>
          <w:szCs w:val="21"/>
        </w:rPr>
      </w:pPr>
      <w:proofErr w:type="gramStart"/>
      <w:r w:rsidRPr="00D63434">
        <w:rPr>
          <w:rFonts w:asciiTheme="minorEastAsia" w:eastAsiaTheme="minorEastAsia" w:hAnsiTheme="minorEastAsia" w:hint="eastAsia"/>
          <w:b/>
          <w:bCs/>
          <w:szCs w:val="21"/>
        </w:rPr>
        <w:t>公示跟投信息</w:t>
      </w:r>
      <w:proofErr w:type="gramEnd"/>
      <w:r w:rsidRPr="00D63434">
        <w:rPr>
          <w:rFonts w:asciiTheme="minorEastAsia" w:eastAsiaTheme="minorEastAsia" w:hAnsiTheme="minorEastAsia" w:hint="eastAsia"/>
          <w:bCs/>
          <w:szCs w:val="21"/>
        </w:rPr>
        <w:t>：201</w:t>
      </w:r>
      <w:r w:rsidR="00D67579" w:rsidRPr="00D63434">
        <w:rPr>
          <w:rFonts w:asciiTheme="minorEastAsia" w:eastAsiaTheme="minorEastAsia" w:hAnsiTheme="minorEastAsia"/>
          <w:bCs/>
          <w:szCs w:val="21"/>
        </w:rPr>
        <w:t>4</w:t>
      </w:r>
      <w:r w:rsidRPr="00D63434">
        <w:rPr>
          <w:rFonts w:asciiTheme="minorEastAsia" w:eastAsiaTheme="minorEastAsia" w:hAnsiTheme="minorEastAsia" w:hint="eastAsia"/>
          <w:bCs/>
          <w:szCs w:val="21"/>
        </w:rPr>
        <w:t>年</w:t>
      </w:r>
      <w:r w:rsidR="00D67579" w:rsidRPr="00D63434">
        <w:rPr>
          <w:rFonts w:asciiTheme="minorEastAsia" w:eastAsiaTheme="minorEastAsia" w:hAnsiTheme="minorEastAsia"/>
          <w:bCs/>
          <w:szCs w:val="21"/>
          <w:u w:val="single"/>
        </w:rPr>
        <w:t>12</w:t>
      </w:r>
      <w:r w:rsidRPr="00D63434">
        <w:rPr>
          <w:rFonts w:asciiTheme="minorEastAsia" w:eastAsiaTheme="minorEastAsia" w:hAnsiTheme="minorEastAsia" w:hint="eastAsia"/>
          <w:bCs/>
          <w:szCs w:val="21"/>
        </w:rPr>
        <w:t>月</w:t>
      </w:r>
      <w:r w:rsidR="00CA58F1">
        <w:rPr>
          <w:rFonts w:asciiTheme="minorEastAsia" w:eastAsiaTheme="minorEastAsia" w:hAnsiTheme="minorEastAsia"/>
          <w:bCs/>
          <w:szCs w:val="21"/>
          <w:u w:val="single"/>
        </w:rPr>
        <w:t>23</w:t>
      </w:r>
      <w:r w:rsidRPr="00D63434">
        <w:rPr>
          <w:rFonts w:asciiTheme="minorEastAsia" w:eastAsiaTheme="minorEastAsia" w:hAnsiTheme="minorEastAsia" w:hint="eastAsia"/>
          <w:bCs/>
          <w:szCs w:val="21"/>
        </w:rPr>
        <w:t>日</w:t>
      </w:r>
      <w:proofErr w:type="gramStart"/>
      <w:r w:rsidRPr="00D63434">
        <w:rPr>
          <w:rFonts w:asciiTheme="minorEastAsia" w:eastAsiaTheme="minorEastAsia" w:hAnsiTheme="minorEastAsia" w:hint="eastAsia"/>
          <w:bCs/>
          <w:szCs w:val="21"/>
        </w:rPr>
        <w:t>完成跟投信息</w:t>
      </w:r>
      <w:proofErr w:type="gramEnd"/>
      <w:r w:rsidRPr="00D63434">
        <w:rPr>
          <w:rFonts w:asciiTheme="minorEastAsia" w:eastAsiaTheme="minorEastAsia" w:hAnsiTheme="minorEastAsia" w:hint="eastAsia"/>
          <w:bCs/>
          <w:szCs w:val="21"/>
        </w:rPr>
        <w:t>EKP发文、邮件通知、</w:t>
      </w:r>
      <w:proofErr w:type="gramStart"/>
      <w:r w:rsidRPr="00D63434">
        <w:rPr>
          <w:rFonts w:asciiTheme="minorEastAsia" w:eastAsiaTheme="minorEastAsia" w:hAnsiTheme="minorEastAsia" w:hint="eastAsia"/>
          <w:bCs/>
          <w:szCs w:val="21"/>
        </w:rPr>
        <w:t>跟投系统信息</w:t>
      </w:r>
      <w:proofErr w:type="gramEnd"/>
      <w:r w:rsidRPr="00D63434">
        <w:rPr>
          <w:rFonts w:asciiTheme="minorEastAsia" w:eastAsiaTheme="minorEastAsia" w:hAnsiTheme="minorEastAsia" w:hint="eastAsia"/>
          <w:bCs/>
          <w:szCs w:val="21"/>
        </w:rPr>
        <w:t>上线</w:t>
      </w:r>
      <w:r w:rsidR="00D63434">
        <w:rPr>
          <w:rFonts w:asciiTheme="minorEastAsia" w:eastAsiaTheme="minorEastAsia" w:hAnsiTheme="minorEastAsia" w:hint="eastAsia"/>
          <w:bCs/>
          <w:szCs w:val="21"/>
        </w:rPr>
        <w:t>。</w:t>
      </w:r>
    </w:p>
    <w:p w14:paraId="78B8E16D" w14:textId="4A3FA352" w:rsidR="00CA7D4B" w:rsidRPr="00D63434" w:rsidRDefault="00CA7D4B" w:rsidP="00CA7D4B">
      <w:pPr>
        <w:pStyle w:val="a5"/>
        <w:numPr>
          <w:ilvl w:val="0"/>
          <w:numId w:val="13"/>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
          <w:bCs/>
          <w:szCs w:val="21"/>
        </w:rPr>
        <w:t>认购时间</w:t>
      </w:r>
      <w:r w:rsidRPr="00D63434">
        <w:rPr>
          <w:rFonts w:asciiTheme="minorEastAsia" w:eastAsiaTheme="minorEastAsia" w:hAnsiTheme="minorEastAsia" w:hint="eastAsia"/>
          <w:bCs/>
          <w:szCs w:val="21"/>
        </w:rPr>
        <w:t>：201</w:t>
      </w:r>
      <w:r w:rsidR="00D67579" w:rsidRPr="00D63434">
        <w:rPr>
          <w:rFonts w:asciiTheme="minorEastAsia" w:eastAsiaTheme="minorEastAsia" w:hAnsiTheme="minorEastAsia"/>
          <w:bCs/>
          <w:szCs w:val="21"/>
        </w:rPr>
        <w:t>4</w:t>
      </w:r>
      <w:r w:rsidRPr="00D63434">
        <w:rPr>
          <w:rFonts w:asciiTheme="minorEastAsia" w:eastAsiaTheme="minorEastAsia" w:hAnsiTheme="minorEastAsia" w:hint="eastAsia"/>
          <w:bCs/>
          <w:szCs w:val="21"/>
        </w:rPr>
        <w:t>年</w:t>
      </w:r>
      <w:r w:rsidR="00D67579" w:rsidRPr="00D63434">
        <w:rPr>
          <w:rFonts w:asciiTheme="minorEastAsia" w:eastAsiaTheme="minorEastAsia" w:hAnsiTheme="minorEastAsia"/>
          <w:bCs/>
          <w:szCs w:val="21"/>
          <w:u w:val="single"/>
        </w:rPr>
        <w:t>12</w:t>
      </w:r>
      <w:r w:rsidRPr="00D63434">
        <w:rPr>
          <w:rFonts w:asciiTheme="minorEastAsia" w:eastAsiaTheme="minorEastAsia" w:hAnsiTheme="minorEastAsia" w:hint="eastAsia"/>
          <w:bCs/>
          <w:szCs w:val="21"/>
        </w:rPr>
        <w:t>月</w:t>
      </w:r>
      <w:r w:rsidR="00CA58F1">
        <w:rPr>
          <w:rFonts w:asciiTheme="minorEastAsia" w:eastAsiaTheme="minorEastAsia" w:hAnsiTheme="minorEastAsia"/>
          <w:bCs/>
          <w:szCs w:val="21"/>
          <w:u w:val="single"/>
        </w:rPr>
        <w:t>24</w:t>
      </w:r>
      <w:r w:rsidRPr="00D63434">
        <w:rPr>
          <w:rFonts w:asciiTheme="minorEastAsia" w:eastAsiaTheme="minorEastAsia" w:hAnsiTheme="minorEastAsia" w:hint="eastAsia"/>
          <w:bCs/>
          <w:szCs w:val="21"/>
        </w:rPr>
        <w:t>日至201</w:t>
      </w:r>
      <w:r w:rsidR="00D67579" w:rsidRPr="00D63434">
        <w:rPr>
          <w:rFonts w:asciiTheme="minorEastAsia" w:eastAsiaTheme="minorEastAsia" w:hAnsiTheme="minorEastAsia"/>
          <w:bCs/>
          <w:szCs w:val="21"/>
        </w:rPr>
        <w:t>4</w:t>
      </w:r>
      <w:r w:rsidRPr="00D63434">
        <w:rPr>
          <w:rFonts w:asciiTheme="minorEastAsia" w:eastAsiaTheme="minorEastAsia" w:hAnsiTheme="minorEastAsia" w:hint="eastAsia"/>
          <w:bCs/>
          <w:szCs w:val="21"/>
        </w:rPr>
        <w:t>年</w:t>
      </w:r>
      <w:r w:rsidR="00D67579" w:rsidRPr="00D63434">
        <w:rPr>
          <w:rFonts w:asciiTheme="minorEastAsia" w:eastAsiaTheme="minorEastAsia" w:hAnsiTheme="minorEastAsia"/>
          <w:bCs/>
          <w:szCs w:val="21"/>
          <w:u w:val="single"/>
        </w:rPr>
        <w:t>12</w:t>
      </w:r>
      <w:r w:rsidRPr="00D63434">
        <w:rPr>
          <w:rFonts w:asciiTheme="minorEastAsia" w:eastAsiaTheme="minorEastAsia" w:hAnsiTheme="minorEastAsia" w:hint="eastAsia"/>
          <w:bCs/>
          <w:szCs w:val="21"/>
        </w:rPr>
        <w:t>月</w:t>
      </w:r>
      <w:r w:rsidR="00CA58F1">
        <w:rPr>
          <w:rFonts w:asciiTheme="minorEastAsia" w:eastAsiaTheme="minorEastAsia" w:hAnsiTheme="minorEastAsia"/>
          <w:bCs/>
          <w:szCs w:val="21"/>
          <w:u w:val="single"/>
        </w:rPr>
        <w:t>26</w:t>
      </w:r>
      <w:r w:rsidRPr="00D63434">
        <w:rPr>
          <w:rFonts w:asciiTheme="minorEastAsia" w:eastAsiaTheme="minorEastAsia" w:hAnsiTheme="minorEastAsia" w:hint="eastAsia"/>
          <w:bCs/>
          <w:szCs w:val="21"/>
        </w:rPr>
        <w:t>日，</w:t>
      </w:r>
      <w:proofErr w:type="gramStart"/>
      <w:r w:rsidRPr="00D63434">
        <w:rPr>
          <w:rFonts w:asciiTheme="minorEastAsia" w:eastAsiaTheme="minorEastAsia" w:hAnsiTheme="minorEastAsia" w:hint="eastAsia"/>
          <w:bCs/>
          <w:szCs w:val="21"/>
        </w:rPr>
        <w:t>跟投系统</w:t>
      </w:r>
      <w:proofErr w:type="gramEnd"/>
      <w:r w:rsidRPr="00D63434">
        <w:rPr>
          <w:rFonts w:asciiTheme="minorEastAsia" w:eastAsiaTheme="minorEastAsia" w:hAnsiTheme="minorEastAsia" w:hint="eastAsia"/>
          <w:bCs/>
          <w:szCs w:val="21"/>
        </w:rPr>
        <w:t>开启认购</w:t>
      </w:r>
      <w:r w:rsidR="00D63434">
        <w:rPr>
          <w:rFonts w:asciiTheme="minorEastAsia" w:eastAsiaTheme="minorEastAsia" w:hAnsiTheme="minorEastAsia" w:hint="eastAsia"/>
          <w:bCs/>
          <w:szCs w:val="21"/>
        </w:rPr>
        <w:t>。</w:t>
      </w:r>
    </w:p>
    <w:p w14:paraId="67AD1053" w14:textId="5F5761E9" w:rsidR="00CA7D4B" w:rsidRPr="00D63434" w:rsidRDefault="00CA7D4B" w:rsidP="00CA7D4B">
      <w:pPr>
        <w:pStyle w:val="a5"/>
        <w:numPr>
          <w:ilvl w:val="0"/>
          <w:numId w:val="13"/>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
          <w:bCs/>
          <w:szCs w:val="21"/>
        </w:rPr>
        <w:t>资金募集时间</w:t>
      </w:r>
      <w:r w:rsidRPr="00D63434">
        <w:rPr>
          <w:rFonts w:asciiTheme="minorEastAsia" w:eastAsiaTheme="minorEastAsia" w:hAnsiTheme="minorEastAsia" w:hint="eastAsia"/>
          <w:bCs/>
          <w:szCs w:val="21"/>
        </w:rPr>
        <w:t>：201</w:t>
      </w:r>
      <w:r w:rsidR="00D67579" w:rsidRPr="00D63434">
        <w:rPr>
          <w:rFonts w:asciiTheme="minorEastAsia" w:eastAsiaTheme="minorEastAsia" w:hAnsiTheme="minorEastAsia"/>
          <w:bCs/>
          <w:szCs w:val="21"/>
        </w:rPr>
        <w:t>4</w:t>
      </w:r>
      <w:r w:rsidRPr="00D63434">
        <w:rPr>
          <w:rFonts w:asciiTheme="minorEastAsia" w:eastAsiaTheme="minorEastAsia" w:hAnsiTheme="minorEastAsia" w:hint="eastAsia"/>
          <w:bCs/>
          <w:szCs w:val="21"/>
        </w:rPr>
        <w:t>年</w:t>
      </w:r>
      <w:r w:rsidR="00D67579" w:rsidRPr="00D63434">
        <w:rPr>
          <w:rFonts w:asciiTheme="minorEastAsia" w:eastAsiaTheme="minorEastAsia" w:hAnsiTheme="minorEastAsia"/>
          <w:bCs/>
          <w:szCs w:val="21"/>
          <w:u w:val="single"/>
        </w:rPr>
        <w:t>12</w:t>
      </w:r>
      <w:r w:rsidRPr="00D63434">
        <w:rPr>
          <w:rFonts w:asciiTheme="minorEastAsia" w:eastAsiaTheme="minorEastAsia" w:hAnsiTheme="minorEastAsia" w:hint="eastAsia"/>
          <w:bCs/>
          <w:szCs w:val="21"/>
        </w:rPr>
        <w:t>月</w:t>
      </w:r>
      <w:r w:rsidR="00CA58F1">
        <w:rPr>
          <w:rFonts w:asciiTheme="minorEastAsia" w:eastAsiaTheme="minorEastAsia" w:hAnsiTheme="minorEastAsia"/>
          <w:bCs/>
          <w:szCs w:val="21"/>
          <w:u w:val="single"/>
        </w:rPr>
        <w:t>2</w:t>
      </w:r>
      <w:r w:rsidR="002D5EC9">
        <w:rPr>
          <w:rFonts w:asciiTheme="minorEastAsia" w:eastAsiaTheme="minorEastAsia" w:hAnsiTheme="minorEastAsia"/>
          <w:bCs/>
          <w:szCs w:val="21"/>
          <w:u w:val="single"/>
        </w:rPr>
        <w:t>6</w:t>
      </w:r>
      <w:r w:rsidRPr="00D63434">
        <w:rPr>
          <w:rFonts w:asciiTheme="minorEastAsia" w:eastAsiaTheme="minorEastAsia" w:hAnsiTheme="minorEastAsia" w:hint="eastAsia"/>
          <w:bCs/>
          <w:szCs w:val="21"/>
        </w:rPr>
        <w:t>日通过</w:t>
      </w:r>
      <w:proofErr w:type="gramStart"/>
      <w:r w:rsidRPr="00D63434">
        <w:rPr>
          <w:rFonts w:asciiTheme="minorEastAsia" w:eastAsiaTheme="minorEastAsia" w:hAnsiTheme="minorEastAsia" w:hint="eastAsia"/>
          <w:bCs/>
          <w:szCs w:val="21"/>
        </w:rPr>
        <w:t>跟投系统</w:t>
      </w:r>
      <w:proofErr w:type="gramEnd"/>
      <w:r w:rsidRPr="00D63434">
        <w:rPr>
          <w:rFonts w:asciiTheme="minorEastAsia" w:eastAsiaTheme="minorEastAsia" w:hAnsiTheme="minorEastAsia" w:hint="eastAsia"/>
          <w:bCs/>
          <w:szCs w:val="21"/>
        </w:rPr>
        <w:t>“动态信息”与邮件通知方式发布《资金募集信息》；201</w:t>
      </w:r>
      <w:r w:rsidR="00704657">
        <w:rPr>
          <w:rFonts w:asciiTheme="minorEastAsia" w:eastAsiaTheme="minorEastAsia" w:hAnsiTheme="minorEastAsia"/>
          <w:bCs/>
          <w:szCs w:val="21"/>
        </w:rPr>
        <w:t>5</w:t>
      </w:r>
      <w:r w:rsidRPr="00D63434">
        <w:rPr>
          <w:rFonts w:asciiTheme="minorEastAsia" w:eastAsiaTheme="minorEastAsia" w:hAnsiTheme="minorEastAsia" w:hint="eastAsia"/>
          <w:bCs/>
          <w:szCs w:val="21"/>
        </w:rPr>
        <w:t>年</w:t>
      </w:r>
      <w:r w:rsidR="00704657">
        <w:rPr>
          <w:rFonts w:asciiTheme="minorEastAsia" w:eastAsiaTheme="minorEastAsia" w:hAnsiTheme="minorEastAsia"/>
          <w:bCs/>
          <w:szCs w:val="21"/>
          <w:u w:val="single"/>
        </w:rPr>
        <w:t>1</w:t>
      </w:r>
      <w:r w:rsidRPr="00D63434">
        <w:rPr>
          <w:rFonts w:asciiTheme="minorEastAsia" w:eastAsiaTheme="minorEastAsia" w:hAnsiTheme="minorEastAsia" w:hint="eastAsia"/>
          <w:bCs/>
          <w:szCs w:val="21"/>
        </w:rPr>
        <w:t>月</w:t>
      </w:r>
      <w:r w:rsidR="00704657">
        <w:rPr>
          <w:rFonts w:asciiTheme="minorEastAsia" w:eastAsiaTheme="minorEastAsia" w:hAnsiTheme="minorEastAsia"/>
          <w:bCs/>
          <w:szCs w:val="21"/>
          <w:u w:val="single"/>
        </w:rPr>
        <w:t>5</w:t>
      </w:r>
      <w:r w:rsidRPr="00D63434">
        <w:rPr>
          <w:rFonts w:asciiTheme="minorEastAsia" w:eastAsiaTheme="minorEastAsia" w:hAnsiTheme="minorEastAsia" w:hint="eastAsia"/>
          <w:bCs/>
          <w:szCs w:val="21"/>
        </w:rPr>
        <w:t>日前，根据系统认购情况完成资金募集，并</w:t>
      </w:r>
      <w:r w:rsidRPr="00D63434">
        <w:rPr>
          <w:rFonts w:hint="eastAsia"/>
        </w:rPr>
        <w:t>完成《委托投资协议》及其他</w:t>
      </w:r>
      <w:r w:rsidRPr="00D63434">
        <w:t>相关法律协议的签署</w:t>
      </w:r>
      <w:r w:rsidR="00D63434">
        <w:rPr>
          <w:rFonts w:hint="eastAsia"/>
        </w:rPr>
        <w:t>。</w:t>
      </w:r>
    </w:p>
    <w:p w14:paraId="7558388F" w14:textId="4DE1DC37" w:rsidR="00CA7D4B" w:rsidRPr="00D63434" w:rsidRDefault="00CA7D4B" w:rsidP="00CA7D4B">
      <w:pPr>
        <w:pStyle w:val="a5"/>
        <w:numPr>
          <w:ilvl w:val="0"/>
          <w:numId w:val="13"/>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
          <w:bCs/>
          <w:szCs w:val="21"/>
        </w:rPr>
        <w:t>募集资金确认：</w:t>
      </w:r>
      <w:r w:rsidRPr="00D63434">
        <w:rPr>
          <w:rFonts w:asciiTheme="minorEastAsia" w:eastAsiaTheme="minorEastAsia" w:hAnsiTheme="minorEastAsia" w:hint="eastAsia"/>
          <w:bCs/>
          <w:szCs w:val="21"/>
        </w:rPr>
        <w:t>完成资金募集后</w:t>
      </w:r>
      <w:r w:rsidR="0023643C">
        <w:rPr>
          <w:rFonts w:asciiTheme="minorEastAsia" w:eastAsiaTheme="minorEastAsia" w:hAnsiTheme="minorEastAsia"/>
          <w:bCs/>
          <w:szCs w:val="21"/>
          <w:u w:val="single"/>
        </w:rPr>
        <w:t>3</w:t>
      </w:r>
      <w:r w:rsidRPr="00D63434">
        <w:rPr>
          <w:rFonts w:asciiTheme="minorEastAsia" w:eastAsiaTheme="minorEastAsia" w:hAnsiTheme="minorEastAsia" w:hint="eastAsia"/>
          <w:bCs/>
          <w:szCs w:val="21"/>
        </w:rPr>
        <w:t>天在</w:t>
      </w:r>
      <w:proofErr w:type="gramStart"/>
      <w:r w:rsidRPr="00D63434">
        <w:rPr>
          <w:rFonts w:asciiTheme="minorEastAsia" w:eastAsiaTheme="minorEastAsia" w:hAnsiTheme="minorEastAsia" w:hint="eastAsia"/>
          <w:bCs/>
          <w:szCs w:val="21"/>
        </w:rPr>
        <w:t>跟投系统</w:t>
      </w:r>
      <w:proofErr w:type="gramEnd"/>
      <w:r w:rsidRPr="00D63434">
        <w:rPr>
          <w:rFonts w:asciiTheme="minorEastAsia" w:eastAsiaTheme="minorEastAsia" w:hAnsiTheme="minorEastAsia" w:hint="eastAsia"/>
          <w:bCs/>
          <w:szCs w:val="21"/>
        </w:rPr>
        <w:t>中完成确认资金募集信息</w:t>
      </w:r>
      <w:r w:rsidR="00D63434">
        <w:rPr>
          <w:rFonts w:asciiTheme="minorEastAsia" w:eastAsiaTheme="minorEastAsia" w:hAnsiTheme="minorEastAsia" w:hint="eastAsia"/>
          <w:bCs/>
          <w:szCs w:val="21"/>
        </w:rPr>
        <w:t>。</w:t>
      </w:r>
    </w:p>
    <w:p w14:paraId="547EC22E" w14:textId="0B2DB8B8" w:rsidR="00CA7D4B" w:rsidRPr="00D63434" w:rsidRDefault="00CA7D4B" w:rsidP="00CA7D4B">
      <w:pPr>
        <w:pStyle w:val="a5"/>
        <w:numPr>
          <w:ilvl w:val="0"/>
          <w:numId w:val="13"/>
        </w:numPr>
        <w:spacing w:line="400" w:lineRule="exact"/>
        <w:ind w:firstLineChars="0"/>
        <w:rPr>
          <w:rFonts w:asciiTheme="minorEastAsia" w:eastAsiaTheme="minorEastAsia" w:hAnsiTheme="minorEastAsia"/>
          <w:bCs/>
          <w:szCs w:val="21"/>
        </w:rPr>
      </w:pPr>
      <w:r w:rsidRPr="00D63434">
        <w:rPr>
          <w:rFonts w:asciiTheme="minorEastAsia" w:eastAsiaTheme="minorEastAsia" w:hAnsiTheme="minorEastAsia" w:hint="eastAsia"/>
          <w:b/>
          <w:bCs/>
          <w:szCs w:val="21"/>
        </w:rPr>
        <w:t>跟投资金汇入项目公司</w:t>
      </w:r>
      <w:r w:rsidRPr="00D63434">
        <w:rPr>
          <w:rFonts w:asciiTheme="minorEastAsia" w:eastAsiaTheme="minorEastAsia" w:hAnsiTheme="minorEastAsia" w:hint="eastAsia"/>
          <w:bCs/>
          <w:szCs w:val="21"/>
        </w:rPr>
        <w:t>：201</w:t>
      </w:r>
      <w:r w:rsidR="00704657">
        <w:rPr>
          <w:rFonts w:asciiTheme="minorEastAsia" w:eastAsiaTheme="minorEastAsia" w:hAnsiTheme="minorEastAsia"/>
          <w:bCs/>
          <w:szCs w:val="21"/>
        </w:rPr>
        <w:t>5</w:t>
      </w:r>
      <w:r w:rsidRPr="00D63434">
        <w:rPr>
          <w:rFonts w:asciiTheme="minorEastAsia" w:eastAsiaTheme="minorEastAsia" w:hAnsiTheme="minorEastAsia" w:hint="eastAsia"/>
          <w:bCs/>
          <w:szCs w:val="21"/>
        </w:rPr>
        <w:t>年</w:t>
      </w:r>
      <w:r w:rsidR="00704657">
        <w:rPr>
          <w:rFonts w:asciiTheme="minorEastAsia" w:eastAsiaTheme="minorEastAsia" w:hAnsiTheme="minorEastAsia"/>
          <w:bCs/>
          <w:szCs w:val="21"/>
          <w:u w:val="single"/>
        </w:rPr>
        <w:t>1</w:t>
      </w:r>
      <w:r w:rsidRPr="00D63434">
        <w:rPr>
          <w:rFonts w:asciiTheme="minorEastAsia" w:eastAsiaTheme="minorEastAsia" w:hAnsiTheme="minorEastAsia" w:hint="eastAsia"/>
          <w:bCs/>
          <w:szCs w:val="21"/>
        </w:rPr>
        <w:t>月</w:t>
      </w:r>
      <w:r w:rsidR="00704657">
        <w:rPr>
          <w:rFonts w:asciiTheme="minorEastAsia" w:eastAsiaTheme="minorEastAsia" w:hAnsiTheme="minorEastAsia"/>
          <w:bCs/>
          <w:szCs w:val="21"/>
          <w:u w:val="single"/>
        </w:rPr>
        <w:t>9</w:t>
      </w:r>
      <w:r w:rsidRPr="00D63434">
        <w:rPr>
          <w:rFonts w:asciiTheme="minorEastAsia" w:eastAsiaTheme="minorEastAsia" w:hAnsiTheme="minorEastAsia" w:hint="eastAsia"/>
          <w:bCs/>
          <w:szCs w:val="21"/>
        </w:rPr>
        <w:t>日前</w:t>
      </w:r>
      <w:proofErr w:type="gramStart"/>
      <w:r w:rsidRPr="00D63434">
        <w:rPr>
          <w:rFonts w:asciiTheme="minorEastAsia" w:eastAsiaTheme="minorEastAsia" w:hAnsiTheme="minorEastAsia" w:hint="eastAsia"/>
          <w:bCs/>
          <w:szCs w:val="21"/>
        </w:rPr>
        <w:t>完成跟</w:t>
      </w:r>
      <w:proofErr w:type="gramEnd"/>
      <w:r w:rsidRPr="00D63434">
        <w:rPr>
          <w:rFonts w:asciiTheme="minorEastAsia" w:eastAsiaTheme="minorEastAsia" w:hAnsiTheme="minorEastAsia" w:hint="eastAsia"/>
          <w:bCs/>
          <w:szCs w:val="21"/>
        </w:rPr>
        <w:t>投资金汇入项目公司</w:t>
      </w:r>
      <w:r w:rsidR="00D63434">
        <w:rPr>
          <w:rFonts w:asciiTheme="minorEastAsia" w:eastAsiaTheme="minorEastAsia" w:hAnsiTheme="minorEastAsia" w:hint="eastAsia"/>
          <w:bCs/>
          <w:szCs w:val="21"/>
        </w:rPr>
        <w:t>。</w:t>
      </w:r>
    </w:p>
    <w:p w14:paraId="1DEC3ED9" w14:textId="77777777" w:rsidR="00CA7D4B" w:rsidRPr="00D63434" w:rsidRDefault="00CA7D4B" w:rsidP="00CA7D4B">
      <w:pPr>
        <w:numPr>
          <w:ilvl w:val="0"/>
          <w:numId w:val="1"/>
        </w:numPr>
        <w:spacing w:line="400" w:lineRule="exact"/>
        <w:rPr>
          <w:rFonts w:asciiTheme="minorEastAsia" w:eastAsiaTheme="minorEastAsia" w:hAnsiTheme="minorEastAsia"/>
          <w:b/>
          <w:bCs/>
          <w:szCs w:val="21"/>
        </w:rPr>
      </w:pPr>
      <w:r w:rsidRPr="00D63434">
        <w:rPr>
          <w:rFonts w:asciiTheme="minorEastAsia" w:eastAsiaTheme="minorEastAsia" w:hAnsiTheme="minorEastAsia" w:hint="eastAsia"/>
          <w:b/>
          <w:bCs/>
          <w:szCs w:val="21"/>
        </w:rPr>
        <w:t>认购方式</w:t>
      </w:r>
    </w:p>
    <w:p w14:paraId="7E45EF57" w14:textId="23771C7C" w:rsidR="00CA7D4B" w:rsidRPr="00D63434" w:rsidRDefault="00CA7D4B" w:rsidP="00CA7D4B">
      <w:pPr>
        <w:spacing w:line="400" w:lineRule="exact"/>
        <w:ind w:firstLine="420"/>
        <w:rPr>
          <w:rFonts w:asciiTheme="minorEastAsia" w:eastAsiaTheme="minorEastAsia" w:hAnsiTheme="minorEastAsia"/>
          <w:bCs/>
          <w:szCs w:val="21"/>
        </w:rPr>
      </w:pPr>
      <w:r w:rsidRPr="00D63434">
        <w:rPr>
          <w:rFonts w:asciiTheme="minorEastAsia" w:eastAsiaTheme="minorEastAsia" w:hAnsiTheme="minorEastAsia" w:hint="eastAsia"/>
          <w:bCs/>
          <w:szCs w:val="21"/>
        </w:rPr>
        <w:t>符合《跟投制度》的员工可通过登录EKP中的“跟投系统”进行线上认购，具体认购方法</w:t>
      </w:r>
      <w:proofErr w:type="gramStart"/>
      <w:r w:rsidRPr="00D63434">
        <w:rPr>
          <w:rFonts w:asciiTheme="minorEastAsia" w:eastAsiaTheme="minorEastAsia" w:hAnsiTheme="minorEastAsia" w:hint="eastAsia"/>
          <w:bCs/>
          <w:szCs w:val="21"/>
        </w:rPr>
        <w:t>见跟投系统</w:t>
      </w:r>
      <w:proofErr w:type="gramEnd"/>
      <w:r w:rsidRPr="00D63434">
        <w:rPr>
          <w:rFonts w:asciiTheme="minorEastAsia" w:eastAsiaTheme="minorEastAsia" w:hAnsiTheme="minorEastAsia" w:hint="eastAsia"/>
          <w:bCs/>
          <w:szCs w:val="21"/>
        </w:rPr>
        <w:t>中《认购操作指引》；</w:t>
      </w:r>
      <w:proofErr w:type="gramStart"/>
      <w:r w:rsidRPr="00D63434">
        <w:rPr>
          <w:rFonts w:asciiTheme="minorEastAsia" w:eastAsiaTheme="minorEastAsia" w:hAnsiTheme="minorEastAsia" w:hint="eastAsia"/>
          <w:bCs/>
          <w:szCs w:val="21"/>
        </w:rPr>
        <w:t>跟投员工</w:t>
      </w:r>
      <w:proofErr w:type="gramEnd"/>
      <w:r w:rsidRPr="00D63434">
        <w:rPr>
          <w:rFonts w:asciiTheme="minorEastAsia" w:eastAsiaTheme="minorEastAsia" w:hAnsiTheme="minorEastAsia" w:hint="eastAsia"/>
          <w:bCs/>
          <w:szCs w:val="21"/>
        </w:rPr>
        <w:t>认购情况以</w:t>
      </w:r>
      <w:proofErr w:type="gramStart"/>
      <w:r w:rsidRPr="00D63434">
        <w:rPr>
          <w:rFonts w:asciiTheme="minorEastAsia" w:eastAsiaTheme="minorEastAsia" w:hAnsiTheme="minorEastAsia" w:hint="eastAsia"/>
          <w:bCs/>
          <w:szCs w:val="21"/>
        </w:rPr>
        <w:t>跟投系统</w:t>
      </w:r>
      <w:proofErr w:type="gramEnd"/>
      <w:r w:rsidRPr="00D63434">
        <w:rPr>
          <w:rFonts w:asciiTheme="minorEastAsia" w:eastAsiaTheme="minorEastAsia" w:hAnsiTheme="minorEastAsia" w:hint="eastAsia"/>
          <w:bCs/>
          <w:szCs w:val="21"/>
        </w:rPr>
        <w:t>中显示信息为准，除特殊情况，不进行任何形式的线下认购；强投包人员若未</w:t>
      </w:r>
      <w:r w:rsidR="0020448D">
        <w:rPr>
          <w:rFonts w:asciiTheme="minorEastAsia" w:eastAsiaTheme="minorEastAsia" w:hAnsiTheme="minorEastAsia" w:hint="eastAsia"/>
          <w:bCs/>
          <w:szCs w:val="21"/>
        </w:rPr>
        <w:t>及时</w:t>
      </w:r>
      <w:r w:rsidRPr="00D63434">
        <w:rPr>
          <w:rFonts w:asciiTheme="minorEastAsia" w:eastAsiaTheme="minorEastAsia" w:hAnsiTheme="minorEastAsia" w:hint="eastAsia"/>
          <w:bCs/>
          <w:szCs w:val="21"/>
        </w:rPr>
        <w:t>在</w:t>
      </w:r>
      <w:proofErr w:type="gramStart"/>
      <w:r w:rsidRPr="00D63434">
        <w:rPr>
          <w:rFonts w:asciiTheme="minorEastAsia" w:eastAsiaTheme="minorEastAsia" w:hAnsiTheme="minorEastAsia" w:hint="eastAsia"/>
          <w:bCs/>
          <w:szCs w:val="21"/>
        </w:rPr>
        <w:t>跟投系统</w:t>
      </w:r>
      <w:proofErr w:type="gramEnd"/>
      <w:r w:rsidRPr="00D63434">
        <w:rPr>
          <w:rFonts w:asciiTheme="minorEastAsia" w:eastAsiaTheme="minorEastAsia" w:hAnsiTheme="minorEastAsia" w:hint="eastAsia"/>
          <w:bCs/>
          <w:szCs w:val="21"/>
        </w:rPr>
        <w:t>中进行认购，则系统默认为按认购下限额进行认购。</w:t>
      </w:r>
    </w:p>
    <w:p w14:paraId="332E56AA" w14:textId="77777777" w:rsidR="00514B8A" w:rsidRDefault="00514B8A" w:rsidP="00514B8A">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Pr>
          <w:rFonts w:asciiTheme="minorEastAsia" w:eastAsiaTheme="minorEastAsia" w:hAnsiTheme="minorEastAsia" w:hint="eastAsia"/>
          <w:b/>
          <w:bCs/>
          <w:color w:val="000000"/>
          <w:szCs w:val="21"/>
        </w:rPr>
        <w:t>资金募集</w:t>
      </w:r>
    </w:p>
    <w:p w14:paraId="395AA9AD" w14:textId="5809AECA" w:rsidR="00F6037C" w:rsidRPr="0047177D" w:rsidRDefault="00F6037C" w:rsidP="00F6037C">
      <w:pPr>
        <w:numPr>
          <w:ilvl w:val="2"/>
          <w:numId w:val="10"/>
        </w:numPr>
        <w:tabs>
          <w:tab w:val="num" w:pos="851"/>
          <w:tab w:val="num" w:pos="2160"/>
        </w:tabs>
        <w:spacing w:line="400" w:lineRule="exact"/>
        <w:ind w:left="851" w:hanging="426"/>
      </w:pPr>
      <w:r w:rsidRPr="00FE1B7A">
        <w:rPr>
          <w:rFonts w:hint="eastAsia"/>
          <w:color w:val="000000" w:themeColor="text1"/>
        </w:rPr>
        <w:t>本项目跟投资金在</w:t>
      </w:r>
      <w:r w:rsidRPr="00FE1B7A">
        <w:rPr>
          <w:color w:val="000000" w:themeColor="text1"/>
        </w:rPr>
        <w:t>201</w:t>
      </w:r>
      <w:r w:rsidR="00704657">
        <w:rPr>
          <w:color w:val="000000" w:themeColor="text1"/>
        </w:rPr>
        <w:t>5</w:t>
      </w:r>
      <w:r w:rsidRPr="00FE1B7A">
        <w:rPr>
          <w:rFonts w:hint="eastAsia"/>
          <w:color w:val="000000" w:themeColor="text1"/>
        </w:rPr>
        <w:t>年</w:t>
      </w:r>
      <w:r w:rsidR="00704657">
        <w:rPr>
          <w:color w:val="000000" w:themeColor="text1"/>
        </w:rPr>
        <w:t>1</w:t>
      </w:r>
      <w:r w:rsidRPr="00FE1B7A">
        <w:rPr>
          <w:rFonts w:hint="eastAsia"/>
          <w:color w:val="000000" w:themeColor="text1"/>
        </w:rPr>
        <w:t>月</w:t>
      </w:r>
      <w:r w:rsidR="00704657">
        <w:rPr>
          <w:color w:val="000000" w:themeColor="text1"/>
        </w:rPr>
        <w:t>5</w:t>
      </w:r>
      <w:r w:rsidRPr="00FE1B7A">
        <w:rPr>
          <w:rFonts w:hint="eastAsia"/>
          <w:color w:val="000000" w:themeColor="text1"/>
        </w:rPr>
        <w:t>日</w:t>
      </w:r>
      <w:r>
        <w:rPr>
          <w:rFonts w:hint="eastAsia"/>
          <w:color w:val="000000" w:themeColor="text1"/>
        </w:rPr>
        <w:t>完成《委托投资协议》及其他</w:t>
      </w:r>
      <w:r w:rsidRPr="00A06F79">
        <w:rPr>
          <w:color w:val="000000" w:themeColor="text1"/>
        </w:rPr>
        <w:t>相关法律协议的签署</w:t>
      </w:r>
      <w:r>
        <w:rPr>
          <w:rFonts w:hint="eastAsia"/>
          <w:color w:val="000000" w:themeColor="text1"/>
        </w:rPr>
        <w:t>，</w:t>
      </w:r>
      <w:r w:rsidRPr="009F7AD5">
        <w:rPr>
          <w:rFonts w:hint="eastAsia"/>
        </w:rPr>
        <w:t>资金分</w:t>
      </w:r>
      <w:r w:rsidRPr="009F7AD5">
        <w:rPr>
          <w:rFonts w:hint="eastAsia"/>
        </w:rPr>
        <w:t>2</w:t>
      </w:r>
      <w:r w:rsidRPr="009F7AD5">
        <w:rPr>
          <w:rFonts w:hint="eastAsia"/>
        </w:rPr>
        <w:t>次募集（第</w:t>
      </w:r>
      <w:r w:rsidRPr="009F7AD5">
        <w:rPr>
          <w:rFonts w:hint="eastAsia"/>
        </w:rPr>
        <w:t>1</w:t>
      </w:r>
      <w:r w:rsidRPr="009F7AD5">
        <w:rPr>
          <w:rFonts w:hint="eastAsia"/>
        </w:rPr>
        <w:t>次募集于</w:t>
      </w:r>
      <w:r w:rsidRPr="009F7AD5">
        <w:rPr>
          <w:rFonts w:hint="eastAsia"/>
        </w:rPr>
        <w:t>201</w:t>
      </w:r>
      <w:r w:rsidR="00704657">
        <w:t>5</w:t>
      </w:r>
      <w:r w:rsidRPr="009F7AD5">
        <w:rPr>
          <w:rFonts w:hint="eastAsia"/>
        </w:rPr>
        <w:t>年</w:t>
      </w:r>
      <w:r w:rsidR="00704657">
        <w:t>1</w:t>
      </w:r>
      <w:r w:rsidRPr="009F7AD5">
        <w:rPr>
          <w:rFonts w:hint="eastAsia"/>
        </w:rPr>
        <w:t>月</w:t>
      </w:r>
      <w:r w:rsidR="00704657">
        <w:t>9</w:t>
      </w:r>
      <w:r w:rsidRPr="009F7AD5">
        <w:rPr>
          <w:rFonts w:hint="eastAsia"/>
        </w:rPr>
        <w:t>日前完成，</w:t>
      </w:r>
      <w:r>
        <w:rPr>
          <w:rFonts w:hint="eastAsia"/>
        </w:rPr>
        <w:t>认购</w:t>
      </w:r>
      <w:r>
        <w:t>额度</w:t>
      </w:r>
      <w:r>
        <w:rPr>
          <w:rFonts w:hint="eastAsia"/>
        </w:rPr>
        <w:t>50</w:t>
      </w:r>
      <w:r>
        <w:t>%</w:t>
      </w:r>
      <w:r>
        <w:rPr>
          <w:rFonts w:hint="eastAsia"/>
        </w:rPr>
        <w:t>；</w:t>
      </w:r>
      <w:r w:rsidRPr="009F7AD5">
        <w:rPr>
          <w:rFonts w:hint="eastAsia"/>
        </w:rPr>
        <w:t>第</w:t>
      </w:r>
      <w:r w:rsidRPr="009F7AD5">
        <w:rPr>
          <w:rFonts w:hint="eastAsia"/>
        </w:rPr>
        <w:t>2</w:t>
      </w:r>
      <w:r w:rsidRPr="009F7AD5">
        <w:rPr>
          <w:rFonts w:hint="eastAsia"/>
        </w:rPr>
        <w:t>次募集于第二笔地价支付前</w:t>
      </w:r>
      <w:r w:rsidRPr="009F7AD5">
        <w:rPr>
          <w:rFonts w:hint="eastAsia"/>
        </w:rPr>
        <w:t>1</w:t>
      </w:r>
      <w:r w:rsidRPr="009F7AD5">
        <w:rPr>
          <w:rFonts w:hint="eastAsia"/>
        </w:rPr>
        <w:t>周内完成</w:t>
      </w:r>
      <w:proofErr w:type="gramStart"/>
      <w:r>
        <w:rPr>
          <w:rFonts w:hint="eastAsia"/>
        </w:rPr>
        <w:t>剩余</w:t>
      </w:r>
      <w:r>
        <w:t>跟投额度</w:t>
      </w:r>
      <w:proofErr w:type="gramEnd"/>
      <w:r w:rsidRPr="009F7AD5">
        <w:rPr>
          <w:rFonts w:hint="eastAsia"/>
        </w:rPr>
        <w:t>），本金与杠杆同比例，</w:t>
      </w:r>
      <w:proofErr w:type="gramStart"/>
      <w:r w:rsidRPr="009F7AD5">
        <w:rPr>
          <w:rFonts w:hint="eastAsia"/>
          <w:color w:val="000000" w:themeColor="text1"/>
        </w:rPr>
        <w:lastRenderedPageBreak/>
        <w:t>跟</w:t>
      </w:r>
      <w:r>
        <w:rPr>
          <w:rFonts w:hint="eastAsia"/>
          <w:color w:val="000000" w:themeColor="text1"/>
        </w:rPr>
        <w:t>投人员</w:t>
      </w:r>
      <w:proofErr w:type="gramEnd"/>
      <w:r>
        <w:rPr>
          <w:rFonts w:hint="eastAsia"/>
          <w:color w:val="000000" w:themeColor="text1"/>
        </w:rPr>
        <w:t>按时将资金划拨至公司指定银行账户。</w:t>
      </w:r>
      <w:r w:rsidRPr="00063899">
        <w:rPr>
          <w:rFonts w:hint="eastAsia"/>
          <w:color w:val="000000" w:themeColor="text1"/>
        </w:rPr>
        <w:t>之后</w:t>
      </w:r>
      <w:r>
        <w:rPr>
          <w:rFonts w:hint="eastAsia"/>
          <w:color w:val="000000" w:themeColor="text1"/>
        </w:rPr>
        <w:t>1</w:t>
      </w:r>
      <w:r w:rsidRPr="00063899">
        <w:rPr>
          <w:rFonts w:hint="eastAsia"/>
          <w:color w:val="000000" w:themeColor="text1"/>
        </w:rPr>
        <w:t>周内投入项目公司</w:t>
      </w:r>
      <w:r>
        <w:rPr>
          <w:rFonts w:hint="eastAsia"/>
          <w:color w:val="000000" w:themeColor="text1"/>
        </w:rPr>
        <w:t>。</w:t>
      </w:r>
    </w:p>
    <w:p w14:paraId="37AEA757" w14:textId="6D5CE1D6" w:rsidR="00E848B9" w:rsidRDefault="00E848B9" w:rsidP="00E848B9">
      <w:pPr>
        <w:numPr>
          <w:ilvl w:val="2"/>
          <w:numId w:val="10"/>
        </w:numPr>
        <w:tabs>
          <w:tab w:val="num" w:pos="851"/>
          <w:tab w:val="num" w:pos="2160"/>
        </w:tabs>
        <w:spacing w:line="400" w:lineRule="exact"/>
        <w:ind w:left="851" w:hanging="426"/>
      </w:pPr>
      <w:r w:rsidRPr="0091727A">
        <w:t>对于认购后未能按时付款</w:t>
      </w:r>
      <w:proofErr w:type="gramStart"/>
      <w:r w:rsidRPr="0091727A">
        <w:t>的跟投员工</w:t>
      </w:r>
      <w:proofErr w:type="gramEnd"/>
      <w:r w:rsidRPr="0091727A">
        <w:t>，取消其认购机会</w:t>
      </w:r>
      <w:r>
        <w:rPr>
          <w:rFonts w:hint="eastAsia"/>
        </w:rPr>
        <w:t>。</w:t>
      </w:r>
      <w:proofErr w:type="gramStart"/>
      <w:r w:rsidRPr="0091727A">
        <w:t>强制性跟投不在</w:t>
      </w:r>
      <w:proofErr w:type="gramEnd"/>
      <w:r w:rsidRPr="0091727A">
        <w:t>取消之列，必须按期缴</w:t>
      </w:r>
      <w:r w:rsidRPr="00D63434">
        <w:t>款</w:t>
      </w:r>
      <w:r w:rsidR="004A6216" w:rsidRPr="00D63434">
        <w:rPr>
          <w:rFonts w:hint="eastAsia"/>
        </w:rPr>
        <w:t xml:space="preserve"> (</w:t>
      </w:r>
      <w:r w:rsidR="004A6216" w:rsidRPr="00D63434">
        <w:rPr>
          <w:rFonts w:hint="eastAsia"/>
        </w:rPr>
        <w:t>逾期支付按</w:t>
      </w:r>
      <w:r w:rsidR="004A6216" w:rsidRPr="00D63434">
        <w:rPr>
          <w:rFonts w:hint="eastAsia"/>
        </w:rPr>
        <w:t>0.5</w:t>
      </w:r>
      <w:r w:rsidR="004A6216" w:rsidRPr="00D63434">
        <w:rPr>
          <w:rFonts w:ascii="宋体" w:hAnsi="宋体" w:hint="eastAsia"/>
        </w:rPr>
        <w:t>‰/天计算逾期利息)</w:t>
      </w:r>
      <w:r w:rsidR="004A6216" w:rsidRPr="00D63434">
        <w:rPr>
          <w:rFonts w:hint="eastAsia"/>
        </w:rPr>
        <w:t xml:space="preserve"> </w:t>
      </w:r>
      <w:r w:rsidR="004A6216" w:rsidRPr="00D63434">
        <w:rPr>
          <w:rFonts w:hint="eastAsia"/>
        </w:rPr>
        <w:t>，</w:t>
      </w:r>
      <w:r w:rsidR="00024B03" w:rsidRPr="00024B03">
        <w:rPr>
          <w:rFonts w:hint="eastAsia"/>
        </w:rPr>
        <w:t>特殊情况</w:t>
      </w:r>
      <w:proofErr w:type="gramStart"/>
      <w:r w:rsidR="00024B03" w:rsidRPr="00024B03">
        <w:rPr>
          <w:rFonts w:hint="eastAsia"/>
        </w:rPr>
        <w:t>报跟委会</w:t>
      </w:r>
      <w:proofErr w:type="gramEnd"/>
      <w:r w:rsidR="00024B03" w:rsidRPr="00024B03">
        <w:rPr>
          <w:rFonts w:hint="eastAsia"/>
        </w:rPr>
        <w:t>决策</w:t>
      </w:r>
      <w:r w:rsidR="00024B03" w:rsidRPr="00024B03">
        <w:t>。</w:t>
      </w:r>
    </w:p>
    <w:p w14:paraId="0D19834C"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本金及利润分配</w:t>
      </w:r>
    </w:p>
    <w:p w14:paraId="26CEB3A2"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本金的分配</w:t>
      </w:r>
      <w:r w:rsidRPr="00FE1B7A">
        <w:rPr>
          <w:rFonts w:asciiTheme="minorEastAsia" w:eastAsiaTheme="minorEastAsia" w:hAnsiTheme="minorEastAsia"/>
          <w:b/>
          <w:bCs/>
          <w:color w:val="000000"/>
          <w:szCs w:val="21"/>
        </w:rPr>
        <w:t>：</w:t>
      </w:r>
    </w:p>
    <w:p w14:paraId="62CE0A18" w14:textId="77777777" w:rsidR="0058027A" w:rsidRDefault="0058027A" w:rsidP="0058027A">
      <w:pPr>
        <w:numPr>
          <w:ilvl w:val="2"/>
          <w:numId w:val="1"/>
        </w:numPr>
        <w:spacing w:line="400" w:lineRule="exact"/>
        <w:rPr>
          <w:color w:val="000000" w:themeColor="text1"/>
        </w:rPr>
      </w:pPr>
      <w:r>
        <w:rPr>
          <w:rFonts w:hint="eastAsia"/>
          <w:color w:val="000000" w:themeColor="text1"/>
        </w:rPr>
        <w:t>项目</w:t>
      </w:r>
      <w:r w:rsidR="001B01C2">
        <w:rPr>
          <w:rFonts w:hint="eastAsia"/>
          <w:color w:val="000000" w:themeColor="text1"/>
        </w:rPr>
        <w:t>整体</w:t>
      </w:r>
      <w:r>
        <w:rPr>
          <w:rFonts w:hint="eastAsia"/>
          <w:color w:val="000000" w:themeColor="text1"/>
        </w:rPr>
        <w:t>已达到资金峰值，且留足未来</w:t>
      </w:r>
      <w:r>
        <w:rPr>
          <w:rFonts w:hint="eastAsia"/>
          <w:color w:val="000000" w:themeColor="text1"/>
        </w:rPr>
        <w:t>3</w:t>
      </w:r>
      <w:r>
        <w:rPr>
          <w:rFonts w:hint="eastAsia"/>
          <w:color w:val="000000" w:themeColor="text1"/>
        </w:rPr>
        <w:t>个月资金缺口（包括经营性现金流</w:t>
      </w:r>
      <w:r w:rsidRPr="00A41FA6">
        <w:rPr>
          <w:color w:val="000000" w:themeColor="text1"/>
        </w:rPr>
        <w:t>、融资及部分铺底资金）后，</w:t>
      </w:r>
      <w:r w:rsidRPr="00506F4D">
        <w:rPr>
          <w:rFonts w:hint="eastAsia"/>
          <w:color w:val="000000" w:themeColor="text1"/>
        </w:rPr>
        <w:t>可以与股东进行本金的同比例分配。</w:t>
      </w:r>
    </w:p>
    <w:p w14:paraId="1566160F" w14:textId="77777777" w:rsidR="0058027A" w:rsidRDefault="0058027A" w:rsidP="0058027A">
      <w:pPr>
        <w:numPr>
          <w:ilvl w:val="2"/>
          <w:numId w:val="1"/>
        </w:numPr>
        <w:spacing w:line="400" w:lineRule="exact"/>
        <w:rPr>
          <w:color w:val="000000" w:themeColor="text1"/>
        </w:rPr>
      </w:pPr>
      <w:r w:rsidRPr="00506F4D">
        <w:rPr>
          <w:rFonts w:hint="eastAsia"/>
          <w:color w:val="000000" w:themeColor="text1"/>
        </w:rPr>
        <w:t>本金分配的前提还</w:t>
      </w:r>
      <w:r>
        <w:rPr>
          <w:rFonts w:hint="eastAsia"/>
          <w:color w:val="000000" w:themeColor="text1"/>
        </w:rPr>
        <w:t>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股东会决议、董事会决议、优先</w:t>
      </w:r>
      <w:r w:rsidRPr="00506F4D">
        <w:rPr>
          <w:rFonts w:hint="eastAsia"/>
          <w:color w:val="000000" w:themeColor="text1"/>
        </w:rPr>
        <w:t>债务偿还等。</w:t>
      </w:r>
    </w:p>
    <w:p w14:paraId="0869010A" w14:textId="77777777" w:rsidR="0058027A" w:rsidRPr="00CA7D4B" w:rsidRDefault="0058027A" w:rsidP="0058027A">
      <w:pPr>
        <w:numPr>
          <w:ilvl w:val="2"/>
          <w:numId w:val="1"/>
        </w:numPr>
        <w:tabs>
          <w:tab w:val="num" w:pos="2160"/>
        </w:tabs>
        <w:spacing w:line="400" w:lineRule="exact"/>
        <w:rPr>
          <w:color w:val="000000" w:themeColor="text1"/>
        </w:rPr>
      </w:pPr>
      <w:r>
        <w:rPr>
          <w:rFonts w:hint="eastAsia"/>
        </w:rPr>
        <w:t>项</w:t>
      </w:r>
      <w:r w:rsidRPr="001B01C2">
        <w:rPr>
          <w:rFonts w:hint="eastAsia"/>
          <w:color w:val="000000" w:themeColor="text1"/>
        </w:rPr>
        <w:t>目可分配资金若被其他股东占用，则占用方需按年</w:t>
      </w:r>
      <w:proofErr w:type="gramStart"/>
      <w:r w:rsidRPr="001B01C2">
        <w:rPr>
          <w:rFonts w:hint="eastAsia"/>
          <w:color w:val="000000" w:themeColor="text1"/>
        </w:rPr>
        <w:t>化利率</w:t>
      </w:r>
      <w:proofErr w:type="gramEnd"/>
      <w:r w:rsidRPr="001B01C2">
        <w:rPr>
          <w:rFonts w:hint="eastAsia"/>
          <w:color w:val="000000" w:themeColor="text1"/>
        </w:rPr>
        <w:t>12%</w:t>
      </w:r>
      <w:r w:rsidRPr="001B01C2">
        <w:rPr>
          <w:rFonts w:hint="eastAsia"/>
          <w:color w:val="000000" w:themeColor="text1"/>
        </w:rPr>
        <w:t>支付利息</w:t>
      </w:r>
      <w:r w:rsidR="001B01C2" w:rsidRPr="001B01C2">
        <w:rPr>
          <w:rFonts w:hint="eastAsia"/>
          <w:color w:val="000000" w:themeColor="text1"/>
        </w:rPr>
        <w:t>，计入被占用方的可分配利润</w:t>
      </w:r>
      <w:r w:rsidR="001B01C2" w:rsidRPr="00CC0156">
        <w:rPr>
          <w:rFonts w:hint="eastAsia"/>
        </w:rPr>
        <w:t>。</w:t>
      </w:r>
    </w:p>
    <w:p w14:paraId="02AF477E" w14:textId="2C089EFA" w:rsidR="00CA7D4B" w:rsidRPr="00064B26" w:rsidRDefault="00CA7D4B" w:rsidP="00CA7D4B">
      <w:pPr>
        <w:numPr>
          <w:ilvl w:val="2"/>
          <w:numId w:val="1"/>
        </w:numPr>
        <w:tabs>
          <w:tab w:val="num" w:pos="2160"/>
        </w:tabs>
        <w:spacing w:line="400" w:lineRule="exact"/>
      </w:pPr>
      <w:r w:rsidRPr="00064B26">
        <w:rPr>
          <w:rFonts w:hint="eastAsia"/>
        </w:rPr>
        <w:t>若其他股东</w:t>
      </w:r>
      <w:proofErr w:type="gramStart"/>
      <w:r w:rsidRPr="00064B26">
        <w:rPr>
          <w:rFonts w:hint="eastAsia"/>
        </w:rPr>
        <w:t>垫付跟投部分</w:t>
      </w:r>
      <w:proofErr w:type="gramEnd"/>
      <w:r w:rsidRPr="00064B26">
        <w:rPr>
          <w:rFonts w:hint="eastAsia"/>
        </w:rPr>
        <w:t>相应出资，则</w:t>
      </w:r>
      <w:proofErr w:type="gramStart"/>
      <w:r w:rsidRPr="00064B26">
        <w:rPr>
          <w:rFonts w:hint="eastAsia"/>
        </w:rPr>
        <w:t>跟投人员需按年化利率</w:t>
      </w:r>
      <w:proofErr w:type="gramEnd"/>
      <w:r w:rsidRPr="00064B26">
        <w:rPr>
          <w:rFonts w:hint="eastAsia"/>
        </w:rPr>
        <w:t>12%</w:t>
      </w:r>
      <w:r w:rsidRPr="00064B26">
        <w:rPr>
          <w:rFonts w:hint="eastAsia"/>
        </w:rPr>
        <w:t>支付利息，计入垫资方的可分配利润。</w:t>
      </w:r>
    </w:p>
    <w:p w14:paraId="3F5989F7"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利润的分配</w:t>
      </w:r>
      <w:r w:rsidRPr="00FE1B7A">
        <w:rPr>
          <w:rFonts w:asciiTheme="minorEastAsia" w:eastAsiaTheme="minorEastAsia" w:hAnsiTheme="minorEastAsia"/>
          <w:b/>
          <w:bCs/>
          <w:color w:val="000000"/>
          <w:szCs w:val="21"/>
        </w:rPr>
        <w:t>：</w:t>
      </w:r>
    </w:p>
    <w:p w14:paraId="690E9E72" w14:textId="77777777" w:rsidR="001B01C2" w:rsidRPr="00506F4D" w:rsidRDefault="001B01C2" w:rsidP="001B01C2">
      <w:pPr>
        <w:numPr>
          <w:ilvl w:val="2"/>
          <w:numId w:val="1"/>
        </w:numPr>
        <w:spacing w:line="400" w:lineRule="exact"/>
        <w:rPr>
          <w:color w:val="000000" w:themeColor="text1"/>
        </w:rPr>
      </w:pPr>
      <w:r w:rsidRPr="00506F4D">
        <w:rPr>
          <w:rFonts w:hint="eastAsia"/>
          <w:color w:val="000000" w:themeColor="text1"/>
        </w:rPr>
        <w:t>项</w:t>
      </w:r>
      <w:r w:rsidRPr="001B01C2">
        <w:rPr>
          <w:rFonts w:hint="eastAsia"/>
          <w:color w:val="000000" w:themeColor="text1"/>
        </w:rPr>
        <w:t>目销售率达到</w:t>
      </w:r>
      <w:r w:rsidRPr="001B01C2">
        <w:rPr>
          <w:rFonts w:hint="eastAsia"/>
          <w:color w:val="000000" w:themeColor="text1"/>
        </w:rPr>
        <w:t>90%</w:t>
      </w:r>
      <w:r w:rsidRPr="001B01C2">
        <w:rPr>
          <w:rFonts w:hint="eastAsia"/>
          <w:color w:val="000000" w:themeColor="text1"/>
        </w:rPr>
        <w:t>、结</w:t>
      </w:r>
      <w:r w:rsidR="009F7AD5">
        <w:rPr>
          <w:rFonts w:hint="eastAsia"/>
          <w:color w:val="000000" w:themeColor="text1"/>
        </w:rPr>
        <w:t>转</w:t>
      </w:r>
      <w:r w:rsidRPr="001B01C2">
        <w:rPr>
          <w:rFonts w:hint="eastAsia"/>
          <w:color w:val="000000" w:themeColor="text1"/>
        </w:rPr>
        <w:t>完成后，</w:t>
      </w:r>
      <w:r w:rsidRPr="00506F4D">
        <w:rPr>
          <w:rFonts w:hint="eastAsia"/>
          <w:color w:val="000000" w:themeColor="text1"/>
        </w:rPr>
        <w:t>可以与股东进行</w:t>
      </w:r>
      <w:r w:rsidRPr="003B15FC">
        <w:rPr>
          <w:rFonts w:hint="eastAsia"/>
          <w:color w:val="000000" w:themeColor="text1"/>
        </w:rPr>
        <w:t>利润</w:t>
      </w:r>
      <w:r w:rsidRPr="00506F4D">
        <w:rPr>
          <w:rFonts w:hint="eastAsia"/>
          <w:color w:val="000000" w:themeColor="text1"/>
        </w:rPr>
        <w:t>的</w:t>
      </w:r>
      <w:r w:rsidRPr="003B15FC">
        <w:rPr>
          <w:rFonts w:hint="eastAsia"/>
          <w:color w:val="000000" w:themeColor="text1"/>
        </w:rPr>
        <w:t>同比例分配。</w:t>
      </w:r>
      <w:r w:rsidRPr="00506F4D">
        <w:rPr>
          <w:rFonts w:hint="eastAsia"/>
          <w:color w:val="000000" w:themeColor="text1"/>
        </w:rPr>
        <w:t>分配的利润不超过累计实现可分配利润的</w:t>
      </w:r>
      <w:r w:rsidRPr="003B15FC">
        <w:rPr>
          <w:rFonts w:hint="eastAsia"/>
          <w:color w:val="000000" w:themeColor="text1"/>
        </w:rPr>
        <w:t>90%</w:t>
      </w:r>
      <w:r>
        <w:rPr>
          <w:rFonts w:hint="eastAsia"/>
          <w:color w:val="000000" w:themeColor="text1"/>
        </w:rPr>
        <w:t>。项目分期须满足后期开发资金需要。</w:t>
      </w:r>
    </w:p>
    <w:p w14:paraId="70E173D2" w14:textId="77777777" w:rsidR="0058027A" w:rsidRDefault="0058027A" w:rsidP="0058027A">
      <w:pPr>
        <w:numPr>
          <w:ilvl w:val="2"/>
          <w:numId w:val="1"/>
        </w:numPr>
        <w:spacing w:line="400" w:lineRule="exact"/>
        <w:rPr>
          <w:color w:val="000000" w:themeColor="text1"/>
        </w:rPr>
      </w:pPr>
      <w:r>
        <w:rPr>
          <w:rFonts w:hint="eastAsia"/>
          <w:color w:val="000000" w:themeColor="text1"/>
        </w:rPr>
        <w:t>项目清算</w:t>
      </w:r>
      <w:r w:rsidRPr="003B15FC">
        <w:rPr>
          <w:rFonts w:hint="eastAsia"/>
          <w:color w:val="000000" w:themeColor="text1"/>
        </w:rPr>
        <w:t>，或有负债（税、未结工程款等）</w:t>
      </w:r>
      <w:r>
        <w:rPr>
          <w:rFonts w:hint="eastAsia"/>
          <w:color w:val="000000" w:themeColor="text1"/>
        </w:rPr>
        <w:t>已经有</w:t>
      </w:r>
      <w:r w:rsidRPr="003B15FC">
        <w:rPr>
          <w:rFonts w:hint="eastAsia"/>
          <w:color w:val="000000" w:themeColor="text1"/>
        </w:rPr>
        <w:t>解决方案，</w:t>
      </w:r>
      <w:r>
        <w:rPr>
          <w:rFonts w:hint="eastAsia"/>
          <w:color w:val="000000" w:themeColor="text1"/>
        </w:rPr>
        <w:t>或回购完成，</w:t>
      </w:r>
      <w:r w:rsidRPr="003B15FC">
        <w:rPr>
          <w:rFonts w:hint="eastAsia"/>
          <w:color w:val="000000" w:themeColor="text1"/>
        </w:rPr>
        <w:t>剩余利润方可分配。</w:t>
      </w:r>
    </w:p>
    <w:p w14:paraId="14253B86" w14:textId="77777777" w:rsidR="0058027A" w:rsidRPr="003B15FC" w:rsidRDefault="0058027A" w:rsidP="0058027A">
      <w:pPr>
        <w:numPr>
          <w:ilvl w:val="2"/>
          <w:numId w:val="1"/>
        </w:numPr>
        <w:spacing w:line="400" w:lineRule="exact"/>
        <w:rPr>
          <w:color w:val="000000" w:themeColor="text1"/>
        </w:rPr>
      </w:pPr>
      <w:r>
        <w:rPr>
          <w:rFonts w:hint="eastAsia"/>
        </w:rPr>
        <w:t>利润分配的</w:t>
      </w:r>
      <w:r>
        <w:rPr>
          <w:rFonts w:hint="eastAsia"/>
          <w:color w:val="000000" w:themeColor="text1"/>
        </w:rPr>
        <w:t>前提</w:t>
      </w:r>
      <w:r>
        <w:rPr>
          <w:rFonts w:hint="eastAsia"/>
        </w:rPr>
        <w:t>也须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合作方投资的退出约定</w:t>
      </w:r>
      <w:r w:rsidRPr="00506F4D">
        <w:rPr>
          <w:rFonts w:hint="eastAsia"/>
          <w:color w:val="000000" w:themeColor="text1"/>
        </w:rPr>
        <w:t>等。</w:t>
      </w:r>
    </w:p>
    <w:p w14:paraId="73693D72"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信息批露方案</w:t>
      </w:r>
    </w:p>
    <w:p w14:paraId="255AA5EB" w14:textId="219BF480" w:rsidR="004D3CFB" w:rsidRPr="004D3CFB" w:rsidRDefault="004D3CFB" w:rsidP="00E848B9">
      <w:pPr>
        <w:pStyle w:val="a5"/>
        <w:spacing w:line="400" w:lineRule="exact"/>
        <w:ind w:firstLineChars="202" w:firstLine="424"/>
      </w:pPr>
      <w:r w:rsidRPr="00971D4C">
        <w:rPr>
          <w:rFonts w:hint="eastAsia"/>
        </w:rPr>
        <w:t>跟投开发过程中，项目经营信息指定由当地工作小组或项目操作团队以《项目季报》形式每季度第</w:t>
      </w:r>
      <w:r w:rsidRPr="00971D4C">
        <w:rPr>
          <w:rFonts w:hint="eastAsia"/>
        </w:rPr>
        <w:t>1</w:t>
      </w:r>
      <w:r w:rsidRPr="00971D4C">
        <w:rPr>
          <w:rFonts w:hint="eastAsia"/>
        </w:rPr>
        <w:t>周定期向全体跟投人公开披露，具体包括但不限于项目开发进度情况、成本情况、售价情况、资金情况、未来经营计划等。</w:t>
      </w:r>
    </w:p>
    <w:p w14:paraId="3F1C223F"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跟投代持人员及权利义务</w:t>
      </w:r>
    </w:p>
    <w:p w14:paraId="355AA028" w14:textId="77777777" w:rsidR="00E848B9" w:rsidRDefault="00E848B9" w:rsidP="00E848B9">
      <w:pPr>
        <w:pStyle w:val="a5"/>
        <w:spacing w:line="400" w:lineRule="exact"/>
        <w:ind w:firstLineChars="202" w:firstLine="424"/>
      </w:pPr>
      <w:r>
        <w:t>组建一家有限合伙企业，其中普通合伙人（</w:t>
      </w:r>
      <w:r>
        <w:t>GP</w:t>
      </w:r>
      <w:r>
        <w:t>）由</w:t>
      </w:r>
      <w:r>
        <w:rPr>
          <w:rFonts w:hint="eastAsia"/>
        </w:rPr>
        <w:t>跟投员工</w:t>
      </w:r>
      <w:r>
        <w:t>代表或</w:t>
      </w:r>
      <w:r>
        <w:rPr>
          <w:rFonts w:hint="eastAsia"/>
        </w:rPr>
        <w:t>跟投员工</w:t>
      </w:r>
      <w:r>
        <w:t>代表设立的有限责任公司担任，有限合伙人（</w:t>
      </w:r>
      <w:r>
        <w:t>LP</w:t>
      </w:r>
      <w:r>
        <w:t>）由</w:t>
      </w:r>
      <w:r>
        <w:rPr>
          <w:rFonts w:hint="eastAsia"/>
        </w:rPr>
        <w:t>跟投员工</w:t>
      </w:r>
      <w:r>
        <w:t>代表担任</w:t>
      </w:r>
      <w:r>
        <w:rPr>
          <w:rFonts w:hint="eastAsia"/>
        </w:rPr>
        <w:t>。</w:t>
      </w:r>
      <w:r>
        <w:t>有限合伙企业与员工签订</w:t>
      </w:r>
      <w:r>
        <w:rPr>
          <w:rFonts w:hint="eastAsia"/>
        </w:rPr>
        <w:t>《委托投资协议》，</w:t>
      </w:r>
      <w:r>
        <w:t>跟投员工通过</w:t>
      </w:r>
      <w:r>
        <w:rPr>
          <w:rFonts w:hint="eastAsia"/>
        </w:rPr>
        <w:t>其</w:t>
      </w:r>
      <w:r>
        <w:t>实现对</w:t>
      </w:r>
      <w:r>
        <w:rPr>
          <w:rFonts w:hint="eastAsia"/>
        </w:rPr>
        <w:t>跟投</w:t>
      </w:r>
      <w:r>
        <w:t>项目的投资</w:t>
      </w:r>
      <w:r>
        <w:rPr>
          <w:rFonts w:hint="eastAsia"/>
        </w:rPr>
        <w:t>、</w:t>
      </w:r>
      <w:r>
        <w:t>取得收益，</w:t>
      </w:r>
      <w:r>
        <w:rPr>
          <w:rFonts w:hint="eastAsia"/>
        </w:rPr>
        <w:t>并</w:t>
      </w:r>
      <w:r>
        <w:t>由</w:t>
      </w:r>
      <w:r>
        <w:rPr>
          <w:rFonts w:hint="eastAsia"/>
        </w:rPr>
        <w:t>其</w:t>
      </w:r>
      <w:r>
        <w:t>向税务机关代扣代缴合伙人应缴纳的个人所得税。</w:t>
      </w:r>
    </w:p>
    <w:p w14:paraId="70BEED21" w14:textId="77777777" w:rsidR="002C5D61" w:rsidRDefault="002C5D61" w:rsidP="002C5D61">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投资风险提示</w:t>
      </w:r>
    </w:p>
    <w:p w14:paraId="679BF995" w14:textId="77777777" w:rsidR="0058027A" w:rsidRDefault="0058027A" w:rsidP="0058027A">
      <w:pPr>
        <w:pStyle w:val="a5"/>
        <w:numPr>
          <w:ilvl w:val="0"/>
          <w:numId w:val="15"/>
        </w:numPr>
        <w:spacing w:line="400" w:lineRule="exact"/>
        <w:ind w:left="709" w:firstLineChars="0" w:hanging="425"/>
      </w:pPr>
      <w:r>
        <w:rPr>
          <w:rFonts w:hint="eastAsia"/>
        </w:rPr>
        <w:t>跟投项目属于长期投资、股权而非债券投资，需与其他投资人共担风险，且投资回报具有波动性、不确定型。</w:t>
      </w:r>
    </w:p>
    <w:p w14:paraId="65C2A6DD" w14:textId="77777777" w:rsidR="0058027A" w:rsidRDefault="0058027A" w:rsidP="0058027A">
      <w:pPr>
        <w:pStyle w:val="a5"/>
        <w:numPr>
          <w:ilvl w:val="0"/>
          <w:numId w:val="15"/>
        </w:numPr>
        <w:spacing w:line="400" w:lineRule="exact"/>
        <w:ind w:left="709" w:firstLineChars="0" w:hanging="425"/>
      </w:pPr>
      <w:r>
        <w:rPr>
          <w:rFonts w:hint="eastAsia"/>
        </w:rPr>
        <w:t>根据不同的项目，跟投人员短期内的现金回流情况不同。</w:t>
      </w:r>
    </w:p>
    <w:p w14:paraId="77884F0A" w14:textId="77777777" w:rsidR="0058027A" w:rsidRDefault="0058027A" w:rsidP="0058027A">
      <w:pPr>
        <w:pStyle w:val="a5"/>
        <w:numPr>
          <w:ilvl w:val="0"/>
          <w:numId w:val="15"/>
        </w:numPr>
        <w:spacing w:line="400" w:lineRule="exact"/>
        <w:ind w:left="709" w:firstLineChars="0" w:hanging="425"/>
      </w:pPr>
      <w:r>
        <w:rPr>
          <w:rFonts w:hint="eastAsia"/>
        </w:rPr>
        <w:lastRenderedPageBreak/>
        <w:t>不同的城市公司、跟投项目的投资收益不具有可比性，同一城市公司或团队的不同跟投项目的投资收益也不具有可比性，只能对跟投项目的经营结果做出预测，但无法保证。</w:t>
      </w:r>
    </w:p>
    <w:p w14:paraId="434D1BE8" w14:textId="77777777" w:rsidR="0058027A" w:rsidRDefault="0058027A" w:rsidP="0058027A">
      <w:pPr>
        <w:pStyle w:val="a5"/>
        <w:numPr>
          <w:ilvl w:val="0"/>
          <w:numId w:val="15"/>
        </w:numPr>
        <w:spacing w:line="400" w:lineRule="exact"/>
        <w:ind w:left="709" w:firstLineChars="0" w:hanging="425"/>
      </w:pPr>
      <w:r>
        <w:rPr>
          <w:rFonts w:hint="eastAsia"/>
        </w:rPr>
        <w:t>跟投人员并非项目公司的直接股东或投资人，作为间接投资人，无权控制或参与项目运营，跟投人员须依赖有限合伙企业或代持人来执行项目层面的监督或建议。</w:t>
      </w:r>
    </w:p>
    <w:p w14:paraId="00347511" w14:textId="77777777" w:rsidR="0058027A" w:rsidRDefault="0058027A" w:rsidP="0058027A">
      <w:pPr>
        <w:pStyle w:val="a5"/>
        <w:numPr>
          <w:ilvl w:val="0"/>
          <w:numId w:val="15"/>
        </w:numPr>
        <w:spacing w:line="400" w:lineRule="exact"/>
        <w:ind w:left="709" w:firstLineChars="0" w:hanging="425"/>
      </w:pPr>
      <w:r>
        <w:rPr>
          <w:rFonts w:hint="eastAsia"/>
        </w:rPr>
        <w:t>项目开发运作期内，不可转让、赎回跟投份额，跟投人无法在项目本金分配、分红前实现投资变现。</w:t>
      </w:r>
    </w:p>
    <w:p w14:paraId="777BC239" w14:textId="77777777" w:rsidR="0058027A" w:rsidRDefault="0058027A" w:rsidP="0058027A">
      <w:pPr>
        <w:pStyle w:val="a5"/>
        <w:numPr>
          <w:ilvl w:val="0"/>
          <w:numId w:val="15"/>
        </w:numPr>
        <w:spacing w:line="400" w:lineRule="exact"/>
        <w:ind w:left="709" w:firstLineChars="0" w:hanging="425"/>
      </w:pPr>
      <w:r>
        <w:t>跟投</w:t>
      </w:r>
      <w:r>
        <w:rPr>
          <w:rFonts w:hint="eastAsia"/>
        </w:rPr>
        <w:t>员工</w:t>
      </w:r>
      <w:r>
        <w:t>中途离职不影响其已购份额的本金收回与利</w:t>
      </w:r>
      <w:r>
        <w:rPr>
          <w:rFonts w:hint="eastAsia"/>
        </w:rPr>
        <w:t>润</w:t>
      </w:r>
      <w:r>
        <w:t>分配</w:t>
      </w:r>
      <w:r>
        <w:rPr>
          <w:rFonts w:hint="eastAsia"/>
        </w:rPr>
        <w:t>，其本金与利润分配均需满足本制度规定的分配条件以及项目公司合作约定条件等</w:t>
      </w:r>
      <w:r w:rsidRPr="00452075">
        <w:t>。</w:t>
      </w:r>
    </w:p>
    <w:p w14:paraId="61D6F5A0" w14:textId="77777777" w:rsidR="002C5D61" w:rsidRPr="009F7AD5" w:rsidRDefault="002C5D61" w:rsidP="002C5D61">
      <w:pPr>
        <w:pStyle w:val="a5"/>
        <w:numPr>
          <w:ilvl w:val="0"/>
          <w:numId w:val="15"/>
        </w:numPr>
        <w:spacing w:line="400" w:lineRule="exact"/>
        <w:ind w:left="709" w:firstLineChars="0" w:hanging="425"/>
      </w:pPr>
      <w:r w:rsidRPr="009F7AD5">
        <w:rPr>
          <w:rFonts w:hint="eastAsia"/>
        </w:rPr>
        <w:t>项目不利因素提示：</w:t>
      </w:r>
    </w:p>
    <w:p w14:paraId="0E99D92A" w14:textId="77777777" w:rsidR="002C5D61" w:rsidRPr="009F7AD5" w:rsidRDefault="002C5D61" w:rsidP="002C5D61">
      <w:pPr>
        <w:pStyle w:val="a5"/>
        <w:numPr>
          <w:ilvl w:val="0"/>
          <w:numId w:val="14"/>
        </w:numPr>
        <w:spacing w:line="400" w:lineRule="exact"/>
        <w:ind w:firstLineChars="0"/>
      </w:pPr>
      <w:r w:rsidRPr="009F7AD5">
        <w:rPr>
          <w:rFonts w:hint="eastAsia"/>
        </w:rPr>
        <w:t>受当地预售款资金监管政策影响，可能存在因资金使用受限导致无法及时分配资金的风险。</w:t>
      </w:r>
    </w:p>
    <w:p w14:paraId="3F2CD229" w14:textId="77777777" w:rsidR="002C5D61" w:rsidRPr="009F7AD5" w:rsidRDefault="002C5D61" w:rsidP="002C5D61">
      <w:pPr>
        <w:pStyle w:val="a5"/>
        <w:numPr>
          <w:ilvl w:val="0"/>
          <w:numId w:val="14"/>
        </w:numPr>
        <w:spacing w:line="400" w:lineRule="exact"/>
        <w:ind w:firstLineChars="0"/>
      </w:pPr>
      <w:r w:rsidRPr="009F7AD5">
        <w:rPr>
          <w:rFonts w:hint="eastAsia"/>
        </w:rPr>
        <w:t>受当地税务政策影响，可能存在项目实际税负率波动以及项目清算时间的风险。</w:t>
      </w:r>
    </w:p>
    <w:p w14:paraId="358747AF" w14:textId="77777777" w:rsidR="00E848B9" w:rsidRPr="00587017" w:rsidRDefault="002C5D61" w:rsidP="00E848B9">
      <w:pPr>
        <w:pStyle w:val="a5"/>
        <w:numPr>
          <w:ilvl w:val="0"/>
          <w:numId w:val="14"/>
        </w:numPr>
        <w:spacing w:line="400" w:lineRule="exact"/>
        <w:ind w:firstLineChars="0"/>
      </w:pPr>
      <w:r w:rsidRPr="009F7AD5">
        <w:rPr>
          <w:rFonts w:hint="eastAsia"/>
        </w:rPr>
        <w:t>操盘团队面临来自行业的竞争，跟投项目的经营结果可能会在一定程度上受到竞争因素的影响，项目管理团队可以针对市场变化采取合理的经营措施。</w:t>
      </w:r>
    </w:p>
    <w:p w14:paraId="21D5E7C8" w14:textId="02CB4DB3" w:rsidR="00E848B9" w:rsidRDefault="00E848B9" w:rsidP="00E848B9">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旭辉集团</w:t>
      </w:r>
      <w:r w:rsidR="00F6037C">
        <w:rPr>
          <w:rFonts w:asciiTheme="minorEastAsia" w:eastAsiaTheme="minorEastAsia" w:hAnsiTheme="minorEastAsia" w:hint="eastAsia"/>
          <w:b/>
          <w:bCs/>
          <w:color w:val="000000"/>
          <w:szCs w:val="21"/>
        </w:rPr>
        <w:t>苏州公司</w:t>
      </w:r>
      <w:r>
        <w:rPr>
          <w:rFonts w:asciiTheme="minorEastAsia" w:eastAsiaTheme="minorEastAsia" w:hAnsiTheme="minorEastAsia" w:hint="eastAsia"/>
          <w:b/>
          <w:bCs/>
          <w:color w:val="000000"/>
          <w:szCs w:val="21"/>
        </w:rPr>
        <w:t>及全体员工</w:t>
      </w:r>
    </w:p>
    <w:p w14:paraId="276C246F" w14:textId="407A9088" w:rsidR="00981CA4" w:rsidRPr="00981CA4" w:rsidRDefault="00E848B9" w:rsidP="00981CA4">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2014年</w:t>
      </w:r>
      <w:r w:rsidR="00F6037C">
        <w:rPr>
          <w:rFonts w:asciiTheme="minorEastAsia" w:eastAsiaTheme="minorEastAsia" w:hAnsiTheme="minorEastAsia"/>
          <w:b/>
          <w:bCs/>
          <w:color w:val="000000"/>
          <w:szCs w:val="21"/>
        </w:rPr>
        <w:t>12</w:t>
      </w:r>
      <w:r>
        <w:rPr>
          <w:rFonts w:asciiTheme="minorEastAsia" w:eastAsiaTheme="minorEastAsia" w:hAnsiTheme="minorEastAsia" w:hint="eastAsia"/>
          <w:b/>
          <w:bCs/>
          <w:color w:val="000000"/>
          <w:szCs w:val="21"/>
        </w:rPr>
        <w:t>月</w:t>
      </w:r>
      <w:r w:rsidR="00D80B3A">
        <w:rPr>
          <w:rFonts w:asciiTheme="minorEastAsia" w:eastAsiaTheme="minorEastAsia" w:hAnsiTheme="minorEastAsia"/>
          <w:b/>
          <w:bCs/>
          <w:color w:val="000000"/>
          <w:szCs w:val="21"/>
        </w:rPr>
        <w:t>22</w:t>
      </w:r>
      <w:r>
        <w:rPr>
          <w:rFonts w:asciiTheme="minorEastAsia" w:eastAsiaTheme="minorEastAsia" w:hAnsiTheme="minorEastAsia" w:hint="eastAsia"/>
          <w:b/>
          <w:bCs/>
          <w:color w:val="000000"/>
          <w:szCs w:val="21"/>
        </w:rPr>
        <w:t>日</w:t>
      </w:r>
    </w:p>
    <w:sectPr w:rsidR="00981CA4" w:rsidRPr="00981CA4" w:rsidSect="008C511E">
      <w:headerReference w:type="default" r:id="rId8"/>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14718" w14:textId="77777777" w:rsidR="00DB70AA" w:rsidRDefault="00DB70AA" w:rsidP="008C511E">
      <w:r>
        <w:separator/>
      </w:r>
    </w:p>
  </w:endnote>
  <w:endnote w:type="continuationSeparator" w:id="0">
    <w:p w14:paraId="2C915B50" w14:textId="77777777" w:rsidR="00DB70AA" w:rsidRDefault="00DB70AA" w:rsidP="008C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7" w:usb1="00000000" w:usb2="00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B4BE" w14:textId="77777777" w:rsidR="00DB70AA" w:rsidRDefault="00DB70AA" w:rsidP="008C511E">
      <w:r>
        <w:separator/>
      </w:r>
    </w:p>
  </w:footnote>
  <w:footnote w:type="continuationSeparator" w:id="0">
    <w:p w14:paraId="30288A56" w14:textId="77777777" w:rsidR="00DB70AA" w:rsidRDefault="00DB70AA" w:rsidP="008C5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FD820" w14:textId="77777777" w:rsidR="004033C3" w:rsidRDefault="004033C3">
    <w:pPr>
      <w:pStyle w:val="a3"/>
    </w:pPr>
    <w:r>
      <w:rPr>
        <w:rFonts w:hint="eastAsia"/>
        <w:b/>
        <w:noProof/>
        <w:sz w:val="11"/>
        <w:szCs w:val="11"/>
      </w:rPr>
      <w:drawing>
        <wp:anchor distT="0" distB="0" distL="114300" distR="114300" simplePos="0" relativeHeight="251659264" behindDoc="0" locked="0" layoutInCell="1" allowOverlap="0" wp14:anchorId="165378CE" wp14:editId="1B4E2286">
          <wp:simplePos x="0" y="0"/>
          <wp:positionH relativeFrom="column">
            <wp:posOffset>90170</wp:posOffset>
          </wp:positionH>
          <wp:positionV relativeFrom="paragraph">
            <wp:posOffset>-250825</wp:posOffset>
          </wp:positionV>
          <wp:extent cx="685800" cy="457200"/>
          <wp:effectExtent l="0" t="0" r="0" b="0"/>
          <wp:wrapNone/>
          <wp:docPr id="6" name="图片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pic:cNvPicPr>
                    <a:picLocks noChangeAspect="1" noChangeArrowheads="1"/>
                  </pic:cNvPicPr>
                </pic:nvPicPr>
                <pic:blipFill>
                  <a:blip r:embed="rId1"/>
                  <a:srcRect/>
                  <a:stretch>
                    <a:fillRect/>
                  </a:stretch>
                </pic:blipFill>
                <pic:spPr bwMode="auto">
                  <a:xfrm>
                    <a:off x="0" y="0"/>
                    <a:ext cx="685800" cy="457200"/>
                  </a:xfrm>
                  <a:prstGeom prst="rect">
                    <a:avLst/>
                  </a:prstGeom>
                  <a:noFill/>
                </pic:spPr>
              </pic:pic>
            </a:graphicData>
          </a:graphic>
        </wp:anchor>
      </w:drawing>
    </w:r>
    <w:r>
      <w:rPr>
        <w:rFonts w:eastAsia="黑体" w:hint="eastAsia"/>
        <w:sz w:val="28"/>
        <w:szCs w:val="28"/>
      </w:rPr>
      <w:t>旭辉集团项目跟投方案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0D6"/>
    <w:multiLevelType w:val="hybridMultilevel"/>
    <w:tmpl w:val="E82EDC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5455D"/>
    <w:multiLevelType w:val="hybridMultilevel"/>
    <w:tmpl w:val="AA4E026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237F05DF"/>
    <w:multiLevelType w:val="multilevel"/>
    <w:tmpl w:val="E1CA90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bullet"/>
      <w:lvlText w:val=""/>
      <w:lvlJc w:val="left"/>
      <w:pPr>
        <w:tabs>
          <w:tab w:val="num" w:pos="1004"/>
        </w:tabs>
        <w:ind w:left="1004" w:hanging="720"/>
      </w:pPr>
      <w:rPr>
        <w:rFonts w:ascii="Wingdings" w:hAnsi="Wingding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42676E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08E7A24"/>
    <w:multiLevelType w:val="hybridMultilevel"/>
    <w:tmpl w:val="A1500AD2"/>
    <w:lvl w:ilvl="0" w:tplc="8DD6E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A5F8D"/>
    <w:multiLevelType w:val="hybridMultilevel"/>
    <w:tmpl w:val="BB24D3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E76545"/>
    <w:multiLevelType w:val="hybridMultilevel"/>
    <w:tmpl w:val="8D1CD8D4"/>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3F0B5A9E"/>
    <w:multiLevelType w:val="hybridMultilevel"/>
    <w:tmpl w:val="3990B252"/>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479141EA"/>
    <w:multiLevelType w:val="hybridMultilevel"/>
    <w:tmpl w:val="15D6FD2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B664F44"/>
    <w:multiLevelType w:val="hybridMultilevel"/>
    <w:tmpl w:val="3AC29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79A04F2"/>
    <w:multiLevelType w:val="hybridMultilevel"/>
    <w:tmpl w:val="E85EEA64"/>
    <w:lvl w:ilvl="0" w:tplc="8CC039B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nsid w:val="5C2C55BC"/>
    <w:multiLevelType w:val="multilevel"/>
    <w:tmpl w:val="3A8C5E5E"/>
    <w:lvl w:ilvl="0">
      <w:start w:val="3"/>
      <w:numFmt w:val="decimal"/>
      <w:lvlText w:val="4%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651E7CAE"/>
    <w:multiLevelType w:val="hybridMultilevel"/>
    <w:tmpl w:val="D7F2F35C"/>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nsid w:val="68E30FC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F6E2124"/>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2BA0C8A"/>
    <w:multiLevelType w:val="hybridMultilevel"/>
    <w:tmpl w:val="805CE554"/>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nsid w:val="75103FA7"/>
    <w:multiLevelType w:val="hybridMultilevel"/>
    <w:tmpl w:val="DE502B96"/>
    <w:lvl w:ilvl="0" w:tplc="61E4D3B2">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7F3F6BAF"/>
    <w:multiLevelType w:val="hybridMultilevel"/>
    <w:tmpl w:val="B540DD5C"/>
    <w:lvl w:ilvl="0" w:tplc="8CC039B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13"/>
  </w:num>
  <w:num w:numId="2">
    <w:abstractNumId w:val="11"/>
  </w:num>
  <w:num w:numId="3">
    <w:abstractNumId w:val="15"/>
  </w:num>
  <w:num w:numId="4">
    <w:abstractNumId w:val="3"/>
  </w:num>
  <w:num w:numId="5">
    <w:abstractNumId w:val="14"/>
  </w:num>
  <w:num w:numId="6">
    <w:abstractNumId w:val="5"/>
  </w:num>
  <w:num w:numId="7">
    <w:abstractNumId w:val="9"/>
  </w:num>
  <w:num w:numId="8">
    <w:abstractNumId w:val="0"/>
  </w:num>
  <w:num w:numId="9">
    <w:abstractNumId w:val="6"/>
  </w:num>
  <w:num w:numId="10">
    <w:abstractNumId w:val="2"/>
  </w:num>
  <w:num w:numId="11">
    <w:abstractNumId w:val="4"/>
  </w:num>
  <w:num w:numId="12">
    <w:abstractNumId w:val="7"/>
  </w:num>
  <w:num w:numId="13">
    <w:abstractNumId w:val="1"/>
  </w:num>
  <w:num w:numId="14">
    <w:abstractNumId w:val="12"/>
  </w:num>
  <w:num w:numId="15">
    <w:abstractNumId w:val="17"/>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652C"/>
    <w:rsid w:val="000229FF"/>
    <w:rsid w:val="00024B03"/>
    <w:rsid w:val="0003279F"/>
    <w:rsid w:val="00036812"/>
    <w:rsid w:val="0005423D"/>
    <w:rsid w:val="00054364"/>
    <w:rsid w:val="00064B26"/>
    <w:rsid w:val="00073B38"/>
    <w:rsid w:val="000806BB"/>
    <w:rsid w:val="000823F0"/>
    <w:rsid w:val="000849A7"/>
    <w:rsid w:val="000868B3"/>
    <w:rsid w:val="00093C07"/>
    <w:rsid w:val="000A5580"/>
    <w:rsid w:val="000D0780"/>
    <w:rsid w:val="000D312B"/>
    <w:rsid w:val="000E471A"/>
    <w:rsid w:val="000E655F"/>
    <w:rsid w:val="000F0183"/>
    <w:rsid w:val="000F3D76"/>
    <w:rsid w:val="000F4B1B"/>
    <w:rsid w:val="00103552"/>
    <w:rsid w:val="00103B98"/>
    <w:rsid w:val="0010737B"/>
    <w:rsid w:val="00107BD0"/>
    <w:rsid w:val="00114416"/>
    <w:rsid w:val="001513F0"/>
    <w:rsid w:val="00153C2F"/>
    <w:rsid w:val="0017279D"/>
    <w:rsid w:val="0017500C"/>
    <w:rsid w:val="00176DAB"/>
    <w:rsid w:val="00180B7F"/>
    <w:rsid w:val="00181628"/>
    <w:rsid w:val="001822C7"/>
    <w:rsid w:val="001858C3"/>
    <w:rsid w:val="00187FD1"/>
    <w:rsid w:val="001917E2"/>
    <w:rsid w:val="001A56DC"/>
    <w:rsid w:val="001B01C2"/>
    <w:rsid w:val="001B1804"/>
    <w:rsid w:val="001B4AB5"/>
    <w:rsid w:val="001B6592"/>
    <w:rsid w:val="001C4F9D"/>
    <w:rsid w:val="001C77B8"/>
    <w:rsid w:val="001D731E"/>
    <w:rsid w:val="001D7666"/>
    <w:rsid w:val="001E17FE"/>
    <w:rsid w:val="001E3BC8"/>
    <w:rsid w:val="00203305"/>
    <w:rsid w:val="0020448D"/>
    <w:rsid w:val="0020475A"/>
    <w:rsid w:val="0023643C"/>
    <w:rsid w:val="002461FA"/>
    <w:rsid w:val="00260C34"/>
    <w:rsid w:val="00265ECC"/>
    <w:rsid w:val="00270159"/>
    <w:rsid w:val="002721FB"/>
    <w:rsid w:val="00272B78"/>
    <w:rsid w:val="00297D65"/>
    <w:rsid w:val="002C14FE"/>
    <w:rsid w:val="002C5564"/>
    <w:rsid w:val="002C5D61"/>
    <w:rsid w:val="002C7E77"/>
    <w:rsid w:val="002D2A86"/>
    <w:rsid w:val="002D2BA4"/>
    <w:rsid w:val="002D58DD"/>
    <w:rsid w:val="002D5EC9"/>
    <w:rsid w:val="002E07E3"/>
    <w:rsid w:val="002E091F"/>
    <w:rsid w:val="002E771F"/>
    <w:rsid w:val="002F1E58"/>
    <w:rsid w:val="003025AD"/>
    <w:rsid w:val="003055AB"/>
    <w:rsid w:val="00312FDE"/>
    <w:rsid w:val="0031475D"/>
    <w:rsid w:val="00315F79"/>
    <w:rsid w:val="0032105B"/>
    <w:rsid w:val="003328A9"/>
    <w:rsid w:val="00332A53"/>
    <w:rsid w:val="0033367A"/>
    <w:rsid w:val="0034157C"/>
    <w:rsid w:val="00364666"/>
    <w:rsid w:val="00365B9A"/>
    <w:rsid w:val="003708DB"/>
    <w:rsid w:val="00370920"/>
    <w:rsid w:val="003722A5"/>
    <w:rsid w:val="0039255B"/>
    <w:rsid w:val="00395A6F"/>
    <w:rsid w:val="003D0577"/>
    <w:rsid w:val="00400823"/>
    <w:rsid w:val="004033C3"/>
    <w:rsid w:val="00413B00"/>
    <w:rsid w:val="00414089"/>
    <w:rsid w:val="00434181"/>
    <w:rsid w:val="004424AE"/>
    <w:rsid w:val="00444C6F"/>
    <w:rsid w:val="00457310"/>
    <w:rsid w:val="0046570B"/>
    <w:rsid w:val="004678C3"/>
    <w:rsid w:val="004836ED"/>
    <w:rsid w:val="004953D7"/>
    <w:rsid w:val="004A5383"/>
    <w:rsid w:val="004A6216"/>
    <w:rsid w:val="004B146D"/>
    <w:rsid w:val="004B269F"/>
    <w:rsid w:val="004D3CFB"/>
    <w:rsid w:val="004E050D"/>
    <w:rsid w:val="004E753C"/>
    <w:rsid w:val="004F61D2"/>
    <w:rsid w:val="004F7C28"/>
    <w:rsid w:val="0051313C"/>
    <w:rsid w:val="00514B8A"/>
    <w:rsid w:val="00530947"/>
    <w:rsid w:val="005353C6"/>
    <w:rsid w:val="00543838"/>
    <w:rsid w:val="005534DC"/>
    <w:rsid w:val="00561916"/>
    <w:rsid w:val="005775E9"/>
    <w:rsid w:val="0058027A"/>
    <w:rsid w:val="00580E1C"/>
    <w:rsid w:val="00587017"/>
    <w:rsid w:val="00591506"/>
    <w:rsid w:val="005B5027"/>
    <w:rsid w:val="005D6561"/>
    <w:rsid w:val="005D674B"/>
    <w:rsid w:val="005D780E"/>
    <w:rsid w:val="005E6167"/>
    <w:rsid w:val="005F7572"/>
    <w:rsid w:val="00602829"/>
    <w:rsid w:val="00602C5D"/>
    <w:rsid w:val="006031AE"/>
    <w:rsid w:val="00605EF0"/>
    <w:rsid w:val="006101DD"/>
    <w:rsid w:val="00621C63"/>
    <w:rsid w:val="00642B3D"/>
    <w:rsid w:val="006524C7"/>
    <w:rsid w:val="00657812"/>
    <w:rsid w:val="00660217"/>
    <w:rsid w:val="006648B3"/>
    <w:rsid w:val="00674672"/>
    <w:rsid w:val="00681B62"/>
    <w:rsid w:val="00685DD1"/>
    <w:rsid w:val="00687F1C"/>
    <w:rsid w:val="006B3BB4"/>
    <w:rsid w:val="006B5EEE"/>
    <w:rsid w:val="006C369C"/>
    <w:rsid w:val="006C6CFB"/>
    <w:rsid w:val="006E09E7"/>
    <w:rsid w:val="00700EF1"/>
    <w:rsid w:val="00704657"/>
    <w:rsid w:val="00722134"/>
    <w:rsid w:val="00727DAA"/>
    <w:rsid w:val="0073662C"/>
    <w:rsid w:val="00746BDC"/>
    <w:rsid w:val="00755C86"/>
    <w:rsid w:val="0076600D"/>
    <w:rsid w:val="0078675B"/>
    <w:rsid w:val="00796AEC"/>
    <w:rsid w:val="007A46CB"/>
    <w:rsid w:val="007A514D"/>
    <w:rsid w:val="007B0117"/>
    <w:rsid w:val="007B3B07"/>
    <w:rsid w:val="007B4CFC"/>
    <w:rsid w:val="007C17F8"/>
    <w:rsid w:val="007D652C"/>
    <w:rsid w:val="007E5355"/>
    <w:rsid w:val="007F07CE"/>
    <w:rsid w:val="007F39F4"/>
    <w:rsid w:val="0080601C"/>
    <w:rsid w:val="008217B2"/>
    <w:rsid w:val="008220FF"/>
    <w:rsid w:val="00846254"/>
    <w:rsid w:val="0086315F"/>
    <w:rsid w:val="00896CD5"/>
    <w:rsid w:val="008A7742"/>
    <w:rsid w:val="008B0F7E"/>
    <w:rsid w:val="008C370A"/>
    <w:rsid w:val="008C4DE7"/>
    <w:rsid w:val="008C511E"/>
    <w:rsid w:val="008C6C0D"/>
    <w:rsid w:val="008D67E6"/>
    <w:rsid w:val="008F0EB1"/>
    <w:rsid w:val="00900B69"/>
    <w:rsid w:val="00913863"/>
    <w:rsid w:val="00953484"/>
    <w:rsid w:val="009671FA"/>
    <w:rsid w:val="00977C8D"/>
    <w:rsid w:val="00981CA4"/>
    <w:rsid w:val="00984FFA"/>
    <w:rsid w:val="0099000C"/>
    <w:rsid w:val="009A43D8"/>
    <w:rsid w:val="009A6797"/>
    <w:rsid w:val="009E0815"/>
    <w:rsid w:val="009F4465"/>
    <w:rsid w:val="009F4C21"/>
    <w:rsid w:val="009F7AD5"/>
    <w:rsid w:val="00A119C7"/>
    <w:rsid w:val="00A140EE"/>
    <w:rsid w:val="00A20C7A"/>
    <w:rsid w:val="00A2410C"/>
    <w:rsid w:val="00A35063"/>
    <w:rsid w:val="00A70F7F"/>
    <w:rsid w:val="00A74B3A"/>
    <w:rsid w:val="00A771B7"/>
    <w:rsid w:val="00A857C0"/>
    <w:rsid w:val="00A902A1"/>
    <w:rsid w:val="00A90F0F"/>
    <w:rsid w:val="00AB1924"/>
    <w:rsid w:val="00AB2A1A"/>
    <w:rsid w:val="00AC783D"/>
    <w:rsid w:val="00AD5B80"/>
    <w:rsid w:val="00AF2467"/>
    <w:rsid w:val="00B01869"/>
    <w:rsid w:val="00B1010C"/>
    <w:rsid w:val="00B26598"/>
    <w:rsid w:val="00B47531"/>
    <w:rsid w:val="00B6447A"/>
    <w:rsid w:val="00B71BB5"/>
    <w:rsid w:val="00B7565F"/>
    <w:rsid w:val="00B94696"/>
    <w:rsid w:val="00B95D73"/>
    <w:rsid w:val="00B97644"/>
    <w:rsid w:val="00BA063E"/>
    <w:rsid w:val="00BB0572"/>
    <w:rsid w:val="00BB06EE"/>
    <w:rsid w:val="00BB0BB0"/>
    <w:rsid w:val="00BB77EB"/>
    <w:rsid w:val="00BD226A"/>
    <w:rsid w:val="00BD7A1C"/>
    <w:rsid w:val="00C018A2"/>
    <w:rsid w:val="00C04125"/>
    <w:rsid w:val="00C15DF8"/>
    <w:rsid w:val="00C248DA"/>
    <w:rsid w:val="00C26594"/>
    <w:rsid w:val="00C30C0E"/>
    <w:rsid w:val="00C56E98"/>
    <w:rsid w:val="00C61700"/>
    <w:rsid w:val="00C61F3C"/>
    <w:rsid w:val="00C651A9"/>
    <w:rsid w:val="00C717C9"/>
    <w:rsid w:val="00C744E8"/>
    <w:rsid w:val="00CA0C46"/>
    <w:rsid w:val="00CA354D"/>
    <w:rsid w:val="00CA4B0C"/>
    <w:rsid w:val="00CA58F1"/>
    <w:rsid w:val="00CA7D4B"/>
    <w:rsid w:val="00CB5B5E"/>
    <w:rsid w:val="00CB7FAD"/>
    <w:rsid w:val="00CD0FD6"/>
    <w:rsid w:val="00CD2FF9"/>
    <w:rsid w:val="00CF4217"/>
    <w:rsid w:val="00D00E55"/>
    <w:rsid w:val="00D0194E"/>
    <w:rsid w:val="00D043E1"/>
    <w:rsid w:val="00D20901"/>
    <w:rsid w:val="00D30436"/>
    <w:rsid w:val="00D430DE"/>
    <w:rsid w:val="00D43B37"/>
    <w:rsid w:val="00D50E35"/>
    <w:rsid w:val="00D51A9C"/>
    <w:rsid w:val="00D55EA1"/>
    <w:rsid w:val="00D631A9"/>
    <w:rsid w:val="00D63434"/>
    <w:rsid w:val="00D67579"/>
    <w:rsid w:val="00D759B0"/>
    <w:rsid w:val="00D80B3A"/>
    <w:rsid w:val="00D81087"/>
    <w:rsid w:val="00DA3EF5"/>
    <w:rsid w:val="00DA55AC"/>
    <w:rsid w:val="00DA6EE4"/>
    <w:rsid w:val="00DB6825"/>
    <w:rsid w:val="00DB70AA"/>
    <w:rsid w:val="00DD4F7A"/>
    <w:rsid w:val="00DE278B"/>
    <w:rsid w:val="00DE62A2"/>
    <w:rsid w:val="00E02AE7"/>
    <w:rsid w:val="00E10BA6"/>
    <w:rsid w:val="00E133F1"/>
    <w:rsid w:val="00E165BF"/>
    <w:rsid w:val="00E22917"/>
    <w:rsid w:val="00E4177A"/>
    <w:rsid w:val="00E56065"/>
    <w:rsid w:val="00E601BC"/>
    <w:rsid w:val="00E643BD"/>
    <w:rsid w:val="00E7571C"/>
    <w:rsid w:val="00E848B9"/>
    <w:rsid w:val="00E95BA0"/>
    <w:rsid w:val="00EB35FC"/>
    <w:rsid w:val="00ED1647"/>
    <w:rsid w:val="00EF750F"/>
    <w:rsid w:val="00F07EA2"/>
    <w:rsid w:val="00F217EA"/>
    <w:rsid w:val="00F366A6"/>
    <w:rsid w:val="00F40C45"/>
    <w:rsid w:val="00F44849"/>
    <w:rsid w:val="00F6037C"/>
    <w:rsid w:val="00F611DE"/>
    <w:rsid w:val="00F667EB"/>
    <w:rsid w:val="00F71E0C"/>
    <w:rsid w:val="00F72226"/>
    <w:rsid w:val="00F751A0"/>
    <w:rsid w:val="00F81CF5"/>
    <w:rsid w:val="00FA30BC"/>
    <w:rsid w:val="00FA349A"/>
    <w:rsid w:val="00FA7322"/>
    <w:rsid w:val="00FC0195"/>
    <w:rsid w:val="00FC723F"/>
    <w:rsid w:val="00FD2E28"/>
    <w:rsid w:val="00FD6010"/>
    <w:rsid w:val="00FE1B7A"/>
    <w:rsid w:val="00FE54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85D10F"/>
  <w15:docId w15:val="{E3B5BA52-32A7-4E11-AE45-6AF4B81B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11E"/>
    <w:rPr>
      <w:sz w:val="18"/>
      <w:szCs w:val="18"/>
    </w:rPr>
  </w:style>
  <w:style w:type="paragraph" w:styleId="a4">
    <w:name w:val="footer"/>
    <w:basedOn w:val="a"/>
    <w:link w:val="Char0"/>
    <w:uiPriority w:val="99"/>
    <w:unhideWhenUsed/>
    <w:rsid w:val="008C511E"/>
    <w:pPr>
      <w:tabs>
        <w:tab w:val="center" w:pos="4153"/>
        <w:tab w:val="right" w:pos="8306"/>
      </w:tabs>
      <w:snapToGrid w:val="0"/>
      <w:jc w:val="left"/>
    </w:pPr>
    <w:rPr>
      <w:sz w:val="18"/>
      <w:szCs w:val="18"/>
    </w:rPr>
  </w:style>
  <w:style w:type="character" w:customStyle="1" w:styleId="Char0">
    <w:name w:val="页脚 Char"/>
    <w:basedOn w:val="a0"/>
    <w:link w:val="a4"/>
    <w:uiPriority w:val="99"/>
    <w:rsid w:val="008C511E"/>
    <w:rPr>
      <w:sz w:val="18"/>
      <w:szCs w:val="18"/>
    </w:rPr>
  </w:style>
  <w:style w:type="paragraph" w:customStyle="1" w:styleId="Default">
    <w:name w:val="Default"/>
    <w:rsid w:val="008C511E"/>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99"/>
    <w:qFormat/>
    <w:rsid w:val="008C511E"/>
    <w:pPr>
      <w:ind w:firstLineChars="200" w:firstLine="420"/>
    </w:pPr>
  </w:style>
  <w:style w:type="table" w:styleId="a6">
    <w:name w:val="Table Grid"/>
    <w:basedOn w:val="a1"/>
    <w:uiPriority w:val="59"/>
    <w:rsid w:val="00D20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315F"/>
    <w:rPr>
      <w:sz w:val="18"/>
      <w:szCs w:val="18"/>
    </w:rPr>
  </w:style>
  <w:style w:type="character" w:customStyle="1" w:styleId="Char1">
    <w:name w:val="批注框文本 Char"/>
    <w:basedOn w:val="a0"/>
    <w:link w:val="a7"/>
    <w:uiPriority w:val="99"/>
    <w:semiHidden/>
    <w:rsid w:val="0086315F"/>
    <w:rPr>
      <w:rFonts w:ascii="Times New Roman" w:eastAsia="宋体" w:hAnsi="Times New Roman" w:cs="Times New Roman"/>
      <w:sz w:val="18"/>
      <w:szCs w:val="18"/>
    </w:rPr>
  </w:style>
  <w:style w:type="character" w:styleId="a8">
    <w:name w:val="annotation reference"/>
    <w:basedOn w:val="a0"/>
    <w:uiPriority w:val="99"/>
    <w:semiHidden/>
    <w:unhideWhenUsed/>
    <w:rsid w:val="00114416"/>
    <w:rPr>
      <w:sz w:val="21"/>
      <w:szCs w:val="21"/>
    </w:rPr>
  </w:style>
  <w:style w:type="paragraph" w:styleId="a9">
    <w:name w:val="annotation text"/>
    <w:basedOn w:val="a"/>
    <w:link w:val="Char2"/>
    <w:uiPriority w:val="99"/>
    <w:semiHidden/>
    <w:unhideWhenUsed/>
    <w:rsid w:val="00114416"/>
    <w:pPr>
      <w:jc w:val="left"/>
    </w:pPr>
  </w:style>
  <w:style w:type="character" w:customStyle="1" w:styleId="Char2">
    <w:name w:val="批注文字 Char"/>
    <w:basedOn w:val="a0"/>
    <w:link w:val="a9"/>
    <w:uiPriority w:val="99"/>
    <w:semiHidden/>
    <w:rsid w:val="00114416"/>
    <w:rPr>
      <w:rFonts w:ascii="Times New Roman" w:eastAsia="宋体" w:hAnsi="Times New Roman" w:cs="Times New Roman"/>
      <w:szCs w:val="24"/>
    </w:rPr>
  </w:style>
  <w:style w:type="paragraph" w:styleId="aa">
    <w:name w:val="annotation subject"/>
    <w:basedOn w:val="a9"/>
    <w:next w:val="a9"/>
    <w:link w:val="Char3"/>
    <w:uiPriority w:val="99"/>
    <w:semiHidden/>
    <w:unhideWhenUsed/>
    <w:rsid w:val="00114416"/>
    <w:rPr>
      <w:b/>
      <w:bCs/>
    </w:rPr>
  </w:style>
  <w:style w:type="character" w:customStyle="1" w:styleId="Char3">
    <w:name w:val="批注主题 Char"/>
    <w:basedOn w:val="Char2"/>
    <w:link w:val="aa"/>
    <w:uiPriority w:val="99"/>
    <w:semiHidden/>
    <w:rsid w:val="00114416"/>
    <w:rPr>
      <w:rFonts w:ascii="Times New Roman" w:eastAsia="宋体" w:hAnsi="Times New Roman" w:cs="Times New Roman"/>
      <w:b/>
      <w:bCs/>
      <w:szCs w:val="24"/>
    </w:rPr>
  </w:style>
  <w:style w:type="paragraph" w:styleId="ab">
    <w:name w:val="Normal (Web)"/>
    <w:basedOn w:val="a"/>
    <w:uiPriority w:val="99"/>
    <w:semiHidden/>
    <w:unhideWhenUsed/>
    <w:rsid w:val="00093C07"/>
    <w:pPr>
      <w:widowControl/>
      <w:spacing w:before="100" w:beforeAutospacing="1" w:after="100" w:afterAutospacing="1"/>
      <w:jc w:val="left"/>
    </w:pPr>
    <w:rPr>
      <w:rFonts w:ascii="Times" w:eastAsiaTheme="minorEastAsia"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2399">
      <w:bodyDiv w:val="1"/>
      <w:marLeft w:val="0"/>
      <w:marRight w:val="0"/>
      <w:marTop w:val="0"/>
      <w:marBottom w:val="0"/>
      <w:divBdr>
        <w:top w:val="none" w:sz="0" w:space="0" w:color="auto"/>
        <w:left w:val="none" w:sz="0" w:space="0" w:color="auto"/>
        <w:bottom w:val="none" w:sz="0" w:space="0" w:color="auto"/>
        <w:right w:val="none" w:sz="0" w:space="0" w:color="auto"/>
      </w:divBdr>
    </w:div>
    <w:div w:id="745568018">
      <w:bodyDiv w:val="1"/>
      <w:marLeft w:val="0"/>
      <w:marRight w:val="0"/>
      <w:marTop w:val="0"/>
      <w:marBottom w:val="0"/>
      <w:divBdr>
        <w:top w:val="none" w:sz="0" w:space="0" w:color="auto"/>
        <w:left w:val="none" w:sz="0" w:space="0" w:color="auto"/>
        <w:bottom w:val="none" w:sz="0" w:space="0" w:color="auto"/>
        <w:right w:val="none" w:sz="0" w:space="0" w:color="auto"/>
      </w:divBdr>
    </w:div>
    <w:div w:id="810172972">
      <w:bodyDiv w:val="1"/>
      <w:marLeft w:val="0"/>
      <w:marRight w:val="0"/>
      <w:marTop w:val="0"/>
      <w:marBottom w:val="0"/>
      <w:divBdr>
        <w:top w:val="none" w:sz="0" w:space="0" w:color="auto"/>
        <w:left w:val="none" w:sz="0" w:space="0" w:color="auto"/>
        <w:bottom w:val="none" w:sz="0" w:space="0" w:color="auto"/>
        <w:right w:val="none" w:sz="0" w:space="0" w:color="auto"/>
      </w:divBdr>
      <w:divsChild>
        <w:div w:id="100031482">
          <w:marLeft w:val="446"/>
          <w:marRight w:val="0"/>
          <w:marTop w:val="0"/>
          <w:marBottom w:val="0"/>
          <w:divBdr>
            <w:top w:val="none" w:sz="0" w:space="0" w:color="auto"/>
            <w:left w:val="none" w:sz="0" w:space="0" w:color="auto"/>
            <w:bottom w:val="none" w:sz="0" w:space="0" w:color="auto"/>
            <w:right w:val="none" w:sz="0" w:space="0" w:color="auto"/>
          </w:divBdr>
        </w:div>
      </w:divsChild>
    </w:div>
    <w:div w:id="816725316">
      <w:bodyDiv w:val="1"/>
      <w:marLeft w:val="0"/>
      <w:marRight w:val="0"/>
      <w:marTop w:val="0"/>
      <w:marBottom w:val="0"/>
      <w:divBdr>
        <w:top w:val="none" w:sz="0" w:space="0" w:color="auto"/>
        <w:left w:val="none" w:sz="0" w:space="0" w:color="auto"/>
        <w:bottom w:val="none" w:sz="0" w:space="0" w:color="auto"/>
        <w:right w:val="none" w:sz="0" w:space="0" w:color="auto"/>
      </w:divBdr>
    </w:div>
    <w:div w:id="984512508">
      <w:bodyDiv w:val="1"/>
      <w:marLeft w:val="0"/>
      <w:marRight w:val="0"/>
      <w:marTop w:val="0"/>
      <w:marBottom w:val="0"/>
      <w:divBdr>
        <w:top w:val="none" w:sz="0" w:space="0" w:color="auto"/>
        <w:left w:val="none" w:sz="0" w:space="0" w:color="auto"/>
        <w:bottom w:val="none" w:sz="0" w:space="0" w:color="auto"/>
        <w:right w:val="none" w:sz="0" w:space="0" w:color="auto"/>
      </w:divBdr>
    </w:div>
    <w:div w:id="1491092511">
      <w:bodyDiv w:val="1"/>
      <w:marLeft w:val="0"/>
      <w:marRight w:val="0"/>
      <w:marTop w:val="0"/>
      <w:marBottom w:val="0"/>
      <w:divBdr>
        <w:top w:val="none" w:sz="0" w:space="0" w:color="auto"/>
        <w:left w:val="none" w:sz="0" w:space="0" w:color="auto"/>
        <w:bottom w:val="none" w:sz="0" w:space="0" w:color="auto"/>
        <w:right w:val="none" w:sz="0" w:space="0" w:color="auto"/>
      </w:divBdr>
    </w:div>
    <w:div w:id="19607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E125-E989-4AD2-B757-2F178222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534</Words>
  <Characters>3046</Characters>
  <Application>Microsoft Office Word</Application>
  <DocSecurity>0</DocSecurity>
  <Lines>25</Lines>
  <Paragraphs>7</Paragraphs>
  <ScaleCrop>false</ScaleCrop>
  <Company>微软中国</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王晓明</dc:creator>
  <cp:lastModifiedBy>jd yao</cp:lastModifiedBy>
  <cp:revision>31</cp:revision>
  <cp:lastPrinted>2014-12-10T08:37:00Z</cp:lastPrinted>
  <dcterms:created xsi:type="dcterms:W3CDTF">2014-10-10T05:19:00Z</dcterms:created>
  <dcterms:modified xsi:type="dcterms:W3CDTF">2014-12-22T07:52:00Z</dcterms:modified>
</cp:coreProperties>
</file>