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6EE14A" w14:textId="5345DF65" w:rsidR="008C511E" w:rsidRDefault="00E4177A" w:rsidP="008C511E">
      <w:pPr>
        <w:jc w:val="center"/>
        <w:rPr>
          <w:rFonts w:ascii="黑体" w:eastAsia="黑体"/>
          <w:b/>
          <w:sz w:val="48"/>
          <w:szCs w:val="48"/>
        </w:rPr>
      </w:pPr>
      <w:r>
        <w:rPr>
          <w:rFonts w:ascii="黑体" w:eastAsia="黑体" w:hint="eastAsia"/>
          <w:b/>
          <w:sz w:val="48"/>
          <w:szCs w:val="48"/>
        </w:rPr>
        <w:t>苏州</w:t>
      </w:r>
      <w:r w:rsidR="00093C07" w:rsidRPr="00093C07">
        <w:rPr>
          <w:rFonts w:ascii="黑体" w:eastAsia="黑体" w:hint="eastAsia"/>
          <w:b/>
          <w:sz w:val="48"/>
          <w:szCs w:val="48"/>
          <w:u w:val="single"/>
        </w:rPr>
        <w:t xml:space="preserve"> </w:t>
      </w:r>
      <w:r>
        <w:rPr>
          <w:rFonts w:ascii="黑体" w:eastAsia="黑体" w:hint="eastAsia"/>
          <w:b/>
          <w:sz w:val="48"/>
          <w:szCs w:val="48"/>
          <w:u w:val="single"/>
        </w:rPr>
        <w:t>园区</w:t>
      </w:r>
      <w:r w:rsidR="008C511E">
        <w:rPr>
          <w:rFonts w:ascii="黑体" w:eastAsia="黑体" w:hint="eastAsia"/>
          <w:b/>
          <w:sz w:val="48"/>
          <w:szCs w:val="48"/>
          <w:u w:val="single"/>
        </w:rPr>
        <w:t xml:space="preserve"> </w:t>
      </w:r>
      <w:proofErr w:type="gramStart"/>
      <w:r w:rsidR="008C511E" w:rsidRPr="00B97DED">
        <w:rPr>
          <w:rFonts w:ascii="黑体" w:eastAsia="黑体" w:hint="eastAsia"/>
          <w:b/>
          <w:sz w:val="48"/>
          <w:szCs w:val="48"/>
        </w:rPr>
        <w:t>项目跟投</w:t>
      </w:r>
      <w:r w:rsidR="008C511E">
        <w:rPr>
          <w:rFonts w:ascii="黑体" w:eastAsia="黑体" w:hint="eastAsia"/>
          <w:b/>
          <w:sz w:val="48"/>
          <w:szCs w:val="48"/>
        </w:rPr>
        <w:t>方案</w:t>
      </w:r>
      <w:proofErr w:type="gramEnd"/>
      <w:r w:rsidR="00CA0C46">
        <w:rPr>
          <w:rFonts w:ascii="黑体" w:eastAsia="黑体" w:hint="eastAsia"/>
          <w:b/>
          <w:sz w:val="48"/>
          <w:szCs w:val="48"/>
        </w:rPr>
        <w:t>（初稿）</w:t>
      </w:r>
    </w:p>
    <w:p w14:paraId="24C5C627" w14:textId="77777777" w:rsidR="00700EF1" w:rsidRDefault="00700EF1" w:rsidP="008C511E">
      <w:pPr>
        <w:jc w:val="center"/>
      </w:pPr>
      <w:r>
        <w:rPr>
          <w:rFonts w:hint="eastAsia"/>
        </w:rPr>
        <w:t>本方案</w:t>
      </w:r>
      <w:r w:rsidRPr="0058027A">
        <w:rPr>
          <w:rFonts w:hint="eastAsia"/>
        </w:rPr>
        <w:t>适用《</w:t>
      </w:r>
      <w:r>
        <w:rPr>
          <w:rFonts w:hint="eastAsia"/>
        </w:rPr>
        <w:t>旭辉集团</w:t>
      </w:r>
      <w:r w:rsidRPr="0058027A">
        <w:rPr>
          <w:rFonts w:hint="eastAsia"/>
        </w:rPr>
        <w:t>项目跟投管理</w:t>
      </w:r>
      <w:r w:rsidR="0080601C">
        <w:rPr>
          <w:rFonts w:hint="eastAsia"/>
        </w:rPr>
        <w:t>制度</w:t>
      </w:r>
      <w:r w:rsidRPr="0058027A">
        <w:rPr>
          <w:rFonts w:hint="eastAsia"/>
        </w:rPr>
        <w:t>》</w:t>
      </w:r>
    </w:p>
    <w:p w14:paraId="524F79B8" w14:textId="77777777" w:rsidR="008C511E" w:rsidRDefault="008C511E" w:rsidP="008C511E">
      <w:pPr>
        <w:numPr>
          <w:ilvl w:val="0"/>
          <w:numId w:val="1"/>
        </w:numPr>
        <w:spacing w:line="400" w:lineRule="exact"/>
        <w:rPr>
          <w:rFonts w:asciiTheme="minorEastAsia" w:eastAsiaTheme="minorEastAsia" w:hAnsiTheme="minorEastAsia"/>
          <w:b/>
          <w:bCs/>
          <w:color w:val="000000"/>
          <w:szCs w:val="21"/>
        </w:rPr>
      </w:pPr>
      <w:r>
        <w:rPr>
          <w:rFonts w:asciiTheme="minorEastAsia" w:eastAsiaTheme="minorEastAsia" w:hAnsiTheme="minorEastAsia" w:hint="eastAsia"/>
          <w:b/>
          <w:bCs/>
          <w:color w:val="000000"/>
          <w:szCs w:val="21"/>
        </w:rPr>
        <w:t>跟投项目信息</w:t>
      </w:r>
    </w:p>
    <w:p w14:paraId="4DFD607C" w14:textId="77777777" w:rsidR="008C511E" w:rsidRPr="008C511E" w:rsidRDefault="008C511E" w:rsidP="008C511E">
      <w:pPr>
        <w:pStyle w:val="a5"/>
        <w:numPr>
          <w:ilvl w:val="1"/>
          <w:numId w:val="1"/>
        </w:numPr>
        <w:spacing w:line="400" w:lineRule="exact"/>
        <w:ind w:left="567" w:firstLineChars="0" w:hanging="425"/>
        <w:rPr>
          <w:rFonts w:asciiTheme="minorEastAsia" w:eastAsiaTheme="minorEastAsia" w:hAnsiTheme="minorEastAsia"/>
          <w:b/>
          <w:bCs/>
          <w:color w:val="000000"/>
          <w:szCs w:val="21"/>
        </w:rPr>
      </w:pPr>
      <w:r>
        <w:rPr>
          <w:rFonts w:asciiTheme="minorEastAsia" w:eastAsiaTheme="minorEastAsia" w:hAnsiTheme="minorEastAsia" w:hint="eastAsia"/>
          <w:b/>
          <w:bCs/>
          <w:color w:val="000000"/>
          <w:szCs w:val="21"/>
        </w:rPr>
        <w:t>项目基础信息</w:t>
      </w:r>
    </w:p>
    <w:p w14:paraId="0C6B4A52" w14:textId="728E9597" w:rsidR="00D50E35" w:rsidRPr="00093C07" w:rsidRDefault="00E4177A" w:rsidP="00F81CF5">
      <w:pPr>
        <w:spacing w:line="400" w:lineRule="exact"/>
        <w:ind w:firstLineChars="200" w:firstLine="420"/>
      </w:pPr>
      <w:proofErr w:type="gramStart"/>
      <w:r w:rsidRPr="00E4177A">
        <w:rPr>
          <w:rFonts w:hint="eastAsia"/>
        </w:rPr>
        <w:t>苏园土</w:t>
      </w:r>
      <w:proofErr w:type="gramEnd"/>
      <w:r w:rsidRPr="00E4177A">
        <w:rPr>
          <w:rFonts w:hint="eastAsia"/>
        </w:rPr>
        <w:t>挂（</w:t>
      </w:r>
      <w:r w:rsidRPr="00E4177A">
        <w:rPr>
          <w:rFonts w:hint="eastAsia"/>
        </w:rPr>
        <w:t>2014</w:t>
      </w:r>
      <w:r w:rsidRPr="00E4177A">
        <w:rPr>
          <w:rFonts w:hint="eastAsia"/>
        </w:rPr>
        <w:t>）</w:t>
      </w:r>
      <w:r w:rsidRPr="00E4177A">
        <w:rPr>
          <w:rFonts w:hint="eastAsia"/>
        </w:rPr>
        <w:t>15</w:t>
      </w:r>
      <w:r w:rsidRPr="00E4177A">
        <w:rPr>
          <w:rFonts w:hint="eastAsia"/>
        </w:rPr>
        <w:t>号地块位于</w:t>
      </w:r>
      <w:r w:rsidRPr="00E4177A">
        <w:rPr>
          <w:rFonts w:hint="eastAsia"/>
          <w:b/>
        </w:rPr>
        <w:t>园区万科玲珑东区南、白塘生态植物园西，属于湖东热门核心板块，板块成熟度高。</w:t>
      </w:r>
      <w:r w:rsidRPr="00E4177A">
        <w:rPr>
          <w:rFonts w:hint="eastAsia"/>
        </w:rPr>
        <w:t>南侧紧邻园区核心中轴现代大道，周边有成熟项目已经入住，居住氛围浓厚。地块配套完善，为两轻轨交汇站，有优质学区、湖</w:t>
      </w:r>
      <w:proofErr w:type="gramStart"/>
      <w:r w:rsidRPr="00E4177A">
        <w:rPr>
          <w:rFonts w:hint="eastAsia"/>
        </w:rPr>
        <w:t>东核心</w:t>
      </w:r>
      <w:proofErr w:type="gramEnd"/>
      <w:r w:rsidRPr="00E4177A">
        <w:rPr>
          <w:rFonts w:hint="eastAsia"/>
        </w:rPr>
        <w:t>商业区。</w:t>
      </w:r>
    </w:p>
    <w:tbl>
      <w:tblPr>
        <w:tblW w:w="7898" w:type="dxa"/>
        <w:tblInd w:w="466" w:type="dxa"/>
        <w:tblCellMar>
          <w:left w:w="0" w:type="dxa"/>
          <w:right w:w="0" w:type="dxa"/>
        </w:tblCellMar>
        <w:tblLook w:val="0600" w:firstRow="0" w:lastRow="0" w:firstColumn="0" w:lastColumn="0" w:noHBand="1" w:noVBand="1"/>
      </w:tblPr>
      <w:tblGrid>
        <w:gridCol w:w="1620"/>
        <w:gridCol w:w="6278"/>
      </w:tblGrid>
      <w:tr w:rsidR="00E4177A" w:rsidRPr="00C61700" w14:paraId="665D4FA6" w14:textId="77777777" w:rsidTr="009777FD">
        <w:trPr>
          <w:trHeight w:val="524"/>
        </w:trPr>
        <w:tc>
          <w:tcPr>
            <w:tcW w:w="1620" w:type="dxa"/>
            <w:tcBorders>
              <w:top w:val="single" w:sz="8" w:space="0" w:color="000000"/>
              <w:left w:val="single" w:sz="8" w:space="0" w:color="000000"/>
              <w:bottom w:val="single" w:sz="8" w:space="0" w:color="000000"/>
              <w:right w:val="single" w:sz="8" w:space="0" w:color="000000"/>
            </w:tcBorders>
            <w:shd w:val="clear" w:color="auto" w:fill="auto"/>
            <w:tcMar>
              <w:top w:w="15" w:type="dxa"/>
              <w:left w:w="40" w:type="dxa"/>
              <w:bottom w:w="0" w:type="dxa"/>
              <w:right w:w="40" w:type="dxa"/>
            </w:tcMar>
            <w:vAlign w:val="center"/>
            <w:hideMark/>
          </w:tcPr>
          <w:p w14:paraId="1922DD79" w14:textId="77777777" w:rsidR="00E4177A" w:rsidRPr="00C61700" w:rsidRDefault="00E4177A" w:rsidP="009777FD">
            <w:pPr>
              <w:ind w:leftChars="67" w:left="141"/>
              <w:rPr>
                <w:rFonts w:ascii="华文楷体" w:eastAsia="华文楷体" w:hAnsi="华文楷体"/>
                <w:color w:val="000000"/>
                <w:szCs w:val="21"/>
              </w:rPr>
            </w:pPr>
            <w:r w:rsidRPr="00C61700">
              <w:rPr>
                <w:rFonts w:ascii="华文楷体" w:eastAsia="华文楷体" w:hAnsi="华文楷体" w:hint="eastAsia"/>
                <w:bCs/>
                <w:color w:val="000000"/>
                <w:szCs w:val="21"/>
              </w:rPr>
              <w:t>宗地名称</w:t>
            </w:r>
          </w:p>
        </w:tc>
        <w:tc>
          <w:tcPr>
            <w:tcW w:w="627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997246D" w14:textId="77777777" w:rsidR="00E4177A" w:rsidRPr="00071D2C" w:rsidRDefault="00E4177A" w:rsidP="009777FD">
            <w:pPr>
              <w:ind w:leftChars="-67" w:left="-141" w:firstLineChars="66" w:firstLine="139"/>
              <w:rPr>
                <w:rFonts w:ascii="华文楷体" w:eastAsia="华文楷体" w:hAnsi="华文楷体"/>
                <w:bCs/>
                <w:color w:val="000000"/>
                <w:szCs w:val="21"/>
              </w:rPr>
            </w:pPr>
            <w:proofErr w:type="gramStart"/>
            <w:r w:rsidRPr="00071D2C">
              <w:rPr>
                <w:rFonts w:ascii="华文楷体" w:eastAsia="华文楷体" w:hAnsi="华文楷体" w:hint="eastAsia"/>
                <w:bCs/>
                <w:color w:val="000000"/>
                <w:szCs w:val="21"/>
              </w:rPr>
              <w:t>苏园土</w:t>
            </w:r>
            <w:proofErr w:type="gramEnd"/>
            <w:r w:rsidRPr="00071D2C">
              <w:rPr>
                <w:rFonts w:ascii="华文楷体" w:eastAsia="华文楷体" w:hAnsi="华文楷体" w:hint="eastAsia"/>
                <w:bCs/>
                <w:color w:val="000000"/>
                <w:szCs w:val="21"/>
              </w:rPr>
              <w:t>挂（2014）15号</w:t>
            </w:r>
          </w:p>
        </w:tc>
      </w:tr>
      <w:tr w:rsidR="00E4177A" w:rsidRPr="00C61700" w14:paraId="21961DD7" w14:textId="77777777" w:rsidTr="009777FD">
        <w:trPr>
          <w:trHeight w:val="460"/>
        </w:trPr>
        <w:tc>
          <w:tcPr>
            <w:tcW w:w="1620" w:type="dxa"/>
            <w:tcBorders>
              <w:top w:val="single" w:sz="8" w:space="0" w:color="000000"/>
              <w:left w:val="single" w:sz="8" w:space="0" w:color="000000"/>
              <w:bottom w:val="single" w:sz="8" w:space="0" w:color="000000"/>
              <w:right w:val="single" w:sz="8" w:space="0" w:color="000000"/>
            </w:tcBorders>
            <w:shd w:val="clear" w:color="auto" w:fill="auto"/>
            <w:tcMar>
              <w:top w:w="15" w:type="dxa"/>
              <w:left w:w="40" w:type="dxa"/>
              <w:bottom w:w="0" w:type="dxa"/>
              <w:right w:w="40" w:type="dxa"/>
            </w:tcMar>
            <w:vAlign w:val="center"/>
            <w:hideMark/>
          </w:tcPr>
          <w:p w14:paraId="24C57C48" w14:textId="77777777" w:rsidR="00E4177A" w:rsidRPr="00C61700" w:rsidRDefault="00E4177A" w:rsidP="009777FD">
            <w:pPr>
              <w:ind w:leftChars="67" w:left="141"/>
              <w:rPr>
                <w:rFonts w:ascii="华文楷体" w:eastAsia="华文楷体" w:hAnsi="华文楷体"/>
                <w:color w:val="000000"/>
                <w:szCs w:val="21"/>
              </w:rPr>
            </w:pPr>
            <w:r w:rsidRPr="00C61700">
              <w:rPr>
                <w:rFonts w:ascii="华文楷体" w:eastAsia="华文楷体" w:hAnsi="华文楷体" w:hint="eastAsia"/>
                <w:bCs/>
                <w:color w:val="000000"/>
                <w:szCs w:val="21"/>
              </w:rPr>
              <w:t>四至</w:t>
            </w:r>
          </w:p>
        </w:tc>
        <w:tc>
          <w:tcPr>
            <w:tcW w:w="627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73D9BFD" w14:textId="77777777" w:rsidR="00E4177A" w:rsidRPr="00071D2C" w:rsidRDefault="00E4177A" w:rsidP="009777FD">
            <w:pPr>
              <w:ind w:leftChars="-67" w:left="-141" w:firstLineChars="66" w:firstLine="139"/>
              <w:rPr>
                <w:rFonts w:ascii="华文楷体" w:eastAsia="华文楷体" w:hAnsi="华文楷体"/>
                <w:bCs/>
                <w:color w:val="000000"/>
                <w:szCs w:val="21"/>
              </w:rPr>
            </w:pPr>
            <w:proofErr w:type="gramStart"/>
            <w:r w:rsidRPr="00071D2C">
              <w:rPr>
                <w:rFonts w:ascii="华文楷体" w:eastAsia="华文楷体" w:hAnsi="华文楷体" w:hint="eastAsia"/>
                <w:bCs/>
                <w:color w:val="000000"/>
                <w:szCs w:val="21"/>
              </w:rPr>
              <w:t>星塘街东</w:t>
            </w:r>
            <w:proofErr w:type="gramEnd"/>
            <w:r w:rsidRPr="00071D2C">
              <w:rPr>
                <w:rFonts w:ascii="华文楷体" w:eastAsia="华文楷体" w:hAnsi="华文楷体" w:hint="eastAsia"/>
                <w:bCs/>
                <w:color w:val="000000"/>
                <w:szCs w:val="21"/>
              </w:rPr>
              <w:t>、东沙湖路南</w:t>
            </w:r>
          </w:p>
        </w:tc>
      </w:tr>
      <w:tr w:rsidR="00E4177A" w:rsidRPr="00C61700" w14:paraId="191FF75D" w14:textId="77777777" w:rsidTr="009777FD">
        <w:trPr>
          <w:trHeight w:val="485"/>
        </w:trPr>
        <w:tc>
          <w:tcPr>
            <w:tcW w:w="1620" w:type="dxa"/>
            <w:tcBorders>
              <w:top w:val="single" w:sz="8" w:space="0" w:color="000000"/>
              <w:left w:val="single" w:sz="8" w:space="0" w:color="000000"/>
              <w:bottom w:val="single" w:sz="8" w:space="0" w:color="000000"/>
              <w:right w:val="single" w:sz="8" w:space="0" w:color="000000"/>
            </w:tcBorders>
            <w:shd w:val="clear" w:color="auto" w:fill="auto"/>
            <w:tcMar>
              <w:top w:w="15" w:type="dxa"/>
              <w:left w:w="40" w:type="dxa"/>
              <w:bottom w:w="0" w:type="dxa"/>
              <w:right w:w="40" w:type="dxa"/>
            </w:tcMar>
            <w:vAlign w:val="center"/>
            <w:hideMark/>
          </w:tcPr>
          <w:p w14:paraId="17038E49" w14:textId="77777777" w:rsidR="00E4177A" w:rsidRPr="00C61700" w:rsidRDefault="00E4177A" w:rsidP="009777FD">
            <w:pPr>
              <w:ind w:leftChars="67" w:left="141"/>
              <w:rPr>
                <w:rFonts w:ascii="华文楷体" w:eastAsia="华文楷体" w:hAnsi="华文楷体"/>
                <w:color w:val="000000"/>
                <w:szCs w:val="21"/>
              </w:rPr>
            </w:pPr>
            <w:r w:rsidRPr="00C61700">
              <w:rPr>
                <w:rFonts w:ascii="华文楷体" w:eastAsia="华文楷体" w:hAnsi="华文楷体" w:hint="eastAsia"/>
                <w:bCs/>
                <w:color w:val="000000"/>
                <w:szCs w:val="21"/>
              </w:rPr>
              <w:t>规划用途</w:t>
            </w:r>
          </w:p>
        </w:tc>
        <w:tc>
          <w:tcPr>
            <w:tcW w:w="627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E763D70" w14:textId="77777777" w:rsidR="00E4177A" w:rsidRPr="00071D2C" w:rsidRDefault="00E4177A" w:rsidP="009777FD">
            <w:pPr>
              <w:ind w:leftChars="-67" w:left="-141" w:firstLineChars="66" w:firstLine="139"/>
              <w:rPr>
                <w:rFonts w:ascii="华文楷体" w:eastAsia="华文楷体" w:hAnsi="华文楷体"/>
                <w:bCs/>
                <w:color w:val="000000"/>
                <w:szCs w:val="21"/>
              </w:rPr>
            </w:pPr>
            <w:r w:rsidRPr="00071D2C">
              <w:rPr>
                <w:rFonts w:ascii="华文楷体" w:eastAsia="华文楷体" w:hAnsi="华文楷体" w:hint="eastAsia"/>
                <w:bCs/>
                <w:color w:val="000000"/>
                <w:szCs w:val="21"/>
              </w:rPr>
              <w:t>住宅</w:t>
            </w:r>
          </w:p>
        </w:tc>
      </w:tr>
      <w:tr w:rsidR="00E4177A" w:rsidRPr="00C61700" w14:paraId="4875F401" w14:textId="77777777" w:rsidTr="009777FD">
        <w:trPr>
          <w:trHeight w:val="467"/>
        </w:trPr>
        <w:tc>
          <w:tcPr>
            <w:tcW w:w="1620" w:type="dxa"/>
            <w:tcBorders>
              <w:top w:val="single" w:sz="8" w:space="0" w:color="000000"/>
              <w:left w:val="single" w:sz="8" w:space="0" w:color="000000"/>
              <w:bottom w:val="single" w:sz="8" w:space="0" w:color="000000"/>
              <w:right w:val="single" w:sz="8" w:space="0" w:color="000000"/>
            </w:tcBorders>
            <w:shd w:val="clear" w:color="auto" w:fill="auto"/>
            <w:tcMar>
              <w:top w:w="15" w:type="dxa"/>
              <w:left w:w="40" w:type="dxa"/>
              <w:bottom w:w="0" w:type="dxa"/>
              <w:right w:w="40" w:type="dxa"/>
            </w:tcMar>
            <w:vAlign w:val="center"/>
            <w:hideMark/>
          </w:tcPr>
          <w:p w14:paraId="7A61600E" w14:textId="77777777" w:rsidR="00E4177A" w:rsidRPr="00C61700" w:rsidRDefault="00E4177A" w:rsidP="009777FD">
            <w:pPr>
              <w:ind w:leftChars="67" w:left="141"/>
              <w:rPr>
                <w:rFonts w:ascii="华文楷体" w:eastAsia="华文楷体" w:hAnsi="华文楷体"/>
                <w:color w:val="000000"/>
                <w:szCs w:val="21"/>
              </w:rPr>
            </w:pPr>
            <w:r w:rsidRPr="00C61700">
              <w:rPr>
                <w:rFonts w:ascii="华文楷体" w:eastAsia="华文楷体" w:hAnsi="华文楷体" w:hint="eastAsia"/>
                <w:bCs/>
                <w:color w:val="000000"/>
                <w:szCs w:val="21"/>
              </w:rPr>
              <w:t>土地面积</w:t>
            </w:r>
          </w:p>
        </w:tc>
        <w:tc>
          <w:tcPr>
            <w:tcW w:w="627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4AEFEE9" w14:textId="77777777" w:rsidR="00E4177A" w:rsidRPr="00071D2C" w:rsidRDefault="00E4177A" w:rsidP="009777FD">
            <w:pPr>
              <w:ind w:leftChars="-67" w:left="-141" w:firstLineChars="66" w:firstLine="139"/>
              <w:rPr>
                <w:rFonts w:ascii="华文楷体" w:eastAsia="华文楷体" w:hAnsi="华文楷体"/>
                <w:bCs/>
                <w:color w:val="000000"/>
                <w:szCs w:val="21"/>
              </w:rPr>
            </w:pPr>
            <w:r w:rsidRPr="00071D2C">
              <w:rPr>
                <w:rFonts w:ascii="华文楷体" w:eastAsia="华文楷体" w:hAnsi="华文楷体" w:hint="eastAsia"/>
                <w:bCs/>
                <w:color w:val="000000"/>
                <w:szCs w:val="21"/>
              </w:rPr>
              <w:t>67,930.73</w:t>
            </w:r>
          </w:p>
        </w:tc>
      </w:tr>
      <w:tr w:rsidR="00E4177A" w:rsidRPr="00C61700" w14:paraId="0F725345" w14:textId="77777777" w:rsidTr="009777FD">
        <w:trPr>
          <w:trHeight w:val="467"/>
        </w:trPr>
        <w:tc>
          <w:tcPr>
            <w:tcW w:w="1620" w:type="dxa"/>
            <w:tcBorders>
              <w:top w:val="single" w:sz="8" w:space="0" w:color="000000"/>
              <w:left w:val="single" w:sz="8" w:space="0" w:color="000000"/>
              <w:bottom w:val="single" w:sz="8" w:space="0" w:color="000000"/>
              <w:right w:val="single" w:sz="8" w:space="0" w:color="000000"/>
            </w:tcBorders>
            <w:shd w:val="clear" w:color="auto" w:fill="auto"/>
            <w:tcMar>
              <w:top w:w="15" w:type="dxa"/>
              <w:left w:w="40" w:type="dxa"/>
              <w:bottom w:w="0" w:type="dxa"/>
              <w:right w:w="40" w:type="dxa"/>
            </w:tcMar>
            <w:vAlign w:val="center"/>
            <w:hideMark/>
          </w:tcPr>
          <w:p w14:paraId="701EAF84" w14:textId="77777777" w:rsidR="00E4177A" w:rsidRPr="00C61700" w:rsidRDefault="00E4177A" w:rsidP="009777FD">
            <w:pPr>
              <w:ind w:leftChars="67" w:left="141"/>
              <w:rPr>
                <w:rFonts w:ascii="华文楷体" w:eastAsia="华文楷体" w:hAnsi="华文楷体"/>
                <w:color w:val="000000"/>
                <w:szCs w:val="21"/>
              </w:rPr>
            </w:pPr>
            <w:proofErr w:type="gramStart"/>
            <w:r w:rsidRPr="00C61700">
              <w:rPr>
                <w:rFonts w:ascii="华文楷体" w:eastAsia="华文楷体" w:hAnsi="华文楷体" w:hint="eastAsia"/>
                <w:bCs/>
                <w:color w:val="000000"/>
                <w:szCs w:val="21"/>
              </w:rPr>
              <w:t>计容面积</w:t>
            </w:r>
            <w:proofErr w:type="gramEnd"/>
          </w:p>
        </w:tc>
        <w:tc>
          <w:tcPr>
            <w:tcW w:w="627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4403D08" w14:textId="016DE366" w:rsidR="00E4177A" w:rsidRPr="00071D2C" w:rsidRDefault="003025AD" w:rsidP="009777FD">
            <w:pPr>
              <w:ind w:leftChars="-67" w:left="-141" w:firstLineChars="66" w:firstLine="139"/>
              <w:rPr>
                <w:rFonts w:ascii="华文楷体" w:eastAsia="华文楷体" w:hAnsi="华文楷体"/>
                <w:bCs/>
                <w:color w:val="000000"/>
                <w:szCs w:val="21"/>
              </w:rPr>
            </w:pPr>
            <w:r w:rsidRPr="00071D2C">
              <w:rPr>
                <w:rFonts w:ascii="华文楷体" w:eastAsia="华文楷体" w:hAnsi="华文楷体" w:hint="eastAsia"/>
                <w:bCs/>
                <w:color w:val="000000"/>
                <w:szCs w:val="21"/>
              </w:rPr>
              <w:t>108,689</w:t>
            </w:r>
          </w:p>
        </w:tc>
      </w:tr>
      <w:tr w:rsidR="00E4177A" w:rsidRPr="00C61700" w14:paraId="3145F039" w14:textId="77777777" w:rsidTr="009777FD">
        <w:trPr>
          <w:trHeight w:val="464"/>
        </w:trPr>
        <w:tc>
          <w:tcPr>
            <w:tcW w:w="1620" w:type="dxa"/>
            <w:tcBorders>
              <w:top w:val="single" w:sz="8" w:space="0" w:color="000000"/>
              <w:left w:val="single" w:sz="8" w:space="0" w:color="000000"/>
              <w:bottom w:val="single" w:sz="8" w:space="0" w:color="000000"/>
              <w:right w:val="single" w:sz="8" w:space="0" w:color="000000"/>
            </w:tcBorders>
            <w:shd w:val="clear" w:color="auto" w:fill="auto"/>
            <w:tcMar>
              <w:top w:w="15" w:type="dxa"/>
              <w:left w:w="40" w:type="dxa"/>
              <w:bottom w:w="0" w:type="dxa"/>
              <w:right w:w="40" w:type="dxa"/>
            </w:tcMar>
            <w:vAlign w:val="center"/>
            <w:hideMark/>
          </w:tcPr>
          <w:p w14:paraId="2FF13F1B" w14:textId="77777777" w:rsidR="00E4177A" w:rsidRPr="00C61700" w:rsidRDefault="00E4177A" w:rsidP="009777FD">
            <w:pPr>
              <w:ind w:leftChars="67" w:left="141"/>
              <w:rPr>
                <w:rFonts w:ascii="华文楷体" w:eastAsia="华文楷体" w:hAnsi="华文楷体"/>
                <w:color w:val="000000"/>
                <w:szCs w:val="21"/>
              </w:rPr>
            </w:pPr>
            <w:r w:rsidRPr="00C61700">
              <w:rPr>
                <w:rFonts w:ascii="华文楷体" w:eastAsia="华文楷体" w:hAnsi="华文楷体" w:hint="eastAsia"/>
                <w:bCs/>
                <w:color w:val="000000"/>
                <w:szCs w:val="21"/>
              </w:rPr>
              <w:t>容积率</w:t>
            </w:r>
          </w:p>
        </w:tc>
        <w:tc>
          <w:tcPr>
            <w:tcW w:w="627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50EBBC2" w14:textId="36B2B8F2" w:rsidR="00E4177A" w:rsidRPr="00071D2C" w:rsidRDefault="003025AD" w:rsidP="009777FD">
            <w:pPr>
              <w:ind w:leftChars="-67" w:left="-141" w:firstLineChars="66" w:firstLine="139"/>
              <w:rPr>
                <w:rFonts w:ascii="华文楷体" w:eastAsia="华文楷体" w:hAnsi="华文楷体"/>
                <w:bCs/>
                <w:color w:val="000000"/>
                <w:szCs w:val="21"/>
              </w:rPr>
            </w:pPr>
            <w:r w:rsidRPr="00071D2C">
              <w:rPr>
                <w:rFonts w:ascii="华文楷体" w:eastAsia="华文楷体" w:hAnsi="华文楷体" w:hint="eastAsia"/>
                <w:bCs/>
                <w:color w:val="000000"/>
                <w:szCs w:val="21"/>
              </w:rPr>
              <w:t>1.3-1.6</w:t>
            </w:r>
          </w:p>
        </w:tc>
      </w:tr>
      <w:tr w:rsidR="00E4177A" w:rsidRPr="00C61700" w14:paraId="07D034C2" w14:textId="77777777" w:rsidTr="009777FD">
        <w:trPr>
          <w:trHeight w:val="467"/>
        </w:trPr>
        <w:tc>
          <w:tcPr>
            <w:tcW w:w="1620" w:type="dxa"/>
            <w:tcBorders>
              <w:top w:val="single" w:sz="8" w:space="0" w:color="000000"/>
              <w:left w:val="single" w:sz="8" w:space="0" w:color="000000"/>
              <w:bottom w:val="single" w:sz="8" w:space="0" w:color="000000"/>
              <w:right w:val="single" w:sz="8" w:space="0" w:color="000000"/>
            </w:tcBorders>
            <w:shd w:val="clear" w:color="auto" w:fill="auto"/>
            <w:tcMar>
              <w:top w:w="15" w:type="dxa"/>
              <w:left w:w="40" w:type="dxa"/>
              <w:bottom w:w="0" w:type="dxa"/>
              <w:right w:w="40" w:type="dxa"/>
            </w:tcMar>
            <w:vAlign w:val="center"/>
            <w:hideMark/>
          </w:tcPr>
          <w:p w14:paraId="631D8004" w14:textId="77777777" w:rsidR="00E4177A" w:rsidRPr="00C61700" w:rsidRDefault="00E4177A" w:rsidP="009777FD">
            <w:pPr>
              <w:ind w:leftChars="67" w:left="141"/>
              <w:rPr>
                <w:rFonts w:ascii="华文楷体" w:eastAsia="华文楷体" w:hAnsi="华文楷体"/>
                <w:color w:val="000000"/>
                <w:szCs w:val="21"/>
              </w:rPr>
            </w:pPr>
            <w:r w:rsidRPr="00C61700">
              <w:rPr>
                <w:rFonts w:ascii="华文楷体" w:eastAsia="华文楷体" w:hAnsi="华文楷体" w:hint="eastAsia"/>
                <w:bCs/>
                <w:color w:val="000000"/>
                <w:szCs w:val="21"/>
              </w:rPr>
              <w:t>建筑密度</w:t>
            </w:r>
          </w:p>
        </w:tc>
        <w:tc>
          <w:tcPr>
            <w:tcW w:w="627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DC4F3F7" w14:textId="77777777" w:rsidR="00E4177A" w:rsidRPr="00071D2C" w:rsidRDefault="00E4177A" w:rsidP="009777FD">
            <w:pPr>
              <w:ind w:leftChars="-67" w:left="-141" w:firstLineChars="66" w:firstLine="139"/>
              <w:rPr>
                <w:rFonts w:ascii="华文楷体" w:eastAsia="华文楷体" w:hAnsi="华文楷体"/>
                <w:bCs/>
                <w:color w:val="000000"/>
                <w:szCs w:val="21"/>
              </w:rPr>
            </w:pPr>
            <w:r w:rsidRPr="00071D2C">
              <w:rPr>
                <w:rFonts w:ascii="华文楷体" w:eastAsia="华文楷体" w:hAnsi="华文楷体" w:hint="eastAsia"/>
                <w:bCs/>
                <w:color w:val="000000"/>
                <w:szCs w:val="21"/>
              </w:rPr>
              <w:t>15%-30%</w:t>
            </w:r>
          </w:p>
        </w:tc>
      </w:tr>
      <w:tr w:rsidR="00E4177A" w:rsidRPr="00C61700" w14:paraId="4CD01824" w14:textId="77777777" w:rsidTr="009777FD">
        <w:trPr>
          <w:trHeight w:val="464"/>
        </w:trPr>
        <w:tc>
          <w:tcPr>
            <w:tcW w:w="1620" w:type="dxa"/>
            <w:tcBorders>
              <w:top w:val="single" w:sz="8" w:space="0" w:color="000000"/>
              <w:left w:val="single" w:sz="8" w:space="0" w:color="000000"/>
              <w:bottom w:val="single" w:sz="8" w:space="0" w:color="000000"/>
              <w:right w:val="single" w:sz="8" w:space="0" w:color="000000"/>
            </w:tcBorders>
            <w:shd w:val="clear" w:color="auto" w:fill="auto"/>
            <w:tcMar>
              <w:top w:w="15" w:type="dxa"/>
              <w:left w:w="40" w:type="dxa"/>
              <w:bottom w:w="0" w:type="dxa"/>
              <w:right w:w="40" w:type="dxa"/>
            </w:tcMar>
            <w:vAlign w:val="center"/>
            <w:hideMark/>
          </w:tcPr>
          <w:p w14:paraId="5984AADA" w14:textId="77777777" w:rsidR="00E4177A" w:rsidRPr="00C61700" w:rsidRDefault="00E4177A" w:rsidP="009777FD">
            <w:pPr>
              <w:ind w:leftChars="67" w:left="141"/>
              <w:rPr>
                <w:rFonts w:ascii="华文楷体" w:eastAsia="华文楷体" w:hAnsi="华文楷体"/>
                <w:color w:val="000000"/>
                <w:szCs w:val="21"/>
              </w:rPr>
            </w:pPr>
            <w:r w:rsidRPr="00C61700">
              <w:rPr>
                <w:rFonts w:ascii="华文楷体" w:eastAsia="华文楷体" w:hAnsi="华文楷体" w:hint="eastAsia"/>
                <w:bCs/>
                <w:color w:val="000000"/>
                <w:szCs w:val="21"/>
              </w:rPr>
              <w:t>绿地率</w:t>
            </w:r>
          </w:p>
        </w:tc>
        <w:tc>
          <w:tcPr>
            <w:tcW w:w="627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19B45C3" w14:textId="77777777" w:rsidR="00E4177A" w:rsidRPr="00071D2C" w:rsidRDefault="00E4177A" w:rsidP="009777FD">
            <w:pPr>
              <w:ind w:leftChars="-67" w:left="-141" w:firstLineChars="66" w:firstLine="139"/>
              <w:rPr>
                <w:rFonts w:ascii="华文楷体" w:eastAsia="华文楷体" w:hAnsi="华文楷体"/>
                <w:bCs/>
                <w:color w:val="000000"/>
                <w:szCs w:val="21"/>
              </w:rPr>
            </w:pPr>
            <w:r>
              <w:rPr>
                <w:rFonts w:ascii="华文楷体" w:eastAsia="华文楷体" w:hAnsi="华文楷体"/>
                <w:bCs/>
                <w:color w:val="000000"/>
                <w:szCs w:val="21"/>
              </w:rPr>
              <w:t>40</w:t>
            </w:r>
            <w:r w:rsidRPr="00071D2C">
              <w:rPr>
                <w:rFonts w:ascii="华文楷体" w:eastAsia="华文楷体" w:hAnsi="华文楷体" w:hint="eastAsia"/>
                <w:bCs/>
                <w:color w:val="000000"/>
                <w:szCs w:val="21"/>
              </w:rPr>
              <w:t>%-</w:t>
            </w:r>
            <w:r>
              <w:rPr>
                <w:rFonts w:ascii="华文楷体" w:eastAsia="华文楷体" w:hAnsi="华文楷体"/>
                <w:bCs/>
                <w:color w:val="000000"/>
                <w:szCs w:val="21"/>
              </w:rPr>
              <w:t>5</w:t>
            </w:r>
            <w:r w:rsidRPr="00071D2C">
              <w:rPr>
                <w:rFonts w:ascii="华文楷体" w:eastAsia="华文楷体" w:hAnsi="华文楷体" w:hint="eastAsia"/>
                <w:bCs/>
                <w:color w:val="000000"/>
                <w:szCs w:val="21"/>
              </w:rPr>
              <w:t>0%</w:t>
            </w:r>
          </w:p>
        </w:tc>
      </w:tr>
      <w:tr w:rsidR="00E4177A" w:rsidRPr="00C61700" w14:paraId="069F9EC7" w14:textId="77777777" w:rsidTr="009777FD">
        <w:trPr>
          <w:trHeight w:val="467"/>
        </w:trPr>
        <w:tc>
          <w:tcPr>
            <w:tcW w:w="1620" w:type="dxa"/>
            <w:tcBorders>
              <w:top w:val="single" w:sz="8" w:space="0" w:color="000000"/>
              <w:left w:val="single" w:sz="8" w:space="0" w:color="000000"/>
              <w:bottom w:val="single" w:sz="8" w:space="0" w:color="000000"/>
              <w:right w:val="single" w:sz="8" w:space="0" w:color="000000"/>
            </w:tcBorders>
            <w:shd w:val="clear" w:color="auto" w:fill="auto"/>
            <w:tcMar>
              <w:top w:w="15" w:type="dxa"/>
              <w:left w:w="40" w:type="dxa"/>
              <w:bottom w:w="0" w:type="dxa"/>
              <w:right w:w="40" w:type="dxa"/>
            </w:tcMar>
            <w:vAlign w:val="center"/>
          </w:tcPr>
          <w:p w14:paraId="663AEFCC" w14:textId="77777777" w:rsidR="00E4177A" w:rsidRPr="00C61700" w:rsidRDefault="00E4177A" w:rsidP="009777FD">
            <w:pPr>
              <w:ind w:leftChars="67" w:left="141"/>
              <w:rPr>
                <w:rFonts w:ascii="华文楷体" w:eastAsia="华文楷体" w:hAnsi="华文楷体"/>
                <w:color w:val="000000"/>
                <w:szCs w:val="21"/>
              </w:rPr>
            </w:pPr>
            <w:r w:rsidRPr="00C61700">
              <w:rPr>
                <w:rFonts w:ascii="华文楷体" w:eastAsia="华文楷体" w:hAnsi="华文楷体" w:hint="eastAsia"/>
                <w:bCs/>
                <w:color w:val="000000"/>
                <w:szCs w:val="21"/>
              </w:rPr>
              <w:t>楼面地价</w:t>
            </w:r>
          </w:p>
        </w:tc>
        <w:tc>
          <w:tcPr>
            <w:tcW w:w="627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E0E5353" w14:textId="77777777" w:rsidR="00E4177A" w:rsidRPr="00C61700" w:rsidRDefault="00E4177A" w:rsidP="009777FD">
            <w:pPr>
              <w:ind w:leftChars="-67" w:left="-141" w:firstLineChars="66" w:firstLine="139"/>
              <w:rPr>
                <w:rFonts w:ascii="华文楷体" w:eastAsia="华文楷体" w:hAnsi="华文楷体"/>
                <w:color w:val="000000"/>
                <w:szCs w:val="21"/>
              </w:rPr>
            </w:pPr>
            <w:r>
              <w:rPr>
                <w:rFonts w:ascii="华文楷体" w:eastAsia="华文楷体" w:hAnsi="华文楷体"/>
                <w:bCs/>
                <w:color w:val="000000"/>
                <w:szCs w:val="21"/>
              </w:rPr>
              <w:t>10949</w:t>
            </w:r>
            <w:r w:rsidRPr="00C61700">
              <w:rPr>
                <w:rFonts w:ascii="华文楷体" w:eastAsia="华文楷体" w:hAnsi="华文楷体" w:hint="eastAsia"/>
                <w:bCs/>
                <w:color w:val="000000"/>
                <w:szCs w:val="21"/>
              </w:rPr>
              <w:t>元/平</w:t>
            </w:r>
          </w:p>
        </w:tc>
      </w:tr>
      <w:tr w:rsidR="00E4177A" w:rsidRPr="00C61700" w14:paraId="4C9B203B" w14:textId="77777777" w:rsidTr="009777FD">
        <w:trPr>
          <w:trHeight w:val="412"/>
        </w:trPr>
        <w:tc>
          <w:tcPr>
            <w:tcW w:w="1620" w:type="dxa"/>
            <w:tcBorders>
              <w:top w:val="single" w:sz="8" w:space="0" w:color="000000"/>
              <w:left w:val="single" w:sz="8" w:space="0" w:color="000000"/>
              <w:bottom w:val="single" w:sz="8" w:space="0" w:color="000000"/>
              <w:right w:val="single" w:sz="8" w:space="0" w:color="000000"/>
            </w:tcBorders>
            <w:shd w:val="clear" w:color="auto" w:fill="auto"/>
            <w:tcMar>
              <w:top w:w="15" w:type="dxa"/>
              <w:left w:w="40" w:type="dxa"/>
              <w:bottom w:w="0" w:type="dxa"/>
              <w:right w:w="40" w:type="dxa"/>
            </w:tcMar>
            <w:vAlign w:val="center"/>
          </w:tcPr>
          <w:p w14:paraId="349AE314" w14:textId="77777777" w:rsidR="00E4177A" w:rsidRPr="00C61700" w:rsidRDefault="00E4177A" w:rsidP="009777FD">
            <w:pPr>
              <w:ind w:leftChars="67" w:left="141"/>
              <w:rPr>
                <w:rFonts w:ascii="华文楷体" w:eastAsia="华文楷体" w:hAnsi="华文楷体"/>
                <w:color w:val="000000"/>
                <w:szCs w:val="21"/>
              </w:rPr>
            </w:pPr>
            <w:r>
              <w:rPr>
                <w:rFonts w:ascii="华文楷体" w:eastAsia="华文楷体" w:hAnsi="华文楷体" w:hint="eastAsia"/>
                <w:color w:val="000000"/>
                <w:szCs w:val="21"/>
              </w:rPr>
              <w:t>产品类型</w:t>
            </w:r>
          </w:p>
        </w:tc>
        <w:tc>
          <w:tcPr>
            <w:tcW w:w="627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506453E" w14:textId="6F5A9834" w:rsidR="00E4177A" w:rsidRPr="00C61700" w:rsidRDefault="00D043E1" w:rsidP="009777FD">
            <w:pPr>
              <w:ind w:leftChars="-67" w:left="-141" w:firstLineChars="66" w:firstLine="139"/>
              <w:rPr>
                <w:rFonts w:ascii="华文楷体" w:eastAsia="华文楷体" w:hAnsi="华文楷体"/>
                <w:color w:val="000000"/>
                <w:szCs w:val="21"/>
              </w:rPr>
            </w:pPr>
            <w:r>
              <w:rPr>
                <w:rFonts w:ascii="华文楷体" w:eastAsia="华文楷体" w:hAnsi="华文楷体" w:hint="eastAsia"/>
                <w:color w:val="000000"/>
                <w:szCs w:val="21"/>
              </w:rPr>
              <w:t>花园</w:t>
            </w:r>
            <w:r w:rsidR="00E4177A">
              <w:rPr>
                <w:rFonts w:ascii="华文楷体" w:eastAsia="华文楷体" w:hAnsi="华文楷体" w:hint="eastAsia"/>
                <w:color w:val="000000"/>
                <w:szCs w:val="21"/>
              </w:rPr>
              <w:t>洋房（</w:t>
            </w:r>
            <w:r w:rsidR="00E4177A">
              <w:rPr>
                <w:rFonts w:ascii="华文楷体" w:eastAsia="华文楷体" w:hAnsi="华文楷体"/>
                <w:color w:val="000000"/>
                <w:szCs w:val="21"/>
              </w:rPr>
              <w:t>精装）</w:t>
            </w:r>
            <w:r w:rsidR="00E4177A">
              <w:rPr>
                <w:rFonts w:ascii="华文楷体" w:eastAsia="华文楷体" w:hAnsi="华文楷体" w:hint="eastAsia"/>
                <w:color w:val="000000"/>
                <w:szCs w:val="21"/>
              </w:rPr>
              <w:t>、高层</w:t>
            </w:r>
            <w:r>
              <w:rPr>
                <w:rFonts w:ascii="华文楷体" w:eastAsia="华文楷体" w:hAnsi="华文楷体" w:hint="eastAsia"/>
                <w:color w:val="000000"/>
                <w:szCs w:val="21"/>
              </w:rPr>
              <w:t>公寓</w:t>
            </w:r>
            <w:r w:rsidR="00E4177A">
              <w:rPr>
                <w:rFonts w:ascii="华文楷体" w:eastAsia="华文楷体" w:hAnsi="华文楷体" w:hint="eastAsia"/>
                <w:color w:val="000000"/>
                <w:szCs w:val="21"/>
              </w:rPr>
              <w:t>（精装）</w:t>
            </w:r>
          </w:p>
        </w:tc>
      </w:tr>
      <w:tr w:rsidR="00E4177A" w:rsidRPr="00C61700" w14:paraId="4C7C9550" w14:textId="77777777" w:rsidTr="009777FD">
        <w:trPr>
          <w:trHeight w:val="415"/>
        </w:trPr>
        <w:tc>
          <w:tcPr>
            <w:tcW w:w="1620" w:type="dxa"/>
            <w:tcBorders>
              <w:top w:val="single" w:sz="8" w:space="0" w:color="000000"/>
              <w:left w:val="single" w:sz="8" w:space="0" w:color="000000"/>
              <w:bottom w:val="single" w:sz="8" w:space="0" w:color="000000"/>
              <w:right w:val="single" w:sz="8" w:space="0" w:color="000000"/>
            </w:tcBorders>
            <w:shd w:val="clear" w:color="auto" w:fill="auto"/>
            <w:tcMar>
              <w:top w:w="15" w:type="dxa"/>
              <w:left w:w="40" w:type="dxa"/>
              <w:bottom w:w="0" w:type="dxa"/>
              <w:right w:w="40" w:type="dxa"/>
            </w:tcMar>
            <w:vAlign w:val="center"/>
          </w:tcPr>
          <w:p w14:paraId="763066ED" w14:textId="77777777" w:rsidR="00E4177A" w:rsidRPr="00C61700" w:rsidRDefault="00E4177A" w:rsidP="009777FD">
            <w:pPr>
              <w:ind w:leftChars="67" w:left="141"/>
              <w:rPr>
                <w:rFonts w:ascii="华文楷体" w:eastAsia="华文楷体" w:hAnsi="华文楷体"/>
                <w:color w:val="000000"/>
                <w:szCs w:val="21"/>
              </w:rPr>
            </w:pPr>
            <w:r>
              <w:rPr>
                <w:rFonts w:ascii="华文楷体" w:eastAsia="华文楷体" w:hAnsi="华文楷体" w:hint="eastAsia"/>
                <w:color w:val="000000"/>
                <w:szCs w:val="21"/>
              </w:rPr>
              <w:t>预估均价</w:t>
            </w:r>
          </w:p>
        </w:tc>
        <w:tc>
          <w:tcPr>
            <w:tcW w:w="627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9E976BA" w14:textId="578193CC" w:rsidR="00E4177A" w:rsidRPr="00C61700" w:rsidRDefault="00D043E1" w:rsidP="00B01869">
            <w:pPr>
              <w:ind w:leftChars="-67" w:left="-141" w:firstLineChars="66" w:firstLine="139"/>
              <w:rPr>
                <w:rFonts w:ascii="华文楷体" w:eastAsia="华文楷体" w:hAnsi="华文楷体"/>
                <w:color w:val="000000"/>
                <w:szCs w:val="21"/>
              </w:rPr>
            </w:pPr>
            <w:r>
              <w:rPr>
                <w:rFonts w:ascii="华文楷体" w:eastAsia="华文楷体" w:hAnsi="华文楷体" w:hint="eastAsia"/>
                <w:bCs/>
                <w:color w:val="000000"/>
                <w:szCs w:val="21"/>
              </w:rPr>
              <w:t>花园</w:t>
            </w:r>
            <w:r w:rsidR="00E4177A">
              <w:rPr>
                <w:rFonts w:ascii="华文楷体" w:eastAsia="华文楷体" w:hAnsi="华文楷体" w:hint="eastAsia"/>
                <w:bCs/>
                <w:color w:val="000000"/>
                <w:szCs w:val="21"/>
              </w:rPr>
              <w:t>洋房</w:t>
            </w:r>
            <w:r w:rsidR="00B01869">
              <w:rPr>
                <w:rFonts w:ascii="华文楷体" w:eastAsia="华文楷体" w:hAnsi="华文楷体"/>
                <w:bCs/>
                <w:color w:val="000000"/>
                <w:szCs w:val="21"/>
              </w:rPr>
              <w:t>28900</w:t>
            </w:r>
            <w:r w:rsidR="00E4177A">
              <w:rPr>
                <w:rFonts w:ascii="华文楷体" w:eastAsia="华文楷体" w:hAnsi="华文楷体" w:hint="eastAsia"/>
                <w:bCs/>
                <w:color w:val="000000"/>
                <w:szCs w:val="21"/>
              </w:rPr>
              <w:t>元/㎡、高层</w:t>
            </w:r>
            <w:r>
              <w:rPr>
                <w:rFonts w:ascii="华文楷体" w:eastAsia="华文楷体" w:hAnsi="华文楷体" w:hint="eastAsia"/>
                <w:bCs/>
                <w:color w:val="000000"/>
                <w:szCs w:val="21"/>
              </w:rPr>
              <w:t>公寓</w:t>
            </w:r>
            <w:r w:rsidR="00B01869">
              <w:rPr>
                <w:rFonts w:ascii="华文楷体" w:eastAsia="华文楷体" w:hAnsi="华文楷体"/>
                <w:bCs/>
                <w:color w:val="000000"/>
                <w:szCs w:val="21"/>
              </w:rPr>
              <w:t>23000</w:t>
            </w:r>
            <w:r w:rsidR="00E4177A">
              <w:rPr>
                <w:rFonts w:ascii="华文楷体" w:eastAsia="华文楷体" w:hAnsi="华文楷体" w:hint="eastAsia"/>
                <w:bCs/>
                <w:color w:val="000000"/>
                <w:szCs w:val="21"/>
              </w:rPr>
              <w:t>元/㎡</w:t>
            </w:r>
          </w:p>
        </w:tc>
      </w:tr>
      <w:tr w:rsidR="00E4177A" w:rsidRPr="00C61700" w14:paraId="061872FA" w14:textId="77777777" w:rsidTr="009777FD">
        <w:trPr>
          <w:trHeight w:val="464"/>
        </w:trPr>
        <w:tc>
          <w:tcPr>
            <w:tcW w:w="1620" w:type="dxa"/>
            <w:tcBorders>
              <w:top w:val="single" w:sz="8" w:space="0" w:color="000000"/>
              <w:left w:val="single" w:sz="8" w:space="0" w:color="000000"/>
              <w:bottom w:val="single" w:sz="8" w:space="0" w:color="000000"/>
              <w:right w:val="single" w:sz="8" w:space="0" w:color="000000"/>
            </w:tcBorders>
            <w:shd w:val="clear" w:color="auto" w:fill="auto"/>
            <w:tcMar>
              <w:top w:w="15" w:type="dxa"/>
              <w:left w:w="40" w:type="dxa"/>
              <w:bottom w:w="0" w:type="dxa"/>
              <w:right w:w="40" w:type="dxa"/>
            </w:tcMar>
            <w:vAlign w:val="center"/>
          </w:tcPr>
          <w:p w14:paraId="6278EC70" w14:textId="77777777" w:rsidR="00E4177A" w:rsidRPr="00C61700" w:rsidRDefault="00E4177A" w:rsidP="009777FD">
            <w:pPr>
              <w:ind w:leftChars="67" w:left="141"/>
              <w:rPr>
                <w:rFonts w:ascii="华文楷体" w:eastAsia="华文楷体" w:hAnsi="华文楷体"/>
                <w:color w:val="000000"/>
                <w:szCs w:val="21"/>
              </w:rPr>
            </w:pPr>
            <w:r>
              <w:rPr>
                <w:rFonts w:ascii="华文楷体" w:eastAsia="华文楷体" w:hAnsi="华文楷体" w:hint="eastAsia"/>
                <w:color w:val="000000"/>
                <w:szCs w:val="21"/>
              </w:rPr>
              <w:t>预计收益</w:t>
            </w:r>
          </w:p>
        </w:tc>
        <w:tc>
          <w:tcPr>
            <w:tcW w:w="627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4135E60" w14:textId="051D1EC1" w:rsidR="00E4177A" w:rsidRPr="009F7AD5" w:rsidRDefault="00E4177A" w:rsidP="00B01869">
            <w:pPr>
              <w:ind w:leftChars="-67" w:left="-141" w:firstLineChars="66" w:firstLine="139"/>
              <w:rPr>
                <w:rFonts w:ascii="华文楷体" w:eastAsia="华文楷体" w:hAnsi="华文楷体"/>
                <w:szCs w:val="21"/>
              </w:rPr>
            </w:pPr>
            <w:r w:rsidRPr="009F7AD5">
              <w:rPr>
                <w:rFonts w:ascii="华文楷体" w:eastAsia="华文楷体" w:hAnsi="华文楷体" w:hint="eastAsia"/>
                <w:szCs w:val="21"/>
              </w:rPr>
              <w:t>项目毛利率</w:t>
            </w:r>
            <w:r w:rsidR="00B01869">
              <w:rPr>
                <w:rFonts w:ascii="华文楷体" w:eastAsia="华文楷体" w:hAnsi="华文楷体"/>
                <w:szCs w:val="21"/>
              </w:rPr>
              <w:t>19.03</w:t>
            </w:r>
            <w:r w:rsidRPr="009F7AD5">
              <w:rPr>
                <w:rFonts w:ascii="华文楷体" w:eastAsia="华文楷体" w:hAnsi="华文楷体" w:hint="eastAsia"/>
                <w:szCs w:val="21"/>
              </w:rPr>
              <w:t>%；项目IRR</w:t>
            </w:r>
            <w:r w:rsidR="00B01869">
              <w:rPr>
                <w:rFonts w:ascii="华文楷体" w:eastAsia="华文楷体" w:hAnsi="华文楷体"/>
                <w:szCs w:val="21"/>
              </w:rPr>
              <w:t>19.57</w:t>
            </w:r>
            <w:r w:rsidRPr="009F7AD5">
              <w:rPr>
                <w:rFonts w:ascii="华文楷体" w:eastAsia="华文楷体" w:hAnsi="华文楷体" w:hint="eastAsia"/>
                <w:szCs w:val="21"/>
              </w:rPr>
              <w:t>%</w:t>
            </w:r>
          </w:p>
        </w:tc>
      </w:tr>
    </w:tbl>
    <w:p w14:paraId="0CFECFF9" w14:textId="77777777" w:rsidR="005353C6" w:rsidRPr="00B01869" w:rsidRDefault="005353C6" w:rsidP="00E4177A">
      <w:pPr>
        <w:spacing w:line="400" w:lineRule="exact"/>
        <w:rPr>
          <w:rFonts w:asciiTheme="minorEastAsia" w:eastAsiaTheme="minorEastAsia" w:hAnsiTheme="minorEastAsia"/>
          <w:b/>
          <w:bCs/>
          <w:color w:val="000000"/>
          <w:szCs w:val="21"/>
        </w:rPr>
      </w:pPr>
    </w:p>
    <w:p w14:paraId="2414F590" w14:textId="77777777" w:rsidR="00D50E35" w:rsidRPr="008C511E" w:rsidRDefault="00D50E35" w:rsidP="00D50E35">
      <w:pPr>
        <w:pStyle w:val="a5"/>
        <w:numPr>
          <w:ilvl w:val="1"/>
          <w:numId w:val="1"/>
        </w:numPr>
        <w:spacing w:line="400" w:lineRule="exact"/>
        <w:ind w:left="567" w:firstLineChars="0" w:hanging="425"/>
        <w:rPr>
          <w:rFonts w:asciiTheme="minorEastAsia" w:eastAsiaTheme="minorEastAsia" w:hAnsiTheme="minorEastAsia"/>
          <w:b/>
          <w:bCs/>
          <w:color w:val="000000"/>
          <w:szCs w:val="21"/>
        </w:rPr>
      </w:pPr>
      <w:r>
        <w:rPr>
          <w:rFonts w:asciiTheme="minorEastAsia" w:eastAsiaTheme="minorEastAsia" w:hAnsiTheme="minorEastAsia" w:hint="eastAsia"/>
          <w:b/>
          <w:bCs/>
          <w:color w:val="000000"/>
          <w:szCs w:val="21"/>
        </w:rPr>
        <w:t>项目运营计划</w:t>
      </w:r>
    </w:p>
    <w:p w14:paraId="6407B20C" w14:textId="41FA9372" w:rsidR="000E471A" w:rsidRPr="004F61D2" w:rsidRDefault="00A119C7" w:rsidP="000E471A">
      <w:pPr>
        <w:numPr>
          <w:ilvl w:val="2"/>
          <w:numId w:val="1"/>
        </w:numPr>
        <w:spacing w:line="400" w:lineRule="exact"/>
        <w:ind w:left="1134" w:hanging="708"/>
        <w:rPr>
          <w:rFonts w:asciiTheme="minorEastAsia" w:eastAsiaTheme="minorEastAsia" w:hAnsiTheme="minorEastAsia"/>
          <w:szCs w:val="21"/>
        </w:rPr>
      </w:pPr>
      <w:r w:rsidRPr="004F61D2">
        <w:rPr>
          <w:rFonts w:hint="eastAsia"/>
        </w:rPr>
        <w:t>项目经营计划：</w:t>
      </w:r>
    </w:p>
    <w:p w14:paraId="28C8792A" w14:textId="77777777" w:rsidR="00DE278B" w:rsidRPr="004F61D2" w:rsidRDefault="00DE278B" w:rsidP="00DE278B">
      <w:pPr>
        <w:spacing w:line="400" w:lineRule="exact"/>
        <w:ind w:left="426"/>
        <w:jc w:val="center"/>
        <w:rPr>
          <w:rFonts w:asciiTheme="minorEastAsia" w:eastAsiaTheme="minorEastAsia" w:hAnsiTheme="minorEastAsia"/>
          <w:szCs w:val="21"/>
        </w:rPr>
      </w:pPr>
      <w:r w:rsidRPr="004F61D2">
        <w:rPr>
          <w:rFonts w:asciiTheme="minorEastAsia" w:eastAsiaTheme="minorEastAsia" w:hAnsiTheme="minorEastAsia" w:hint="eastAsia"/>
          <w:bCs/>
          <w:color w:val="000000"/>
          <w:szCs w:val="21"/>
          <w:u w:val="single"/>
        </w:rPr>
        <w:t>（经营计划将根据方案调整变化及更新，仅供参考）</w:t>
      </w:r>
    </w:p>
    <w:tbl>
      <w:tblPr>
        <w:tblStyle w:val="a6"/>
        <w:tblW w:w="0" w:type="auto"/>
        <w:tblInd w:w="534" w:type="dxa"/>
        <w:tblLayout w:type="fixed"/>
        <w:tblLook w:val="04A0" w:firstRow="1" w:lastRow="0" w:firstColumn="1" w:lastColumn="0" w:noHBand="0" w:noVBand="1"/>
      </w:tblPr>
      <w:tblGrid>
        <w:gridCol w:w="708"/>
        <w:gridCol w:w="1276"/>
        <w:gridCol w:w="992"/>
        <w:gridCol w:w="993"/>
        <w:gridCol w:w="1275"/>
        <w:gridCol w:w="912"/>
        <w:gridCol w:w="931"/>
        <w:gridCol w:w="877"/>
      </w:tblGrid>
      <w:tr w:rsidR="00E133F1" w14:paraId="06C1BD7E" w14:textId="77777777" w:rsidTr="009777FD">
        <w:tc>
          <w:tcPr>
            <w:tcW w:w="708" w:type="dxa"/>
            <w:shd w:val="clear" w:color="auto" w:fill="F2F2F2" w:themeFill="background1" w:themeFillShade="F2"/>
            <w:vAlign w:val="center"/>
          </w:tcPr>
          <w:p w14:paraId="0823A5D3" w14:textId="77777777" w:rsidR="00E133F1" w:rsidRPr="00846254" w:rsidRDefault="00E133F1" w:rsidP="009777FD">
            <w:pPr>
              <w:jc w:val="center"/>
              <w:rPr>
                <w:rFonts w:ascii="华文楷体" w:eastAsia="华文楷体" w:hAnsi="华文楷体"/>
                <w:bCs/>
                <w:color w:val="000000"/>
                <w:szCs w:val="21"/>
              </w:rPr>
            </w:pPr>
            <w:r w:rsidRPr="00846254">
              <w:rPr>
                <w:rFonts w:ascii="华文楷体" w:eastAsia="华文楷体" w:hAnsi="华文楷体" w:hint="eastAsia"/>
                <w:bCs/>
                <w:color w:val="000000"/>
                <w:szCs w:val="21"/>
              </w:rPr>
              <w:t>分期</w:t>
            </w:r>
          </w:p>
        </w:tc>
        <w:tc>
          <w:tcPr>
            <w:tcW w:w="1276" w:type="dxa"/>
            <w:shd w:val="clear" w:color="auto" w:fill="F2F2F2" w:themeFill="background1" w:themeFillShade="F2"/>
            <w:vAlign w:val="center"/>
          </w:tcPr>
          <w:p w14:paraId="5A9D368A" w14:textId="77777777" w:rsidR="00E133F1" w:rsidRPr="00846254" w:rsidRDefault="00E133F1" w:rsidP="009777FD">
            <w:pPr>
              <w:jc w:val="center"/>
              <w:rPr>
                <w:rFonts w:ascii="华文楷体" w:eastAsia="华文楷体" w:hAnsi="华文楷体"/>
                <w:bCs/>
                <w:color w:val="000000"/>
                <w:szCs w:val="21"/>
              </w:rPr>
            </w:pPr>
            <w:r w:rsidRPr="00846254">
              <w:rPr>
                <w:rFonts w:ascii="华文楷体" w:eastAsia="华文楷体" w:hAnsi="华文楷体" w:hint="eastAsia"/>
                <w:bCs/>
                <w:color w:val="000000"/>
                <w:szCs w:val="21"/>
              </w:rPr>
              <w:t>产品</w:t>
            </w:r>
          </w:p>
        </w:tc>
        <w:tc>
          <w:tcPr>
            <w:tcW w:w="992" w:type="dxa"/>
            <w:shd w:val="clear" w:color="auto" w:fill="F2F2F2" w:themeFill="background1" w:themeFillShade="F2"/>
            <w:vAlign w:val="center"/>
          </w:tcPr>
          <w:p w14:paraId="5C423063" w14:textId="77777777" w:rsidR="00E133F1" w:rsidRPr="00846254" w:rsidRDefault="00E133F1" w:rsidP="009777FD">
            <w:pPr>
              <w:jc w:val="center"/>
              <w:rPr>
                <w:rFonts w:ascii="华文楷体" w:eastAsia="华文楷体" w:hAnsi="华文楷体"/>
                <w:bCs/>
                <w:color w:val="000000"/>
                <w:szCs w:val="21"/>
              </w:rPr>
            </w:pPr>
            <w:r w:rsidRPr="00846254">
              <w:rPr>
                <w:rFonts w:ascii="华文楷体" w:eastAsia="华文楷体" w:hAnsi="华文楷体" w:hint="eastAsia"/>
                <w:bCs/>
                <w:color w:val="000000"/>
                <w:szCs w:val="21"/>
              </w:rPr>
              <w:t>开工</w:t>
            </w:r>
          </w:p>
        </w:tc>
        <w:tc>
          <w:tcPr>
            <w:tcW w:w="993" w:type="dxa"/>
            <w:shd w:val="clear" w:color="auto" w:fill="F2F2F2" w:themeFill="background1" w:themeFillShade="F2"/>
            <w:vAlign w:val="center"/>
          </w:tcPr>
          <w:p w14:paraId="72472126" w14:textId="77777777" w:rsidR="00E133F1" w:rsidRDefault="00E133F1" w:rsidP="009777FD">
            <w:pPr>
              <w:jc w:val="center"/>
              <w:rPr>
                <w:rFonts w:ascii="华文楷体" w:eastAsia="华文楷体" w:hAnsi="华文楷体"/>
                <w:bCs/>
                <w:color w:val="000000"/>
                <w:szCs w:val="21"/>
              </w:rPr>
            </w:pPr>
            <w:r w:rsidRPr="00846254">
              <w:rPr>
                <w:rFonts w:ascii="华文楷体" w:eastAsia="华文楷体" w:hAnsi="华文楷体" w:hint="eastAsia"/>
                <w:bCs/>
                <w:color w:val="000000"/>
                <w:szCs w:val="21"/>
              </w:rPr>
              <w:t>资金</w:t>
            </w:r>
          </w:p>
          <w:p w14:paraId="2DCFB12E" w14:textId="77777777" w:rsidR="00E133F1" w:rsidRPr="00846254" w:rsidRDefault="00E133F1" w:rsidP="009777FD">
            <w:pPr>
              <w:jc w:val="center"/>
              <w:rPr>
                <w:rFonts w:ascii="华文楷体" w:eastAsia="华文楷体" w:hAnsi="华文楷体"/>
                <w:bCs/>
                <w:color w:val="000000"/>
                <w:szCs w:val="21"/>
              </w:rPr>
            </w:pPr>
            <w:r w:rsidRPr="00846254">
              <w:rPr>
                <w:rFonts w:ascii="华文楷体" w:eastAsia="华文楷体" w:hAnsi="华文楷体" w:hint="eastAsia"/>
                <w:bCs/>
                <w:color w:val="000000"/>
                <w:szCs w:val="21"/>
              </w:rPr>
              <w:t>峰值</w:t>
            </w:r>
          </w:p>
        </w:tc>
        <w:tc>
          <w:tcPr>
            <w:tcW w:w="1275" w:type="dxa"/>
            <w:shd w:val="clear" w:color="auto" w:fill="F2F2F2" w:themeFill="background1" w:themeFillShade="F2"/>
            <w:vAlign w:val="center"/>
          </w:tcPr>
          <w:p w14:paraId="13CD0DA7" w14:textId="77777777" w:rsidR="00E133F1" w:rsidRDefault="00E133F1" w:rsidP="009777FD">
            <w:pPr>
              <w:jc w:val="center"/>
              <w:rPr>
                <w:rFonts w:ascii="华文楷体" w:eastAsia="华文楷体" w:hAnsi="华文楷体"/>
                <w:bCs/>
                <w:color w:val="000000"/>
                <w:szCs w:val="21"/>
              </w:rPr>
            </w:pPr>
            <w:r w:rsidRPr="00846254">
              <w:rPr>
                <w:rFonts w:ascii="华文楷体" w:eastAsia="华文楷体" w:hAnsi="华文楷体" w:hint="eastAsia"/>
                <w:bCs/>
                <w:color w:val="000000"/>
                <w:szCs w:val="21"/>
              </w:rPr>
              <w:t>现金流</w:t>
            </w:r>
          </w:p>
          <w:p w14:paraId="3C916E46" w14:textId="77777777" w:rsidR="00E133F1" w:rsidRPr="00846254" w:rsidRDefault="00E133F1" w:rsidP="009777FD">
            <w:pPr>
              <w:jc w:val="center"/>
              <w:rPr>
                <w:rFonts w:ascii="华文楷体" w:eastAsia="华文楷体" w:hAnsi="华文楷体"/>
                <w:bCs/>
                <w:color w:val="000000"/>
                <w:szCs w:val="21"/>
              </w:rPr>
            </w:pPr>
            <w:proofErr w:type="gramStart"/>
            <w:r w:rsidRPr="00846254">
              <w:rPr>
                <w:rFonts w:ascii="华文楷体" w:eastAsia="华文楷体" w:hAnsi="华文楷体" w:hint="eastAsia"/>
                <w:bCs/>
                <w:color w:val="000000"/>
                <w:szCs w:val="21"/>
              </w:rPr>
              <w:t>回正</w:t>
            </w:r>
            <w:proofErr w:type="gramEnd"/>
          </w:p>
        </w:tc>
        <w:tc>
          <w:tcPr>
            <w:tcW w:w="912" w:type="dxa"/>
            <w:shd w:val="clear" w:color="auto" w:fill="F2F2F2" w:themeFill="background1" w:themeFillShade="F2"/>
            <w:vAlign w:val="center"/>
          </w:tcPr>
          <w:p w14:paraId="32404C85" w14:textId="77777777" w:rsidR="00E133F1" w:rsidRPr="00846254" w:rsidRDefault="00E133F1" w:rsidP="009777FD">
            <w:pPr>
              <w:jc w:val="center"/>
              <w:rPr>
                <w:rFonts w:ascii="华文楷体" w:eastAsia="华文楷体" w:hAnsi="华文楷体"/>
                <w:bCs/>
                <w:color w:val="000000"/>
                <w:szCs w:val="21"/>
              </w:rPr>
            </w:pPr>
            <w:r w:rsidRPr="00846254">
              <w:rPr>
                <w:rFonts w:ascii="华文楷体" w:eastAsia="华文楷体" w:hAnsi="华文楷体" w:hint="eastAsia"/>
                <w:bCs/>
                <w:color w:val="000000"/>
                <w:szCs w:val="21"/>
              </w:rPr>
              <w:t>交付</w:t>
            </w:r>
          </w:p>
        </w:tc>
        <w:tc>
          <w:tcPr>
            <w:tcW w:w="931" w:type="dxa"/>
            <w:shd w:val="clear" w:color="auto" w:fill="F2F2F2" w:themeFill="background1" w:themeFillShade="F2"/>
            <w:vAlign w:val="center"/>
          </w:tcPr>
          <w:p w14:paraId="67C46308" w14:textId="77777777" w:rsidR="00E133F1" w:rsidRPr="00846254" w:rsidRDefault="00E133F1" w:rsidP="009777FD">
            <w:pPr>
              <w:jc w:val="center"/>
              <w:rPr>
                <w:rFonts w:ascii="华文楷体" w:eastAsia="华文楷体" w:hAnsi="华文楷体"/>
                <w:bCs/>
                <w:color w:val="000000"/>
                <w:szCs w:val="21"/>
              </w:rPr>
            </w:pPr>
            <w:r w:rsidRPr="00846254">
              <w:rPr>
                <w:rFonts w:ascii="华文楷体" w:eastAsia="华文楷体" w:hAnsi="华文楷体" w:hint="eastAsia"/>
                <w:bCs/>
                <w:color w:val="000000"/>
                <w:szCs w:val="21"/>
              </w:rPr>
              <w:t>清算</w:t>
            </w:r>
          </w:p>
        </w:tc>
        <w:tc>
          <w:tcPr>
            <w:tcW w:w="877" w:type="dxa"/>
            <w:shd w:val="clear" w:color="auto" w:fill="F2F2F2" w:themeFill="background1" w:themeFillShade="F2"/>
            <w:vAlign w:val="center"/>
          </w:tcPr>
          <w:p w14:paraId="74180624" w14:textId="77777777" w:rsidR="00E133F1" w:rsidRDefault="00E133F1" w:rsidP="009777FD">
            <w:pPr>
              <w:jc w:val="center"/>
              <w:rPr>
                <w:rFonts w:ascii="华文楷体" w:eastAsia="华文楷体" w:hAnsi="华文楷体"/>
                <w:bCs/>
                <w:color w:val="000000"/>
                <w:szCs w:val="21"/>
              </w:rPr>
            </w:pPr>
            <w:r w:rsidRPr="00846254">
              <w:rPr>
                <w:rFonts w:ascii="华文楷体" w:eastAsia="华文楷体" w:hAnsi="华文楷体" w:hint="eastAsia"/>
                <w:bCs/>
                <w:color w:val="000000"/>
                <w:szCs w:val="21"/>
              </w:rPr>
              <w:t>预计</w:t>
            </w:r>
          </w:p>
          <w:p w14:paraId="58B083EB" w14:textId="77777777" w:rsidR="00E133F1" w:rsidRPr="00846254" w:rsidRDefault="00E133F1" w:rsidP="009777FD">
            <w:pPr>
              <w:jc w:val="center"/>
              <w:rPr>
                <w:rFonts w:ascii="华文楷体" w:eastAsia="华文楷体" w:hAnsi="华文楷体"/>
                <w:bCs/>
                <w:color w:val="000000"/>
                <w:szCs w:val="21"/>
              </w:rPr>
            </w:pPr>
            <w:r w:rsidRPr="00846254">
              <w:rPr>
                <w:rFonts w:ascii="华文楷体" w:eastAsia="华文楷体" w:hAnsi="华文楷体" w:hint="eastAsia"/>
                <w:bCs/>
                <w:color w:val="000000"/>
                <w:szCs w:val="21"/>
              </w:rPr>
              <w:t>均价</w:t>
            </w:r>
          </w:p>
        </w:tc>
      </w:tr>
      <w:tr w:rsidR="00E133F1" w14:paraId="20A7813D" w14:textId="77777777" w:rsidTr="009777FD">
        <w:tc>
          <w:tcPr>
            <w:tcW w:w="708" w:type="dxa"/>
            <w:vMerge w:val="restart"/>
            <w:vAlign w:val="center"/>
          </w:tcPr>
          <w:p w14:paraId="518F4C8F" w14:textId="77777777" w:rsidR="00E133F1" w:rsidRPr="00895966" w:rsidRDefault="00E133F1" w:rsidP="009777FD">
            <w:pPr>
              <w:jc w:val="center"/>
              <w:rPr>
                <w:rFonts w:ascii="华文楷体" w:eastAsia="华文楷体" w:hAnsi="华文楷体"/>
                <w:bCs/>
                <w:szCs w:val="21"/>
              </w:rPr>
            </w:pPr>
            <w:r>
              <w:rPr>
                <w:rFonts w:ascii="华文楷体" w:eastAsia="华文楷体" w:hAnsi="华文楷体" w:hint="eastAsia"/>
                <w:bCs/>
                <w:szCs w:val="21"/>
              </w:rPr>
              <w:t>全期</w:t>
            </w:r>
          </w:p>
        </w:tc>
        <w:tc>
          <w:tcPr>
            <w:tcW w:w="1276" w:type="dxa"/>
            <w:vAlign w:val="center"/>
          </w:tcPr>
          <w:p w14:paraId="0178F63A" w14:textId="3112E789" w:rsidR="00E133F1" w:rsidRDefault="00E133F1" w:rsidP="009777FD">
            <w:pPr>
              <w:jc w:val="center"/>
              <w:rPr>
                <w:rFonts w:ascii="华文楷体" w:eastAsia="华文楷体" w:hAnsi="华文楷体"/>
                <w:bCs/>
                <w:szCs w:val="21"/>
              </w:rPr>
            </w:pPr>
            <w:r>
              <w:rPr>
                <w:rFonts w:ascii="华文楷体" w:eastAsia="华文楷体" w:hAnsi="华文楷体" w:hint="eastAsia"/>
                <w:bCs/>
                <w:szCs w:val="21"/>
              </w:rPr>
              <w:t>高层</w:t>
            </w:r>
            <w:r w:rsidR="00D043E1">
              <w:rPr>
                <w:rFonts w:ascii="华文楷体" w:eastAsia="华文楷体" w:hAnsi="华文楷体" w:hint="eastAsia"/>
                <w:bCs/>
                <w:szCs w:val="21"/>
              </w:rPr>
              <w:t>公寓</w:t>
            </w:r>
          </w:p>
        </w:tc>
        <w:tc>
          <w:tcPr>
            <w:tcW w:w="992" w:type="dxa"/>
            <w:vMerge w:val="restart"/>
            <w:vAlign w:val="center"/>
          </w:tcPr>
          <w:p w14:paraId="188AAE3E" w14:textId="77777777" w:rsidR="00E133F1" w:rsidRPr="00895966" w:rsidRDefault="00E133F1" w:rsidP="009777FD">
            <w:pPr>
              <w:jc w:val="center"/>
              <w:rPr>
                <w:rFonts w:ascii="华文楷体" w:eastAsia="华文楷体" w:hAnsi="华文楷体"/>
                <w:bCs/>
                <w:szCs w:val="21"/>
              </w:rPr>
            </w:pPr>
            <w:r>
              <w:rPr>
                <w:rFonts w:ascii="华文楷体" w:eastAsia="华文楷体" w:hAnsi="华文楷体" w:hint="eastAsia"/>
                <w:bCs/>
                <w:szCs w:val="21"/>
              </w:rPr>
              <w:t>201</w:t>
            </w:r>
            <w:r>
              <w:rPr>
                <w:rFonts w:ascii="华文楷体" w:eastAsia="华文楷体" w:hAnsi="华文楷体"/>
                <w:bCs/>
                <w:szCs w:val="21"/>
              </w:rPr>
              <w:t>5</w:t>
            </w:r>
            <w:r>
              <w:rPr>
                <w:rFonts w:ascii="华文楷体" w:eastAsia="华文楷体" w:hAnsi="华文楷体" w:hint="eastAsia"/>
                <w:bCs/>
                <w:szCs w:val="21"/>
              </w:rPr>
              <w:t>/</w:t>
            </w:r>
            <w:r>
              <w:rPr>
                <w:rFonts w:ascii="华文楷体" w:eastAsia="华文楷体" w:hAnsi="华文楷体"/>
                <w:bCs/>
                <w:szCs w:val="21"/>
              </w:rPr>
              <w:t>4</w:t>
            </w:r>
          </w:p>
        </w:tc>
        <w:tc>
          <w:tcPr>
            <w:tcW w:w="993" w:type="dxa"/>
            <w:vMerge w:val="restart"/>
            <w:vAlign w:val="center"/>
          </w:tcPr>
          <w:p w14:paraId="1B4B4995" w14:textId="0B9F8660" w:rsidR="00E133F1" w:rsidRDefault="00E133F1" w:rsidP="00B01869">
            <w:pPr>
              <w:jc w:val="center"/>
              <w:rPr>
                <w:rFonts w:ascii="华文楷体" w:eastAsia="华文楷体" w:hAnsi="华文楷体"/>
                <w:bCs/>
                <w:szCs w:val="21"/>
              </w:rPr>
            </w:pPr>
            <w:r>
              <w:rPr>
                <w:rFonts w:ascii="华文楷体" w:eastAsia="华文楷体" w:hAnsi="华文楷体"/>
                <w:bCs/>
                <w:szCs w:val="21"/>
              </w:rPr>
              <w:t>12.4</w:t>
            </w:r>
            <w:r w:rsidR="00B01869">
              <w:rPr>
                <w:rFonts w:ascii="华文楷体" w:eastAsia="华文楷体" w:hAnsi="华文楷体"/>
                <w:bCs/>
                <w:szCs w:val="21"/>
              </w:rPr>
              <w:t>2</w:t>
            </w:r>
            <w:r>
              <w:rPr>
                <w:rFonts w:ascii="华文楷体" w:eastAsia="华文楷体" w:hAnsi="华文楷体" w:hint="eastAsia"/>
                <w:bCs/>
                <w:szCs w:val="21"/>
              </w:rPr>
              <w:t>亿元</w:t>
            </w:r>
          </w:p>
        </w:tc>
        <w:tc>
          <w:tcPr>
            <w:tcW w:w="1275" w:type="dxa"/>
            <w:vMerge w:val="restart"/>
            <w:vAlign w:val="center"/>
          </w:tcPr>
          <w:p w14:paraId="32529BEE" w14:textId="5B68EB16" w:rsidR="00E133F1" w:rsidRDefault="00E133F1" w:rsidP="00B01869">
            <w:pPr>
              <w:jc w:val="center"/>
              <w:rPr>
                <w:rFonts w:ascii="华文楷体" w:eastAsia="华文楷体" w:hAnsi="华文楷体"/>
                <w:bCs/>
                <w:szCs w:val="21"/>
              </w:rPr>
            </w:pPr>
            <w:r>
              <w:rPr>
                <w:rFonts w:ascii="华文楷体" w:eastAsia="华文楷体" w:hAnsi="华文楷体"/>
                <w:bCs/>
                <w:szCs w:val="21"/>
              </w:rPr>
              <w:t>18.</w:t>
            </w:r>
            <w:r w:rsidR="00B01869">
              <w:rPr>
                <w:rFonts w:ascii="华文楷体" w:eastAsia="华文楷体" w:hAnsi="华文楷体"/>
                <w:bCs/>
                <w:szCs w:val="21"/>
              </w:rPr>
              <w:t>8</w:t>
            </w:r>
            <w:r>
              <w:rPr>
                <w:rFonts w:ascii="华文楷体" w:eastAsia="华文楷体" w:hAnsi="华文楷体"/>
                <w:bCs/>
                <w:szCs w:val="21"/>
              </w:rPr>
              <w:t>4</w:t>
            </w:r>
            <w:r w:rsidRPr="00CA1CCC">
              <w:rPr>
                <w:rFonts w:ascii="华文楷体" w:eastAsia="华文楷体" w:hAnsi="华文楷体" w:hint="eastAsia"/>
                <w:bCs/>
                <w:szCs w:val="21"/>
              </w:rPr>
              <w:t>个月</w:t>
            </w:r>
          </w:p>
        </w:tc>
        <w:tc>
          <w:tcPr>
            <w:tcW w:w="912" w:type="dxa"/>
            <w:vMerge w:val="restart"/>
            <w:vAlign w:val="center"/>
          </w:tcPr>
          <w:p w14:paraId="2634BD89" w14:textId="77777777" w:rsidR="00E133F1" w:rsidRPr="001B01C2" w:rsidRDefault="00E133F1" w:rsidP="009777FD">
            <w:pPr>
              <w:jc w:val="center"/>
              <w:rPr>
                <w:rFonts w:ascii="华文楷体" w:eastAsia="华文楷体" w:hAnsi="华文楷体"/>
                <w:bCs/>
                <w:szCs w:val="21"/>
              </w:rPr>
            </w:pPr>
            <w:r w:rsidRPr="001B01C2">
              <w:rPr>
                <w:rFonts w:ascii="华文楷体" w:eastAsia="华文楷体" w:hAnsi="华文楷体" w:hint="eastAsia"/>
                <w:bCs/>
                <w:szCs w:val="21"/>
              </w:rPr>
              <w:t>201</w:t>
            </w:r>
            <w:r>
              <w:rPr>
                <w:rFonts w:ascii="华文楷体" w:eastAsia="华文楷体" w:hAnsi="华文楷体"/>
                <w:bCs/>
                <w:szCs w:val="21"/>
              </w:rPr>
              <w:t>7</w:t>
            </w:r>
            <w:r w:rsidRPr="001B01C2">
              <w:rPr>
                <w:rFonts w:ascii="华文楷体" w:eastAsia="华文楷体" w:hAnsi="华文楷体" w:hint="eastAsia"/>
                <w:bCs/>
                <w:szCs w:val="21"/>
              </w:rPr>
              <w:t>/</w:t>
            </w:r>
            <w:r>
              <w:rPr>
                <w:rFonts w:ascii="华文楷体" w:eastAsia="华文楷体" w:hAnsi="华文楷体"/>
                <w:bCs/>
                <w:szCs w:val="21"/>
              </w:rPr>
              <w:t>5</w:t>
            </w:r>
          </w:p>
        </w:tc>
        <w:tc>
          <w:tcPr>
            <w:tcW w:w="931" w:type="dxa"/>
            <w:vMerge w:val="restart"/>
            <w:vAlign w:val="center"/>
          </w:tcPr>
          <w:p w14:paraId="5057F837" w14:textId="77777777" w:rsidR="00E133F1" w:rsidRDefault="00E133F1" w:rsidP="009777FD">
            <w:pPr>
              <w:jc w:val="center"/>
              <w:rPr>
                <w:rFonts w:ascii="华文楷体" w:eastAsia="华文楷体" w:hAnsi="华文楷体"/>
                <w:bCs/>
                <w:color w:val="000000"/>
                <w:szCs w:val="21"/>
              </w:rPr>
            </w:pPr>
            <w:r>
              <w:rPr>
                <w:rFonts w:ascii="华文楷体" w:eastAsia="华文楷体" w:hAnsi="华文楷体" w:hint="eastAsia"/>
                <w:bCs/>
                <w:color w:val="000000"/>
                <w:szCs w:val="21"/>
              </w:rPr>
              <w:t>201</w:t>
            </w:r>
            <w:r>
              <w:rPr>
                <w:rFonts w:ascii="华文楷体" w:eastAsia="华文楷体" w:hAnsi="华文楷体"/>
                <w:bCs/>
                <w:color w:val="000000"/>
                <w:szCs w:val="21"/>
              </w:rPr>
              <w:t>9</w:t>
            </w:r>
            <w:r>
              <w:rPr>
                <w:rFonts w:ascii="华文楷体" w:eastAsia="华文楷体" w:hAnsi="华文楷体" w:hint="eastAsia"/>
                <w:bCs/>
                <w:color w:val="000000"/>
                <w:szCs w:val="21"/>
              </w:rPr>
              <w:t>/</w:t>
            </w:r>
            <w:r>
              <w:rPr>
                <w:rFonts w:ascii="华文楷体" w:eastAsia="华文楷体" w:hAnsi="华文楷体"/>
                <w:bCs/>
                <w:color w:val="000000"/>
                <w:szCs w:val="21"/>
              </w:rPr>
              <w:t>9</w:t>
            </w:r>
          </w:p>
        </w:tc>
        <w:tc>
          <w:tcPr>
            <w:tcW w:w="877" w:type="dxa"/>
            <w:vMerge w:val="restart"/>
            <w:vAlign w:val="center"/>
          </w:tcPr>
          <w:p w14:paraId="59DA2418" w14:textId="3950B8E4" w:rsidR="00E133F1" w:rsidRDefault="00E133F1" w:rsidP="00B01869">
            <w:pPr>
              <w:jc w:val="center"/>
              <w:rPr>
                <w:rFonts w:ascii="华文楷体" w:eastAsia="华文楷体" w:hAnsi="华文楷体"/>
                <w:bCs/>
                <w:color w:val="000000"/>
                <w:szCs w:val="21"/>
              </w:rPr>
            </w:pPr>
            <w:r>
              <w:rPr>
                <w:rFonts w:ascii="华文楷体" w:eastAsia="华文楷体" w:hAnsi="华文楷体"/>
                <w:bCs/>
                <w:color w:val="000000"/>
                <w:szCs w:val="21"/>
              </w:rPr>
              <w:t>2</w:t>
            </w:r>
            <w:r w:rsidR="00B01869">
              <w:rPr>
                <w:rFonts w:ascii="华文楷体" w:eastAsia="华文楷体" w:hAnsi="华文楷体"/>
                <w:bCs/>
                <w:color w:val="000000"/>
                <w:szCs w:val="21"/>
              </w:rPr>
              <w:t>7322</w:t>
            </w:r>
            <w:r>
              <w:rPr>
                <w:rFonts w:ascii="华文楷体" w:eastAsia="华文楷体" w:hAnsi="华文楷体" w:hint="eastAsia"/>
                <w:bCs/>
                <w:color w:val="000000"/>
                <w:szCs w:val="21"/>
              </w:rPr>
              <w:t>元/平</w:t>
            </w:r>
          </w:p>
        </w:tc>
      </w:tr>
      <w:tr w:rsidR="00E133F1" w14:paraId="303F3ABF" w14:textId="77777777" w:rsidTr="009777FD">
        <w:tc>
          <w:tcPr>
            <w:tcW w:w="708" w:type="dxa"/>
            <w:vMerge/>
            <w:vAlign w:val="center"/>
          </w:tcPr>
          <w:p w14:paraId="5515D6CD" w14:textId="77777777" w:rsidR="00E133F1" w:rsidRPr="00895966" w:rsidRDefault="00E133F1" w:rsidP="009777FD">
            <w:pPr>
              <w:jc w:val="center"/>
              <w:rPr>
                <w:rFonts w:ascii="华文楷体" w:eastAsia="华文楷体" w:hAnsi="华文楷体"/>
                <w:bCs/>
                <w:szCs w:val="21"/>
              </w:rPr>
            </w:pPr>
          </w:p>
        </w:tc>
        <w:tc>
          <w:tcPr>
            <w:tcW w:w="1276" w:type="dxa"/>
            <w:vAlign w:val="center"/>
          </w:tcPr>
          <w:p w14:paraId="41DE67EA" w14:textId="3D4942DE" w:rsidR="00E133F1" w:rsidRPr="00895966" w:rsidRDefault="00D043E1" w:rsidP="009777FD">
            <w:pPr>
              <w:jc w:val="center"/>
              <w:rPr>
                <w:rFonts w:ascii="华文楷体" w:eastAsia="华文楷体" w:hAnsi="华文楷体"/>
                <w:bCs/>
                <w:szCs w:val="21"/>
              </w:rPr>
            </w:pPr>
            <w:r>
              <w:rPr>
                <w:rFonts w:ascii="华文楷体" w:eastAsia="华文楷体" w:hAnsi="华文楷体" w:hint="eastAsia"/>
                <w:bCs/>
                <w:szCs w:val="21"/>
              </w:rPr>
              <w:t>花园</w:t>
            </w:r>
            <w:r w:rsidR="00E133F1">
              <w:rPr>
                <w:rFonts w:ascii="华文楷体" w:eastAsia="华文楷体" w:hAnsi="华文楷体" w:hint="eastAsia"/>
                <w:bCs/>
                <w:szCs w:val="21"/>
              </w:rPr>
              <w:t>洋房</w:t>
            </w:r>
          </w:p>
        </w:tc>
        <w:tc>
          <w:tcPr>
            <w:tcW w:w="992" w:type="dxa"/>
            <w:vMerge/>
            <w:vAlign w:val="center"/>
          </w:tcPr>
          <w:p w14:paraId="0C455600" w14:textId="77777777" w:rsidR="00E133F1" w:rsidRPr="00895966" w:rsidRDefault="00E133F1" w:rsidP="009777FD">
            <w:pPr>
              <w:jc w:val="center"/>
              <w:rPr>
                <w:rFonts w:ascii="华文楷体" w:eastAsia="华文楷体" w:hAnsi="华文楷体"/>
                <w:bCs/>
                <w:szCs w:val="21"/>
              </w:rPr>
            </w:pPr>
          </w:p>
        </w:tc>
        <w:tc>
          <w:tcPr>
            <w:tcW w:w="993" w:type="dxa"/>
            <w:vMerge/>
            <w:vAlign w:val="center"/>
          </w:tcPr>
          <w:p w14:paraId="5B00F73E" w14:textId="77777777" w:rsidR="00E133F1" w:rsidRPr="00CA1CCC" w:rsidRDefault="00E133F1" w:rsidP="009777FD">
            <w:pPr>
              <w:jc w:val="center"/>
              <w:rPr>
                <w:rFonts w:ascii="华文楷体" w:eastAsia="华文楷体" w:hAnsi="华文楷体"/>
                <w:bCs/>
                <w:szCs w:val="21"/>
              </w:rPr>
            </w:pPr>
          </w:p>
        </w:tc>
        <w:tc>
          <w:tcPr>
            <w:tcW w:w="1275" w:type="dxa"/>
            <w:vMerge/>
            <w:vAlign w:val="center"/>
          </w:tcPr>
          <w:p w14:paraId="4F19FD09" w14:textId="77777777" w:rsidR="00E133F1" w:rsidRPr="00CA1CCC" w:rsidRDefault="00E133F1" w:rsidP="009777FD">
            <w:pPr>
              <w:jc w:val="center"/>
              <w:rPr>
                <w:rFonts w:ascii="华文楷体" w:eastAsia="华文楷体" w:hAnsi="华文楷体"/>
                <w:bCs/>
                <w:szCs w:val="21"/>
              </w:rPr>
            </w:pPr>
          </w:p>
        </w:tc>
        <w:tc>
          <w:tcPr>
            <w:tcW w:w="912" w:type="dxa"/>
            <w:vMerge/>
            <w:vAlign w:val="center"/>
          </w:tcPr>
          <w:p w14:paraId="330D113F" w14:textId="77777777" w:rsidR="00E133F1" w:rsidRPr="001B01C2" w:rsidRDefault="00E133F1" w:rsidP="009777FD">
            <w:pPr>
              <w:jc w:val="center"/>
              <w:rPr>
                <w:rFonts w:ascii="华文楷体" w:eastAsia="华文楷体" w:hAnsi="华文楷体"/>
                <w:bCs/>
                <w:szCs w:val="21"/>
              </w:rPr>
            </w:pPr>
          </w:p>
        </w:tc>
        <w:tc>
          <w:tcPr>
            <w:tcW w:w="931" w:type="dxa"/>
            <w:vMerge/>
            <w:vAlign w:val="center"/>
          </w:tcPr>
          <w:p w14:paraId="175B6299" w14:textId="77777777" w:rsidR="00E133F1" w:rsidRPr="00846254" w:rsidRDefault="00E133F1" w:rsidP="009777FD">
            <w:pPr>
              <w:jc w:val="center"/>
              <w:rPr>
                <w:rFonts w:ascii="华文楷体" w:eastAsia="华文楷体" w:hAnsi="华文楷体"/>
                <w:bCs/>
                <w:color w:val="000000"/>
                <w:szCs w:val="21"/>
              </w:rPr>
            </w:pPr>
          </w:p>
        </w:tc>
        <w:tc>
          <w:tcPr>
            <w:tcW w:w="877" w:type="dxa"/>
            <w:vMerge/>
            <w:vAlign w:val="center"/>
          </w:tcPr>
          <w:p w14:paraId="27E250B7" w14:textId="77777777" w:rsidR="00E133F1" w:rsidRPr="00846254" w:rsidRDefault="00E133F1" w:rsidP="009777FD">
            <w:pPr>
              <w:jc w:val="center"/>
              <w:rPr>
                <w:rFonts w:ascii="华文楷体" w:eastAsia="华文楷体" w:hAnsi="华文楷体"/>
                <w:bCs/>
                <w:color w:val="000000"/>
                <w:szCs w:val="21"/>
              </w:rPr>
            </w:pPr>
          </w:p>
        </w:tc>
      </w:tr>
    </w:tbl>
    <w:p w14:paraId="0F912028" w14:textId="2E9E08A5" w:rsidR="00D20901" w:rsidRPr="009671FA" w:rsidRDefault="00D20901" w:rsidP="00EB35FC">
      <w:pPr>
        <w:numPr>
          <w:ilvl w:val="2"/>
          <w:numId w:val="1"/>
        </w:numPr>
        <w:spacing w:line="400" w:lineRule="exact"/>
        <w:ind w:left="1134" w:hanging="708"/>
        <w:rPr>
          <w:rFonts w:asciiTheme="minorEastAsia" w:eastAsiaTheme="minorEastAsia" w:hAnsiTheme="minorEastAsia"/>
          <w:szCs w:val="21"/>
        </w:rPr>
      </w:pPr>
      <w:r w:rsidRPr="009671FA">
        <w:rPr>
          <w:rFonts w:hint="eastAsia"/>
        </w:rPr>
        <w:t>地价支付节奏：</w:t>
      </w:r>
    </w:p>
    <w:p w14:paraId="643EEF18" w14:textId="77777777" w:rsidR="002D58DD" w:rsidRDefault="00E133F1" w:rsidP="00D043E1">
      <w:pPr>
        <w:spacing w:line="400" w:lineRule="exact"/>
        <w:ind w:left="426"/>
        <w:rPr>
          <w:rFonts w:asciiTheme="minorEastAsia" w:eastAsiaTheme="minorEastAsia" w:hAnsiTheme="minorEastAsia"/>
          <w:color w:val="000000" w:themeColor="text1"/>
          <w:szCs w:val="21"/>
        </w:rPr>
      </w:pPr>
      <w:r w:rsidRPr="00E133F1">
        <w:rPr>
          <w:rFonts w:asciiTheme="minorEastAsia" w:eastAsiaTheme="minorEastAsia" w:hAnsiTheme="minorEastAsia" w:hint="eastAsia"/>
          <w:color w:val="000000" w:themeColor="text1"/>
          <w:szCs w:val="21"/>
        </w:rPr>
        <w:t>按土地出让合同，地价于2014年12月20日前付442800000元，于2015年5月27日付清余款595000000元（需计息）。</w:t>
      </w:r>
    </w:p>
    <w:p w14:paraId="4D8B4C16" w14:textId="30FB828A" w:rsidR="00D20901" w:rsidRPr="009671FA" w:rsidRDefault="00D20901" w:rsidP="005775E9">
      <w:pPr>
        <w:numPr>
          <w:ilvl w:val="2"/>
          <w:numId w:val="1"/>
        </w:numPr>
        <w:spacing w:line="400" w:lineRule="exact"/>
        <w:ind w:left="1134" w:hanging="708"/>
        <w:rPr>
          <w:rFonts w:asciiTheme="minorEastAsia" w:eastAsiaTheme="minorEastAsia" w:hAnsiTheme="minorEastAsia"/>
          <w:szCs w:val="21"/>
        </w:rPr>
      </w:pPr>
      <w:r w:rsidRPr="009671FA">
        <w:rPr>
          <w:rFonts w:hint="eastAsia"/>
        </w:rPr>
        <w:t>资金解决方案：</w:t>
      </w:r>
    </w:p>
    <w:p w14:paraId="73F2D29D" w14:textId="77777777" w:rsidR="00297D65" w:rsidRDefault="0086315F" w:rsidP="00297D65">
      <w:pPr>
        <w:pStyle w:val="a5"/>
        <w:rPr>
          <w:rFonts w:asciiTheme="minorEastAsia" w:eastAsiaTheme="minorEastAsia" w:hAnsiTheme="minorEastAsia"/>
          <w:szCs w:val="21"/>
        </w:rPr>
      </w:pPr>
      <w:r w:rsidRPr="002C5564">
        <w:rPr>
          <w:rFonts w:asciiTheme="minorEastAsia" w:eastAsiaTheme="minorEastAsia" w:hAnsiTheme="minorEastAsia" w:hint="eastAsia"/>
          <w:szCs w:val="21"/>
        </w:rPr>
        <w:t>资金</w:t>
      </w:r>
      <w:proofErr w:type="gramStart"/>
      <w:r w:rsidR="007F39F4" w:rsidRPr="002C5564">
        <w:rPr>
          <w:rFonts w:asciiTheme="minorEastAsia" w:eastAsiaTheme="minorEastAsia" w:hAnsiTheme="minorEastAsia" w:hint="eastAsia"/>
          <w:szCs w:val="21"/>
        </w:rPr>
        <w:t>投入由旭辉</w:t>
      </w:r>
      <w:proofErr w:type="gramEnd"/>
      <w:r w:rsidR="007F39F4" w:rsidRPr="002C5564">
        <w:rPr>
          <w:rFonts w:asciiTheme="minorEastAsia" w:eastAsiaTheme="minorEastAsia" w:hAnsiTheme="minorEastAsia" w:hint="eastAsia"/>
          <w:szCs w:val="21"/>
        </w:rPr>
        <w:t>、</w:t>
      </w:r>
      <w:proofErr w:type="gramStart"/>
      <w:r w:rsidR="007F39F4" w:rsidRPr="002C5564">
        <w:rPr>
          <w:rFonts w:asciiTheme="minorEastAsia" w:eastAsiaTheme="minorEastAsia" w:hAnsiTheme="minorEastAsia" w:hint="eastAsia"/>
          <w:szCs w:val="21"/>
        </w:rPr>
        <w:t>跟投员工</w:t>
      </w:r>
      <w:proofErr w:type="gramEnd"/>
      <w:r w:rsidR="007F39F4" w:rsidRPr="002C5564">
        <w:rPr>
          <w:rFonts w:asciiTheme="minorEastAsia" w:eastAsiaTheme="minorEastAsia" w:hAnsiTheme="minorEastAsia" w:hint="eastAsia"/>
          <w:szCs w:val="21"/>
        </w:rPr>
        <w:t>（含杠杆）根据股权收益权比例投入。</w:t>
      </w:r>
    </w:p>
    <w:p w14:paraId="4586BD15" w14:textId="77777777" w:rsidR="00D20901" w:rsidRPr="007B0117" w:rsidRDefault="00F07EA2" w:rsidP="00D20901">
      <w:pPr>
        <w:numPr>
          <w:ilvl w:val="2"/>
          <w:numId w:val="1"/>
        </w:numPr>
        <w:spacing w:line="400" w:lineRule="exact"/>
        <w:ind w:left="1134" w:hanging="708"/>
        <w:rPr>
          <w:rFonts w:asciiTheme="minorEastAsia" w:eastAsiaTheme="minorEastAsia" w:hAnsiTheme="minorEastAsia"/>
          <w:szCs w:val="21"/>
        </w:rPr>
      </w:pPr>
      <w:r w:rsidRPr="007B0117">
        <w:rPr>
          <w:rFonts w:hint="eastAsia"/>
        </w:rPr>
        <w:lastRenderedPageBreak/>
        <w:t>项目</w:t>
      </w:r>
      <w:r w:rsidR="00D20901" w:rsidRPr="007B0117">
        <w:rPr>
          <w:rFonts w:hint="eastAsia"/>
        </w:rPr>
        <w:t>资金峰值：</w:t>
      </w:r>
    </w:p>
    <w:p w14:paraId="5D10A5C5" w14:textId="55EE9F16" w:rsidR="00297D65" w:rsidRPr="009F7AD5" w:rsidRDefault="00DA3EF5" w:rsidP="009F7AD5">
      <w:pPr>
        <w:spacing w:line="400" w:lineRule="exact"/>
        <w:ind w:left="426"/>
        <w:rPr>
          <w:rFonts w:asciiTheme="minorEastAsia" w:eastAsiaTheme="minorEastAsia" w:hAnsiTheme="minorEastAsia"/>
          <w:szCs w:val="21"/>
        </w:rPr>
      </w:pPr>
      <w:r w:rsidRPr="00DA3EF5">
        <w:rPr>
          <w:rFonts w:asciiTheme="minorEastAsia" w:eastAsiaTheme="minorEastAsia" w:hAnsiTheme="minorEastAsia" w:hint="eastAsia"/>
          <w:szCs w:val="21"/>
        </w:rPr>
        <w:t>项目资金峰值12.4</w:t>
      </w:r>
      <w:r w:rsidR="00B01869">
        <w:rPr>
          <w:rFonts w:asciiTheme="minorEastAsia" w:eastAsiaTheme="minorEastAsia" w:hAnsiTheme="minorEastAsia"/>
          <w:szCs w:val="21"/>
        </w:rPr>
        <w:t>2</w:t>
      </w:r>
      <w:r w:rsidRPr="00DA3EF5">
        <w:rPr>
          <w:rFonts w:asciiTheme="minorEastAsia" w:eastAsiaTheme="minorEastAsia" w:hAnsiTheme="minorEastAsia" w:hint="eastAsia"/>
          <w:szCs w:val="21"/>
        </w:rPr>
        <w:t>亿元。</w:t>
      </w:r>
    </w:p>
    <w:p w14:paraId="62B459EB" w14:textId="77777777" w:rsidR="00D20901" w:rsidRPr="00297D65" w:rsidRDefault="00D20901" w:rsidP="00D20901">
      <w:pPr>
        <w:numPr>
          <w:ilvl w:val="2"/>
          <w:numId w:val="1"/>
        </w:numPr>
        <w:spacing w:line="400" w:lineRule="exact"/>
        <w:ind w:left="1134" w:hanging="708"/>
        <w:rPr>
          <w:rFonts w:asciiTheme="minorEastAsia" w:eastAsiaTheme="minorEastAsia" w:hAnsiTheme="minorEastAsia"/>
          <w:szCs w:val="21"/>
        </w:rPr>
      </w:pPr>
      <w:r>
        <w:rPr>
          <w:rFonts w:hint="eastAsia"/>
        </w:rPr>
        <w:t>股权收益权比例：</w:t>
      </w:r>
      <w:r w:rsidR="00297D65">
        <w:rPr>
          <w:rFonts w:hint="eastAsia"/>
        </w:rPr>
        <w:t>收益权与股权比例对等。</w:t>
      </w:r>
    </w:p>
    <w:tbl>
      <w:tblPr>
        <w:tblStyle w:val="a6"/>
        <w:tblW w:w="0" w:type="auto"/>
        <w:tblInd w:w="534" w:type="dxa"/>
        <w:tblLook w:val="04A0" w:firstRow="1" w:lastRow="0" w:firstColumn="1" w:lastColumn="0" w:noHBand="0" w:noVBand="1"/>
      </w:tblPr>
      <w:tblGrid>
        <w:gridCol w:w="1506"/>
        <w:gridCol w:w="2100"/>
        <w:gridCol w:w="2267"/>
      </w:tblGrid>
      <w:tr w:rsidR="00DA3EF5" w14:paraId="2E71849E" w14:textId="77777777" w:rsidTr="009777FD">
        <w:trPr>
          <w:trHeight w:val="631"/>
        </w:trPr>
        <w:tc>
          <w:tcPr>
            <w:tcW w:w="1506" w:type="dxa"/>
            <w:shd w:val="clear" w:color="auto" w:fill="F2F2F2" w:themeFill="background1" w:themeFillShade="F2"/>
            <w:vAlign w:val="center"/>
          </w:tcPr>
          <w:p w14:paraId="71B52BD7" w14:textId="77777777" w:rsidR="00DA3EF5" w:rsidRPr="00FE54F7" w:rsidRDefault="00DA3EF5" w:rsidP="009777FD">
            <w:pPr>
              <w:jc w:val="center"/>
              <w:rPr>
                <w:rFonts w:ascii="华文楷体" w:eastAsia="华文楷体" w:hAnsi="华文楷体"/>
                <w:b/>
                <w:bCs/>
                <w:color w:val="000000"/>
                <w:szCs w:val="21"/>
              </w:rPr>
            </w:pPr>
            <w:r w:rsidRPr="00EB221E">
              <w:rPr>
                <w:rFonts w:ascii="华文楷体" w:eastAsia="华文楷体" w:hAnsi="华文楷体" w:hint="eastAsia"/>
                <w:b/>
                <w:bCs/>
                <w:color w:val="000000"/>
                <w:szCs w:val="21"/>
              </w:rPr>
              <w:t>股权收益方</w:t>
            </w:r>
          </w:p>
        </w:tc>
        <w:tc>
          <w:tcPr>
            <w:tcW w:w="2100" w:type="dxa"/>
            <w:shd w:val="clear" w:color="auto" w:fill="F2F2F2" w:themeFill="background1" w:themeFillShade="F2"/>
            <w:vAlign w:val="center"/>
          </w:tcPr>
          <w:p w14:paraId="4E5FDA28" w14:textId="77777777" w:rsidR="00DA3EF5" w:rsidRPr="00FE54F7" w:rsidRDefault="00DA3EF5" w:rsidP="009777FD">
            <w:pPr>
              <w:jc w:val="center"/>
              <w:rPr>
                <w:rFonts w:ascii="华文楷体" w:eastAsia="华文楷体" w:hAnsi="华文楷体"/>
                <w:b/>
                <w:bCs/>
                <w:color w:val="000000"/>
                <w:szCs w:val="21"/>
              </w:rPr>
            </w:pPr>
            <w:r w:rsidRPr="00FE54F7">
              <w:rPr>
                <w:rFonts w:ascii="华文楷体" w:eastAsia="华文楷体" w:hAnsi="华文楷体" w:hint="eastAsia"/>
                <w:b/>
                <w:bCs/>
                <w:color w:val="000000"/>
                <w:szCs w:val="21"/>
              </w:rPr>
              <w:t>旭辉</w:t>
            </w:r>
          </w:p>
        </w:tc>
        <w:tc>
          <w:tcPr>
            <w:tcW w:w="2267" w:type="dxa"/>
            <w:shd w:val="clear" w:color="auto" w:fill="F2F2F2" w:themeFill="background1" w:themeFillShade="F2"/>
            <w:vAlign w:val="center"/>
          </w:tcPr>
          <w:p w14:paraId="4E40FE88" w14:textId="77777777" w:rsidR="00DA3EF5" w:rsidRPr="00FE54F7" w:rsidRDefault="00DA3EF5" w:rsidP="009777FD">
            <w:pPr>
              <w:jc w:val="center"/>
              <w:rPr>
                <w:rFonts w:ascii="华文楷体" w:eastAsia="华文楷体" w:hAnsi="华文楷体"/>
                <w:b/>
                <w:bCs/>
                <w:color w:val="000000"/>
                <w:szCs w:val="21"/>
              </w:rPr>
            </w:pPr>
            <w:r w:rsidRPr="00FE54F7">
              <w:rPr>
                <w:rFonts w:ascii="华文楷体" w:eastAsia="华文楷体" w:hAnsi="华文楷体" w:hint="eastAsia"/>
                <w:b/>
                <w:bCs/>
                <w:color w:val="000000"/>
                <w:szCs w:val="21"/>
              </w:rPr>
              <w:t>员工（含杠杆）</w:t>
            </w:r>
          </w:p>
        </w:tc>
      </w:tr>
      <w:tr w:rsidR="00DA3EF5" w14:paraId="0FA507BD" w14:textId="77777777" w:rsidTr="009777FD">
        <w:trPr>
          <w:trHeight w:val="559"/>
        </w:trPr>
        <w:tc>
          <w:tcPr>
            <w:tcW w:w="1506" w:type="dxa"/>
            <w:vAlign w:val="center"/>
          </w:tcPr>
          <w:p w14:paraId="53F979BD" w14:textId="77777777" w:rsidR="00DA3EF5" w:rsidRPr="008D67E6" w:rsidRDefault="00DA3EF5" w:rsidP="009777FD">
            <w:pPr>
              <w:jc w:val="center"/>
              <w:rPr>
                <w:rFonts w:ascii="华文楷体" w:eastAsia="华文楷体" w:hAnsi="华文楷体"/>
                <w:bCs/>
                <w:color w:val="000000"/>
                <w:szCs w:val="21"/>
              </w:rPr>
            </w:pPr>
            <w:proofErr w:type="gramStart"/>
            <w:r w:rsidRPr="008D67E6">
              <w:rPr>
                <w:rFonts w:ascii="华文楷体" w:eastAsia="华文楷体" w:hAnsi="华文楷体" w:hint="eastAsia"/>
                <w:bCs/>
                <w:color w:val="000000"/>
                <w:szCs w:val="21"/>
              </w:rPr>
              <w:t>跟投前</w:t>
            </w:r>
            <w:proofErr w:type="gramEnd"/>
          </w:p>
        </w:tc>
        <w:tc>
          <w:tcPr>
            <w:tcW w:w="2100" w:type="dxa"/>
            <w:vAlign w:val="center"/>
          </w:tcPr>
          <w:p w14:paraId="24C0276C" w14:textId="77777777" w:rsidR="00DA3EF5" w:rsidRPr="008D67E6" w:rsidRDefault="00DA3EF5" w:rsidP="009777FD">
            <w:pPr>
              <w:jc w:val="center"/>
              <w:rPr>
                <w:rFonts w:ascii="华文楷体" w:eastAsia="华文楷体" w:hAnsi="华文楷体"/>
                <w:bCs/>
                <w:color w:val="000000"/>
                <w:szCs w:val="21"/>
              </w:rPr>
            </w:pPr>
            <w:r>
              <w:rPr>
                <w:rFonts w:ascii="华文楷体" w:eastAsia="华文楷体" w:hAnsi="华文楷体" w:hint="eastAsia"/>
                <w:bCs/>
                <w:color w:val="000000"/>
                <w:szCs w:val="21"/>
              </w:rPr>
              <w:t>100%</w:t>
            </w:r>
          </w:p>
        </w:tc>
        <w:tc>
          <w:tcPr>
            <w:tcW w:w="2267" w:type="dxa"/>
            <w:vAlign w:val="center"/>
          </w:tcPr>
          <w:p w14:paraId="7AB512F4" w14:textId="77777777" w:rsidR="00DA3EF5" w:rsidRPr="008D67E6" w:rsidRDefault="00DA3EF5" w:rsidP="009777FD">
            <w:pPr>
              <w:jc w:val="center"/>
              <w:rPr>
                <w:rFonts w:ascii="华文楷体" w:eastAsia="华文楷体" w:hAnsi="华文楷体"/>
                <w:bCs/>
                <w:color w:val="000000"/>
                <w:szCs w:val="21"/>
              </w:rPr>
            </w:pPr>
            <w:r>
              <w:rPr>
                <w:rFonts w:ascii="华文楷体" w:eastAsia="华文楷体" w:hAnsi="华文楷体" w:hint="eastAsia"/>
                <w:bCs/>
                <w:color w:val="000000"/>
                <w:szCs w:val="21"/>
              </w:rPr>
              <w:t>0%</w:t>
            </w:r>
          </w:p>
        </w:tc>
      </w:tr>
      <w:tr w:rsidR="00DA3EF5" w14:paraId="40B599F3" w14:textId="77777777" w:rsidTr="009777FD">
        <w:trPr>
          <w:trHeight w:val="559"/>
        </w:trPr>
        <w:tc>
          <w:tcPr>
            <w:tcW w:w="1506" w:type="dxa"/>
            <w:vAlign w:val="center"/>
          </w:tcPr>
          <w:p w14:paraId="4926A31E" w14:textId="77777777" w:rsidR="00DA3EF5" w:rsidRPr="008D67E6" w:rsidRDefault="00DA3EF5" w:rsidP="009777FD">
            <w:pPr>
              <w:jc w:val="center"/>
              <w:rPr>
                <w:rFonts w:ascii="华文楷体" w:eastAsia="华文楷体" w:hAnsi="华文楷体"/>
                <w:bCs/>
                <w:color w:val="000000"/>
                <w:szCs w:val="21"/>
              </w:rPr>
            </w:pPr>
            <w:proofErr w:type="gramStart"/>
            <w:r w:rsidRPr="008D67E6">
              <w:rPr>
                <w:rFonts w:ascii="华文楷体" w:eastAsia="华文楷体" w:hAnsi="华文楷体" w:hint="eastAsia"/>
                <w:bCs/>
                <w:color w:val="000000"/>
                <w:szCs w:val="21"/>
              </w:rPr>
              <w:t>跟投后</w:t>
            </w:r>
            <w:proofErr w:type="gramEnd"/>
          </w:p>
        </w:tc>
        <w:tc>
          <w:tcPr>
            <w:tcW w:w="2100" w:type="dxa"/>
            <w:vAlign w:val="center"/>
          </w:tcPr>
          <w:p w14:paraId="6A4C9E59" w14:textId="77777777" w:rsidR="00DA3EF5" w:rsidRPr="00FE54F7" w:rsidRDefault="00DA3EF5" w:rsidP="009777FD">
            <w:pPr>
              <w:jc w:val="center"/>
              <w:rPr>
                <w:rFonts w:ascii="华文楷体" w:eastAsia="华文楷体" w:hAnsi="华文楷体"/>
                <w:bCs/>
                <w:szCs w:val="21"/>
              </w:rPr>
            </w:pPr>
            <w:r>
              <w:rPr>
                <w:rFonts w:ascii="华文楷体" w:eastAsia="华文楷体" w:hAnsi="华文楷体" w:hint="eastAsia"/>
                <w:bCs/>
                <w:szCs w:val="21"/>
              </w:rPr>
              <w:t>90</w:t>
            </w:r>
            <w:r w:rsidRPr="00FE54F7">
              <w:rPr>
                <w:rFonts w:ascii="华文楷体" w:eastAsia="华文楷体" w:hAnsi="华文楷体" w:hint="eastAsia"/>
                <w:bCs/>
                <w:szCs w:val="21"/>
              </w:rPr>
              <w:t>%</w:t>
            </w:r>
          </w:p>
        </w:tc>
        <w:tc>
          <w:tcPr>
            <w:tcW w:w="2267" w:type="dxa"/>
            <w:vAlign w:val="center"/>
          </w:tcPr>
          <w:p w14:paraId="18639E1E" w14:textId="77777777" w:rsidR="00DA3EF5" w:rsidRPr="00FE54F7" w:rsidRDefault="00DA3EF5" w:rsidP="009777FD">
            <w:pPr>
              <w:jc w:val="center"/>
              <w:rPr>
                <w:rFonts w:ascii="华文楷体" w:eastAsia="华文楷体" w:hAnsi="华文楷体"/>
                <w:bCs/>
                <w:szCs w:val="21"/>
              </w:rPr>
            </w:pPr>
            <w:r>
              <w:rPr>
                <w:rFonts w:ascii="华文楷体" w:eastAsia="华文楷体" w:hAnsi="华文楷体" w:hint="eastAsia"/>
                <w:bCs/>
                <w:szCs w:val="21"/>
              </w:rPr>
              <w:t>10</w:t>
            </w:r>
            <w:r w:rsidRPr="00FE54F7">
              <w:rPr>
                <w:rFonts w:ascii="华文楷体" w:eastAsia="华文楷体" w:hAnsi="华文楷体" w:hint="eastAsia"/>
                <w:bCs/>
                <w:szCs w:val="21"/>
              </w:rPr>
              <w:t>%</w:t>
            </w:r>
          </w:p>
        </w:tc>
      </w:tr>
    </w:tbl>
    <w:p w14:paraId="54611B84" w14:textId="77777777" w:rsidR="008D67E6" w:rsidRPr="00543838" w:rsidRDefault="008D67E6" w:rsidP="008D67E6">
      <w:pPr>
        <w:pStyle w:val="a5"/>
        <w:numPr>
          <w:ilvl w:val="1"/>
          <w:numId w:val="1"/>
        </w:numPr>
        <w:spacing w:line="400" w:lineRule="exact"/>
        <w:ind w:left="567" w:firstLineChars="0" w:hanging="425"/>
        <w:rPr>
          <w:rFonts w:asciiTheme="minorEastAsia" w:eastAsiaTheme="minorEastAsia" w:hAnsiTheme="minorEastAsia"/>
          <w:b/>
          <w:bCs/>
          <w:color w:val="000000"/>
          <w:szCs w:val="21"/>
        </w:rPr>
      </w:pPr>
      <w:r w:rsidRPr="00543838">
        <w:rPr>
          <w:rFonts w:asciiTheme="minorEastAsia" w:eastAsiaTheme="minorEastAsia" w:hAnsiTheme="minorEastAsia" w:hint="eastAsia"/>
          <w:b/>
          <w:bCs/>
          <w:color w:val="000000"/>
          <w:szCs w:val="21"/>
        </w:rPr>
        <w:t>预计项目层面的收益测算：</w:t>
      </w:r>
    </w:p>
    <w:p w14:paraId="00ED2EA0" w14:textId="77777777" w:rsidR="00A771B7" w:rsidRPr="00580E1C" w:rsidRDefault="00A771B7" w:rsidP="00A771B7">
      <w:pPr>
        <w:pStyle w:val="a5"/>
        <w:spacing w:line="400" w:lineRule="exact"/>
        <w:ind w:left="425" w:firstLineChars="0" w:firstLine="0"/>
        <w:rPr>
          <w:rFonts w:asciiTheme="minorEastAsia" w:eastAsiaTheme="minorEastAsia" w:hAnsiTheme="minorEastAsia"/>
          <w:bCs/>
          <w:color w:val="000000"/>
          <w:szCs w:val="21"/>
          <w:u w:val="single"/>
        </w:rPr>
      </w:pPr>
      <w:r w:rsidRPr="00580E1C">
        <w:rPr>
          <w:rFonts w:asciiTheme="minorEastAsia" w:eastAsiaTheme="minorEastAsia" w:hAnsiTheme="minorEastAsia" w:hint="eastAsia"/>
          <w:bCs/>
          <w:color w:val="000000"/>
          <w:szCs w:val="21"/>
          <w:u w:val="single"/>
        </w:rPr>
        <w:t>（收益指标仅根据目前方案进行测算，后续将根据方案调整变化及更新，仅供参考）</w:t>
      </w:r>
    </w:p>
    <w:tbl>
      <w:tblPr>
        <w:tblStyle w:val="a6"/>
        <w:tblW w:w="0" w:type="auto"/>
        <w:tblInd w:w="534" w:type="dxa"/>
        <w:tblLook w:val="04A0" w:firstRow="1" w:lastRow="0" w:firstColumn="1" w:lastColumn="0" w:noHBand="0" w:noVBand="1"/>
      </w:tblPr>
      <w:tblGrid>
        <w:gridCol w:w="1506"/>
        <w:gridCol w:w="2100"/>
        <w:gridCol w:w="2064"/>
        <w:gridCol w:w="2205"/>
      </w:tblGrid>
      <w:tr w:rsidR="00A771B7" w:rsidRPr="008D67E6" w14:paraId="3F4C70A9" w14:textId="77777777" w:rsidTr="009777FD">
        <w:trPr>
          <w:trHeight w:val="583"/>
        </w:trPr>
        <w:tc>
          <w:tcPr>
            <w:tcW w:w="1506" w:type="dxa"/>
            <w:shd w:val="clear" w:color="auto" w:fill="F2F2F2" w:themeFill="background1" w:themeFillShade="F2"/>
            <w:vAlign w:val="center"/>
          </w:tcPr>
          <w:p w14:paraId="26225A76" w14:textId="77777777" w:rsidR="00A771B7" w:rsidRPr="00E848B9" w:rsidRDefault="00A771B7" w:rsidP="009777FD">
            <w:pPr>
              <w:jc w:val="center"/>
              <w:rPr>
                <w:rFonts w:ascii="华文楷体" w:eastAsia="华文楷体" w:hAnsi="华文楷体"/>
                <w:b/>
                <w:bCs/>
                <w:color w:val="000000"/>
                <w:szCs w:val="21"/>
              </w:rPr>
            </w:pPr>
          </w:p>
        </w:tc>
        <w:tc>
          <w:tcPr>
            <w:tcW w:w="2100" w:type="dxa"/>
            <w:shd w:val="clear" w:color="auto" w:fill="F2F2F2" w:themeFill="background1" w:themeFillShade="F2"/>
            <w:vAlign w:val="center"/>
          </w:tcPr>
          <w:p w14:paraId="0EF52C66" w14:textId="77777777" w:rsidR="00A771B7" w:rsidRPr="00E848B9" w:rsidRDefault="00A771B7" w:rsidP="009777FD">
            <w:pPr>
              <w:jc w:val="center"/>
              <w:rPr>
                <w:rFonts w:ascii="华文楷体" w:eastAsia="华文楷体" w:hAnsi="华文楷体"/>
                <w:b/>
                <w:bCs/>
                <w:color w:val="000000"/>
                <w:szCs w:val="21"/>
              </w:rPr>
            </w:pPr>
            <w:r w:rsidRPr="00E848B9">
              <w:rPr>
                <w:rFonts w:ascii="华文楷体" w:eastAsia="华文楷体" w:hAnsi="华文楷体" w:hint="eastAsia"/>
                <w:b/>
                <w:bCs/>
                <w:color w:val="000000"/>
                <w:szCs w:val="21"/>
              </w:rPr>
              <w:t>项目净利率</w:t>
            </w:r>
          </w:p>
        </w:tc>
        <w:tc>
          <w:tcPr>
            <w:tcW w:w="2064" w:type="dxa"/>
            <w:shd w:val="clear" w:color="auto" w:fill="F2F2F2" w:themeFill="background1" w:themeFillShade="F2"/>
            <w:vAlign w:val="center"/>
          </w:tcPr>
          <w:p w14:paraId="6EB507A0" w14:textId="77777777" w:rsidR="00A771B7" w:rsidRPr="00E848B9" w:rsidRDefault="00A771B7" w:rsidP="009777FD">
            <w:pPr>
              <w:jc w:val="center"/>
              <w:rPr>
                <w:rFonts w:ascii="华文楷体" w:eastAsia="华文楷体" w:hAnsi="华文楷体"/>
                <w:b/>
                <w:bCs/>
                <w:color w:val="000000"/>
                <w:szCs w:val="21"/>
              </w:rPr>
            </w:pPr>
            <w:r w:rsidRPr="00E848B9">
              <w:rPr>
                <w:rFonts w:ascii="华文楷体" w:eastAsia="华文楷体" w:hAnsi="华文楷体" w:hint="eastAsia"/>
                <w:b/>
                <w:bCs/>
                <w:color w:val="000000"/>
                <w:szCs w:val="21"/>
              </w:rPr>
              <w:t>项目IRR</w:t>
            </w:r>
          </w:p>
        </w:tc>
        <w:tc>
          <w:tcPr>
            <w:tcW w:w="2205" w:type="dxa"/>
            <w:shd w:val="clear" w:color="auto" w:fill="F2F2F2" w:themeFill="background1" w:themeFillShade="F2"/>
            <w:vAlign w:val="center"/>
          </w:tcPr>
          <w:p w14:paraId="31F28105" w14:textId="77777777" w:rsidR="00A771B7" w:rsidRPr="00E848B9" w:rsidRDefault="00A771B7" w:rsidP="009777FD">
            <w:pPr>
              <w:jc w:val="center"/>
              <w:rPr>
                <w:rFonts w:ascii="华文楷体" w:eastAsia="华文楷体" w:hAnsi="华文楷体"/>
                <w:b/>
                <w:bCs/>
                <w:color w:val="000000"/>
                <w:szCs w:val="21"/>
              </w:rPr>
            </w:pPr>
            <w:r w:rsidRPr="00E848B9">
              <w:rPr>
                <w:rFonts w:ascii="华文楷体" w:eastAsia="华文楷体" w:hAnsi="华文楷体" w:hint="eastAsia"/>
                <w:b/>
                <w:bCs/>
                <w:color w:val="000000"/>
                <w:szCs w:val="21"/>
              </w:rPr>
              <w:t>自有资金投资回报率</w:t>
            </w:r>
          </w:p>
        </w:tc>
      </w:tr>
      <w:tr w:rsidR="00A771B7" w:rsidRPr="008D67E6" w14:paraId="3ACAAFE9" w14:textId="77777777" w:rsidTr="009777FD">
        <w:trPr>
          <w:trHeight w:val="560"/>
        </w:trPr>
        <w:tc>
          <w:tcPr>
            <w:tcW w:w="1506" w:type="dxa"/>
            <w:vAlign w:val="center"/>
          </w:tcPr>
          <w:p w14:paraId="728AE70C" w14:textId="77777777" w:rsidR="00A771B7" w:rsidRPr="008D67E6" w:rsidRDefault="00A771B7" w:rsidP="009777FD">
            <w:pPr>
              <w:jc w:val="center"/>
              <w:rPr>
                <w:rFonts w:ascii="华文楷体" w:eastAsia="华文楷体" w:hAnsi="华文楷体"/>
                <w:bCs/>
                <w:color w:val="000000"/>
                <w:szCs w:val="21"/>
              </w:rPr>
            </w:pPr>
            <w:r>
              <w:rPr>
                <w:rFonts w:ascii="华文楷体" w:eastAsia="华文楷体" w:hAnsi="华文楷体" w:hint="eastAsia"/>
                <w:bCs/>
                <w:color w:val="000000"/>
                <w:szCs w:val="21"/>
              </w:rPr>
              <w:t>项目整体</w:t>
            </w:r>
          </w:p>
        </w:tc>
        <w:tc>
          <w:tcPr>
            <w:tcW w:w="2100" w:type="dxa"/>
            <w:vAlign w:val="center"/>
          </w:tcPr>
          <w:p w14:paraId="55CEA787" w14:textId="5409D99D" w:rsidR="00A771B7" w:rsidRPr="00BA12F8" w:rsidRDefault="00B01869" w:rsidP="009777FD">
            <w:pPr>
              <w:jc w:val="center"/>
              <w:rPr>
                <w:rFonts w:ascii="华文楷体" w:eastAsia="华文楷体" w:hAnsi="华文楷体"/>
                <w:bCs/>
                <w:color w:val="000000"/>
                <w:szCs w:val="21"/>
              </w:rPr>
            </w:pPr>
            <w:r>
              <w:rPr>
                <w:rFonts w:ascii="华文楷体" w:eastAsia="华文楷体" w:hAnsi="华文楷体"/>
                <w:bCs/>
                <w:color w:val="000000"/>
                <w:szCs w:val="21"/>
              </w:rPr>
              <w:t>8.08</w:t>
            </w:r>
            <w:r w:rsidR="00A771B7" w:rsidRPr="00BA12F8">
              <w:rPr>
                <w:rFonts w:ascii="华文楷体" w:eastAsia="华文楷体" w:hAnsi="华文楷体" w:hint="eastAsia"/>
                <w:bCs/>
                <w:color w:val="000000"/>
                <w:szCs w:val="21"/>
              </w:rPr>
              <w:t>%</w:t>
            </w:r>
          </w:p>
        </w:tc>
        <w:tc>
          <w:tcPr>
            <w:tcW w:w="2064" w:type="dxa"/>
            <w:vAlign w:val="center"/>
          </w:tcPr>
          <w:p w14:paraId="73FDBCBB" w14:textId="00234B35" w:rsidR="00A771B7" w:rsidRPr="00BA12F8" w:rsidRDefault="00B01869" w:rsidP="009777FD">
            <w:pPr>
              <w:jc w:val="center"/>
              <w:rPr>
                <w:rFonts w:ascii="华文楷体" w:eastAsia="华文楷体" w:hAnsi="华文楷体"/>
                <w:bCs/>
                <w:color w:val="000000"/>
                <w:szCs w:val="21"/>
              </w:rPr>
            </w:pPr>
            <w:r>
              <w:rPr>
                <w:rFonts w:ascii="华文楷体" w:eastAsia="华文楷体" w:hAnsi="华文楷体"/>
                <w:bCs/>
                <w:color w:val="000000"/>
                <w:szCs w:val="21"/>
              </w:rPr>
              <w:t>19.57</w:t>
            </w:r>
            <w:r w:rsidR="00A771B7" w:rsidRPr="00BA12F8">
              <w:rPr>
                <w:rFonts w:ascii="华文楷体" w:eastAsia="华文楷体" w:hAnsi="华文楷体" w:hint="eastAsia"/>
                <w:bCs/>
                <w:color w:val="000000"/>
                <w:szCs w:val="21"/>
              </w:rPr>
              <w:t>%</w:t>
            </w:r>
          </w:p>
        </w:tc>
        <w:tc>
          <w:tcPr>
            <w:tcW w:w="2205" w:type="dxa"/>
            <w:vAlign w:val="center"/>
          </w:tcPr>
          <w:p w14:paraId="683E5834" w14:textId="49B3B24C" w:rsidR="00A771B7" w:rsidRPr="00BA12F8" w:rsidRDefault="00B01869" w:rsidP="009777FD">
            <w:pPr>
              <w:jc w:val="center"/>
              <w:rPr>
                <w:rFonts w:ascii="华文楷体" w:eastAsia="华文楷体" w:hAnsi="华文楷体"/>
                <w:bCs/>
                <w:color w:val="000000"/>
                <w:szCs w:val="21"/>
              </w:rPr>
            </w:pPr>
            <w:r>
              <w:rPr>
                <w:rFonts w:ascii="华文楷体" w:eastAsia="华文楷体" w:hAnsi="华文楷体"/>
                <w:bCs/>
                <w:color w:val="000000"/>
                <w:szCs w:val="21"/>
              </w:rPr>
              <w:t>20.01</w:t>
            </w:r>
            <w:r w:rsidR="00A771B7" w:rsidRPr="00BA12F8">
              <w:rPr>
                <w:rFonts w:ascii="华文楷体" w:eastAsia="华文楷体" w:hAnsi="华文楷体" w:hint="eastAsia"/>
                <w:bCs/>
                <w:color w:val="000000"/>
                <w:szCs w:val="21"/>
              </w:rPr>
              <w:t>%</w:t>
            </w:r>
          </w:p>
        </w:tc>
      </w:tr>
    </w:tbl>
    <w:p w14:paraId="0CCB6280" w14:textId="77777777" w:rsidR="00A771B7" w:rsidRPr="00A771B7" w:rsidRDefault="00A771B7" w:rsidP="00A771B7">
      <w:pPr>
        <w:pStyle w:val="a5"/>
        <w:spacing w:line="400" w:lineRule="exact"/>
        <w:ind w:left="425" w:firstLineChars="0" w:firstLine="0"/>
        <w:rPr>
          <w:rFonts w:asciiTheme="minorEastAsia" w:eastAsiaTheme="minorEastAsia" w:hAnsiTheme="minorEastAsia"/>
          <w:b/>
          <w:bCs/>
          <w:color w:val="000000"/>
          <w:szCs w:val="21"/>
        </w:rPr>
      </w:pPr>
      <w:r w:rsidRPr="00A771B7">
        <w:rPr>
          <w:rFonts w:asciiTheme="minorEastAsia" w:eastAsiaTheme="minorEastAsia" w:hAnsiTheme="minorEastAsia" w:hint="eastAsia"/>
          <w:b/>
          <w:bCs/>
          <w:color w:val="000000"/>
          <w:szCs w:val="21"/>
        </w:rPr>
        <w:t>以上收益测算不含前期融资，后续视具体情况可能会增加前期融资，相关财务数据会发生变化。</w:t>
      </w:r>
    </w:p>
    <w:p w14:paraId="654D97D2" w14:textId="77777777" w:rsidR="002E091F" w:rsidRPr="002E091F" w:rsidRDefault="002E091F" w:rsidP="002E091F">
      <w:pPr>
        <w:numPr>
          <w:ilvl w:val="0"/>
          <w:numId w:val="1"/>
        </w:numPr>
        <w:spacing w:line="400" w:lineRule="exact"/>
        <w:rPr>
          <w:rFonts w:asciiTheme="minorEastAsia" w:eastAsiaTheme="minorEastAsia" w:hAnsiTheme="minorEastAsia"/>
          <w:b/>
          <w:bCs/>
          <w:color w:val="000000"/>
          <w:szCs w:val="21"/>
        </w:rPr>
      </w:pPr>
      <w:proofErr w:type="gramStart"/>
      <w:r w:rsidRPr="002E091F">
        <w:rPr>
          <w:rFonts w:asciiTheme="minorEastAsia" w:eastAsiaTheme="minorEastAsia" w:hAnsiTheme="minorEastAsia" w:hint="eastAsia"/>
          <w:b/>
          <w:bCs/>
          <w:color w:val="000000"/>
          <w:szCs w:val="21"/>
        </w:rPr>
        <w:t>跟投</w:t>
      </w:r>
      <w:r w:rsidR="00755C86">
        <w:rPr>
          <w:rFonts w:asciiTheme="minorEastAsia" w:eastAsiaTheme="minorEastAsia" w:hAnsiTheme="minorEastAsia" w:hint="eastAsia"/>
          <w:b/>
          <w:bCs/>
          <w:color w:val="000000"/>
          <w:szCs w:val="21"/>
        </w:rPr>
        <w:t>额度</w:t>
      </w:r>
      <w:proofErr w:type="gramEnd"/>
      <w:r w:rsidR="00755C86">
        <w:rPr>
          <w:rFonts w:asciiTheme="minorEastAsia" w:eastAsiaTheme="minorEastAsia" w:hAnsiTheme="minorEastAsia" w:hint="eastAsia"/>
          <w:b/>
          <w:bCs/>
          <w:color w:val="000000"/>
          <w:szCs w:val="21"/>
        </w:rPr>
        <w:t>比例及分配</w:t>
      </w:r>
    </w:p>
    <w:p w14:paraId="6CC643AE" w14:textId="77777777" w:rsidR="002E091F" w:rsidRPr="002E091F" w:rsidRDefault="002E091F" w:rsidP="002E091F">
      <w:pPr>
        <w:pStyle w:val="a5"/>
        <w:numPr>
          <w:ilvl w:val="1"/>
          <w:numId w:val="1"/>
        </w:numPr>
        <w:spacing w:line="400" w:lineRule="exact"/>
        <w:ind w:left="567" w:firstLineChars="0" w:hanging="425"/>
        <w:rPr>
          <w:rFonts w:asciiTheme="minorEastAsia" w:eastAsiaTheme="minorEastAsia" w:hAnsiTheme="minorEastAsia"/>
          <w:b/>
          <w:bCs/>
          <w:color w:val="000000"/>
          <w:szCs w:val="21"/>
        </w:rPr>
      </w:pPr>
      <w:r w:rsidRPr="002E091F">
        <w:rPr>
          <w:rFonts w:asciiTheme="minorEastAsia" w:eastAsiaTheme="minorEastAsia" w:hAnsiTheme="minorEastAsia" w:hint="eastAsia"/>
          <w:b/>
          <w:bCs/>
          <w:color w:val="000000"/>
          <w:szCs w:val="21"/>
        </w:rPr>
        <w:t>确定跟投</w:t>
      </w:r>
      <w:r w:rsidR="000D312B">
        <w:rPr>
          <w:rFonts w:asciiTheme="minorEastAsia" w:eastAsiaTheme="minorEastAsia" w:hAnsiTheme="minorEastAsia" w:hint="eastAsia"/>
          <w:b/>
          <w:bCs/>
          <w:color w:val="000000"/>
          <w:szCs w:val="21"/>
        </w:rPr>
        <w:t>额度与股权占比</w:t>
      </w:r>
      <w:r w:rsidRPr="002E091F">
        <w:rPr>
          <w:rFonts w:asciiTheme="minorEastAsia" w:eastAsiaTheme="minorEastAsia" w:hAnsiTheme="minorEastAsia" w:hint="eastAsia"/>
          <w:b/>
          <w:bCs/>
          <w:color w:val="000000"/>
          <w:szCs w:val="21"/>
        </w:rPr>
        <w:t>：</w:t>
      </w:r>
    </w:p>
    <w:p w14:paraId="0D1F55BD" w14:textId="6577C794" w:rsidR="00755C86" w:rsidRPr="00B47531" w:rsidRDefault="002E091F" w:rsidP="00755C86">
      <w:pPr>
        <w:spacing w:line="400" w:lineRule="exact"/>
        <w:ind w:firstLineChars="202" w:firstLine="424"/>
        <w:rPr>
          <w:rFonts w:asciiTheme="minorEastAsia" w:eastAsiaTheme="minorEastAsia" w:hAnsiTheme="minorEastAsia" w:cs="楷体_GB2312"/>
          <w:color w:val="000000"/>
          <w:kern w:val="0"/>
          <w:szCs w:val="21"/>
        </w:rPr>
      </w:pPr>
      <w:proofErr w:type="gramStart"/>
      <w:r w:rsidRPr="00B47531">
        <w:rPr>
          <w:rFonts w:asciiTheme="minorEastAsia" w:eastAsiaTheme="minorEastAsia" w:hAnsiTheme="minorEastAsia" w:cs="楷体_GB2312" w:hint="eastAsia"/>
          <w:color w:val="000000"/>
          <w:kern w:val="0"/>
          <w:szCs w:val="21"/>
        </w:rPr>
        <w:t>跟投总额</w:t>
      </w:r>
      <w:proofErr w:type="gramEnd"/>
      <w:r w:rsidR="00B47531">
        <w:rPr>
          <w:rFonts w:asciiTheme="minorEastAsia" w:eastAsiaTheme="minorEastAsia" w:hAnsiTheme="minorEastAsia" w:cs="楷体_GB2312" w:hint="eastAsia"/>
          <w:color w:val="000000"/>
          <w:kern w:val="0"/>
          <w:szCs w:val="21"/>
        </w:rPr>
        <w:t>（含杠杆）</w:t>
      </w:r>
      <w:r w:rsidRPr="00B47531">
        <w:rPr>
          <w:rFonts w:asciiTheme="minorEastAsia" w:eastAsiaTheme="minorEastAsia" w:hAnsiTheme="minorEastAsia" w:cs="Calibri"/>
          <w:color w:val="000000"/>
          <w:kern w:val="0"/>
          <w:szCs w:val="21"/>
        </w:rPr>
        <w:t>=</w:t>
      </w:r>
      <w:r w:rsidR="0017279D">
        <w:rPr>
          <w:rFonts w:asciiTheme="minorEastAsia" w:eastAsiaTheme="minorEastAsia" w:hAnsiTheme="minorEastAsia" w:cs="楷体_GB2312" w:hint="eastAsia"/>
          <w:color w:val="000000"/>
          <w:kern w:val="0"/>
          <w:szCs w:val="21"/>
        </w:rPr>
        <w:t>项目</w:t>
      </w:r>
      <w:r w:rsidRPr="00B47531">
        <w:rPr>
          <w:rFonts w:asciiTheme="minorEastAsia" w:eastAsiaTheme="minorEastAsia" w:hAnsiTheme="minorEastAsia" w:cs="楷体_GB2312" w:hint="eastAsia"/>
          <w:color w:val="000000"/>
          <w:kern w:val="0"/>
          <w:szCs w:val="21"/>
        </w:rPr>
        <w:t>资金峰值</w:t>
      </w:r>
      <w:r w:rsidR="00755C86" w:rsidRPr="00B47531">
        <w:rPr>
          <w:rFonts w:asciiTheme="minorEastAsia" w:eastAsiaTheme="minorEastAsia" w:hAnsiTheme="minorEastAsia" w:cs="楷体_GB2312" w:hint="eastAsia"/>
          <w:color w:val="000000"/>
          <w:kern w:val="0"/>
          <w:szCs w:val="21"/>
        </w:rPr>
        <w:t>X</w:t>
      </w:r>
      <w:r w:rsidR="004A6216">
        <w:rPr>
          <w:rFonts w:asciiTheme="minorEastAsia" w:eastAsiaTheme="minorEastAsia" w:hAnsiTheme="minorEastAsia" w:cs="楷体_GB2312" w:hint="eastAsia"/>
          <w:color w:val="000000"/>
          <w:kern w:val="0"/>
          <w:szCs w:val="21"/>
          <w:u w:val="single"/>
        </w:rPr>
        <w:t xml:space="preserve"> </w:t>
      </w:r>
      <w:r w:rsidR="00A771B7">
        <w:rPr>
          <w:rFonts w:asciiTheme="minorEastAsia" w:eastAsiaTheme="minorEastAsia" w:hAnsiTheme="minorEastAsia" w:cs="楷体_GB2312"/>
          <w:color w:val="000000"/>
          <w:kern w:val="0"/>
          <w:szCs w:val="21"/>
          <w:u w:val="single"/>
        </w:rPr>
        <w:t>10</w:t>
      </w:r>
      <w:r w:rsidR="004A6216" w:rsidRPr="004A6216">
        <w:rPr>
          <w:rFonts w:asciiTheme="minorEastAsia" w:eastAsiaTheme="minorEastAsia" w:hAnsiTheme="minorEastAsia" w:cs="楷体_GB2312" w:hint="eastAsia"/>
          <w:color w:val="000000"/>
          <w:kern w:val="0"/>
          <w:szCs w:val="21"/>
          <w:u w:val="single"/>
        </w:rPr>
        <w:t>%</w:t>
      </w:r>
      <w:r w:rsidR="00D51A9C">
        <w:rPr>
          <w:rFonts w:asciiTheme="minorEastAsia" w:eastAsiaTheme="minorEastAsia" w:hAnsiTheme="minorEastAsia" w:cs="楷体_GB2312" w:hint="eastAsia"/>
          <w:color w:val="000000"/>
          <w:kern w:val="0"/>
          <w:szCs w:val="21"/>
          <w:u w:val="single"/>
        </w:rPr>
        <w:t xml:space="preserve"> </w:t>
      </w:r>
      <w:r w:rsidR="00B47531">
        <w:rPr>
          <w:rFonts w:asciiTheme="minorEastAsia" w:eastAsiaTheme="minorEastAsia" w:hAnsiTheme="minorEastAsia" w:cs="楷体_GB2312" w:hint="eastAsia"/>
          <w:color w:val="000000"/>
          <w:kern w:val="0"/>
          <w:szCs w:val="21"/>
        </w:rPr>
        <w:t>（</w:t>
      </w:r>
      <w:r w:rsidR="000D312B">
        <w:rPr>
          <w:rFonts w:asciiTheme="minorEastAsia" w:eastAsiaTheme="minorEastAsia" w:hAnsiTheme="minorEastAsia" w:cs="楷体_GB2312" w:hint="eastAsia"/>
          <w:color w:val="000000"/>
          <w:kern w:val="0"/>
          <w:szCs w:val="21"/>
        </w:rPr>
        <w:t>且</w:t>
      </w:r>
      <w:r w:rsidR="000D312B">
        <w:t>不</w:t>
      </w:r>
      <w:proofErr w:type="gramStart"/>
      <w:r w:rsidR="000D312B">
        <w:t>超过跟投前</w:t>
      </w:r>
      <w:r w:rsidR="000D312B">
        <w:rPr>
          <w:rFonts w:hint="eastAsia"/>
        </w:rPr>
        <w:t>旭</w:t>
      </w:r>
      <w:proofErr w:type="gramEnd"/>
      <w:r w:rsidR="000D312B">
        <w:rPr>
          <w:rFonts w:hint="eastAsia"/>
        </w:rPr>
        <w:t>辉占</w:t>
      </w:r>
      <w:r w:rsidR="000D312B">
        <w:t>股的</w:t>
      </w:r>
      <w:r w:rsidR="000D312B">
        <w:rPr>
          <w:rFonts w:hint="eastAsia"/>
        </w:rPr>
        <w:t>3</w:t>
      </w:r>
      <w:r w:rsidR="000D312B">
        <w:t>0%</w:t>
      </w:r>
      <w:r w:rsidR="00B47531">
        <w:rPr>
          <w:rFonts w:asciiTheme="minorEastAsia" w:eastAsiaTheme="minorEastAsia" w:hAnsiTheme="minorEastAsia" w:cs="楷体_GB2312" w:hint="eastAsia"/>
          <w:color w:val="000000"/>
          <w:kern w:val="0"/>
          <w:szCs w:val="21"/>
        </w:rPr>
        <w:t>）</w:t>
      </w:r>
    </w:p>
    <w:p w14:paraId="304B1199" w14:textId="4B6AB1B8" w:rsidR="00B47531" w:rsidRPr="00D043E1" w:rsidRDefault="00CA7D4B" w:rsidP="00D043E1">
      <w:pPr>
        <w:spacing w:line="400" w:lineRule="exact"/>
        <w:ind w:firstLineChars="200" w:firstLine="420"/>
        <w:rPr>
          <w:rFonts w:asciiTheme="minorEastAsia" w:eastAsiaTheme="minorEastAsia" w:hAnsiTheme="minorEastAsia" w:cs="楷体_GB2312"/>
          <w:color w:val="000000"/>
          <w:kern w:val="0"/>
          <w:szCs w:val="21"/>
        </w:rPr>
      </w:pPr>
      <w:r>
        <w:t>跟投资金</w:t>
      </w:r>
      <w:r>
        <w:rPr>
          <w:rFonts w:hint="eastAsia"/>
        </w:rPr>
        <w:t>（含杠杆）</w:t>
      </w:r>
      <w:r>
        <w:t>占项目公司</w:t>
      </w:r>
      <w:r>
        <w:rPr>
          <w:rFonts w:hint="eastAsia"/>
        </w:rPr>
        <w:t>的</w:t>
      </w:r>
      <w:r>
        <w:t>权益比例，按照实际投入资金占项目</w:t>
      </w:r>
      <w:r w:rsidRPr="00D043E1">
        <w:rPr>
          <w:b/>
          <w:u w:val="single"/>
        </w:rPr>
        <w:t>实际资金峰值</w:t>
      </w:r>
      <w:r>
        <w:t>的比例</w:t>
      </w:r>
      <w:r>
        <w:rPr>
          <w:rFonts w:hint="eastAsia"/>
        </w:rPr>
        <w:t>确定</w:t>
      </w:r>
      <w:r>
        <w:t>。</w:t>
      </w:r>
      <w:proofErr w:type="gramStart"/>
      <w:r w:rsidRPr="00D043E1">
        <w:t>若项目</w:t>
      </w:r>
      <w:proofErr w:type="gramEnd"/>
      <w:r w:rsidRPr="00D043E1">
        <w:t>实际资金峰值高于原有预期，</w:t>
      </w:r>
      <w:r w:rsidRPr="00D043E1">
        <w:rPr>
          <w:rFonts w:hint="eastAsia"/>
        </w:rPr>
        <w:t>则</w:t>
      </w:r>
      <w:proofErr w:type="gramStart"/>
      <w:r w:rsidRPr="00D043E1">
        <w:rPr>
          <w:rFonts w:hint="eastAsia"/>
        </w:rPr>
        <w:t>跟投部分</w:t>
      </w:r>
      <w:proofErr w:type="gramEnd"/>
      <w:r w:rsidRPr="00D043E1">
        <w:rPr>
          <w:rFonts w:hint="eastAsia"/>
        </w:rPr>
        <w:t>实际出资占比减少，</w:t>
      </w:r>
      <w:r w:rsidRPr="00D043E1">
        <w:t>须相应调减</w:t>
      </w:r>
      <w:proofErr w:type="gramStart"/>
      <w:r w:rsidRPr="00D043E1">
        <w:t>跟投部分</w:t>
      </w:r>
      <w:proofErr w:type="gramEnd"/>
      <w:r w:rsidRPr="00D043E1">
        <w:t>的</w:t>
      </w:r>
      <w:r w:rsidRPr="00D043E1">
        <w:rPr>
          <w:rFonts w:hint="eastAsia"/>
        </w:rPr>
        <w:t>利润分配的</w:t>
      </w:r>
      <w:r w:rsidRPr="00D043E1">
        <w:t>比例</w:t>
      </w:r>
      <w:r w:rsidRPr="00D043E1">
        <w:rPr>
          <w:rFonts w:hint="eastAsia"/>
        </w:rPr>
        <w:t>；</w:t>
      </w:r>
      <w:proofErr w:type="gramStart"/>
      <w:r>
        <w:rPr>
          <w:rFonts w:hint="eastAsia"/>
        </w:rPr>
        <w:t>若</w:t>
      </w:r>
      <w:r>
        <w:t>项目</w:t>
      </w:r>
      <w:proofErr w:type="gramEnd"/>
      <w:r>
        <w:t>实际资金峰值低于原有预期，</w:t>
      </w:r>
      <w:r>
        <w:rPr>
          <w:rFonts w:hint="eastAsia"/>
        </w:rPr>
        <w:t>须按</w:t>
      </w:r>
      <w:r>
        <w:t>股权比例</w:t>
      </w:r>
      <w:r>
        <w:rPr>
          <w:rFonts w:hint="eastAsia"/>
        </w:rPr>
        <w:t>调整出资额度</w:t>
      </w:r>
      <w:r>
        <w:t>，在首次</w:t>
      </w:r>
      <w:r>
        <w:rPr>
          <w:rFonts w:hint="eastAsia"/>
        </w:rPr>
        <w:t>本金返还</w:t>
      </w:r>
      <w:r>
        <w:t>时</w:t>
      </w:r>
      <w:r>
        <w:rPr>
          <w:rFonts w:hint="eastAsia"/>
        </w:rPr>
        <w:t>优先无息返</w:t>
      </w:r>
      <w:r>
        <w:t>还</w:t>
      </w:r>
      <w:proofErr w:type="gramStart"/>
      <w:r>
        <w:t>给跟投员工超</w:t>
      </w:r>
      <w:proofErr w:type="gramEnd"/>
      <w:r>
        <w:rPr>
          <w:rFonts w:hint="eastAsia"/>
        </w:rPr>
        <w:t>比例出资部分</w:t>
      </w:r>
      <w:r>
        <w:t>。</w:t>
      </w:r>
    </w:p>
    <w:p w14:paraId="4AEEF399" w14:textId="77777777" w:rsidR="002E091F" w:rsidRPr="002E091F" w:rsidRDefault="002E091F" w:rsidP="002E091F">
      <w:pPr>
        <w:pStyle w:val="a5"/>
        <w:numPr>
          <w:ilvl w:val="1"/>
          <w:numId w:val="1"/>
        </w:numPr>
        <w:spacing w:line="400" w:lineRule="exact"/>
        <w:ind w:left="567" w:firstLineChars="0" w:hanging="425"/>
        <w:rPr>
          <w:rFonts w:asciiTheme="minorEastAsia" w:eastAsiaTheme="minorEastAsia" w:hAnsiTheme="minorEastAsia"/>
          <w:b/>
          <w:bCs/>
          <w:color w:val="000000"/>
          <w:szCs w:val="21"/>
        </w:rPr>
      </w:pPr>
      <w:proofErr w:type="gramStart"/>
      <w:r w:rsidRPr="002E091F">
        <w:rPr>
          <w:rFonts w:asciiTheme="minorEastAsia" w:eastAsiaTheme="minorEastAsia" w:hAnsiTheme="minorEastAsia" w:hint="eastAsia"/>
          <w:b/>
          <w:bCs/>
          <w:color w:val="000000"/>
          <w:szCs w:val="21"/>
        </w:rPr>
        <w:t>确定跟</w:t>
      </w:r>
      <w:proofErr w:type="gramEnd"/>
      <w:r w:rsidRPr="002E091F">
        <w:rPr>
          <w:rFonts w:asciiTheme="minorEastAsia" w:eastAsiaTheme="minorEastAsia" w:hAnsiTheme="minorEastAsia" w:hint="eastAsia"/>
          <w:b/>
          <w:bCs/>
          <w:color w:val="000000"/>
          <w:szCs w:val="21"/>
        </w:rPr>
        <w:t>投</w:t>
      </w:r>
      <w:r w:rsidR="000D312B">
        <w:rPr>
          <w:rFonts w:asciiTheme="minorEastAsia" w:eastAsiaTheme="minorEastAsia" w:hAnsiTheme="minorEastAsia" w:hint="eastAsia"/>
          <w:b/>
          <w:bCs/>
          <w:color w:val="000000"/>
          <w:szCs w:val="21"/>
        </w:rPr>
        <w:t>包额度分配</w:t>
      </w:r>
      <w:r w:rsidRPr="002E091F">
        <w:rPr>
          <w:rFonts w:asciiTheme="minorEastAsia" w:eastAsiaTheme="minorEastAsia" w:hAnsiTheme="minorEastAsia" w:hint="eastAsia"/>
          <w:b/>
          <w:bCs/>
          <w:color w:val="000000"/>
          <w:szCs w:val="21"/>
        </w:rPr>
        <w:t>：</w:t>
      </w:r>
    </w:p>
    <w:tbl>
      <w:tblPr>
        <w:tblW w:w="8223" w:type="dxa"/>
        <w:tblInd w:w="711" w:type="dxa"/>
        <w:tblCellMar>
          <w:left w:w="0" w:type="dxa"/>
          <w:right w:w="0" w:type="dxa"/>
        </w:tblCellMar>
        <w:tblLook w:val="0420" w:firstRow="1" w:lastRow="0" w:firstColumn="0" w:lastColumn="0" w:noHBand="0" w:noVBand="1"/>
      </w:tblPr>
      <w:tblGrid>
        <w:gridCol w:w="567"/>
        <w:gridCol w:w="709"/>
        <w:gridCol w:w="1250"/>
        <w:gridCol w:w="2779"/>
        <w:gridCol w:w="834"/>
        <w:gridCol w:w="755"/>
        <w:gridCol w:w="789"/>
        <w:gridCol w:w="540"/>
      </w:tblGrid>
      <w:tr w:rsidR="00A771B7" w:rsidRPr="0000171B" w14:paraId="7342C646" w14:textId="77777777" w:rsidTr="009777FD">
        <w:trPr>
          <w:trHeight w:hRule="exact" w:val="330"/>
        </w:trPr>
        <w:tc>
          <w:tcPr>
            <w:tcW w:w="567" w:type="dxa"/>
            <w:vMerge w:val="restart"/>
            <w:tcBorders>
              <w:top w:val="single" w:sz="8" w:space="0" w:color="000000"/>
              <w:left w:val="single" w:sz="8" w:space="0" w:color="000000"/>
              <w:right w:val="single" w:sz="8" w:space="0" w:color="000000"/>
            </w:tcBorders>
            <w:shd w:val="clear" w:color="auto" w:fill="F2F2F2" w:themeFill="background1" w:themeFillShade="F2"/>
            <w:tcMar>
              <w:top w:w="72" w:type="dxa"/>
              <w:left w:w="144" w:type="dxa"/>
              <w:bottom w:w="72" w:type="dxa"/>
              <w:right w:w="144" w:type="dxa"/>
            </w:tcMar>
            <w:vAlign w:val="center"/>
          </w:tcPr>
          <w:p w14:paraId="12867FD0" w14:textId="77777777" w:rsidR="00A771B7" w:rsidRPr="00A23F8C" w:rsidRDefault="00A771B7" w:rsidP="009777FD">
            <w:pPr>
              <w:adjustRightInd w:val="0"/>
              <w:snapToGrid w:val="0"/>
              <w:jc w:val="center"/>
              <w:rPr>
                <w:rFonts w:asciiTheme="minorEastAsia" w:eastAsiaTheme="minorEastAsia" w:hAnsiTheme="minorEastAsia"/>
                <w:b/>
                <w:color w:val="000000"/>
                <w:sz w:val="18"/>
                <w:szCs w:val="18"/>
              </w:rPr>
            </w:pPr>
            <w:r w:rsidRPr="00A23F8C">
              <w:rPr>
                <w:rFonts w:asciiTheme="minorEastAsia" w:eastAsiaTheme="minorEastAsia" w:hAnsiTheme="minorEastAsia" w:hint="eastAsia"/>
                <w:b/>
                <w:color w:val="000000"/>
                <w:sz w:val="18"/>
                <w:szCs w:val="18"/>
              </w:rPr>
              <w:t>编号</w:t>
            </w:r>
          </w:p>
        </w:tc>
        <w:tc>
          <w:tcPr>
            <w:tcW w:w="709" w:type="dxa"/>
            <w:vMerge w:val="restart"/>
            <w:tcBorders>
              <w:top w:val="single" w:sz="8" w:space="0" w:color="000000"/>
              <w:left w:val="single" w:sz="8" w:space="0" w:color="000000"/>
              <w:right w:val="single" w:sz="4" w:space="0" w:color="auto"/>
            </w:tcBorders>
            <w:shd w:val="clear" w:color="auto" w:fill="F2F2F2" w:themeFill="background1" w:themeFillShade="F2"/>
            <w:tcMar>
              <w:top w:w="72" w:type="dxa"/>
              <w:left w:w="144" w:type="dxa"/>
              <w:bottom w:w="72" w:type="dxa"/>
              <w:right w:w="144" w:type="dxa"/>
            </w:tcMar>
            <w:vAlign w:val="center"/>
            <w:hideMark/>
          </w:tcPr>
          <w:p w14:paraId="4CE20470" w14:textId="77777777" w:rsidR="00A771B7" w:rsidRDefault="00A771B7" w:rsidP="009777FD">
            <w:pPr>
              <w:adjustRightInd w:val="0"/>
              <w:snapToGrid w:val="0"/>
              <w:jc w:val="center"/>
              <w:rPr>
                <w:rFonts w:asciiTheme="minorEastAsia" w:eastAsiaTheme="minorEastAsia" w:hAnsiTheme="minorEastAsia"/>
                <w:b/>
                <w:color w:val="000000"/>
                <w:sz w:val="18"/>
                <w:szCs w:val="18"/>
              </w:rPr>
            </w:pPr>
            <w:r w:rsidRPr="00A23F8C">
              <w:rPr>
                <w:rFonts w:asciiTheme="minorEastAsia" w:eastAsiaTheme="minorEastAsia" w:hAnsiTheme="minorEastAsia" w:hint="eastAsia"/>
                <w:b/>
                <w:color w:val="000000"/>
                <w:sz w:val="18"/>
                <w:szCs w:val="18"/>
              </w:rPr>
              <w:t>跟投</w:t>
            </w:r>
          </w:p>
          <w:p w14:paraId="15D112AC" w14:textId="77777777" w:rsidR="00A771B7" w:rsidRPr="00A23F8C" w:rsidRDefault="00A771B7" w:rsidP="009777FD">
            <w:pPr>
              <w:adjustRightInd w:val="0"/>
              <w:snapToGrid w:val="0"/>
              <w:jc w:val="center"/>
              <w:rPr>
                <w:rFonts w:asciiTheme="minorEastAsia" w:eastAsiaTheme="minorEastAsia" w:hAnsiTheme="minorEastAsia"/>
                <w:b/>
                <w:color w:val="000000"/>
                <w:sz w:val="18"/>
                <w:szCs w:val="18"/>
              </w:rPr>
            </w:pPr>
            <w:r>
              <w:rPr>
                <w:rFonts w:asciiTheme="minorEastAsia" w:eastAsiaTheme="minorEastAsia" w:hAnsiTheme="minorEastAsia" w:hint="eastAsia"/>
                <w:b/>
                <w:color w:val="000000"/>
                <w:sz w:val="18"/>
                <w:szCs w:val="18"/>
              </w:rPr>
              <w:t>性质</w:t>
            </w:r>
          </w:p>
        </w:tc>
        <w:tc>
          <w:tcPr>
            <w:tcW w:w="4029" w:type="dxa"/>
            <w:gridSpan w:val="2"/>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0C60157" w14:textId="77777777" w:rsidR="00A771B7" w:rsidRPr="00A23F8C" w:rsidRDefault="00A771B7" w:rsidP="009777FD">
            <w:pPr>
              <w:adjustRightInd w:val="0"/>
              <w:snapToGrid w:val="0"/>
              <w:jc w:val="center"/>
              <w:rPr>
                <w:rFonts w:asciiTheme="minorEastAsia" w:eastAsiaTheme="minorEastAsia" w:hAnsiTheme="minorEastAsia"/>
                <w:b/>
                <w:color w:val="000000"/>
                <w:sz w:val="18"/>
                <w:szCs w:val="18"/>
              </w:rPr>
            </w:pPr>
            <w:proofErr w:type="gramStart"/>
            <w:r>
              <w:rPr>
                <w:rFonts w:asciiTheme="minorEastAsia" w:eastAsiaTheme="minorEastAsia" w:hAnsiTheme="minorEastAsia" w:hint="eastAsia"/>
                <w:b/>
                <w:color w:val="000000"/>
                <w:sz w:val="18"/>
                <w:szCs w:val="18"/>
              </w:rPr>
              <w:t>跟投员工</w:t>
            </w:r>
            <w:proofErr w:type="gramEnd"/>
          </w:p>
        </w:tc>
        <w:tc>
          <w:tcPr>
            <w:tcW w:w="834"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72E2A91" w14:textId="77777777" w:rsidR="00A771B7" w:rsidRDefault="00A771B7" w:rsidP="009777FD">
            <w:pPr>
              <w:adjustRightInd w:val="0"/>
              <w:snapToGrid w:val="0"/>
              <w:jc w:val="center"/>
              <w:rPr>
                <w:rFonts w:asciiTheme="minorEastAsia" w:eastAsiaTheme="minorEastAsia" w:hAnsiTheme="minorEastAsia"/>
                <w:b/>
                <w:color w:val="000000"/>
                <w:sz w:val="18"/>
                <w:szCs w:val="18"/>
              </w:rPr>
            </w:pPr>
            <w:r>
              <w:rPr>
                <w:rFonts w:asciiTheme="minorEastAsia" w:eastAsiaTheme="minorEastAsia" w:hAnsiTheme="minorEastAsia" w:hint="eastAsia"/>
                <w:b/>
                <w:color w:val="000000"/>
                <w:sz w:val="18"/>
                <w:szCs w:val="18"/>
              </w:rPr>
              <w:t>总额</w:t>
            </w:r>
          </w:p>
          <w:p w14:paraId="6123CCD9" w14:textId="77777777" w:rsidR="00A771B7" w:rsidRDefault="00A771B7" w:rsidP="009777FD">
            <w:pPr>
              <w:adjustRightInd w:val="0"/>
              <w:snapToGrid w:val="0"/>
              <w:jc w:val="center"/>
              <w:rPr>
                <w:rFonts w:asciiTheme="minorEastAsia" w:eastAsiaTheme="minorEastAsia" w:hAnsiTheme="minorEastAsia"/>
                <w:b/>
                <w:color w:val="000000"/>
                <w:sz w:val="18"/>
                <w:szCs w:val="18"/>
              </w:rPr>
            </w:pPr>
            <w:r>
              <w:rPr>
                <w:rFonts w:asciiTheme="minorEastAsia" w:eastAsiaTheme="minorEastAsia" w:hAnsiTheme="minorEastAsia" w:hint="eastAsia"/>
                <w:b/>
                <w:color w:val="000000"/>
                <w:sz w:val="18"/>
                <w:szCs w:val="18"/>
              </w:rPr>
              <w:t>指导</w:t>
            </w:r>
          </w:p>
          <w:p w14:paraId="3576884F" w14:textId="77777777" w:rsidR="00A771B7" w:rsidRPr="00A23F8C" w:rsidRDefault="00A771B7" w:rsidP="009777FD">
            <w:pPr>
              <w:adjustRightInd w:val="0"/>
              <w:snapToGrid w:val="0"/>
              <w:jc w:val="center"/>
              <w:rPr>
                <w:rFonts w:asciiTheme="minorEastAsia" w:eastAsiaTheme="minorEastAsia" w:hAnsiTheme="minorEastAsia"/>
                <w:b/>
                <w:color w:val="000000"/>
                <w:sz w:val="18"/>
                <w:szCs w:val="18"/>
              </w:rPr>
            </w:pPr>
            <w:r>
              <w:rPr>
                <w:rFonts w:asciiTheme="minorEastAsia" w:eastAsiaTheme="minorEastAsia" w:hAnsiTheme="minorEastAsia" w:hint="eastAsia"/>
                <w:b/>
                <w:color w:val="000000"/>
                <w:sz w:val="18"/>
                <w:szCs w:val="18"/>
              </w:rPr>
              <w:t>上限</w:t>
            </w:r>
          </w:p>
        </w:tc>
        <w:tc>
          <w:tcPr>
            <w:tcW w:w="1544"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F58129F" w14:textId="77777777" w:rsidR="00A771B7" w:rsidRDefault="00A771B7" w:rsidP="009777FD">
            <w:pPr>
              <w:adjustRightInd w:val="0"/>
              <w:snapToGrid w:val="0"/>
              <w:jc w:val="center"/>
              <w:rPr>
                <w:rFonts w:asciiTheme="minorEastAsia" w:eastAsiaTheme="minorEastAsia" w:hAnsiTheme="minorEastAsia"/>
                <w:b/>
                <w:color w:val="000000"/>
                <w:sz w:val="18"/>
                <w:szCs w:val="18"/>
              </w:rPr>
            </w:pPr>
            <w:r>
              <w:rPr>
                <w:rFonts w:asciiTheme="minorEastAsia" w:eastAsiaTheme="minorEastAsia" w:hAnsiTheme="minorEastAsia" w:hint="eastAsia"/>
                <w:b/>
                <w:color w:val="000000"/>
                <w:sz w:val="18"/>
                <w:szCs w:val="18"/>
              </w:rPr>
              <w:t>个人额度范围</w:t>
            </w:r>
          </w:p>
          <w:p w14:paraId="10CF2206" w14:textId="77777777" w:rsidR="00A771B7" w:rsidRPr="00A23F8C" w:rsidRDefault="00A771B7" w:rsidP="009777FD">
            <w:pPr>
              <w:adjustRightInd w:val="0"/>
              <w:snapToGrid w:val="0"/>
              <w:jc w:val="center"/>
              <w:rPr>
                <w:rFonts w:asciiTheme="minorEastAsia" w:eastAsiaTheme="minorEastAsia" w:hAnsiTheme="minorEastAsia"/>
                <w:b/>
                <w:color w:val="000000"/>
                <w:sz w:val="18"/>
                <w:szCs w:val="18"/>
              </w:rPr>
            </w:pPr>
            <w:r>
              <w:rPr>
                <w:rFonts w:asciiTheme="minorEastAsia" w:eastAsiaTheme="minorEastAsia" w:hAnsiTheme="minorEastAsia" w:hint="eastAsia"/>
                <w:b/>
                <w:color w:val="000000"/>
                <w:sz w:val="18"/>
                <w:szCs w:val="18"/>
              </w:rPr>
              <w:t>下限</w:t>
            </w:r>
          </w:p>
        </w:tc>
        <w:tc>
          <w:tcPr>
            <w:tcW w:w="540" w:type="dxa"/>
            <w:vMerge w:val="restart"/>
            <w:tcBorders>
              <w:top w:val="single" w:sz="4" w:space="0" w:color="auto"/>
              <w:left w:val="single" w:sz="4" w:space="0" w:color="auto"/>
              <w:right w:val="single" w:sz="8" w:space="0" w:color="000000"/>
            </w:tcBorders>
            <w:shd w:val="clear" w:color="auto" w:fill="F2F2F2" w:themeFill="background1" w:themeFillShade="F2"/>
            <w:vAlign w:val="center"/>
          </w:tcPr>
          <w:p w14:paraId="755905DC" w14:textId="77777777" w:rsidR="00A771B7" w:rsidRPr="00A23F8C" w:rsidRDefault="00A771B7" w:rsidP="009777FD">
            <w:pPr>
              <w:adjustRightInd w:val="0"/>
              <w:snapToGrid w:val="0"/>
              <w:jc w:val="center"/>
              <w:rPr>
                <w:rFonts w:asciiTheme="minorEastAsia" w:eastAsiaTheme="minorEastAsia" w:hAnsiTheme="minorEastAsia"/>
                <w:b/>
                <w:color w:val="000000"/>
                <w:sz w:val="18"/>
                <w:szCs w:val="18"/>
              </w:rPr>
            </w:pPr>
            <w:r>
              <w:rPr>
                <w:rFonts w:asciiTheme="minorEastAsia" w:eastAsiaTheme="minorEastAsia" w:hAnsiTheme="minorEastAsia" w:hint="eastAsia"/>
                <w:b/>
                <w:color w:val="000000"/>
                <w:sz w:val="18"/>
                <w:szCs w:val="18"/>
              </w:rPr>
              <w:t>杠杆</w:t>
            </w:r>
          </w:p>
        </w:tc>
      </w:tr>
      <w:tr w:rsidR="00A771B7" w:rsidRPr="0000171B" w14:paraId="3C84E283" w14:textId="77777777" w:rsidTr="009777FD">
        <w:trPr>
          <w:trHeight w:hRule="exact" w:val="389"/>
        </w:trPr>
        <w:tc>
          <w:tcPr>
            <w:tcW w:w="567" w:type="dxa"/>
            <w:vMerge/>
            <w:tcBorders>
              <w:left w:val="single" w:sz="8" w:space="0" w:color="000000"/>
              <w:bottom w:val="single" w:sz="8" w:space="0" w:color="000000"/>
              <w:right w:val="single" w:sz="8" w:space="0" w:color="000000"/>
            </w:tcBorders>
            <w:shd w:val="clear" w:color="auto" w:fill="F2F2F2" w:themeFill="background1" w:themeFillShade="F2"/>
            <w:tcMar>
              <w:top w:w="72" w:type="dxa"/>
              <w:left w:w="144" w:type="dxa"/>
              <w:bottom w:w="72" w:type="dxa"/>
              <w:right w:w="144" w:type="dxa"/>
            </w:tcMar>
            <w:vAlign w:val="center"/>
          </w:tcPr>
          <w:p w14:paraId="63BD6749" w14:textId="77777777" w:rsidR="00A771B7" w:rsidRPr="00A23F8C" w:rsidRDefault="00A771B7" w:rsidP="009777FD">
            <w:pPr>
              <w:adjustRightInd w:val="0"/>
              <w:snapToGrid w:val="0"/>
              <w:jc w:val="center"/>
              <w:rPr>
                <w:rFonts w:asciiTheme="minorEastAsia" w:eastAsiaTheme="minorEastAsia" w:hAnsiTheme="minorEastAsia"/>
                <w:b/>
                <w:color w:val="000000"/>
                <w:sz w:val="18"/>
                <w:szCs w:val="18"/>
              </w:rPr>
            </w:pPr>
          </w:p>
        </w:tc>
        <w:tc>
          <w:tcPr>
            <w:tcW w:w="709" w:type="dxa"/>
            <w:vMerge/>
            <w:tcBorders>
              <w:left w:val="single" w:sz="8" w:space="0" w:color="000000"/>
              <w:bottom w:val="single" w:sz="8" w:space="0" w:color="000000"/>
              <w:right w:val="single" w:sz="4" w:space="0" w:color="auto"/>
            </w:tcBorders>
            <w:shd w:val="clear" w:color="auto" w:fill="F2F2F2" w:themeFill="background1" w:themeFillShade="F2"/>
            <w:tcMar>
              <w:top w:w="72" w:type="dxa"/>
              <w:left w:w="144" w:type="dxa"/>
              <w:bottom w:w="72" w:type="dxa"/>
              <w:right w:w="144" w:type="dxa"/>
            </w:tcMar>
            <w:vAlign w:val="center"/>
          </w:tcPr>
          <w:p w14:paraId="74303F19" w14:textId="77777777" w:rsidR="00A771B7" w:rsidRPr="00A23F8C" w:rsidRDefault="00A771B7" w:rsidP="009777FD">
            <w:pPr>
              <w:adjustRightInd w:val="0"/>
              <w:snapToGrid w:val="0"/>
              <w:jc w:val="center"/>
              <w:rPr>
                <w:rFonts w:asciiTheme="minorEastAsia" w:eastAsiaTheme="minorEastAsia" w:hAnsiTheme="minorEastAsia"/>
                <w:b/>
                <w:color w:val="000000"/>
                <w:sz w:val="18"/>
                <w:szCs w:val="18"/>
              </w:rPr>
            </w:pPr>
          </w:p>
        </w:tc>
        <w:tc>
          <w:tcPr>
            <w:tcW w:w="4029" w:type="dxa"/>
            <w:gridSpan w:val="2"/>
            <w:vMerge/>
            <w:tcBorders>
              <w:left w:val="single" w:sz="4" w:space="0" w:color="auto"/>
              <w:bottom w:val="single" w:sz="4" w:space="0" w:color="auto"/>
              <w:right w:val="single" w:sz="4" w:space="0" w:color="auto"/>
            </w:tcBorders>
            <w:shd w:val="clear" w:color="auto" w:fill="F2F2F2" w:themeFill="background1" w:themeFillShade="F2"/>
            <w:vAlign w:val="center"/>
          </w:tcPr>
          <w:p w14:paraId="79F18B47" w14:textId="77777777" w:rsidR="00A771B7" w:rsidRDefault="00A771B7" w:rsidP="009777FD">
            <w:pPr>
              <w:adjustRightInd w:val="0"/>
              <w:snapToGrid w:val="0"/>
              <w:jc w:val="center"/>
              <w:rPr>
                <w:rFonts w:asciiTheme="minorEastAsia" w:eastAsiaTheme="minorEastAsia" w:hAnsiTheme="minorEastAsia"/>
                <w:b/>
                <w:color w:val="000000"/>
                <w:sz w:val="18"/>
                <w:szCs w:val="18"/>
              </w:rPr>
            </w:pPr>
          </w:p>
        </w:tc>
        <w:tc>
          <w:tcPr>
            <w:tcW w:w="834"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427923E5" w14:textId="77777777" w:rsidR="00A771B7" w:rsidRDefault="00A771B7" w:rsidP="009777FD">
            <w:pPr>
              <w:adjustRightInd w:val="0"/>
              <w:snapToGrid w:val="0"/>
              <w:jc w:val="center"/>
              <w:rPr>
                <w:rFonts w:asciiTheme="minorEastAsia" w:eastAsiaTheme="minorEastAsia" w:hAnsiTheme="minorEastAsia"/>
                <w:b/>
                <w:color w:val="000000"/>
                <w:sz w:val="18"/>
                <w:szCs w:val="18"/>
              </w:rPr>
            </w:pPr>
          </w:p>
        </w:tc>
        <w:tc>
          <w:tcPr>
            <w:tcW w:w="7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C62E0D5" w14:textId="77777777" w:rsidR="00A771B7" w:rsidRDefault="00A771B7" w:rsidP="009777FD">
            <w:pPr>
              <w:adjustRightInd w:val="0"/>
              <w:snapToGrid w:val="0"/>
              <w:jc w:val="center"/>
              <w:rPr>
                <w:rFonts w:asciiTheme="minorEastAsia" w:eastAsiaTheme="minorEastAsia" w:hAnsiTheme="minorEastAsia"/>
                <w:b/>
                <w:color w:val="000000"/>
                <w:sz w:val="18"/>
                <w:szCs w:val="18"/>
              </w:rPr>
            </w:pPr>
            <w:r>
              <w:rPr>
                <w:rFonts w:asciiTheme="minorEastAsia" w:eastAsiaTheme="minorEastAsia" w:hAnsiTheme="minorEastAsia" w:hint="eastAsia"/>
                <w:b/>
                <w:color w:val="000000"/>
                <w:sz w:val="18"/>
                <w:szCs w:val="18"/>
              </w:rPr>
              <w:t>下限</w:t>
            </w:r>
          </w:p>
        </w:tc>
        <w:tc>
          <w:tcPr>
            <w:tcW w:w="78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85820A6" w14:textId="77777777" w:rsidR="00A771B7" w:rsidRPr="002234ED" w:rsidRDefault="00A771B7" w:rsidP="009777FD">
            <w:pPr>
              <w:adjustRightInd w:val="0"/>
              <w:snapToGrid w:val="0"/>
              <w:jc w:val="center"/>
              <w:rPr>
                <w:rFonts w:asciiTheme="minorEastAsia" w:eastAsiaTheme="minorEastAsia" w:hAnsiTheme="minorEastAsia"/>
                <w:b/>
                <w:color w:val="000000" w:themeColor="text1"/>
                <w:sz w:val="18"/>
                <w:szCs w:val="18"/>
              </w:rPr>
            </w:pPr>
            <w:r w:rsidRPr="002234ED">
              <w:rPr>
                <w:rFonts w:asciiTheme="minorEastAsia" w:eastAsiaTheme="minorEastAsia" w:hAnsiTheme="minorEastAsia" w:hint="eastAsia"/>
                <w:b/>
                <w:color w:val="000000" w:themeColor="text1"/>
                <w:sz w:val="18"/>
                <w:szCs w:val="18"/>
              </w:rPr>
              <w:t>上限</w:t>
            </w:r>
          </w:p>
        </w:tc>
        <w:tc>
          <w:tcPr>
            <w:tcW w:w="540" w:type="dxa"/>
            <w:vMerge/>
            <w:tcBorders>
              <w:left w:val="single" w:sz="4" w:space="0" w:color="auto"/>
              <w:bottom w:val="single" w:sz="4" w:space="0" w:color="auto"/>
              <w:right w:val="single" w:sz="8" w:space="0" w:color="000000"/>
            </w:tcBorders>
            <w:shd w:val="clear" w:color="auto" w:fill="F2F2F2" w:themeFill="background1" w:themeFillShade="F2"/>
            <w:vAlign w:val="center"/>
          </w:tcPr>
          <w:p w14:paraId="27E94EE8" w14:textId="77777777" w:rsidR="00A771B7" w:rsidRPr="00A23F8C" w:rsidRDefault="00A771B7" w:rsidP="009777FD">
            <w:pPr>
              <w:adjustRightInd w:val="0"/>
              <w:snapToGrid w:val="0"/>
              <w:spacing w:line="360" w:lineRule="auto"/>
              <w:jc w:val="center"/>
              <w:rPr>
                <w:rFonts w:asciiTheme="minorEastAsia" w:eastAsiaTheme="minorEastAsia" w:hAnsiTheme="minorEastAsia"/>
                <w:b/>
                <w:color w:val="000000"/>
                <w:sz w:val="18"/>
                <w:szCs w:val="18"/>
              </w:rPr>
            </w:pPr>
          </w:p>
        </w:tc>
      </w:tr>
      <w:tr w:rsidR="00A771B7" w:rsidRPr="0000171B" w14:paraId="5C64C012" w14:textId="77777777" w:rsidTr="009777FD">
        <w:trPr>
          <w:trHeight w:hRule="exact" w:val="1061"/>
        </w:trPr>
        <w:tc>
          <w:tcPr>
            <w:tcW w:w="567" w:type="dxa"/>
            <w:vMerge w:val="restart"/>
            <w:tcBorders>
              <w:top w:val="single" w:sz="8" w:space="0" w:color="000000"/>
              <w:left w:val="single" w:sz="8" w:space="0" w:color="000000"/>
              <w:right w:val="single" w:sz="8" w:space="0" w:color="000000"/>
            </w:tcBorders>
            <w:shd w:val="clear" w:color="auto" w:fill="auto"/>
            <w:tcMar>
              <w:top w:w="72" w:type="dxa"/>
              <w:left w:w="144" w:type="dxa"/>
              <w:bottom w:w="72" w:type="dxa"/>
              <w:right w:w="144" w:type="dxa"/>
            </w:tcMar>
            <w:vAlign w:val="center"/>
            <w:hideMark/>
          </w:tcPr>
          <w:p w14:paraId="50F29953" w14:textId="77777777" w:rsidR="00A771B7" w:rsidRPr="004C3C33" w:rsidRDefault="00A771B7" w:rsidP="009777FD">
            <w:pPr>
              <w:adjustRightInd w:val="0"/>
              <w:snapToGrid w:val="0"/>
              <w:spacing w:line="360" w:lineRule="auto"/>
              <w:jc w:val="center"/>
              <w:rPr>
                <w:rFonts w:asciiTheme="minorEastAsia" w:eastAsiaTheme="minorEastAsia" w:hAnsiTheme="minorEastAsia"/>
                <w:color w:val="000000"/>
                <w:sz w:val="18"/>
                <w:szCs w:val="18"/>
              </w:rPr>
            </w:pPr>
            <w:r w:rsidRPr="004C3C33">
              <w:rPr>
                <w:rFonts w:asciiTheme="minorEastAsia" w:eastAsiaTheme="minorEastAsia" w:hAnsiTheme="minorEastAsia" w:hint="eastAsia"/>
                <w:color w:val="000000"/>
                <w:sz w:val="18"/>
                <w:szCs w:val="18"/>
              </w:rPr>
              <w:t>1</w:t>
            </w:r>
          </w:p>
        </w:tc>
        <w:tc>
          <w:tcPr>
            <w:tcW w:w="709" w:type="dxa"/>
            <w:vMerge w:val="restart"/>
            <w:tcBorders>
              <w:top w:val="single" w:sz="8" w:space="0" w:color="000000"/>
              <w:left w:val="single" w:sz="8" w:space="0" w:color="000000"/>
              <w:right w:val="single" w:sz="4" w:space="0" w:color="auto"/>
            </w:tcBorders>
            <w:shd w:val="clear" w:color="auto" w:fill="auto"/>
            <w:tcMar>
              <w:top w:w="72" w:type="dxa"/>
              <w:left w:w="144" w:type="dxa"/>
              <w:bottom w:w="72" w:type="dxa"/>
              <w:right w:w="144" w:type="dxa"/>
            </w:tcMar>
            <w:vAlign w:val="center"/>
            <w:hideMark/>
          </w:tcPr>
          <w:p w14:paraId="05F0E7E9" w14:textId="77777777" w:rsidR="00A771B7" w:rsidRDefault="00A771B7" w:rsidP="009777FD">
            <w:pPr>
              <w:adjustRightInd w:val="0"/>
              <w:snapToGrid w:val="0"/>
              <w:jc w:val="center"/>
              <w:rPr>
                <w:rFonts w:asciiTheme="minorEastAsia" w:eastAsiaTheme="minorEastAsia" w:hAnsiTheme="minorEastAsia"/>
                <w:color w:val="000000"/>
                <w:sz w:val="18"/>
                <w:szCs w:val="18"/>
              </w:rPr>
            </w:pPr>
            <w:r w:rsidRPr="004C3C33">
              <w:rPr>
                <w:rFonts w:asciiTheme="minorEastAsia" w:eastAsiaTheme="minorEastAsia" w:hAnsiTheme="minorEastAsia" w:hint="eastAsia"/>
                <w:color w:val="000000"/>
                <w:sz w:val="18"/>
                <w:szCs w:val="18"/>
              </w:rPr>
              <w:t>强</w:t>
            </w:r>
          </w:p>
          <w:p w14:paraId="05FD988F" w14:textId="77777777" w:rsidR="00A771B7" w:rsidRDefault="00A771B7" w:rsidP="009777FD">
            <w:pPr>
              <w:adjustRightInd w:val="0"/>
              <w:snapToGrid w:val="0"/>
              <w:jc w:val="center"/>
              <w:rPr>
                <w:rFonts w:asciiTheme="minorEastAsia" w:eastAsiaTheme="minorEastAsia" w:hAnsiTheme="minorEastAsia"/>
                <w:color w:val="000000"/>
                <w:sz w:val="18"/>
                <w:szCs w:val="18"/>
              </w:rPr>
            </w:pPr>
            <w:r w:rsidRPr="004C3C33">
              <w:rPr>
                <w:rFonts w:asciiTheme="minorEastAsia" w:eastAsiaTheme="minorEastAsia" w:hAnsiTheme="minorEastAsia" w:hint="eastAsia"/>
                <w:color w:val="000000"/>
                <w:sz w:val="18"/>
                <w:szCs w:val="18"/>
              </w:rPr>
              <w:t>投</w:t>
            </w:r>
          </w:p>
          <w:p w14:paraId="6CD2614A" w14:textId="77777777" w:rsidR="00A771B7" w:rsidRPr="004C3C33" w:rsidRDefault="00A771B7" w:rsidP="009777FD">
            <w:pPr>
              <w:adjustRightInd w:val="0"/>
              <w:snapToGrid w:val="0"/>
              <w:jc w:val="center"/>
              <w:rPr>
                <w:rFonts w:asciiTheme="minorEastAsia" w:eastAsiaTheme="minorEastAsia" w:hAnsiTheme="minorEastAsia"/>
                <w:color w:val="000000"/>
                <w:sz w:val="18"/>
                <w:szCs w:val="18"/>
              </w:rPr>
            </w:pPr>
            <w:r w:rsidRPr="004C3C33">
              <w:rPr>
                <w:rFonts w:asciiTheme="minorEastAsia" w:eastAsiaTheme="minorEastAsia" w:hAnsiTheme="minorEastAsia" w:hint="eastAsia"/>
                <w:color w:val="000000"/>
                <w:sz w:val="18"/>
                <w:szCs w:val="18"/>
              </w:rPr>
              <w:t>包</w:t>
            </w:r>
          </w:p>
        </w:tc>
        <w:tc>
          <w:tcPr>
            <w:tcW w:w="1250" w:type="dxa"/>
            <w:tcBorders>
              <w:top w:val="single" w:sz="4" w:space="0" w:color="auto"/>
              <w:left w:val="single" w:sz="4" w:space="0" w:color="auto"/>
              <w:bottom w:val="single" w:sz="4" w:space="0" w:color="auto"/>
              <w:right w:val="single" w:sz="4" w:space="0" w:color="auto"/>
            </w:tcBorders>
            <w:vAlign w:val="center"/>
          </w:tcPr>
          <w:p w14:paraId="5DEB4EB0" w14:textId="77777777" w:rsidR="00A771B7" w:rsidRPr="004C3C33" w:rsidRDefault="00A771B7" w:rsidP="009777FD">
            <w:pPr>
              <w:pStyle w:val="Default"/>
              <w:ind w:firstLineChars="57" w:firstLine="103"/>
              <w:rPr>
                <w:rFonts w:asciiTheme="minorEastAsia" w:hAnsiTheme="minorEastAsia"/>
                <w:sz w:val="18"/>
                <w:szCs w:val="18"/>
              </w:rPr>
            </w:pPr>
            <w:r>
              <w:rPr>
                <w:rFonts w:asciiTheme="minorEastAsia" w:hAnsiTheme="minorEastAsia" w:hint="eastAsia"/>
                <w:sz w:val="18"/>
                <w:szCs w:val="18"/>
              </w:rPr>
              <w:t>集团</w:t>
            </w:r>
          </w:p>
        </w:tc>
        <w:tc>
          <w:tcPr>
            <w:tcW w:w="2779" w:type="dxa"/>
            <w:tcBorders>
              <w:top w:val="single" w:sz="8" w:space="0" w:color="000000"/>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736AB0D" w14:textId="77777777" w:rsidR="00A771B7" w:rsidRPr="004C3C33" w:rsidRDefault="00A771B7" w:rsidP="009777FD">
            <w:pPr>
              <w:adjustRightInd w:val="0"/>
              <w:snapToGrid w:val="0"/>
              <w:jc w:val="left"/>
              <w:rPr>
                <w:rFonts w:asciiTheme="minorEastAsia" w:eastAsiaTheme="minorEastAsia" w:hAnsiTheme="minorEastAsia"/>
                <w:color w:val="000000"/>
                <w:sz w:val="18"/>
                <w:szCs w:val="18"/>
              </w:rPr>
            </w:pPr>
            <w:r>
              <w:rPr>
                <w:rFonts w:asciiTheme="minorEastAsia" w:eastAsiaTheme="minorEastAsia" w:hAnsiTheme="minorEastAsia" w:hint="eastAsia"/>
                <w:color w:val="000000"/>
                <w:sz w:val="18"/>
                <w:szCs w:val="18"/>
              </w:rPr>
              <w:t>陈东彪、张良、朱瑜、沈震宇、杨欣、葛明、丁元刚、潘</w:t>
            </w:r>
            <w:r w:rsidRPr="00D043E1">
              <w:rPr>
                <w:rFonts w:asciiTheme="minorEastAsia" w:eastAsiaTheme="minorEastAsia" w:hAnsiTheme="minorEastAsia" w:hint="eastAsia"/>
                <w:sz w:val="18"/>
                <w:szCs w:val="18"/>
              </w:rPr>
              <w:t>道原、</w:t>
            </w:r>
            <w:r>
              <w:rPr>
                <w:rFonts w:asciiTheme="minorEastAsia" w:eastAsiaTheme="minorEastAsia" w:hAnsiTheme="minorEastAsia" w:hint="eastAsia"/>
                <w:color w:val="000000"/>
                <w:sz w:val="18"/>
                <w:szCs w:val="18"/>
              </w:rPr>
              <w:t>刘峰、詹鹏、吴晨光、周青、丁朝晖</w:t>
            </w:r>
          </w:p>
        </w:tc>
        <w:tc>
          <w:tcPr>
            <w:tcW w:w="834" w:type="dxa"/>
            <w:vMerge w:val="restart"/>
            <w:tcBorders>
              <w:top w:val="single" w:sz="8" w:space="0" w:color="000000"/>
              <w:left w:val="single" w:sz="4" w:space="0" w:color="auto"/>
              <w:right w:val="single" w:sz="4" w:space="0" w:color="auto"/>
            </w:tcBorders>
            <w:shd w:val="clear" w:color="auto" w:fill="auto"/>
            <w:vAlign w:val="center"/>
          </w:tcPr>
          <w:p w14:paraId="774CE7E3" w14:textId="0D659F05" w:rsidR="00A771B7" w:rsidRPr="00746BDC" w:rsidRDefault="00A771B7" w:rsidP="00C15DF8">
            <w:pPr>
              <w:adjustRightInd w:val="0"/>
              <w:snapToGrid w:val="0"/>
              <w:jc w:val="center"/>
              <w:rPr>
                <w:rFonts w:asciiTheme="minorEastAsia" w:eastAsiaTheme="minorEastAsia" w:hAnsiTheme="minorEastAsia"/>
                <w:color w:val="000000"/>
                <w:sz w:val="18"/>
                <w:szCs w:val="18"/>
              </w:rPr>
            </w:pPr>
            <w:r>
              <w:rPr>
                <w:rFonts w:asciiTheme="minorEastAsia" w:eastAsiaTheme="minorEastAsia" w:hAnsiTheme="minorEastAsia"/>
                <w:color w:val="000000"/>
                <w:sz w:val="18"/>
                <w:szCs w:val="18"/>
              </w:rPr>
              <w:t>62</w:t>
            </w:r>
            <w:r w:rsidR="00C15DF8">
              <w:rPr>
                <w:rFonts w:asciiTheme="minorEastAsia" w:eastAsiaTheme="minorEastAsia" w:hAnsiTheme="minorEastAsia" w:hint="eastAsia"/>
                <w:color w:val="000000"/>
                <w:sz w:val="18"/>
                <w:szCs w:val="18"/>
              </w:rPr>
              <w:t>5</w:t>
            </w:r>
            <w:r w:rsidRPr="00746BDC">
              <w:rPr>
                <w:rFonts w:asciiTheme="minorEastAsia" w:eastAsiaTheme="minorEastAsia" w:hAnsiTheme="minorEastAsia" w:hint="eastAsia"/>
                <w:color w:val="000000"/>
                <w:sz w:val="18"/>
                <w:szCs w:val="18"/>
              </w:rPr>
              <w:t>万</w:t>
            </w:r>
          </w:p>
        </w:tc>
        <w:tc>
          <w:tcPr>
            <w:tcW w:w="755" w:type="dxa"/>
            <w:tcBorders>
              <w:top w:val="single" w:sz="8" w:space="0" w:color="000000"/>
              <w:left w:val="single" w:sz="4" w:space="0" w:color="auto"/>
              <w:bottom w:val="single" w:sz="4" w:space="0" w:color="auto"/>
              <w:right w:val="single" w:sz="4" w:space="0" w:color="auto"/>
            </w:tcBorders>
            <w:shd w:val="clear" w:color="auto" w:fill="auto"/>
            <w:vAlign w:val="center"/>
          </w:tcPr>
          <w:p w14:paraId="5C68EB52" w14:textId="77777777" w:rsidR="00A771B7" w:rsidRPr="004C3C33" w:rsidRDefault="00A771B7" w:rsidP="009777FD">
            <w:pPr>
              <w:adjustRightInd w:val="0"/>
              <w:snapToGrid w:val="0"/>
              <w:jc w:val="center"/>
              <w:rPr>
                <w:rFonts w:asciiTheme="minorEastAsia" w:eastAsiaTheme="minorEastAsia" w:hAnsiTheme="minorEastAsia"/>
                <w:color w:val="000000"/>
                <w:sz w:val="18"/>
                <w:szCs w:val="18"/>
              </w:rPr>
            </w:pPr>
            <w:r>
              <w:rPr>
                <w:rFonts w:asciiTheme="minorEastAsia" w:eastAsiaTheme="minorEastAsia" w:hAnsiTheme="minorEastAsia" w:hint="eastAsia"/>
                <w:color w:val="000000"/>
                <w:sz w:val="18"/>
                <w:szCs w:val="18"/>
              </w:rPr>
              <w:t>10万</w:t>
            </w:r>
          </w:p>
        </w:tc>
        <w:tc>
          <w:tcPr>
            <w:tcW w:w="789" w:type="dxa"/>
            <w:tcBorders>
              <w:top w:val="single" w:sz="8" w:space="0" w:color="000000"/>
              <w:left w:val="single" w:sz="4" w:space="0" w:color="auto"/>
              <w:bottom w:val="single" w:sz="4" w:space="0" w:color="auto"/>
              <w:right w:val="single" w:sz="4" w:space="0" w:color="auto"/>
            </w:tcBorders>
            <w:shd w:val="clear" w:color="auto" w:fill="auto"/>
            <w:vAlign w:val="center"/>
          </w:tcPr>
          <w:p w14:paraId="40188C5E" w14:textId="77777777" w:rsidR="00A771B7" w:rsidRPr="00C418D8" w:rsidRDefault="00A771B7" w:rsidP="009777FD">
            <w:pPr>
              <w:adjustRightInd w:val="0"/>
              <w:snapToGrid w:val="0"/>
              <w:jc w:val="center"/>
              <w:rPr>
                <w:rFonts w:asciiTheme="minorEastAsia" w:eastAsiaTheme="minorEastAsia" w:hAnsiTheme="minorEastAsia"/>
                <w:color w:val="000000" w:themeColor="text1"/>
                <w:sz w:val="18"/>
                <w:szCs w:val="18"/>
              </w:rPr>
            </w:pPr>
            <w:r w:rsidRPr="00C418D8">
              <w:rPr>
                <w:rFonts w:asciiTheme="minorEastAsia" w:eastAsiaTheme="minorEastAsia" w:hAnsiTheme="minorEastAsia" w:hint="eastAsia"/>
                <w:color w:val="000000" w:themeColor="text1"/>
                <w:sz w:val="18"/>
                <w:szCs w:val="18"/>
              </w:rPr>
              <w:t>20万</w:t>
            </w:r>
          </w:p>
        </w:tc>
        <w:tc>
          <w:tcPr>
            <w:tcW w:w="540" w:type="dxa"/>
            <w:vMerge w:val="restart"/>
            <w:tcBorders>
              <w:top w:val="single" w:sz="8" w:space="0" w:color="000000"/>
              <w:left w:val="single" w:sz="4" w:space="0" w:color="auto"/>
              <w:right w:val="single" w:sz="8" w:space="0" w:color="000000"/>
            </w:tcBorders>
            <w:shd w:val="clear" w:color="auto" w:fill="auto"/>
            <w:vAlign w:val="center"/>
          </w:tcPr>
          <w:p w14:paraId="08CDDB5A" w14:textId="77777777" w:rsidR="00A771B7" w:rsidRPr="004C3C33" w:rsidRDefault="00A771B7" w:rsidP="009777FD">
            <w:pPr>
              <w:adjustRightInd w:val="0"/>
              <w:snapToGrid w:val="0"/>
              <w:jc w:val="center"/>
              <w:rPr>
                <w:rFonts w:asciiTheme="minorEastAsia" w:eastAsiaTheme="minorEastAsia" w:hAnsiTheme="minorEastAsia"/>
                <w:color w:val="000000"/>
                <w:sz w:val="18"/>
                <w:szCs w:val="18"/>
              </w:rPr>
            </w:pPr>
            <w:r>
              <w:rPr>
                <w:rFonts w:asciiTheme="minorEastAsia" w:eastAsiaTheme="minorEastAsia" w:hAnsiTheme="minorEastAsia" w:hint="eastAsia"/>
                <w:color w:val="000000"/>
                <w:sz w:val="18"/>
                <w:szCs w:val="18"/>
              </w:rPr>
              <w:t>1:4</w:t>
            </w:r>
          </w:p>
        </w:tc>
      </w:tr>
      <w:tr w:rsidR="00A771B7" w:rsidRPr="0000171B" w14:paraId="6D745F4C" w14:textId="77777777" w:rsidTr="009777FD">
        <w:trPr>
          <w:trHeight w:hRule="exact" w:val="340"/>
        </w:trPr>
        <w:tc>
          <w:tcPr>
            <w:tcW w:w="567" w:type="dxa"/>
            <w:vMerge/>
            <w:tcBorders>
              <w:left w:val="single" w:sz="8" w:space="0" w:color="000000"/>
              <w:right w:val="single" w:sz="8" w:space="0" w:color="000000"/>
            </w:tcBorders>
            <w:shd w:val="clear" w:color="auto" w:fill="auto"/>
            <w:tcMar>
              <w:top w:w="72" w:type="dxa"/>
              <w:left w:w="144" w:type="dxa"/>
              <w:bottom w:w="72" w:type="dxa"/>
              <w:right w:w="144" w:type="dxa"/>
            </w:tcMar>
            <w:vAlign w:val="center"/>
          </w:tcPr>
          <w:p w14:paraId="20294B1B" w14:textId="77777777" w:rsidR="00A771B7" w:rsidRPr="004C3C33" w:rsidRDefault="00A771B7" w:rsidP="009777FD">
            <w:pPr>
              <w:adjustRightInd w:val="0"/>
              <w:snapToGrid w:val="0"/>
              <w:spacing w:line="360" w:lineRule="auto"/>
              <w:jc w:val="center"/>
              <w:rPr>
                <w:rFonts w:asciiTheme="minorEastAsia" w:eastAsiaTheme="minorEastAsia" w:hAnsiTheme="minorEastAsia"/>
                <w:color w:val="000000"/>
                <w:sz w:val="18"/>
                <w:szCs w:val="18"/>
              </w:rPr>
            </w:pPr>
          </w:p>
        </w:tc>
        <w:tc>
          <w:tcPr>
            <w:tcW w:w="709" w:type="dxa"/>
            <w:vMerge/>
            <w:tcBorders>
              <w:left w:val="single" w:sz="8" w:space="0" w:color="000000"/>
              <w:right w:val="single" w:sz="4" w:space="0" w:color="auto"/>
            </w:tcBorders>
            <w:shd w:val="clear" w:color="auto" w:fill="auto"/>
            <w:tcMar>
              <w:top w:w="72" w:type="dxa"/>
              <w:left w:w="144" w:type="dxa"/>
              <w:bottom w:w="72" w:type="dxa"/>
              <w:right w:w="144" w:type="dxa"/>
            </w:tcMar>
            <w:vAlign w:val="center"/>
          </w:tcPr>
          <w:p w14:paraId="6B33191B" w14:textId="77777777" w:rsidR="00A771B7" w:rsidRPr="004C3C33" w:rsidRDefault="00A771B7" w:rsidP="009777FD">
            <w:pPr>
              <w:adjustRightInd w:val="0"/>
              <w:snapToGrid w:val="0"/>
              <w:spacing w:line="360" w:lineRule="auto"/>
              <w:jc w:val="center"/>
              <w:rPr>
                <w:rFonts w:asciiTheme="minorEastAsia" w:eastAsiaTheme="minorEastAsia" w:hAnsiTheme="minorEastAsia"/>
                <w:color w:val="000000"/>
                <w:sz w:val="18"/>
                <w:szCs w:val="18"/>
              </w:rPr>
            </w:pPr>
          </w:p>
        </w:tc>
        <w:tc>
          <w:tcPr>
            <w:tcW w:w="1250" w:type="dxa"/>
            <w:tcBorders>
              <w:top w:val="single" w:sz="4" w:space="0" w:color="auto"/>
              <w:left w:val="single" w:sz="4" w:space="0" w:color="auto"/>
              <w:bottom w:val="single" w:sz="4" w:space="0" w:color="auto"/>
              <w:right w:val="single" w:sz="4" w:space="0" w:color="auto"/>
            </w:tcBorders>
            <w:vAlign w:val="center"/>
          </w:tcPr>
          <w:p w14:paraId="225719E5" w14:textId="77777777" w:rsidR="00A771B7" w:rsidRPr="00D043E1" w:rsidRDefault="00A771B7" w:rsidP="009777FD">
            <w:pPr>
              <w:adjustRightInd w:val="0"/>
              <w:snapToGrid w:val="0"/>
              <w:ind w:firstLineChars="57" w:firstLine="103"/>
              <w:jc w:val="left"/>
              <w:rPr>
                <w:rFonts w:asciiTheme="minorEastAsia" w:eastAsiaTheme="minorEastAsia" w:hAnsiTheme="minorEastAsia"/>
                <w:sz w:val="18"/>
                <w:szCs w:val="18"/>
              </w:rPr>
            </w:pPr>
            <w:r w:rsidRPr="00D043E1">
              <w:rPr>
                <w:rFonts w:asciiTheme="minorEastAsia" w:eastAsiaTheme="minorEastAsia" w:hAnsiTheme="minorEastAsia" w:hint="eastAsia"/>
                <w:sz w:val="18"/>
                <w:szCs w:val="18"/>
              </w:rPr>
              <w:t>投资</w:t>
            </w:r>
            <w:r w:rsidRPr="00D043E1">
              <w:rPr>
                <w:rFonts w:asciiTheme="minorEastAsia" w:eastAsiaTheme="minorEastAsia" w:hAnsiTheme="minorEastAsia"/>
                <w:sz w:val="18"/>
                <w:szCs w:val="18"/>
              </w:rPr>
              <w:t>区域负责人</w:t>
            </w:r>
          </w:p>
        </w:tc>
        <w:tc>
          <w:tcPr>
            <w:tcW w:w="277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2892E0D" w14:textId="77777777" w:rsidR="00A771B7" w:rsidRPr="00D043E1" w:rsidRDefault="00A771B7" w:rsidP="009777FD">
            <w:pPr>
              <w:adjustRightInd w:val="0"/>
              <w:snapToGrid w:val="0"/>
              <w:jc w:val="left"/>
              <w:rPr>
                <w:rFonts w:asciiTheme="minorEastAsia" w:eastAsiaTheme="minorEastAsia" w:hAnsiTheme="minorEastAsia"/>
                <w:sz w:val="18"/>
                <w:szCs w:val="18"/>
              </w:rPr>
            </w:pPr>
            <w:r w:rsidRPr="00D043E1">
              <w:rPr>
                <w:rFonts w:asciiTheme="minorEastAsia" w:eastAsiaTheme="minorEastAsia" w:hAnsiTheme="minorEastAsia" w:hint="eastAsia"/>
                <w:sz w:val="18"/>
                <w:szCs w:val="18"/>
              </w:rPr>
              <w:t>李政</w:t>
            </w:r>
          </w:p>
        </w:tc>
        <w:tc>
          <w:tcPr>
            <w:tcW w:w="834" w:type="dxa"/>
            <w:vMerge/>
            <w:tcBorders>
              <w:left w:val="single" w:sz="4" w:space="0" w:color="auto"/>
              <w:right w:val="single" w:sz="4" w:space="0" w:color="auto"/>
            </w:tcBorders>
            <w:shd w:val="clear" w:color="auto" w:fill="auto"/>
            <w:vAlign w:val="center"/>
          </w:tcPr>
          <w:p w14:paraId="63B8639D" w14:textId="77777777" w:rsidR="00A771B7" w:rsidRPr="00D043E1" w:rsidRDefault="00A771B7" w:rsidP="009777FD">
            <w:pPr>
              <w:jc w:val="center"/>
              <w:rPr>
                <w:rFonts w:asciiTheme="minorEastAsia" w:eastAsiaTheme="minorEastAsia" w:hAnsiTheme="minorEastAsia"/>
                <w:sz w:val="18"/>
                <w:szCs w:val="18"/>
              </w:rPr>
            </w:pPr>
          </w:p>
        </w:tc>
        <w:tc>
          <w:tcPr>
            <w:tcW w:w="755" w:type="dxa"/>
            <w:tcBorders>
              <w:top w:val="single" w:sz="4" w:space="0" w:color="auto"/>
              <w:left w:val="single" w:sz="4" w:space="0" w:color="auto"/>
              <w:bottom w:val="single" w:sz="8" w:space="0" w:color="000000"/>
              <w:right w:val="single" w:sz="4" w:space="0" w:color="auto"/>
            </w:tcBorders>
            <w:shd w:val="clear" w:color="auto" w:fill="auto"/>
            <w:vAlign w:val="center"/>
          </w:tcPr>
          <w:p w14:paraId="33D27566" w14:textId="77777777" w:rsidR="00A771B7" w:rsidRPr="00D043E1" w:rsidRDefault="00A771B7" w:rsidP="009777FD">
            <w:pPr>
              <w:adjustRightInd w:val="0"/>
              <w:snapToGrid w:val="0"/>
              <w:jc w:val="center"/>
              <w:rPr>
                <w:rFonts w:asciiTheme="minorEastAsia" w:eastAsiaTheme="minorEastAsia" w:hAnsiTheme="minorEastAsia"/>
                <w:sz w:val="18"/>
                <w:szCs w:val="18"/>
              </w:rPr>
            </w:pPr>
            <w:r w:rsidRPr="00D043E1">
              <w:rPr>
                <w:rFonts w:asciiTheme="minorEastAsia" w:eastAsiaTheme="minorEastAsia" w:hAnsiTheme="minorEastAsia" w:hint="eastAsia"/>
                <w:sz w:val="18"/>
                <w:szCs w:val="18"/>
              </w:rPr>
              <w:t>5</w:t>
            </w:r>
          </w:p>
        </w:tc>
        <w:tc>
          <w:tcPr>
            <w:tcW w:w="789" w:type="dxa"/>
            <w:tcBorders>
              <w:top w:val="single" w:sz="4" w:space="0" w:color="auto"/>
              <w:left w:val="single" w:sz="4" w:space="0" w:color="auto"/>
              <w:bottom w:val="single" w:sz="8" w:space="0" w:color="000000"/>
              <w:right w:val="single" w:sz="4" w:space="0" w:color="auto"/>
            </w:tcBorders>
            <w:shd w:val="clear" w:color="auto" w:fill="auto"/>
            <w:vAlign w:val="center"/>
          </w:tcPr>
          <w:p w14:paraId="2BEEA219" w14:textId="77777777" w:rsidR="00A771B7" w:rsidRPr="00D043E1" w:rsidRDefault="00A771B7" w:rsidP="009777FD">
            <w:pPr>
              <w:adjustRightInd w:val="0"/>
              <w:snapToGrid w:val="0"/>
              <w:jc w:val="center"/>
              <w:rPr>
                <w:rFonts w:asciiTheme="minorEastAsia" w:eastAsiaTheme="minorEastAsia" w:hAnsiTheme="minorEastAsia"/>
                <w:sz w:val="18"/>
                <w:szCs w:val="18"/>
              </w:rPr>
            </w:pPr>
            <w:r w:rsidRPr="00D043E1">
              <w:rPr>
                <w:rFonts w:asciiTheme="minorEastAsia" w:eastAsiaTheme="minorEastAsia" w:hAnsiTheme="minorEastAsia" w:hint="eastAsia"/>
                <w:sz w:val="18"/>
                <w:szCs w:val="18"/>
              </w:rPr>
              <w:t>10</w:t>
            </w:r>
          </w:p>
        </w:tc>
        <w:tc>
          <w:tcPr>
            <w:tcW w:w="540" w:type="dxa"/>
            <w:vMerge/>
            <w:tcBorders>
              <w:left w:val="single" w:sz="4" w:space="0" w:color="auto"/>
              <w:right w:val="single" w:sz="8" w:space="0" w:color="000000"/>
            </w:tcBorders>
            <w:shd w:val="clear" w:color="auto" w:fill="auto"/>
            <w:vAlign w:val="center"/>
          </w:tcPr>
          <w:p w14:paraId="7CCD5CF7" w14:textId="77777777" w:rsidR="00A771B7" w:rsidRPr="004C3C33" w:rsidRDefault="00A771B7" w:rsidP="009777FD">
            <w:pPr>
              <w:adjustRightInd w:val="0"/>
              <w:snapToGrid w:val="0"/>
              <w:jc w:val="center"/>
              <w:rPr>
                <w:rFonts w:asciiTheme="minorEastAsia" w:eastAsiaTheme="minorEastAsia" w:hAnsiTheme="minorEastAsia"/>
                <w:color w:val="000000"/>
                <w:sz w:val="18"/>
                <w:szCs w:val="18"/>
              </w:rPr>
            </w:pPr>
          </w:p>
        </w:tc>
      </w:tr>
      <w:tr w:rsidR="00A771B7" w:rsidRPr="0000171B" w14:paraId="0D65FCED" w14:textId="77777777" w:rsidTr="009777FD">
        <w:trPr>
          <w:trHeight w:hRule="exact" w:val="340"/>
        </w:trPr>
        <w:tc>
          <w:tcPr>
            <w:tcW w:w="567" w:type="dxa"/>
            <w:vMerge/>
            <w:tcBorders>
              <w:left w:val="single" w:sz="8" w:space="0" w:color="000000"/>
              <w:right w:val="single" w:sz="8" w:space="0" w:color="000000"/>
            </w:tcBorders>
            <w:shd w:val="clear" w:color="auto" w:fill="auto"/>
            <w:tcMar>
              <w:top w:w="72" w:type="dxa"/>
              <w:left w:w="144" w:type="dxa"/>
              <w:bottom w:w="72" w:type="dxa"/>
              <w:right w:w="144" w:type="dxa"/>
            </w:tcMar>
            <w:vAlign w:val="center"/>
          </w:tcPr>
          <w:p w14:paraId="2478D249" w14:textId="77777777" w:rsidR="00A771B7" w:rsidRPr="004C3C33" w:rsidRDefault="00A771B7" w:rsidP="009777FD">
            <w:pPr>
              <w:adjustRightInd w:val="0"/>
              <w:snapToGrid w:val="0"/>
              <w:spacing w:line="360" w:lineRule="auto"/>
              <w:jc w:val="center"/>
              <w:rPr>
                <w:rFonts w:asciiTheme="minorEastAsia" w:eastAsiaTheme="minorEastAsia" w:hAnsiTheme="minorEastAsia"/>
                <w:color w:val="000000"/>
                <w:sz w:val="18"/>
                <w:szCs w:val="18"/>
              </w:rPr>
            </w:pPr>
          </w:p>
        </w:tc>
        <w:tc>
          <w:tcPr>
            <w:tcW w:w="709" w:type="dxa"/>
            <w:vMerge/>
            <w:tcBorders>
              <w:left w:val="single" w:sz="8" w:space="0" w:color="000000"/>
              <w:right w:val="single" w:sz="4" w:space="0" w:color="auto"/>
            </w:tcBorders>
            <w:shd w:val="clear" w:color="auto" w:fill="auto"/>
            <w:tcMar>
              <w:top w:w="72" w:type="dxa"/>
              <w:left w:w="144" w:type="dxa"/>
              <w:bottom w:w="72" w:type="dxa"/>
              <w:right w:w="144" w:type="dxa"/>
            </w:tcMar>
            <w:vAlign w:val="center"/>
          </w:tcPr>
          <w:p w14:paraId="4A27EEBF" w14:textId="77777777" w:rsidR="00A771B7" w:rsidRPr="004C3C33" w:rsidRDefault="00A771B7" w:rsidP="009777FD">
            <w:pPr>
              <w:adjustRightInd w:val="0"/>
              <w:snapToGrid w:val="0"/>
              <w:spacing w:line="360" w:lineRule="auto"/>
              <w:jc w:val="center"/>
              <w:rPr>
                <w:rFonts w:asciiTheme="minorEastAsia" w:eastAsiaTheme="minorEastAsia" w:hAnsiTheme="minorEastAsia"/>
                <w:color w:val="000000"/>
                <w:sz w:val="18"/>
                <w:szCs w:val="18"/>
              </w:rPr>
            </w:pPr>
          </w:p>
        </w:tc>
        <w:tc>
          <w:tcPr>
            <w:tcW w:w="1250" w:type="dxa"/>
            <w:tcBorders>
              <w:top w:val="single" w:sz="4" w:space="0" w:color="auto"/>
              <w:left w:val="single" w:sz="4" w:space="0" w:color="auto"/>
              <w:bottom w:val="single" w:sz="4" w:space="0" w:color="auto"/>
              <w:right w:val="single" w:sz="4" w:space="0" w:color="auto"/>
            </w:tcBorders>
            <w:vAlign w:val="center"/>
          </w:tcPr>
          <w:p w14:paraId="78FEE003" w14:textId="77777777" w:rsidR="00A771B7" w:rsidRPr="004C3C33" w:rsidRDefault="00A771B7" w:rsidP="009777FD">
            <w:pPr>
              <w:adjustRightInd w:val="0"/>
              <w:snapToGrid w:val="0"/>
              <w:ind w:firstLineChars="57" w:firstLine="103"/>
              <w:jc w:val="left"/>
              <w:rPr>
                <w:rFonts w:asciiTheme="minorEastAsia" w:eastAsiaTheme="minorEastAsia" w:hAnsiTheme="minorEastAsia"/>
                <w:color w:val="000000"/>
                <w:sz w:val="18"/>
                <w:szCs w:val="18"/>
              </w:rPr>
            </w:pPr>
            <w:r w:rsidRPr="004C3C33">
              <w:rPr>
                <w:rFonts w:asciiTheme="minorEastAsia" w:eastAsiaTheme="minorEastAsia" w:hAnsiTheme="minorEastAsia" w:hint="eastAsia"/>
                <w:sz w:val="18"/>
                <w:szCs w:val="18"/>
              </w:rPr>
              <w:t>总经理</w:t>
            </w:r>
          </w:p>
        </w:tc>
        <w:tc>
          <w:tcPr>
            <w:tcW w:w="277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64E4CFFE" w14:textId="77777777" w:rsidR="00A771B7" w:rsidRPr="00746BDC" w:rsidRDefault="00A771B7" w:rsidP="009777FD">
            <w:pPr>
              <w:adjustRightInd w:val="0"/>
              <w:snapToGrid w:val="0"/>
              <w:jc w:val="left"/>
              <w:rPr>
                <w:rFonts w:asciiTheme="minorEastAsia" w:eastAsiaTheme="minorEastAsia" w:hAnsiTheme="minorEastAsia"/>
                <w:sz w:val="18"/>
                <w:szCs w:val="18"/>
              </w:rPr>
            </w:pPr>
            <w:r>
              <w:rPr>
                <w:rFonts w:asciiTheme="minorEastAsia" w:eastAsiaTheme="minorEastAsia" w:hAnsiTheme="minorEastAsia" w:hint="eastAsia"/>
                <w:sz w:val="18"/>
                <w:szCs w:val="18"/>
              </w:rPr>
              <w:t>王凤友</w:t>
            </w:r>
          </w:p>
        </w:tc>
        <w:tc>
          <w:tcPr>
            <w:tcW w:w="834" w:type="dxa"/>
            <w:vMerge w:val="restart"/>
            <w:tcBorders>
              <w:top w:val="single" w:sz="4" w:space="0" w:color="auto"/>
              <w:left w:val="single" w:sz="4" w:space="0" w:color="auto"/>
              <w:right w:val="single" w:sz="4" w:space="0" w:color="auto"/>
            </w:tcBorders>
            <w:shd w:val="clear" w:color="auto" w:fill="auto"/>
            <w:vAlign w:val="center"/>
          </w:tcPr>
          <w:p w14:paraId="390C3BAF" w14:textId="3C34CC12" w:rsidR="00A771B7" w:rsidRPr="00746BDC" w:rsidRDefault="00C15DF8" w:rsidP="009777FD">
            <w:pPr>
              <w:jc w:val="center"/>
              <w:rPr>
                <w:rFonts w:asciiTheme="minorEastAsia" w:eastAsiaTheme="minorEastAsia" w:hAnsiTheme="minorEastAsia"/>
                <w:color w:val="000000"/>
                <w:sz w:val="18"/>
                <w:szCs w:val="18"/>
              </w:rPr>
            </w:pPr>
            <w:r>
              <w:rPr>
                <w:rFonts w:asciiTheme="minorEastAsia" w:eastAsiaTheme="minorEastAsia" w:hAnsiTheme="minorEastAsia"/>
                <w:color w:val="000000"/>
                <w:sz w:val="18"/>
                <w:szCs w:val="18"/>
              </w:rPr>
              <w:t>621</w:t>
            </w:r>
            <w:r>
              <w:rPr>
                <w:rFonts w:asciiTheme="minorEastAsia" w:eastAsiaTheme="minorEastAsia" w:hAnsiTheme="minorEastAsia" w:hint="eastAsia"/>
                <w:color w:val="000000"/>
                <w:sz w:val="18"/>
                <w:szCs w:val="18"/>
              </w:rPr>
              <w:t>5</w:t>
            </w:r>
            <w:r w:rsidR="00A771B7" w:rsidRPr="00746BDC">
              <w:rPr>
                <w:rFonts w:asciiTheme="minorEastAsia" w:eastAsiaTheme="minorEastAsia" w:hAnsiTheme="minorEastAsia" w:hint="eastAsia"/>
                <w:color w:val="000000"/>
                <w:sz w:val="18"/>
                <w:szCs w:val="18"/>
              </w:rPr>
              <w:t>万</w:t>
            </w:r>
          </w:p>
        </w:tc>
        <w:tc>
          <w:tcPr>
            <w:tcW w:w="755" w:type="dxa"/>
            <w:tcBorders>
              <w:top w:val="single" w:sz="4" w:space="0" w:color="auto"/>
              <w:left w:val="single" w:sz="4" w:space="0" w:color="auto"/>
              <w:bottom w:val="single" w:sz="8" w:space="0" w:color="000000"/>
              <w:right w:val="single" w:sz="4" w:space="0" w:color="auto"/>
            </w:tcBorders>
            <w:shd w:val="clear" w:color="auto" w:fill="auto"/>
            <w:vAlign w:val="center"/>
          </w:tcPr>
          <w:p w14:paraId="255A7E72" w14:textId="77777777" w:rsidR="00A771B7" w:rsidRPr="004C3C33" w:rsidRDefault="00A771B7" w:rsidP="009777FD">
            <w:pPr>
              <w:adjustRightInd w:val="0"/>
              <w:snapToGrid w:val="0"/>
              <w:jc w:val="center"/>
              <w:rPr>
                <w:rFonts w:asciiTheme="minorEastAsia" w:eastAsiaTheme="minorEastAsia" w:hAnsiTheme="minorEastAsia"/>
                <w:color w:val="000000"/>
                <w:sz w:val="18"/>
                <w:szCs w:val="18"/>
              </w:rPr>
            </w:pPr>
            <w:r>
              <w:rPr>
                <w:rFonts w:asciiTheme="minorEastAsia" w:eastAsiaTheme="minorEastAsia" w:hAnsiTheme="minorEastAsia" w:hint="eastAsia"/>
                <w:color w:val="000000"/>
                <w:sz w:val="18"/>
                <w:szCs w:val="18"/>
              </w:rPr>
              <w:t>50万</w:t>
            </w:r>
          </w:p>
        </w:tc>
        <w:tc>
          <w:tcPr>
            <w:tcW w:w="789" w:type="dxa"/>
            <w:tcBorders>
              <w:top w:val="single" w:sz="4" w:space="0" w:color="auto"/>
              <w:left w:val="single" w:sz="4" w:space="0" w:color="auto"/>
              <w:bottom w:val="single" w:sz="8" w:space="0" w:color="000000"/>
              <w:right w:val="single" w:sz="4" w:space="0" w:color="auto"/>
            </w:tcBorders>
            <w:shd w:val="clear" w:color="auto" w:fill="auto"/>
            <w:vAlign w:val="center"/>
          </w:tcPr>
          <w:p w14:paraId="1BB19509" w14:textId="77777777" w:rsidR="00A771B7" w:rsidRPr="007A1A78" w:rsidRDefault="00A771B7" w:rsidP="009777FD">
            <w:pPr>
              <w:adjustRightInd w:val="0"/>
              <w:snapToGrid w:val="0"/>
              <w:jc w:val="center"/>
              <w:rPr>
                <w:rFonts w:asciiTheme="minorEastAsia" w:eastAsiaTheme="minorEastAsia" w:hAnsiTheme="minorEastAsia"/>
                <w:color w:val="000000" w:themeColor="text1"/>
                <w:sz w:val="18"/>
                <w:szCs w:val="18"/>
              </w:rPr>
            </w:pPr>
            <w:r w:rsidRPr="007A1A78">
              <w:rPr>
                <w:rFonts w:asciiTheme="minorEastAsia" w:eastAsiaTheme="minorEastAsia" w:hAnsiTheme="minorEastAsia" w:hint="eastAsia"/>
                <w:color w:val="000000" w:themeColor="text1"/>
                <w:sz w:val="18"/>
                <w:szCs w:val="18"/>
              </w:rPr>
              <w:t>150万</w:t>
            </w:r>
          </w:p>
        </w:tc>
        <w:tc>
          <w:tcPr>
            <w:tcW w:w="540" w:type="dxa"/>
            <w:vMerge/>
            <w:tcBorders>
              <w:left w:val="single" w:sz="4" w:space="0" w:color="auto"/>
              <w:right w:val="single" w:sz="8" w:space="0" w:color="000000"/>
            </w:tcBorders>
            <w:shd w:val="clear" w:color="auto" w:fill="auto"/>
            <w:vAlign w:val="center"/>
          </w:tcPr>
          <w:p w14:paraId="06AF47E6" w14:textId="77777777" w:rsidR="00A771B7" w:rsidRPr="004C3C33" w:rsidRDefault="00A771B7" w:rsidP="009777FD">
            <w:pPr>
              <w:adjustRightInd w:val="0"/>
              <w:snapToGrid w:val="0"/>
              <w:jc w:val="center"/>
              <w:rPr>
                <w:rFonts w:asciiTheme="minorEastAsia" w:eastAsiaTheme="minorEastAsia" w:hAnsiTheme="minorEastAsia"/>
                <w:color w:val="000000"/>
                <w:sz w:val="18"/>
                <w:szCs w:val="18"/>
              </w:rPr>
            </w:pPr>
          </w:p>
        </w:tc>
      </w:tr>
      <w:tr w:rsidR="00A771B7" w:rsidRPr="0000171B" w14:paraId="7B30BC9D" w14:textId="77777777" w:rsidTr="009777FD">
        <w:trPr>
          <w:trHeight w:hRule="exact" w:val="340"/>
        </w:trPr>
        <w:tc>
          <w:tcPr>
            <w:tcW w:w="567" w:type="dxa"/>
            <w:vMerge/>
            <w:tcBorders>
              <w:left w:val="single" w:sz="8" w:space="0" w:color="000000"/>
              <w:right w:val="single" w:sz="8" w:space="0" w:color="000000"/>
            </w:tcBorders>
            <w:shd w:val="clear" w:color="auto" w:fill="auto"/>
            <w:tcMar>
              <w:top w:w="72" w:type="dxa"/>
              <w:left w:w="144" w:type="dxa"/>
              <w:bottom w:w="72" w:type="dxa"/>
              <w:right w:w="144" w:type="dxa"/>
            </w:tcMar>
            <w:vAlign w:val="center"/>
          </w:tcPr>
          <w:p w14:paraId="1CA4D6AF" w14:textId="77777777" w:rsidR="00A771B7" w:rsidRPr="004C3C33" w:rsidRDefault="00A771B7" w:rsidP="009777FD">
            <w:pPr>
              <w:adjustRightInd w:val="0"/>
              <w:snapToGrid w:val="0"/>
              <w:spacing w:line="360" w:lineRule="auto"/>
              <w:jc w:val="center"/>
              <w:rPr>
                <w:rFonts w:asciiTheme="minorEastAsia" w:eastAsiaTheme="minorEastAsia" w:hAnsiTheme="minorEastAsia"/>
                <w:color w:val="000000"/>
                <w:sz w:val="18"/>
                <w:szCs w:val="18"/>
              </w:rPr>
            </w:pPr>
          </w:p>
        </w:tc>
        <w:tc>
          <w:tcPr>
            <w:tcW w:w="709" w:type="dxa"/>
            <w:vMerge/>
            <w:tcBorders>
              <w:left w:val="single" w:sz="8" w:space="0" w:color="000000"/>
              <w:right w:val="single" w:sz="4" w:space="0" w:color="auto"/>
            </w:tcBorders>
            <w:shd w:val="clear" w:color="auto" w:fill="auto"/>
            <w:tcMar>
              <w:top w:w="72" w:type="dxa"/>
              <w:left w:w="144" w:type="dxa"/>
              <w:bottom w:w="72" w:type="dxa"/>
              <w:right w:w="144" w:type="dxa"/>
            </w:tcMar>
            <w:vAlign w:val="center"/>
          </w:tcPr>
          <w:p w14:paraId="7ACCAF18" w14:textId="77777777" w:rsidR="00A771B7" w:rsidRPr="004C3C33" w:rsidRDefault="00A771B7" w:rsidP="009777FD">
            <w:pPr>
              <w:adjustRightInd w:val="0"/>
              <w:snapToGrid w:val="0"/>
              <w:spacing w:line="360" w:lineRule="auto"/>
              <w:jc w:val="center"/>
              <w:rPr>
                <w:rFonts w:asciiTheme="minorEastAsia" w:eastAsiaTheme="minorEastAsia" w:hAnsiTheme="minorEastAsia"/>
                <w:color w:val="000000"/>
                <w:sz w:val="18"/>
                <w:szCs w:val="18"/>
              </w:rPr>
            </w:pPr>
          </w:p>
        </w:tc>
        <w:tc>
          <w:tcPr>
            <w:tcW w:w="1250" w:type="dxa"/>
            <w:tcBorders>
              <w:top w:val="single" w:sz="4" w:space="0" w:color="auto"/>
              <w:left w:val="single" w:sz="4" w:space="0" w:color="auto"/>
              <w:bottom w:val="single" w:sz="4" w:space="0" w:color="auto"/>
              <w:right w:val="single" w:sz="4" w:space="0" w:color="auto"/>
            </w:tcBorders>
            <w:vAlign w:val="center"/>
          </w:tcPr>
          <w:p w14:paraId="19661C6A" w14:textId="77777777" w:rsidR="00A771B7" w:rsidRPr="004C3C33" w:rsidRDefault="00A771B7" w:rsidP="009777FD">
            <w:pPr>
              <w:adjustRightInd w:val="0"/>
              <w:snapToGrid w:val="0"/>
              <w:ind w:firstLineChars="57" w:firstLine="103"/>
              <w:jc w:val="left"/>
              <w:rPr>
                <w:rFonts w:asciiTheme="minorEastAsia" w:eastAsiaTheme="minorEastAsia" w:hAnsiTheme="minorEastAsia"/>
                <w:color w:val="000000"/>
                <w:sz w:val="18"/>
                <w:szCs w:val="18"/>
              </w:rPr>
            </w:pPr>
            <w:r>
              <w:rPr>
                <w:rFonts w:asciiTheme="minorEastAsia" w:eastAsiaTheme="minorEastAsia" w:hAnsiTheme="minorEastAsia" w:hint="eastAsia"/>
                <w:sz w:val="18"/>
                <w:szCs w:val="18"/>
              </w:rPr>
              <w:t>班子成员</w:t>
            </w:r>
          </w:p>
        </w:tc>
        <w:tc>
          <w:tcPr>
            <w:tcW w:w="277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7D5CC92C" w14:textId="77777777" w:rsidR="00A771B7" w:rsidRPr="00746BDC" w:rsidRDefault="00A771B7" w:rsidP="009777FD">
            <w:pPr>
              <w:adjustRightInd w:val="0"/>
              <w:snapToGrid w:val="0"/>
              <w:jc w:val="left"/>
              <w:rPr>
                <w:rFonts w:asciiTheme="minorEastAsia" w:eastAsiaTheme="minorEastAsia" w:hAnsiTheme="minorEastAsia"/>
                <w:sz w:val="18"/>
                <w:szCs w:val="18"/>
              </w:rPr>
            </w:pPr>
            <w:r>
              <w:rPr>
                <w:rFonts w:asciiTheme="minorEastAsia" w:eastAsiaTheme="minorEastAsia" w:hAnsiTheme="minorEastAsia" w:hint="eastAsia"/>
                <w:sz w:val="18"/>
                <w:szCs w:val="18"/>
              </w:rPr>
              <w:t>姚志强、颜文清、闫强</w:t>
            </w:r>
          </w:p>
        </w:tc>
        <w:tc>
          <w:tcPr>
            <w:tcW w:w="834" w:type="dxa"/>
            <w:vMerge/>
            <w:tcBorders>
              <w:left w:val="single" w:sz="4" w:space="0" w:color="auto"/>
              <w:right w:val="single" w:sz="4" w:space="0" w:color="auto"/>
            </w:tcBorders>
            <w:shd w:val="clear" w:color="auto" w:fill="auto"/>
            <w:vAlign w:val="center"/>
          </w:tcPr>
          <w:p w14:paraId="6B9EA5CD" w14:textId="77777777" w:rsidR="00A771B7" w:rsidRPr="00D30436" w:rsidRDefault="00A771B7" w:rsidP="009777FD">
            <w:pPr>
              <w:widowControl/>
              <w:jc w:val="center"/>
              <w:rPr>
                <w:rFonts w:asciiTheme="minorEastAsia" w:eastAsiaTheme="minorEastAsia" w:hAnsiTheme="minorEastAsia"/>
                <w:color w:val="000000"/>
                <w:sz w:val="18"/>
                <w:szCs w:val="18"/>
                <w:highlight w:val="yellow"/>
              </w:rPr>
            </w:pPr>
          </w:p>
        </w:tc>
        <w:tc>
          <w:tcPr>
            <w:tcW w:w="755" w:type="dxa"/>
            <w:tcBorders>
              <w:top w:val="single" w:sz="8" w:space="0" w:color="000000"/>
              <w:left w:val="single" w:sz="4" w:space="0" w:color="auto"/>
              <w:bottom w:val="single" w:sz="4" w:space="0" w:color="auto"/>
              <w:right w:val="single" w:sz="4" w:space="0" w:color="auto"/>
            </w:tcBorders>
            <w:shd w:val="clear" w:color="auto" w:fill="auto"/>
            <w:vAlign w:val="center"/>
          </w:tcPr>
          <w:p w14:paraId="404B9D63" w14:textId="77777777" w:rsidR="00A771B7" w:rsidRPr="004C3C33" w:rsidRDefault="00A771B7" w:rsidP="009777FD">
            <w:pPr>
              <w:widowControl/>
              <w:jc w:val="center"/>
              <w:rPr>
                <w:rFonts w:asciiTheme="minorEastAsia" w:eastAsiaTheme="minorEastAsia" w:hAnsiTheme="minorEastAsia"/>
                <w:color w:val="000000"/>
                <w:sz w:val="18"/>
                <w:szCs w:val="18"/>
              </w:rPr>
            </w:pPr>
            <w:r>
              <w:rPr>
                <w:rFonts w:asciiTheme="minorEastAsia" w:eastAsiaTheme="minorEastAsia" w:hAnsiTheme="minorEastAsia" w:hint="eastAsia"/>
                <w:color w:val="000000"/>
                <w:sz w:val="18"/>
                <w:szCs w:val="18"/>
              </w:rPr>
              <w:t>20万</w:t>
            </w:r>
          </w:p>
        </w:tc>
        <w:tc>
          <w:tcPr>
            <w:tcW w:w="789" w:type="dxa"/>
            <w:tcBorders>
              <w:top w:val="single" w:sz="8" w:space="0" w:color="000000"/>
              <w:left w:val="single" w:sz="4" w:space="0" w:color="auto"/>
              <w:bottom w:val="single" w:sz="4" w:space="0" w:color="auto"/>
              <w:right w:val="single" w:sz="4" w:space="0" w:color="auto"/>
            </w:tcBorders>
            <w:shd w:val="clear" w:color="auto" w:fill="auto"/>
            <w:vAlign w:val="center"/>
          </w:tcPr>
          <w:p w14:paraId="2FE1B8CE" w14:textId="77777777" w:rsidR="00A771B7" w:rsidRPr="007A1A78" w:rsidRDefault="00A771B7" w:rsidP="009777FD">
            <w:pPr>
              <w:widowControl/>
              <w:jc w:val="center"/>
              <w:rPr>
                <w:rFonts w:asciiTheme="minorEastAsia" w:eastAsiaTheme="minorEastAsia" w:hAnsiTheme="minorEastAsia"/>
                <w:color w:val="000000" w:themeColor="text1"/>
                <w:sz w:val="18"/>
                <w:szCs w:val="18"/>
              </w:rPr>
            </w:pPr>
            <w:r w:rsidRPr="007A1A78">
              <w:rPr>
                <w:rFonts w:asciiTheme="minorEastAsia" w:eastAsiaTheme="minorEastAsia" w:hAnsiTheme="minorEastAsia" w:hint="eastAsia"/>
                <w:color w:val="000000" w:themeColor="text1"/>
                <w:sz w:val="18"/>
                <w:szCs w:val="18"/>
              </w:rPr>
              <w:t>50万</w:t>
            </w:r>
          </w:p>
        </w:tc>
        <w:tc>
          <w:tcPr>
            <w:tcW w:w="540" w:type="dxa"/>
            <w:vMerge/>
            <w:tcBorders>
              <w:left w:val="single" w:sz="4" w:space="0" w:color="auto"/>
              <w:right w:val="single" w:sz="8" w:space="0" w:color="000000"/>
            </w:tcBorders>
            <w:shd w:val="clear" w:color="auto" w:fill="auto"/>
            <w:vAlign w:val="center"/>
          </w:tcPr>
          <w:p w14:paraId="017B8883" w14:textId="77777777" w:rsidR="00A771B7" w:rsidRPr="004C3C33" w:rsidRDefault="00A771B7" w:rsidP="009777FD">
            <w:pPr>
              <w:widowControl/>
              <w:jc w:val="center"/>
              <w:rPr>
                <w:rFonts w:asciiTheme="minorEastAsia" w:eastAsiaTheme="minorEastAsia" w:hAnsiTheme="minorEastAsia"/>
                <w:color w:val="000000"/>
                <w:sz w:val="18"/>
                <w:szCs w:val="18"/>
              </w:rPr>
            </w:pPr>
          </w:p>
        </w:tc>
      </w:tr>
      <w:tr w:rsidR="003708DB" w:rsidRPr="0000171B" w14:paraId="203D92E1" w14:textId="77777777" w:rsidTr="003708DB">
        <w:trPr>
          <w:trHeight w:hRule="exact" w:val="524"/>
        </w:trPr>
        <w:tc>
          <w:tcPr>
            <w:tcW w:w="567" w:type="dxa"/>
            <w:vMerge/>
            <w:tcBorders>
              <w:left w:val="single" w:sz="8" w:space="0" w:color="000000"/>
              <w:right w:val="single" w:sz="8" w:space="0" w:color="000000"/>
            </w:tcBorders>
            <w:shd w:val="clear" w:color="auto" w:fill="auto"/>
            <w:tcMar>
              <w:top w:w="72" w:type="dxa"/>
              <w:left w:w="144" w:type="dxa"/>
              <w:bottom w:w="72" w:type="dxa"/>
              <w:right w:w="144" w:type="dxa"/>
            </w:tcMar>
            <w:vAlign w:val="center"/>
          </w:tcPr>
          <w:p w14:paraId="62C7D731" w14:textId="77777777" w:rsidR="003708DB" w:rsidRPr="004C3C33" w:rsidRDefault="003708DB" w:rsidP="009777FD">
            <w:pPr>
              <w:adjustRightInd w:val="0"/>
              <w:snapToGrid w:val="0"/>
              <w:spacing w:line="360" w:lineRule="auto"/>
              <w:jc w:val="center"/>
              <w:rPr>
                <w:rFonts w:asciiTheme="minorEastAsia" w:eastAsiaTheme="minorEastAsia" w:hAnsiTheme="minorEastAsia"/>
                <w:color w:val="000000"/>
                <w:sz w:val="18"/>
                <w:szCs w:val="18"/>
              </w:rPr>
            </w:pPr>
          </w:p>
        </w:tc>
        <w:tc>
          <w:tcPr>
            <w:tcW w:w="709" w:type="dxa"/>
            <w:vMerge/>
            <w:tcBorders>
              <w:left w:val="single" w:sz="8" w:space="0" w:color="000000"/>
              <w:right w:val="single" w:sz="4" w:space="0" w:color="auto"/>
            </w:tcBorders>
            <w:shd w:val="clear" w:color="auto" w:fill="auto"/>
            <w:tcMar>
              <w:top w:w="72" w:type="dxa"/>
              <w:left w:w="144" w:type="dxa"/>
              <w:bottom w:w="72" w:type="dxa"/>
              <w:right w:w="144" w:type="dxa"/>
            </w:tcMar>
            <w:vAlign w:val="center"/>
          </w:tcPr>
          <w:p w14:paraId="279764FE" w14:textId="77777777" w:rsidR="003708DB" w:rsidRPr="004C3C33" w:rsidRDefault="003708DB" w:rsidP="009777FD">
            <w:pPr>
              <w:adjustRightInd w:val="0"/>
              <w:snapToGrid w:val="0"/>
              <w:spacing w:line="360" w:lineRule="auto"/>
              <w:jc w:val="center"/>
              <w:rPr>
                <w:rFonts w:asciiTheme="minorEastAsia" w:eastAsiaTheme="minorEastAsia" w:hAnsiTheme="minorEastAsia"/>
                <w:color w:val="000000"/>
                <w:sz w:val="18"/>
                <w:szCs w:val="18"/>
              </w:rPr>
            </w:pPr>
          </w:p>
        </w:tc>
        <w:tc>
          <w:tcPr>
            <w:tcW w:w="1250" w:type="dxa"/>
            <w:tcBorders>
              <w:top w:val="single" w:sz="4" w:space="0" w:color="auto"/>
              <w:left w:val="single" w:sz="4" w:space="0" w:color="auto"/>
              <w:bottom w:val="single" w:sz="4" w:space="0" w:color="auto"/>
              <w:right w:val="single" w:sz="4" w:space="0" w:color="auto"/>
            </w:tcBorders>
            <w:vAlign w:val="center"/>
          </w:tcPr>
          <w:p w14:paraId="760A3737" w14:textId="23BC5E61" w:rsidR="003708DB" w:rsidRPr="004C3C33" w:rsidRDefault="003708DB" w:rsidP="009777FD">
            <w:pPr>
              <w:adjustRightInd w:val="0"/>
              <w:snapToGrid w:val="0"/>
              <w:ind w:firstLineChars="57" w:firstLine="103"/>
              <w:jc w:val="left"/>
              <w:rPr>
                <w:rFonts w:asciiTheme="minorEastAsia" w:eastAsiaTheme="minorEastAsia" w:hAnsiTheme="minorEastAsia" w:hint="eastAsia"/>
                <w:sz w:val="18"/>
                <w:szCs w:val="18"/>
              </w:rPr>
            </w:pPr>
            <w:r>
              <w:rPr>
                <w:rFonts w:asciiTheme="minorEastAsia" w:eastAsiaTheme="minorEastAsia" w:hAnsiTheme="minorEastAsia" w:hint="eastAsia"/>
                <w:sz w:val="18"/>
                <w:szCs w:val="18"/>
              </w:rPr>
              <w:t>投资</w:t>
            </w:r>
            <w:r>
              <w:rPr>
                <w:rFonts w:asciiTheme="minorEastAsia" w:eastAsiaTheme="minorEastAsia" w:hAnsiTheme="minorEastAsia"/>
                <w:sz w:val="18"/>
                <w:szCs w:val="18"/>
              </w:rPr>
              <w:t>负责人</w:t>
            </w:r>
          </w:p>
        </w:tc>
        <w:tc>
          <w:tcPr>
            <w:tcW w:w="277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0F53C1C" w14:textId="38FA2339" w:rsidR="003708DB" w:rsidRPr="000849A7" w:rsidRDefault="003708DB" w:rsidP="009777FD">
            <w:pPr>
              <w:adjustRightInd w:val="0"/>
              <w:snapToGrid w:val="0"/>
              <w:jc w:val="left"/>
              <w:rPr>
                <w:rFonts w:asciiTheme="minorEastAsia" w:eastAsiaTheme="minorEastAsia" w:hAnsiTheme="minorEastAsia" w:hint="eastAsia"/>
                <w:sz w:val="18"/>
                <w:szCs w:val="18"/>
              </w:rPr>
            </w:pPr>
            <w:r>
              <w:rPr>
                <w:rFonts w:asciiTheme="minorEastAsia" w:eastAsiaTheme="minorEastAsia" w:hAnsiTheme="minorEastAsia" w:hint="eastAsia"/>
                <w:sz w:val="18"/>
                <w:szCs w:val="18"/>
              </w:rPr>
              <w:t>崔云峰</w:t>
            </w:r>
          </w:p>
        </w:tc>
        <w:tc>
          <w:tcPr>
            <w:tcW w:w="834" w:type="dxa"/>
            <w:vMerge/>
            <w:tcBorders>
              <w:left w:val="single" w:sz="4" w:space="0" w:color="auto"/>
              <w:right w:val="single" w:sz="4" w:space="0" w:color="auto"/>
            </w:tcBorders>
            <w:shd w:val="clear" w:color="auto" w:fill="auto"/>
            <w:vAlign w:val="center"/>
          </w:tcPr>
          <w:p w14:paraId="5B0FACDA" w14:textId="77777777" w:rsidR="003708DB" w:rsidRPr="00D30436" w:rsidRDefault="003708DB" w:rsidP="009777FD">
            <w:pPr>
              <w:pStyle w:val="Default"/>
              <w:jc w:val="center"/>
              <w:rPr>
                <w:rFonts w:asciiTheme="minorEastAsia" w:hAnsiTheme="minorEastAsia"/>
                <w:sz w:val="18"/>
                <w:szCs w:val="18"/>
                <w:highlight w:val="yellow"/>
              </w:rPr>
            </w:pPr>
          </w:p>
        </w:tc>
        <w:tc>
          <w:tcPr>
            <w:tcW w:w="755" w:type="dxa"/>
            <w:tcBorders>
              <w:top w:val="single" w:sz="4" w:space="0" w:color="auto"/>
              <w:left w:val="single" w:sz="4" w:space="0" w:color="auto"/>
              <w:bottom w:val="single" w:sz="4" w:space="0" w:color="auto"/>
              <w:right w:val="single" w:sz="4" w:space="0" w:color="auto"/>
            </w:tcBorders>
            <w:shd w:val="clear" w:color="auto" w:fill="auto"/>
            <w:vAlign w:val="center"/>
          </w:tcPr>
          <w:p w14:paraId="03670742" w14:textId="434640E0" w:rsidR="003708DB" w:rsidRDefault="003708DB" w:rsidP="009777FD">
            <w:pPr>
              <w:pStyle w:val="Default"/>
              <w:jc w:val="center"/>
              <w:rPr>
                <w:rFonts w:asciiTheme="minorEastAsia" w:hAnsiTheme="minorEastAsia" w:hint="eastAsia"/>
                <w:sz w:val="18"/>
                <w:szCs w:val="18"/>
              </w:rPr>
            </w:pPr>
            <w:r>
              <w:rPr>
                <w:rFonts w:asciiTheme="minorEastAsia" w:hAnsiTheme="minorEastAsia" w:hint="eastAsia"/>
                <w:sz w:val="18"/>
                <w:szCs w:val="18"/>
              </w:rPr>
              <w:t>15万</w:t>
            </w:r>
          </w:p>
        </w:tc>
        <w:tc>
          <w:tcPr>
            <w:tcW w:w="789" w:type="dxa"/>
            <w:tcBorders>
              <w:top w:val="single" w:sz="4" w:space="0" w:color="auto"/>
              <w:left w:val="single" w:sz="4" w:space="0" w:color="auto"/>
              <w:bottom w:val="single" w:sz="4" w:space="0" w:color="auto"/>
              <w:right w:val="single" w:sz="4" w:space="0" w:color="auto"/>
            </w:tcBorders>
            <w:shd w:val="clear" w:color="auto" w:fill="auto"/>
            <w:vAlign w:val="center"/>
          </w:tcPr>
          <w:p w14:paraId="228E28AC" w14:textId="64E63F5E" w:rsidR="003708DB" w:rsidRDefault="003708DB" w:rsidP="009777FD">
            <w:pPr>
              <w:pStyle w:val="Default"/>
              <w:jc w:val="center"/>
              <w:rPr>
                <w:rFonts w:asciiTheme="minorEastAsia" w:hAnsiTheme="minorEastAsia" w:hint="eastAsia"/>
                <w:color w:val="000000" w:themeColor="text1"/>
                <w:sz w:val="18"/>
                <w:szCs w:val="18"/>
              </w:rPr>
            </w:pPr>
            <w:r>
              <w:rPr>
                <w:rFonts w:asciiTheme="minorEastAsia" w:hAnsiTheme="minorEastAsia" w:hint="eastAsia"/>
                <w:color w:val="000000" w:themeColor="text1"/>
                <w:sz w:val="18"/>
                <w:szCs w:val="18"/>
              </w:rPr>
              <w:t>50万</w:t>
            </w:r>
          </w:p>
        </w:tc>
        <w:tc>
          <w:tcPr>
            <w:tcW w:w="540" w:type="dxa"/>
            <w:vMerge/>
            <w:tcBorders>
              <w:left w:val="single" w:sz="4" w:space="0" w:color="auto"/>
              <w:right w:val="single" w:sz="8" w:space="0" w:color="000000"/>
            </w:tcBorders>
            <w:shd w:val="clear" w:color="auto" w:fill="auto"/>
            <w:vAlign w:val="center"/>
          </w:tcPr>
          <w:p w14:paraId="42BB2314" w14:textId="77777777" w:rsidR="003708DB" w:rsidRPr="004C3C33" w:rsidRDefault="003708DB" w:rsidP="009777FD">
            <w:pPr>
              <w:pStyle w:val="Default"/>
              <w:jc w:val="center"/>
              <w:rPr>
                <w:rFonts w:asciiTheme="minorEastAsia" w:hAnsiTheme="minorEastAsia"/>
                <w:sz w:val="18"/>
                <w:szCs w:val="18"/>
              </w:rPr>
            </w:pPr>
          </w:p>
        </w:tc>
      </w:tr>
      <w:tr w:rsidR="00A771B7" w:rsidRPr="0000171B" w14:paraId="4AEEF948" w14:textId="77777777" w:rsidTr="009777FD">
        <w:trPr>
          <w:trHeight w:hRule="exact" w:val="1094"/>
        </w:trPr>
        <w:tc>
          <w:tcPr>
            <w:tcW w:w="567" w:type="dxa"/>
            <w:vMerge/>
            <w:tcBorders>
              <w:left w:val="single" w:sz="8" w:space="0" w:color="000000"/>
              <w:right w:val="single" w:sz="8" w:space="0" w:color="000000"/>
            </w:tcBorders>
            <w:shd w:val="clear" w:color="auto" w:fill="auto"/>
            <w:tcMar>
              <w:top w:w="72" w:type="dxa"/>
              <w:left w:w="144" w:type="dxa"/>
              <w:bottom w:w="72" w:type="dxa"/>
              <w:right w:w="144" w:type="dxa"/>
            </w:tcMar>
            <w:vAlign w:val="center"/>
          </w:tcPr>
          <w:p w14:paraId="17C0C7A1" w14:textId="77777777" w:rsidR="00A771B7" w:rsidRPr="004C3C33" w:rsidRDefault="00A771B7" w:rsidP="009777FD">
            <w:pPr>
              <w:adjustRightInd w:val="0"/>
              <w:snapToGrid w:val="0"/>
              <w:spacing w:line="360" w:lineRule="auto"/>
              <w:jc w:val="center"/>
              <w:rPr>
                <w:rFonts w:asciiTheme="minorEastAsia" w:eastAsiaTheme="minorEastAsia" w:hAnsiTheme="minorEastAsia"/>
                <w:color w:val="000000"/>
                <w:sz w:val="18"/>
                <w:szCs w:val="18"/>
              </w:rPr>
            </w:pPr>
          </w:p>
        </w:tc>
        <w:tc>
          <w:tcPr>
            <w:tcW w:w="709" w:type="dxa"/>
            <w:vMerge/>
            <w:tcBorders>
              <w:left w:val="single" w:sz="8" w:space="0" w:color="000000"/>
              <w:right w:val="single" w:sz="4" w:space="0" w:color="auto"/>
            </w:tcBorders>
            <w:shd w:val="clear" w:color="auto" w:fill="auto"/>
            <w:tcMar>
              <w:top w:w="72" w:type="dxa"/>
              <w:left w:w="144" w:type="dxa"/>
              <w:bottom w:w="72" w:type="dxa"/>
              <w:right w:w="144" w:type="dxa"/>
            </w:tcMar>
            <w:vAlign w:val="center"/>
          </w:tcPr>
          <w:p w14:paraId="59B71C6A" w14:textId="77777777" w:rsidR="00A771B7" w:rsidRPr="004C3C33" w:rsidRDefault="00A771B7" w:rsidP="009777FD">
            <w:pPr>
              <w:adjustRightInd w:val="0"/>
              <w:snapToGrid w:val="0"/>
              <w:spacing w:line="360" w:lineRule="auto"/>
              <w:jc w:val="center"/>
              <w:rPr>
                <w:rFonts w:asciiTheme="minorEastAsia" w:eastAsiaTheme="minorEastAsia" w:hAnsiTheme="minorEastAsia"/>
                <w:color w:val="000000"/>
                <w:sz w:val="18"/>
                <w:szCs w:val="18"/>
              </w:rPr>
            </w:pPr>
          </w:p>
        </w:tc>
        <w:tc>
          <w:tcPr>
            <w:tcW w:w="1250" w:type="dxa"/>
            <w:tcBorders>
              <w:top w:val="single" w:sz="4" w:space="0" w:color="auto"/>
              <w:left w:val="single" w:sz="4" w:space="0" w:color="auto"/>
              <w:bottom w:val="single" w:sz="4" w:space="0" w:color="auto"/>
              <w:right w:val="single" w:sz="4" w:space="0" w:color="auto"/>
            </w:tcBorders>
            <w:vAlign w:val="center"/>
          </w:tcPr>
          <w:p w14:paraId="60C9FFCC" w14:textId="77777777" w:rsidR="00A771B7" w:rsidRPr="00DA6EE4" w:rsidRDefault="00A771B7" w:rsidP="009777FD">
            <w:pPr>
              <w:adjustRightInd w:val="0"/>
              <w:snapToGrid w:val="0"/>
              <w:ind w:firstLineChars="57" w:firstLine="103"/>
              <w:jc w:val="left"/>
              <w:rPr>
                <w:rFonts w:asciiTheme="minorEastAsia" w:eastAsiaTheme="minorEastAsia" w:hAnsiTheme="minorEastAsia"/>
                <w:sz w:val="18"/>
                <w:szCs w:val="18"/>
              </w:rPr>
            </w:pPr>
            <w:r w:rsidRPr="004C3C33">
              <w:rPr>
                <w:rFonts w:asciiTheme="minorEastAsia" w:eastAsiaTheme="minorEastAsia" w:hAnsiTheme="minorEastAsia" w:hint="eastAsia"/>
                <w:sz w:val="18"/>
                <w:szCs w:val="18"/>
              </w:rPr>
              <w:t>职能部门</w:t>
            </w:r>
            <w:r>
              <w:rPr>
                <w:rFonts w:asciiTheme="minorEastAsia" w:eastAsiaTheme="minorEastAsia" w:hAnsiTheme="minorEastAsia" w:hint="eastAsia"/>
                <w:sz w:val="18"/>
                <w:szCs w:val="18"/>
              </w:rPr>
              <w:t>第一</w:t>
            </w:r>
            <w:r w:rsidRPr="004C3C33">
              <w:rPr>
                <w:rFonts w:asciiTheme="minorEastAsia" w:eastAsiaTheme="minorEastAsia" w:hAnsiTheme="minorEastAsia" w:hint="eastAsia"/>
                <w:sz w:val="18"/>
                <w:szCs w:val="18"/>
              </w:rPr>
              <w:t>负责人</w:t>
            </w:r>
          </w:p>
        </w:tc>
        <w:tc>
          <w:tcPr>
            <w:tcW w:w="277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40672786" w14:textId="23209A7F" w:rsidR="00A771B7" w:rsidRPr="00746BDC" w:rsidRDefault="00A771B7" w:rsidP="003708DB">
            <w:pPr>
              <w:adjustRightInd w:val="0"/>
              <w:snapToGrid w:val="0"/>
              <w:jc w:val="left"/>
              <w:rPr>
                <w:rFonts w:asciiTheme="minorEastAsia" w:eastAsiaTheme="minorEastAsia" w:hAnsiTheme="minorEastAsia"/>
                <w:sz w:val="18"/>
                <w:szCs w:val="18"/>
                <w:highlight w:val="yellow"/>
              </w:rPr>
            </w:pPr>
            <w:r w:rsidRPr="000849A7">
              <w:rPr>
                <w:rFonts w:asciiTheme="minorEastAsia" w:eastAsiaTheme="minorEastAsia" w:hAnsiTheme="minorEastAsia" w:hint="eastAsia"/>
                <w:sz w:val="18"/>
                <w:szCs w:val="18"/>
              </w:rPr>
              <w:t>何楠、李建锋、姚然、邹刚、陈义纯、张兵、俞文嵘、朱利强、刘忠伟、李松林、骆信国</w:t>
            </w:r>
          </w:p>
        </w:tc>
        <w:tc>
          <w:tcPr>
            <w:tcW w:w="834" w:type="dxa"/>
            <w:vMerge/>
            <w:tcBorders>
              <w:left w:val="single" w:sz="4" w:space="0" w:color="auto"/>
              <w:right w:val="single" w:sz="4" w:space="0" w:color="auto"/>
            </w:tcBorders>
            <w:shd w:val="clear" w:color="auto" w:fill="auto"/>
            <w:vAlign w:val="center"/>
          </w:tcPr>
          <w:p w14:paraId="50642788" w14:textId="77777777" w:rsidR="00A771B7" w:rsidRPr="00D30436" w:rsidRDefault="00A771B7" w:rsidP="009777FD">
            <w:pPr>
              <w:pStyle w:val="Default"/>
              <w:jc w:val="center"/>
              <w:rPr>
                <w:rFonts w:asciiTheme="minorEastAsia" w:hAnsiTheme="minorEastAsia"/>
                <w:sz w:val="18"/>
                <w:szCs w:val="18"/>
                <w:highlight w:val="yellow"/>
              </w:rPr>
            </w:pPr>
          </w:p>
        </w:tc>
        <w:tc>
          <w:tcPr>
            <w:tcW w:w="755" w:type="dxa"/>
            <w:tcBorders>
              <w:top w:val="single" w:sz="4" w:space="0" w:color="auto"/>
              <w:left w:val="single" w:sz="4" w:space="0" w:color="auto"/>
              <w:bottom w:val="single" w:sz="4" w:space="0" w:color="auto"/>
              <w:right w:val="single" w:sz="4" w:space="0" w:color="auto"/>
            </w:tcBorders>
            <w:shd w:val="clear" w:color="auto" w:fill="auto"/>
            <w:vAlign w:val="center"/>
          </w:tcPr>
          <w:p w14:paraId="2D4D5CCE" w14:textId="77777777" w:rsidR="00A771B7" w:rsidRPr="004C3C33" w:rsidRDefault="00A771B7" w:rsidP="009777FD">
            <w:pPr>
              <w:pStyle w:val="Default"/>
              <w:jc w:val="center"/>
              <w:rPr>
                <w:rFonts w:asciiTheme="minorEastAsia" w:hAnsiTheme="minorEastAsia"/>
                <w:sz w:val="18"/>
                <w:szCs w:val="18"/>
              </w:rPr>
            </w:pPr>
            <w:r>
              <w:rPr>
                <w:rFonts w:asciiTheme="minorEastAsia" w:hAnsiTheme="minorEastAsia" w:hint="eastAsia"/>
                <w:sz w:val="18"/>
                <w:szCs w:val="18"/>
              </w:rPr>
              <w:t>10万</w:t>
            </w:r>
          </w:p>
        </w:tc>
        <w:tc>
          <w:tcPr>
            <w:tcW w:w="789" w:type="dxa"/>
            <w:tcBorders>
              <w:top w:val="single" w:sz="4" w:space="0" w:color="auto"/>
              <w:left w:val="single" w:sz="4" w:space="0" w:color="auto"/>
              <w:bottom w:val="single" w:sz="4" w:space="0" w:color="auto"/>
              <w:right w:val="single" w:sz="4" w:space="0" w:color="auto"/>
            </w:tcBorders>
            <w:shd w:val="clear" w:color="auto" w:fill="auto"/>
            <w:vAlign w:val="center"/>
          </w:tcPr>
          <w:p w14:paraId="0BEE20DB" w14:textId="77777777" w:rsidR="00A771B7" w:rsidRPr="007A1A78" w:rsidRDefault="00A771B7" w:rsidP="009777FD">
            <w:pPr>
              <w:pStyle w:val="Default"/>
              <w:jc w:val="center"/>
              <w:rPr>
                <w:rFonts w:asciiTheme="minorEastAsia" w:hAnsiTheme="minorEastAsia"/>
                <w:color w:val="000000" w:themeColor="text1"/>
                <w:sz w:val="18"/>
                <w:szCs w:val="18"/>
              </w:rPr>
            </w:pPr>
            <w:r>
              <w:rPr>
                <w:rFonts w:asciiTheme="minorEastAsia" w:hAnsiTheme="minorEastAsia" w:hint="eastAsia"/>
                <w:color w:val="000000" w:themeColor="text1"/>
                <w:sz w:val="18"/>
                <w:szCs w:val="18"/>
              </w:rPr>
              <w:t>2</w:t>
            </w:r>
            <w:r w:rsidRPr="007A1A78">
              <w:rPr>
                <w:rFonts w:asciiTheme="minorEastAsia" w:hAnsiTheme="minorEastAsia" w:hint="eastAsia"/>
                <w:color w:val="000000" w:themeColor="text1"/>
                <w:sz w:val="18"/>
                <w:szCs w:val="18"/>
              </w:rPr>
              <w:t>0万</w:t>
            </w:r>
          </w:p>
        </w:tc>
        <w:tc>
          <w:tcPr>
            <w:tcW w:w="540" w:type="dxa"/>
            <w:vMerge/>
            <w:tcBorders>
              <w:left w:val="single" w:sz="4" w:space="0" w:color="auto"/>
              <w:right w:val="single" w:sz="8" w:space="0" w:color="000000"/>
            </w:tcBorders>
            <w:shd w:val="clear" w:color="auto" w:fill="auto"/>
            <w:vAlign w:val="center"/>
          </w:tcPr>
          <w:p w14:paraId="496F391D" w14:textId="77777777" w:rsidR="00A771B7" w:rsidRPr="004C3C33" w:rsidRDefault="00A771B7" w:rsidP="009777FD">
            <w:pPr>
              <w:pStyle w:val="Default"/>
              <w:jc w:val="center"/>
              <w:rPr>
                <w:rFonts w:asciiTheme="minorEastAsia" w:hAnsiTheme="minorEastAsia"/>
                <w:sz w:val="18"/>
                <w:szCs w:val="18"/>
              </w:rPr>
            </w:pPr>
          </w:p>
        </w:tc>
      </w:tr>
      <w:tr w:rsidR="00A771B7" w:rsidRPr="0000171B" w14:paraId="679AEBA1" w14:textId="77777777" w:rsidTr="009777FD">
        <w:trPr>
          <w:trHeight w:hRule="exact" w:val="630"/>
        </w:trPr>
        <w:tc>
          <w:tcPr>
            <w:tcW w:w="567" w:type="dxa"/>
            <w:vMerge/>
            <w:tcBorders>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CDE20A3" w14:textId="77777777" w:rsidR="00A771B7" w:rsidRPr="004C3C33" w:rsidRDefault="00A771B7" w:rsidP="009777FD">
            <w:pPr>
              <w:adjustRightInd w:val="0"/>
              <w:snapToGrid w:val="0"/>
              <w:spacing w:line="360" w:lineRule="auto"/>
              <w:jc w:val="center"/>
              <w:rPr>
                <w:rFonts w:asciiTheme="minorEastAsia" w:eastAsiaTheme="minorEastAsia" w:hAnsiTheme="minorEastAsia"/>
                <w:color w:val="000000"/>
                <w:sz w:val="18"/>
                <w:szCs w:val="18"/>
              </w:rPr>
            </w:pPr>
          </w:p>
        </w:tc>
        <w:tc>
          <w:tcPr>
            <w:tcW w:w="709" w:type="dxa"/>
            <w:vMerge/>
            <w:tcBorders>
              <w:left w:val="single" w:sz="8" w:space="0" w:color="000000"/>
              <w:bottom w:val="single" w:sz="8" w:space="0" w:color="000000"/>
              <w:right w:val="single" w:sz="4" w:space="0" w:color="auto"/>
            </w:tcBorders>
            <w:shd w:val="clear" w:color="auto" w:fill="auto"/>
            <w:tcMar>
              <w:top w:w="72" w:type="dxa"/>
              <w:left w:w="144" w:type="dxa"/>
              <w:bottom w:w="72" w:type="dxa"/>
              <w:right w:w="144" w:type="dxa"/>
            </w:tcMar>
            <w:vAlign w:val="center"/>
          </w:tcPr>
          <w:p w14:paraId="0096F31F" w14:textId="77777777" w:rsidR="00A771B7" w:rsidRPr="004C3C33" w:rsidRDefault="00A771B7" w:rsidP="009777FD">
            <w:pPr>
              <w:adjustRightInd w:val="0"/>
              <w:snapToGrid w:val="0"/>
              <w:spacing w:line="360" w:lineRule="auto"/>
              <w:jc w:val="center"/>
              <w:rPr>
                <w:rFonts w:asciiTheme="minorEastAsia" w:eastAsiaTheme="minorEastAsia" w:hAnsiTheme="minorEastAsia"/>
                <w:color w:val="000000"/>
                <w:sz w:val="18"/>
                <w:szCs w:val="18"/>
              </w:rPr>
            </w:pPr>
          </w:p>
        </w:tc>
        <w:tc>
          <w:tcPr>
            <w:tcW w:w="1250" w:type="dxa"/>
            <w:tcBorders>
              <w:top w:val="single" w:sz="4" w:space="0" w:color="auto"/>
              <w:left w:val="single" w:sz="4" w:space="0" w:color="auto"/>
              <w:bottom w:val="single" w:sz="4" w:space="0" w:color="auto"/>
              <w:right w:val="single" w:sz="4" w:space="0" w:color="auto"/>
            </w:tcBorders>
            <w:vAlign w:val="center"/>
          </w:tcPr>
          <w:p w14:paraId="39F9A0F0" w14:textId="77777777" w:rsidR="00A771B7" w:rsidRPr="00E83A70" w:rsidRDefault="00A771B7" w:rsidP="009777FD">
            <w:pPr>
              <w:adjustRightInd w:val="0"/>
              <w:snapToGrid w:val="0"/>
              <w:ind w:firstLineChars="57" w:firstLine="103"/>
              <w:jc w:val="left"/>
              <w:rPr>
                <w:rFonts w:asciiTheme="minorEastAsia" w:eastAsiaTheme="minorEastAsia" w:hAnsiTheme="minorEastAsia"/>
                <w:color w:val="000000" w:themeColor="text1"/>
                <w:sz w:val="18"/>
                <w:szCs w:val="18"/>
              </w:rPr>
            </w:pPr>
            <w:proofErr w:type="gramStart"/>
            <w:r w:rsidRPr="00E83A70">
              <w:rPr>
                <w:rFonts w:asciiTheme="minorEastAsia" w:eastAsiaTheme="minorEastAsia" w:hAnsiTheme="minorEastAsia" w:hint="eastAsia"/>
                <w:color w:val="000000" w:themeColor="text1"/>
                <w:sz w:val="18"/>
                <w:szCs w:val="18"/>
              </w:rPr>
              <w:t>跟投项目</w:t>
            </w:r>
            <w:proofErr w:type="gramEnd"/>
            <w:r w:rsidRPr="00E83A70">
              <w:rPr>
                <w:rFonts w:asciiTheme="minorEastAsia" w:eastAsiaTheme="minorEastAsia" w:hAnsiTheme="minorEastAsia"/>
                <w:color w:val="000000" w:themeColor="text1"/>
                <w:sz w:val="18"/>
                <w:szCs w:val="18"/>
              </w:rPr>
              <w:t>第一负责人</w:t>
            </w:r>
          </w:p>
        </w:tc>
        <w:tc>
          <w:tcPr>
            <w:tcW w:w="277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89FE544" w14:textId="77777777" w:rsidR="00A771B7" w:rsidRPr="00746BDC" w:rsidRDefault="00A771B7" w:rsidP="009777FD">
            <w:pPr>
              <w:pStyle w:val="Default"/>
              <w:rPr>
                <w:rFonts w:asciiTheme="minorEastAsia" w:hAnsiTheme="minorEastAsia"/>
                <w:color w:val="auto"/>
                <w:sz w:val="18"/>
                <w:szCs w:val="18"/>
                <w:highlight w:val="yellow"/>
              </w:rPr>
            </w:pPr>
            <w:r w:rsidRPr="00444C6F">
              <w:rPr>
                <w:rFonts w:asciiTheme="minorEastAsia" w:hAnsiTheme="minorEastAsia" w:hint="eastAsia"/>
                <w:color w:val="auto"/>
                <w:sz w:val="18"/>
                <w:szCs w:val="18"/>
              </w:rPr>
              <w:t>朱建华</w:t>
            </w:r>
          </w:p>
        </w:tc>
        <w:tc>
          <w:tcPr>
            <w:tcW w:w="834" w:type="dxa"/>
            <w:vMerge/>
            <w:tcBorders>
              <w:left w:val="single" w:sz="4" w:space="0" w:color="auto"/>
              <w:right w:val="single" w:sz="4" w:space="0" w:color="auto"/>
            </w:tcBorders>
            <w:shd w:val="clear" w:color="auto" w:fill="auto"/>
            <w:vAlign w:val="center"/>
          </w:tcPr>
          <w:p w14:paraId="692B2AFB" w14:textId="77777777" w:rsidR="00A771B7" w:rsidRPr="00D30436" w:rsidRDefault="00A771B7" w:rsidP="009777FD">
            <w:pPr>
              <w:pStyle w:val="Default"/>
              <w:jc w:val="center"/>
              <w:rPr>
                <w:rFonts w:asciiTheme="minorEastAsia" w:hAnsiTheme="minorEastAsia"/>
                <w:sz w:val="18"/>
                <w:szCs w:val="18"/>
                <w:highlight w:val="yellow"/>
              </w:rPr>
            </w:pPr>
          </w:p>
        </w:tc>
        <w:tc>
          <w:tcPr>
            <w:tcW w:w="755" w:type="dxa"/>
            <w:tcBorders>
              <w:top w:val="single" w:sz="4" w:space="0" w:color="auto"/>
              <w:left w:val="single" w:sz="4" w:space="0" w:color="auto"/>
              <w:bottom w:val="single" w:sz="4" w:space="0" w:color="auto"/>
              <w:right w:val="single" w:sz="4" w:space="0" w:color="auto"/>
            </w:tcBorders>
            <w:shd w:val="clear" w:color="auto" w:fill="auto"/>
            <w:vAlign w:val="center"/>
          </w:tcPr>
          <w:p w14:paraId="381CD1C0" w14:textId="77777777" w:rsidR="00A771B7" w:rsidRPr="004C3C33" w:rsidRDefault="00A771B7" w:rsidP="009777FD">
            <w:pPr>
              <w:pStyle w:val="Default"/>
              <w:jc w:val="center"/>
              <w:rPr>
                <w:rFonts w:asciiTheme="minorEastAsia" w:hAnsiTheme="minorEastAsia"/>
                <w:sz w:val="18"/>
                <w:szCs w:val="18"/>
              </w:rPr>
            </w:pPr>
            <w:r>
              <w:rPr>
                <w:rFonts w:asciiTheme="minorEastAsia" w:hAnsiTheme="minorEastAsia" w:hint="eastAsia"/>
                <w:sz w:val="18"/>
                <w:szCs w:val="18"/>
              </w:rPr>
              <w:t>10万</w:t>
            </w:r>
          </w:p>
        </w:tc>
        <w:tc>
          <w:tcPr>
            <w:tcW w:w="789" w:type="dxa"/>
            <w:tcBorders>
              <w:top w:val="single" w:sz="4" w:space="0" w:color="auto"/>
              <w:left w:val="single" w:sz="4" w:space="0" w:color="auto"/>
              <w:bottom w:val="single" w:sz="4" w:space="0" w:color="auto"/>
              <w:right w:val="single" w:sz="4" w:space="0" w:color="auto"/>
            </w:tcBorders>
            <w:shd w:val="clear" w:color="auto" w:fill="auto"/>
            <w:vAlign w:val="center"/>
          </w:tcPr>
          <w:p w14:paraId="44A7822D" w14:textId="77777777" w:rsidR="00A771B7" w:rsidRPr="00527339" w:rsidRDefault="00A771B7" w:rsidP="009777FD">
            <w:pPr>
              <w:pStyle w:val="Default"/>
              <w:jc w:val="center"/>
              <w:rPr>
                <w:rFonts w:asciiTheme="minorEastAsia" w:hAnsiTheme="minorEastAsia"/>
                <w:color w:val="000000" w:themeColor="text1"/>
                <w:sz w:val="18"/>
                <w:szCs w:val="18"/>
              </w:rPr>
            </w:pPr>
            <w:r>
              <w:rPr>
                <w:rFonts w:asciiTheme="minorEastAsia" w:hAnsiTheme="minorEastAsia" w:hint="eastAsia"/>
                <w:color w:val="000000" w:themeColor="text1"/>
                <w:sz w:val="18"/>
                <w:szCs w:val="18"/>
              </w:rPr>
              <w:t>2</w:t>
            </w:r>
            <w:r w:rsidRPr="00527339">
              <w:rPr>
                <w:rFonts w:asciiTheme="minorEastAsia" w:hAnsiTheme="minorEastAsia" w:hint="eastAsia"/>
                <w:color w:val="000000" w:themeColor="text1"/>
                <w:sz w:val="18"/>
                <w:szCs w:val="18"/>
              </w:rPr>
              <w:t>0万</w:t>
            </w:r>
          </w:p>
        </w:tc>
        <w:tc>
          <w:tcPr>
            <w:tcW w:w="540" w:type="dxa"/>
            <w:vMerge/>
            <w:tcBorders>
              <w:left w:val="single" w:sz="4" w:space="0" w:color="auto"/>
              <w:right w:val="single" w:sz="8" w:space="0" w:color="000000"/>
            </w:tcBorders>
            <w:shd w:val="clear" w:color="auto" w:fill="auto"/>
            <w:vAlign w:val="center"/>
          </w:tcPr>
          <w:p w14:paraId="6939C080" w14:textId="77777777" w:rsidR="00A771B7" w:rsidRPr="004C3C33" w:rsidRDefault="00A771B7" w:rsidP="009777FD">
            <w:pPr>
              <w:pStyle w:val="Default"/>
              <w:jc w:val="center"/>
              <w:rPr>
                <w:rFonts w:asciiTheme="minorEastAsia" w:hAnsiTheme="minorEastAsia"/>
                <w:sz w:val="18"/>
                <w:szCs w:val="18"/>
              </w:rPr>
            </w:pPr>
          </w:p>
        </w:tc>
      </w:tr>
      <w:tr w:rsidR="00A771B7" w:rsidRPr="0000171B" w14:paraId="61080313" w14:textId="77777777" w:rsidTr="009777FD">
        <w:trPr>
          <w:trHeight w:hRule="exact" w:val="649"/>
        </w:trPr>
        <w:tc>
          <w:tcPr>
            <w:tcW w:w="567" w:type="dxa"/>
            <w:vMerge/>
            <w:tcBorders>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D4E665E" w14:textId="77777777" w:rsidR="00A771B7" w:rsidRPr="004C3C33" w:rsidRDefault="00A771B7" w:rsidP="009777FD">
            <w:pPr>
              <w:adjustRightInd w:val="0"/>
              <w:snapToGrid w:val="0"/>
              <w:spacing w:line="360" w:lineRule="auto"/>
              <w:jc w:val="center"/>
              <w:rPr>
                <w:rFonts w:asciiTheme="minorEastAsia" w:eastAsiaTheme="minorEastAsia" w:hAnsiTheme="minorEastAsia"/>
                <w:color w:val="000000"/>
                <w:sz w:val="18"/>
                <w:szCs w:val="18"/>
              </w:rPr>
            </w:pPr>
          </w:p>
        </w:tc>
        <w:tc>
          <w:tcPr>
            <w:tcW w:w="709" w:type="dxa"/>
            <w:vMerge/>
            <w:tcBorders>
              <w:left w:val="single" w:sz="8" w:space="0" w:color="000000"/>
              <w:bottom w:val="single" w:sz="8" w:space="0" w:color="000000"/>
              <w:right w:val="single" w:sz="4" w:space="0" w:color="auto"/>
            </w:tcBorders>
            <w:shd w:val="clear" w:color="auto" w:fill="auto"/>
            <w:tcMar>
              <w:top w:w="72" w:type="dxa"/>
              <w:left w:w="144" w:type="dxa"/>
              <w:bottom w:w="72" w:type="dxa"/>
              <w:right w:w="144" w:type="dxa"/>
            </w:tcMar>
            <w:vAlign w:val="center"/>
          </w:tcPr>
          <w:p w14:paraId="03B9E6B0" w14:textId="77777777" w:rsidR="00A771B7" w:rsidRPr="004C3C33" w:rsidRDefault="00A771B7" w:rsidP="009777FD">
            <w:pPr>
              <w:adjustRightInd w:val="0"/>
              <w:snapToGrid w:val="0"/>
              <w:spacing w:line="360" w:lineRule="auto"/>
              <w:jc w:val="center"/>
              <w:rPr>
                <w:rFonts w:asciiTheme="minorEastAsia" w:eastAsiaTheme="minorEastAsia" w:hAnsiTheme="minorEastAsia"/>
                <w:color w:val="000000"/>
                <w:sz w:val="18"/>
                <w:szCs w:val="18"/>
              </w:rPr>
            </w:pPr>
          </w:p>
        </w:tc>
        <w:tc>
          <w:tcPr>
            <w:tcW w:w="1250" w:type="dxa"/>
            <w:tcBorders>
              <w:top w:val="single" w:sz="4" w:space="0" w:color="auto"/>
              <w:left w:val="single" w:sz="4" w:space="0" w:color="auto"/>
              <w:bottom w:val="single" w:sz="4" w:space="0" w:color="auto"/>
              <w:right w:val="single" w:sz="4" w:space="0" w:color="auto"/>
            </w:tcBorders>
            <w:vAlign w:val="center"/>
          </w:tcPr>
          <w:p w14:paraId="0DD3ACCE" w14:textId="77777777" w:rsidR="00A771B7" w:rsidRPr="00746BDC" w:rsidRDefault="00A771B7" w:rsidP="009777FD">
            <w:pPr>
              <w:adjustRightInd w:val="0"/>
              <w:snapToGrid w:val="0"/>
              <w:ind w:firstLineChars="57" w:firstLine="103"/>
              <w:jc w:val="left"/>
              <w:rPr>
                <w:rFonts w:asciiTheme="minorEastAsia" w:eastAsiaTheme="minorEastAsia" w:hAnsiTheme="minorEastAsia"/>
                <w:sz w:val="18"/>
                <w:szCs w:val="18"/>
              </w:rPr>
            </w:pPr>
            <w:proofErr w:type="gramStart"/>
            <w:r w:rsidRPr="00746BDC">
              <w:rPr>
                <w:rFonts w:asciiTheme="minorEastAsia" w:eastAsiaTheme="minorEastAsia" w:hAnsiTheme="minorEastAsia" w:hint="eastAsia"/>
                <w:sz w:val="18"/>
                <w:szCs w:val="18"/>
              </w:rPr>
              <w:t>跟投项目</w:t>
            </w:r>
            <w:proofErr w:type="gramEnd"/>
            <w:r w:rsidRPr="00746BDC">
              <w:rPr>
                <w:rFonts w:asciiTheme="minorEastAsia" w:eastAsiaTheme="minorEastAsia" w:hAnsiTheme="minorEastAsia" w:hint="eastAsia"/>
                <w:sz w:val="18"/>
                <w:szCs w:val="18"/>
              </w:rPr>
              <w:t>相关主要管理人员</w:t>
            </w:r>
          </w:p>
        </w:tc>
        <w:tc>
          <w:tcPr>
            <w:tcW w:w="2779" w:type="dxa"/>
            <w:tcBorders>
              <w:top w:val="single" w:sz="4" w:space="0" w:color="auto"/>
              <w:left w:val="single" w:sz="4" w:space="0" w:color="auto"/>
              <w:bottom w:val="single" w:sz="8" w:space="0" w:color="000000"/>
              <w:right w:val="single" w:sz="4" w:space="0" w:color="auto"/>
            </w:tcBorders>
            <w:shd w:val="clear" w:color="auto" w:fill="auto"/>
            <w:tcMar>
              <w:top w:w="72" w:type="dxa"/>
              <w:left w:w="144" w:type="dxa"/>
              <w:bottom w:w="72" w:type="dxa"/>
              <w:right w:w="144" w:type="dxa"/>
            </w:tcMar>
            <w:vAlign w:val="center"/>
          </w:tcPr>
          <w:p w14:paraId="0C991D87" w14:textId="77777777" w:rsidR="00A771B7" w:rsidRPr="00746BDC" w:rsidRDefault="00A771B7" w:rsidP="009777FD">
            <w:pPr>
              <w:pStyle w:val="Default"/>
              <w:rPr>
                <w:rFonts w:asciiTheme="minorEastAsia" w:hAnsiTheme="minorEastAsia"/>
                <w:color w:val="auto"/>
                <w:sz w:val="18"/>
                <w:szCs w:val="18"/>
              </w:rPr>
            </w:pPr>
          </w:p>
        </w:tc>
        <w:tc>
          <w:tcPr>
            <w:tcW w:w="834" w:type="dxa"/>
            <w:vMerge/>
            <w:tcBorders>
              <w:left w:val="single" w:sz="4" w:space="0" w:color="auto"/>
              <w:bottom w:val="single" w:sz="8" w:space="0" w:color="000000"/>
              <w:right w:val="single" w:sz="4" w:space="0" w:color="auto"/>
            </w:tcBorders>
            <w:shd w:val="clear" w:color="auto" w:fill="auto"/>
            <w:vAlign w:val="center"/>
          </w:tcPr>
          <w:p w14:paraId="690E6A7B" w14:textId="77777777" w:rsidR="00A771B7" w:rsidRPr="00D30436" w:rsidRDefault="00A771B7" w:rsidP="009777FD">
            <w:pPr>
              <w:pStyle w:val="Default"/>
              <w:jc w:val="center"/>
              <w:rPr>
                <w:rFonts w:asciiTheme="minorEastAsia" w:hAnsiTheme="minorEastAsia"/>
                <w:sz w:val="18"/>
                <w:szCs w:val="18"/>
                <w:highlight w:val="yellow"/>
              </w:rPr>
            </w:pPr>
          </w:p>
        </w:tc>
        <w:tc>
          <w:tcPr>
            <w:tcW w:w="755" w:type="dxa"/>
            <w:tcBorders>
              <w:top w:val="single" w:sz="4" w:space="0" w:color="auto"/>
              <w:left w:val="single" w:sz="4" w:space="0" w:color="auto"/>
              <w:bottom w:val="single" w:sz="8" w:space="0" w:color="000000"/>
              <w:right w:val="single" w:sz="4" w:space="0" w:color="auto"/>
            </w:tcBorders>
            <w:shd w:val="clear" w:color="auto" w:fill="auto"/>
            <w:vAlign w:val="center"/>
          </w:tcPr>
          <w:p w14:paraId="6917D17D" w14:textId="77777777" w:rsidR="00A771B7" w:rsidRPr="004C3C33" w:rsidRDefault="00A771B7" w:rsidP="009777FD">
            <w:pPr>
              <w:pStyle w:val="Default"/>
              <w:jc w:val="center"/>
              <w:rPr>
                <w:rFonts w:asciiTheme="minorEastAsia" w:hAnsiTheme="minorEastAsia"/>
                <w:sz w:val="18"/>
                <w:szCs w:val="18"/>
              </w:rPr>
            </w:pPr>
            <w:r>
              <w:rPr>
                <w:rFonts w:asciiTheme="minorEastAsia" w:hAnsiTheme="minorEastAsia" w:hint="eastAsia"/>
                <w:sz w:val="18"/>
                <w:szCs w:val="18"/>
              </w:rPr>
              <w:t>5万</w:t>
            </w:r>
          </w:p>
        </w:tc>
        <w:tc>
          <w:tcPr>
            <w:tcW w:w="789" w:type="dxa"/>
            <w:tcBorders>
              <w:top w:val="single" w:sz="4" w:space="0" w:color="auto"/>
              <w:left w:val="single" w:sz="4" w:space="0" w:color="auto"/>
              <w:bottom w:val="single" w:sz="8" w:space="0" w:color="000000"/>
              <w:right w:val="single" w:sz="4" w:space="0" w:color="auto"/>
            </w:tcBorders>
            <w:shd w:val="clear" w:color="auto" w:fill="auto"/>
            <w:vAlign w:val="center"/>
          </w:tcPr>
          <w:p w14:paraId="51CC9C53" w14:textId="77777777" w:rsidR="00A771B7" w:rsidRPr="007A1A78" w:rsidRDefault="00A771B7" w:rsidP="009777FD">
            <w:pPr>
              <w:pStyle w:val="Default"/>
              <w:jc w:val="center"/>
              <w:rPr>
                <w:rFonts w:asciiTheme="minorEastAsia" w:hAnsiTheme="minorEastAsia"/>
                <w:color w:val="000000" w:themeColor="text1"/>
                <w:sz w:val="18"/>
                <w:szCs w:val="18"/>
              </w:rPr>
            </w:pPr>
            <w:r w:rsidRPr="007A1A78">
              <w:rPr>
                <w:rFonts w:asciiTheme="minorEastAsia" w:hAnsiTheme="minorEastAsia" w:hint="eastAsia"/>
                <w:color w:val="000000" w:themeColor="text1"/>
                <w:sz w:val="18"/>
                <w:szCs w:val="18"/>
              </w:rPr>
              <w:t>10万</w:t>
            </w:r>
          </w:p>
        </w:tc>
        <w:tc>
          <w:tcPr>
            <w:tcW w:w="540" w:type="dxa"/>
            <w:vMerge/>
            <w:tcBorders>
              <w:left w:val="single" w:sz="4" w:space="0" w:color="auto"/>
              <w:bottom w:val="single" w:sz="8" w:space="0" w:color="000000"/>
              <w:right w:val="single" w:sz="8" w:space="0" w:color="000000"/>
            </w:tcBorders>
            <w:shd w:val="clear" w:color="auto" w:fill="auto"/>
            <w:vAlign w:val="center"/>
          </w:tcPr>
          <w:p w14:paraId="3195F5EB" w14:textId="77777777" w:rsidR="00A771B7" w:rsidRPr="004C3C33" w:rsidRDefault="00A771B7" w:rsidP="009777FD">
            <w:pPr>
              <w:pStyle w:val="Default"/>
              <w:jc w:val="center"/>
              <w:rPr>
                <w:rFonts w:asciiTheme="minorEastAsia" w:hAnsiTheme="minorEastAsia"/>
                <w:sz w:val="18"/>
                <w:szCs w:val="18"/>
              </w:rPr>
            </w:pPr>
          </w:p>
        </w:tc>
      </w:tr>
      <w:tr w:rsidR="00A771B7" w:rsidRPr="0000171B" w14:paraId="7FAB0D17" w14:textId="77777777" w:rsidTr="009777FD">
        <w:trPr>
          <w:trHeight w:hRule="exact" w:val="407"/>
        </w:trPr>
        <w:tc>
          <w:tcPr>
            <w:tcW w:w="567" w:type="dxa"/>
            <w:vMerge w:val="restart"/>
            <w:tcBorders>
              <w:top w:val="single" w:sz="8" w:space="0" w:color="000000"/>
              <w:left w:val="single" w:sz="8" w:space="0" w:color="000000"/>
              <w:right w:val="single" w:sz="8" w:space="0" w:color="000000"/>
            </w:tcBorders>
            <w:shd w:val="clear" w:color="auto" w:fill="auto"/>
            <w:tcMar>
              <w:top w:w="72" w:type="dxa"/>
              <w:left w:w="144" w:type="dxa"/>
              <w:bottom w:w="72" w:type="dxa"/>
              <w:right w:w="144" w:type="dxa"/>
            </w:tcMar>
            <w:vAlign w:val="center"/>
            <w:hideMark/>
          </w:tcPr>
          <w:p w14:paraId="0B6ACD6B" w14:textId="77777777" w:rsidR="00A771B7" w:rsidRPr="004C3C33" w:rsidRDefault="00A771B7" w:rsidP="009777FD">
            <w:pPr>
              <w:adjustRightInd w:val="0"/>
              <w:snapToGrid w:val="0"/>
              <w:spacing w:line="360" w:lineRule="auto"/>
              <w:jc w:val="center"/>
              <w:rPr>
                <w:rFonts w:asciiTheme="minorEastAsia" w:eastAsiaTheme="minorEastAsia" w:hAnsiTheme="minorEastAsia"/>
                <w:color w:val="000000"/>
                <w:sz w:val="18"/>
                <w:szCs w:val="18"/>
              </w:rPr>
            </w:pPr>
            <w:r w:rsidRPr="004C3C33">
              <w:rPr>
                <w:rFonts w:asciiTheme="minorEastAsia" w:eastAsiaTheme="minorEastAsia" w:hAnsiTheme="minorEastAsia" w:hint="eastAsia"/>
                <w:color w:val="000000"/>
                <w:sz w:val="18"/>
                <w:szCs w:val="18"/>
              </w:rPr>
              <w:t>2</w:t>
            </w:r>
          </w:p>
        </w:tc>
        <w:tc>
          <w:tcPr>
            <w:tcW w:w="709" w:type="dxa"/>
            <w:vMerge w:val="restart"/>
            <w:tcBorders>
              <w:top w:val="single" w:sz="8" w:space="0" w:color="000000"/>
              <w:left w:val="single" w:sz="8" w:space="0" w:color="000000"/>
              <w:right w:val="single" w:sz="4" w:space="0" w:color="auto"/>
            </w:tcBorders>
            <w:shd w:val="clear" w:color="auto" w:fill="auto"/>
            <w:tcMar>
              <w:top w:w="72" w:type="dxa"/>
              <w:left w:w="144" w:type="dxa"/>
              <w:bottom w:w="72" w:type="dxa"/>
              <w:right w:w="144" w:type="dxa"/>
            </w:tcMar>
            <w:vAlign w:val="center"/>
          </w:tcPr>
          <w:p w14:paraId="1B57295C" w14:textId="77777777" w:rsidR="00A771B7" w:rsidRDefault="00A771B7" w:rsidP="009777FD">
            <w:pPr>
              <w:adjustRightInd w:val="0"/>
              <w:snapToGrid w:val="0"/>
              <w:jc w:val="center"/>
              <w:rPr>
                <w:rFonts w:asciiTheme="minorEastAsia" w:eastAsiaTheme="minorEastAsia" w:hAnsiTheme="minorEastAsia"/>
                <w:color w:val="000000"/>
                <w:sz w:val="18"/>
                <w:szCs w:val="18"/>
              </w:rPr>
            </w:pPr>
            <w:r w:rsidRPr="004C3C33">
              <w:rPr>
                <w:rFonts w:asciiTheme="minorEastAsia" w:eastAsiaTheme="minorEastAsia" w:hAnsiTheme="minorEastAsia" w:hint="eastAsia"/>
                <w:color w:val="000000"/>
                <w:sz w:val="18"/>
                <w:szCs w:val="18"/>
              </w:rPr>
              <w:t>选</w:t>
            </w:r>
          </w:p>
          <w:p w14:paraId="79DA7DB1" w14:textId="77777777" w:rsidR="00A771B7" w:rsidRDefault="00A771B7" w:rsidP="009777FD">
            <w:pPr>
              <w:adjustRightInd w:val="0"/>
              <w:snapToGrid w:val="0"/>
              <w:jc w:val="center"/>
              <w:rPr>
                <w:rFonts w:asciiTheme="minorEastAsia" w:eastAsiaTheme="minorEastAsia" w:hAnsiTheme="minorEastAsia"/>
                <w:color w:val="000000"/>
                <w:sz w:val="18"/>
                <w:szCs w:val="18"/>
              </w:rPr>
            </w:pPr>
            <w:r w:rsidRPr="004C3C33">
              <w:rPr>
                <w:rFonts w:asciiTheme="minorEastAsia" w:eastAsiaTheme="minorEastAsia" w:hAnsiTheme="minorEastAsia" w:hint="eastAsia"/>
                <w:color w:val="000000"/>
                <w:sz w:val="18"/>
                <w:szCs w:val="18"/>
              </w:rPr>
              <w:t>投</w:t>
            </w:r>
          </w:p>
          <w:p w14:paraId="4E14F63F" w14:textId="77777777" w:rsidR="00A771B7" w:rsidRPr="004C3C33" w:rsidRDefault="00A771B7" w:rsidP="009777FD">
            <w:pPr>
              <w:adjustRightInd w:val="0"/>
              <w:snapToGrid w:val="0"/>
              <w:jc w:val="center"/>
              <w:rPr>
                <w:rFonts w:asciiTheme="minorEastAsia" w:eastAsiaTheme="minorEastAsia" w:hAnsiTheme="minorEastAsia"/>
                <w:color w:val="000000"/>
                <w:sz w:val="18"/>
                <w:szCs w:val="18"/>
              </w:rPr>
            </w:pPr>
            <w:r w:rsidRPr="004C3C33">
              <w:rPr>
                <w:rFonts w:asciiTheme="minorEastAsia" w:eastAsiaTheme="minorEastAsia" w:hAnsiTheme="minorEastAsia" w:hint="eastAsia"/>
                <w:color w:val="000000"/>
                <w:sz w:val="18"/>
                <w:szCs w:val="18"/>
              </w:rPr>
              <w:t>包</w:t>
            </w:r>
          </w:p>
        </w:tc>
        <w:tc>
          <w:tcPr>
            <w:tcW w:w="1250" w:type="dxa"/>
            <w:tcBorders>
              <w:top w:val="single" w:sz="4" w:space="0" w:color="auto"/>
              <w:left w:val="single" w:sz="4" w:space="0" w:color="auto"/>
              <w:bottom w:val="single" w:sz="4" w:space="0" w:color="auto"/>
              <w:right w:val="single" w:sz="4" w:space="0" w:color="auto"/>
            </w:tcBorders>
            <w:vAlign w:val="center"/>
          </w:tcPr>
          <w:p w14:paraId="1537ADF9" w14:textId="77777777" w:rsidR="00A771B7" w:rsidRPr="004C3C33" w:rsidRDefault="00A771B7" w:rsidP="009777FD">
            <w:pPr>
              <w:adjustRightInd w:val="0"/>
              <w:snapToGrid w:val="0"/>
              <w:ind w:firstLineChars="57" w:firstLine="103"/>
              <w:jc w:val="left"/>
              <w:rPr>
                <w:rFonts w:asciiTheme="minorEastAsia" w:eastAsiaTheme="minorEastAsia" w:hAnsiTheme="minorEastAsia"/>
                <w:sz w:val="18"/>
                <w:szCs w:val="18"/>
              </w:rPr>
            </w:pPr>
            <w:r>
              <w:rPr>
                <w:rFonts w:asciiTheme="minorEastAsia" w:eastAsiaTheme="minorEastAsia" w:hAnsiTheme="minorEastAsia" w:hint="eastAsia"/>
                <w:sz w:val="18"/>
                <w:szCs w:val="18"/>
              </w:rPr>
              <w:t>苏州公司</w:t>
            </w:r>
          </w:p>
        </w:tc>
        <w:tc>
          <w:tcPr>
            <w:tcW w:w="2779" w:type="dxa"/>
            <w:tcBorders>
              <w:top w:val="single" w:sz="8" w:space="0" w:color="000000"/>
              <w:left w:val="single" w:sz="4" w:space="0" w:color="auto"/>
              <w:bottom w:val="single" w:sz="8" w:space="0" w:color="000000"/>
              <w:right w:val="single" w:sz="4" w:space="0" w:color="auto"/>
            </w:tcBorders>
            <w:shd w:val="clear" w:color="auto" w:fill="auto"/>
            <w:tcMar>
              <w:top w:w="72" w:type="dxa"/>
              <w:left w:w="144" w:type="dxa"/>
              <w:bottom w:w="72" w:type="dxa"/>
              <w:right w:w="144" w:type="dxa"/>
            </w:tcMar>
            <w:vAlign w:val="center"/>
            <w:hideMark/>
          </w:tcPr>
          <w:p w14:paraId="1419F031" w14:textId="77777777" w:rsidR="00A771B7" w:rsidRPr="00A20C7A" w:rsidRDefault="00A771B7" w:rsidP="009777FD">
            <w:pPr>
              <w:pStyle w:val="Default"/>
              <w:rPr>
                <w:rFonts w:asciiTheme="minorEastAsia" w:hAnsiTheme="minorEastAsia"/>
                <w:color w:val="FF0000"/>
                <w:sz w:val="18"/>
                <w:szCs w:val="18"/>
              </w:rPr>
            </w:pPr>
            <w:r w:rsidRPr="004C3C33">
              <w:rPr>
                <w:rFonts w:asciiTheme="minorEastAsia" w:hAnsiTheme="minorEastAsia"/>
                <w:sz w:val="18"/>
                <w:szCs w:val="18"/>
              </w:rPr>
              <w:t>其余正式员工</w:t>
            </w:r>
          </w:p>
        </w:tc>
        <w:tc>
          <w:tcPr>
            <w:tcW w:w="834" w:type="dxa"/>
            <w:vMerge w:val="restart"/>
            <w:tcBorders>
              <w:top w:val="single" w:sz="8" w:space="0" w:color="000000"/>
              <w:left w:val="single" w:sz="4" w:space="0" w:color="auto"/>
              <w:right w:val="single" w:sz="4" w:space="0" w:color="auto"/>
            </w:tcBorders>
            <w:shd w:val="clear" w:color="auto" w:fill="auto"/>
            <w:vAlign w:val="center"/>
          </w:tcPr>
          <w:p w14:paraId="42204D42" w14:textId="5FE4A1B2" w:rsidR="00A771B7" w:rsidRPr="00D30436" w:rsidRDefault="00A771B7" w:rsidP="00C15DF8">
            <w:pPr>
              <w:adjustRightInd w:val="0"/>
              <w:snapToGrid w:val="0"/>
              <w:jc w:val="center"/>
              <w:rPr>
                <w:rFonts w:asciiTheme="minorEastAsia" w:eastAsiaTheme="minorEastAsia" w:hAnsiTheme="minorEastAsia"/>
                <w:color w:val="000000"/>
                <w:sz w:val="18"/>
                <w:szCs w:val="18"/>
                <w:highlight w:val="yellow"/>
              </w:rPr>
            </w:pPr>
            <w:r>
              <w:rPr>
                <w:rFonts w:asciiTheme="minorEastAsia" w:eastAsiaTheme="minorEastAsia" w:hAnsiTheme="minorEastAsia"/>
                <w:color w:val="000000"/>
                <w:sz w:val="18"/>
                <w:szCs w:val="18"/>
              </w:rPr>
              <w:t>559</w:t>
            </w:r>
            <w:r w:rsidR="00C15DF8">
              <w:rPr>
                <w:rFonts w:asciiTheme="minorEastAsia" w:eastAsiaTheme="minorEastAsia" w:hAnsiTheme="minorEastAsia" w:hint="eastAsia"/>
                <w:color w:val="000000"/>
                <w:sz w:val="18"/>
                <w:szCs w:val="18"/>
              </w:rPr>
              <w:t>0</w:t>
            </w:r>
            <w:r w:rsidRPr="00B97644">
              <w:rPr>
                <w:rFonts w:asciiTheme="minorEastAsia" w:eastAsiaTheme="minorEastAsia" w:hAnsiTheme="minorEastAsia" w:hint="eastAsia"/>
                <w:color w:val="000000"/>
                <w:sz w:val="18"/>
                <w:szCs w:val="18"/>
              </w:rPr>
              <w:t>万</w:t>
            </w:r>
          </w:p>
        </w:tc>
        <w:tc>
          <w:tcPr>
            <w:tcW w:w="755" w:type="dxa"/>
            <w:tcBorders>
              <w:top w:val="single" w:sz="8" w:space="0" w:color="000000"/>
              <w:left w:val="single" w:sz="4" w:space="0" w:color="auto"/>
              <w:bottom w:val="single" w:sz="8" w:space="0" w:color="000000"/>
              <w:right w:val="single" w:sz="4" w:space="0" w:color="auto"/>
            </w:tcBorders>
            <w:shd w:val="clear" w:color="auto" w:fill="auto"/>
            <w:vAlign w:val="center"/>
          </w:tcPr>
          <w:p w14:paraId="6C40C56D" w14:textId="77777777" w:rsidR="00A771B7" w:rsidRPr="004C3C33" w:rsidRDefault="00A771B7" w:rsidP="009777FD">
            <w:pPr>
              <w:adjustRightInd w:val="0"/>
              <w:snapToGrid w:val="0"/>
              <w:jc w:val="center"/>
              <w:rPr>
                <w:rFonts w:asciiTheme="minorEastAsia" w:eastAsiaTheme="minorEastAsia" w:hAnsiTheme="minorEastAsia"/>
                <w:color w:val="000000"/>
                <w:sz w:val="18"/>
                <w:szCs w:val="18"/>
              </w:rPr>
            </w:pPr>
            <w:r>
              <w:rPr>
                <w:rFonts w:asciiTheme="minorEastAsia" w:eastAsiaTheme="minorEastAsia" w:hAnsiTheme="minorEastAsia" w:hint="eastAsia"/>
                <w:color w:val="000000"/>
                <w:sz w:val="18"/>
                <w:szCs w:val="18"/>
              </w:rPr>
              <w:t>5万</w:t>
            </w:r>
          </w:p>
        </w:tc>
        <w:tc>
          <w:tcPr>
            <w:tcW w:w="789" w:type="dxa"/>
            <w:tcBorders>
              <w:top w:val="single" w:sz="8" w:space="0" w:color="000000"/>
              <w:left w:val="single" w:sz="4" w:space="0" w:color="auto"/>
              <w:bottom w:val="single" w:sz="8" w:space="0" w:color="000000"/>
              <w:right w:val="single" w:sz="4" w:space="0" w:color="auto"/>
            </w:tcBorders>
            <w:shd w:val="clear" w:color="auto" w:fill="auto"/>
            <w:vAlign w:val="center"/>
          </w:tcPr>
          <w:p w14:paraId="0BE2C862" w14:textId="77777777" w:rsidR="00A771B7" w:rsidRPr="007A1A78" w:rsidRDefault="00A771B7" w:rsidP="009777FD">
            <w:pPr>
              <w:pStyle w:val="Default"/>
              <w:jc w:val="center"/>
              <w:rPr>
                <w:rFonts w:asciiTheme="minorEastAsia" w:hAnsiTheme="minorEastAsia"/>
                <w:color w:val="000000" w:themeColor="text1"/>
                <w:sz w:val="18"/>
                <w:szCs w:val="18"/>
              </w:rPr>
            </w:pPr>
            <w:r>
              <w:rPr>
                <w:rFonts w:asciiTheme="minorEastAsia" w:hAnsiTheme="minorEastAsia" w:hint="eastAsia"/>
                <w:color w:val="000000" w:themeColor="text1"/>
                <w:sz w:val="18"/>
                <w:szCs w:val="18"/>
              </w:rPr>
              <w:t>2</w:t>
            </w:r>
            <w:r w:rsidRPr="007A1A78">
              <w:rPr>
                <w:rFonts w:asciiTheme="minorEastAsia" w:hAnsiTheme="minorEastAsia" w:hint="eastAsia"/>
                <w:color w:val="000000" w:themeColor="text1"/>
                <w:sz w:val="18"/>
                <w:szCs w:val="18"/>
              </w:rPr>
              <w:t>0万</w:t>
            </w:r>
          </w:p>
        </w:tc>
        <w:tc>
          <w:tcPr>
            <w:tcW w:w="540" w:type="dxa"/>
            <w:vMerge w:val="restart"/>
            <w:tcBorders>
              <w:top w:val="single" w:sz="8" w:space="0" w:color="000000"/>
              <w:left w:val="single" w:sz="4" w:space="0" w:color="auto"/>
              <w:right w:val="single" w:sz="8" w:space="0" w:color="000000"/>
            </w:tcBorders>
            <w:shd w:val="clear" w:color="auto" w:fill="auto"/>
            <w:vAlign w:val="center"/>
          </w:tcPr>
          <w:p w14:paraId="162E0CBB" w14:textId="77777777" w:rsidR="00A771B7" w:rsidRPr="004C3C33" w:rsidRDefault="00A771B7" w:rsidP="009777FD">
            <w:pPr>
              <w:pStyle w:val="Default"/>
              <w:jc w:val="center"/>
              <w:rPr>
                <w:rFonts w:asciiTheme="minorEastAsia" w:hAnsiTheme="minorEastAsia"/>
                <w:sz w:val="18"/>
                <w:szCs w:val="18"/>
              </w:rPr>
            </w:pPr>
            <w:r>
              <w:rPr>
                <w:rFonts w:asciiTheme="minorEastAsia" w:hAnsiTheme="minorEastAsia" w:hint="eastAsia"/>
                <w:sz w:val="18"/>
                <w:szCs w:val="18"/>
              </w:rPr>
              <w:t>无</w:t>
            </w:r>
          </w:p>
        </w:tc>
      </w:tr>
      <w:tr w:rsidR="00A771B7" w:rsidRPr="0000171B" w14:paraId="33632519" w14:textId="77777777" w:rsidTr="009777FD">
        <w:trPr>
          <w:trHeight w:hRule="exact" w:val="340"/>
        </w:trPr>
        <w:tc>
          <w:tcPr>
            <w:tcW w:w="567" w:type="dxa"/>
            <w:vMerge/>
            <w:tcBorders>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221D2B" w14:textId="77777777" w:rsidR="00A771B7" w:rsidRPr="004C3C33" w:rsidRDefault="00A771B7" w:rsidP="009777FD">
            <w:pPr>
              <w:adjustRightInd w:val="0"/>
              <w:snapToGrid w:val="0"/>
              <w:spacing w:line="360" w:lineRule="auto"/>
              <w:jc w:val="center"/>
              <w:rPr>
                <w:rFonts w:asciiTheme="minorEastAsia" w:eastAsiaTheme="minorEastAsia" w:hAnsiTheme="minorEastAsia"/>
                <w:color w:val="000000"/>
                <w:sz w:val="18"/>
                <w:szCs w:val="18"/>
              </w:rPr>
            </w:pPr>
          </w:p>
        </w:tc>
        <w:tc>
          <w:tcPr>
            <w:tcW w:w="709" w:type="dxa"/>
            <w:vMerge/>
            <w:tcBorders>
              <w:left w:val="single" w:sz="8" w:space="0" w:color="000000"/>
              <w:bottom w:val="single" w:sz="8" w:space="0" w:color="000000"/>
              <w:right w:val="single" w:sz="4" w:space="0" w:color="auto"/>
            </w:tcBorders>
            <w:shd w:val="clear" w:color="auto" w:fill="auto"/>
            <w:tcMar>
              <w:top w:w="72" w:type="dxa"/>
              <w:left w:w="144" w:type="dxa"/>
              <w:bottom w:w="72" w:type="dxa"/>
              <w:right w:w="144" w:type="dxa"/>
            </w:tcMar>
            <w:vAlign w:val="center"/>
            <w:hideMark/>
          </w:tcPr>
          <w:p w14:paraId="17C5F788" w14:textId="77777777" w:rsidR="00A771B7" w:rsidRPr="004C3C33" w:rsidRDefault="00A771B7" w:rsidP="009777FD">
            <w:pPr>
              <w:adjustRightInd w:val="0"/>
              <w:snapToGrid w:val="0"/>
              <w:spacing w:line="360" w:lineRule="auto"/>
              <w:jc w:val="center"/>
              <w:rPr>
                <w:rFonts w:asciiTheme="minorEastAsia" w:eastAsiaTheme="minorEastAsia" w:hAnsiTheme="minorEastAsia"/>
                <w:color w:val="000000"/>
                <w:sz w:val="18"/>
                <w:szCs w:val="18"/>
              </w:rPr>
            </w:pPr>
          </w:p>
        </w:tc>
        <w:tc>
          <w:tcPr>
            <w:tcW w:w="1250" w:type="dxa"/>
            <w:tcBorders>
              <w:top w:val="single" w:sz="4" w:space="0" w:color="auto"/>
              <w:left w:val="single" w:sz="4" w:space="0" w:color="auto"/>
              <w:bottom w:val="single" w:sz="4" w:space="0" w:color="auto"/>
              <w:right w:val="single" w:sz="4" w:space="0" w:color="auto"/>
            </w:tcBorders>
          </w:tcPr>
          <w:p w14:paraId="20B5C804" w14:textId="77777777" w:rsidR="00A771B7" w:rsidRPr="004C3C33" w:rsidRDefault="00A771B7" w:rsidP="009777FD">
            <w:pPr>
              <w:adjustRightInd w:val="0"/>
              <w:snapToGrid w:val="0"/>
              <w:ind w:firstLineChars="57" w:firstLine="103"/>
              <w:jc w:val="left"/>
              <w:rPr>
                <w:rFonts w:asciiTheme="minorEastAsia" w:eastAsiaTheme="minorEastAsia" w:hAnsiTheme="minorEastAsia"/>
                <w:sz w:val="18"/>
                <w:szCs w:val="18"/>
              </w:rPr>
            </w:pPr>
            <w:r>
              <w:rPr>
                <w:rFonts w:asciiTheme="minorEastAsia" w:eastAsiaTheme="minorEastAsia" w:hAnsiTheme="minorEastAsia" w:hint="eastAsia"/>
                <w:sz w:val="18"/>
                <w:szCs w:val="18"/>
              </w:rPr>
              <w:t>集团</w:t>
            </w:r>
          </w:p>
        </w:tc>
        <w:tc>
          <w:tcPr>
            <w:tcW w:w="2779" w:type="dxa"/>
            <w:tcBorders>
              <w:top w:val="single" w:sz="8" w:space="0" w:color="000000"/>
              <w:left w:val="single" w:sz="4" w:space="0" w:color="auto"/>
              <w:bottom w:val="single" w:sz="8" w:space="0" w:color="000000"/>
              <w:right w:val="single" w:sz="4" w:space="0" w:color="auto"/>
            </w:tcBorders>
            <w:shd w:val="clear" w:color="auto" w:fill="auto"/>
            <w:tcMar>
              <w:top w:w="72" w:type="dxa"/>
              <w:left w:w="144" w:type="dxa"/>
              <w:bottom w:w="72" w:type="dxa"/>
              <w:right w:w="144" w:type="dxa"/>
            </w:tcMar>
            <w:vAlign w:val="center"/>
            <w:hideMark/>
          </w:tcPr>
          <w:p w14:paraId="78C71059" w14:textId="77777777" w:rsidR="00A771B7" w:rsidRPr="004C3C33" w:rsidRDefault="00A771B7" w:rsidP="009777FD">
            <w:pPr>
              <w:adjustRightInd w:val="0"/>
              <w:snapToGrid w:val="0"/>
              <w:rPr>
                <w:rFonts w:asciiTheme="minorEastAsia" w:eastAsiaTheme="minorEastAsia" w:hAnsiTheme="minorEastAsia"/>
                <w:color w:val="000000"/>
                <w:sz w:val="18"/>
                <w:szCs w:val="18"/>
              </w:rPr>
            </w:pPr>
            <w:r>
              <w:rPr>
                <w:rFonts w:asciiTheme="minorEastAsia" w:eastAsiaTheme="minorEastAsia" w:hAnsiTheme="minorEastAsia" w:hint="eastAsia"/>
                <w:sz w:val="18"/>
                <w:szCs w:val="18"/>
              </w:rPr>
              <w:t>总部</w:t>
            </w:r>
            <w:r w:rsidRPr="004C3C33">
              <w:rPr>
                <w:rFonts w:asciiTheme="minorEastAsia" w:eastAsiaTheme="minorEastAsia" w:hAnsiTheme="minorEastAsia" w:hint="eastAsia"/>
                <w:sz w:val="18"/>
                <w:szCs w:val="18"/>
              </w:rPr>
              <w:t>正式员工</w:t>
            </w:r>
          </w:p>
        </w:tc>
        <w:tc>
          <w:tcPr>
            <w:tcW w:w="834" w:type="dxa"/>
            <w:vMerge/>
            <w:tcBorders>
              <w:left w:val="single" w:sz="4" w:space="0" w:color="auto"/>
              <w:bottom w:val="single" w:sz="8" w:space="0" w:color="000000"/>
              <w:right w:val="single" w:sz="4" w:space="0" w:color="auto"/>
            </w:tcBorders>
            <w:shd w:val="clear" w:color="auto" w:fill="auto"/>
            <w:vAlign w:val="center"/>
          </w:tcPr>
          <w:p w14:paraId="07CB30CE" w14:textId="77777777" w:rsidR="00A771B7" w:rsidRPr="004C3C33" w:rsidRDefault="00A771B7" w:rsidP="009777FD">
            <w:pPr>
              <w:adjustRightInd w:val="0"/>
              <w:snapToGrid w:val="0"/>
              <w:jc w:val="center"/>
              <w:rPr>
                <w:rFonts w:asciiTheme="minorEastAsia" w:eastAsiaTheme="minorEastAsia" w:hAnsiTheme="minorEastAsia"/>
                <w:color w:val="000000"/>
                <w:sz w:val="18"/>
                <w:szCs w:val="18"/>
              </w:rPr>
            </w:pPr>
          </w:p>
        </w:tc>
        <w:tc>
          <w:tcPr>
            <w:tcW w:w="755" w:type="dxa"/>
            <w:tcBorders>
              <w:top w:val="single" w:sz="8" w:space="0" w:color="000000"/>
              <w:left w:val="single" w:sz="4" w:space="0" w:color="auto"/>
              <w:bottom w:val="single" w:sz="8" w:space="0" w:color="000000"/>
              <w:right w:val="single" w:sz="4" w:space="0" w:color="auto"/>
            </w:tcBorders>
            <w:shd w:val="clear" w:color="auto" w:fill="auto"/>
            <w:vAlign w:val="center"/>
          </w:tcPr>
          <w:p w14:paraId="191BF5BA" w14:textId="77777777" w:rsidR="00A771B7" w:rsidRPr="004C3C33" w:rsidRDefault="00A771B7" w:rsidP="009777FD">
            <w:pPr>
              <w:adjustRightInd w:val="0"/>
              <w:snapToGrid w:val="0"/>
              <w:jc w:val="center"/>
              <w:rPr>
                <w:rFonts w:asciiTheme="minorEastAsia" w:eastAsiaTheme="minorEastAsia" w:hAnsiTheme="minorEastAsia"/>
                <w:color w:val="000000"/>
                <w:sz w:val="18"/>
                <w:szCs w:val="18"/>
              </w:rPr>
            </w:pPr>
            <w:r>
              <w:rPr>
                <w:rFonts w:asciiTheme="minorEastAsia" w:eastAsiaTheme="minorEastAsia" w:hAnsiTheme="minorEastAsia" w:hint="eastAsia"/>
                <w:color w:val="000000"/>
                <w:sz w:val="18"/>
                <w:szCs w:val="18"/>
              </w:rPr>
              <w:t>5万</w:t>
            </w:r>
          </w:p>
        </w:tc>
        <w:tc>
          <w:tcPr>
            <w:tcW w:w="789" w:type="dxa"/>
            <w:tcBorders>
              <w:top w:val="single" w:sz="8" w:space="0" w:color="000000"/>
              <w:left w:val="single" w:sz="4" w:space="0" w:color="auto"/>
              <w:bottom w:val="single" w:sz="8" w:space="0" w:color="000000"/>
              <w:right w:val="single" w:sz="4" w:space="0" w:color="auto"/>
            </w:tcBorders>
            <w:shd w:val="clear" w:color="auto" w:fill="auto"/>
            <w:vAlign w:val="center"/>
          </w:tcPr>
          <w:p w14:paraId="60AE9E76" w14:textId="77777777" w:rsidR="00A771B7" w:rsidRPr="00A65C71" w:rsidRDefault="00A771B7" w:rsidP="009777FD">
            <w:pPr>
              <w:pStyle w:val="Default"/>
              <w:jc w:val="center"/>
              <w:rPr>
                <w:rFonts w:asciiTheme="minorEastAsia" w:hAnsiTheme="minorEastAsia"/>
                <w:color w:val="000000" w:themeColor="text1"/>
                <w:sz w:val="18"/>
                <w:szCs w:val="18"/>
              </w:rPr>
            </w:pPr>
            <w:r w:rsidRPr="00A65C71">
              <w:rPr>
                <w:rFonts w:asciiTheme="minorEastAsia" w:hAnsiTheme="minorEastAsia" w:hint="eastAsia"/>
                <w:color w:val="000000" w:themeColor="text1"/>
                <w:sz w:val="18"/>
                <w:szCs w:val="18"/>
              </w:rPr>
              <w:t>20万</w:t>
            </w:r>
          </w:p>
        </w:tc>
        <w:tc>
          <w:tcPr>
            <w:tcW w:w="540" w:type="dxa"/>
            <w:vMerge/>
            <w:tcBorders>
              <w:left w:val="single" w:sz="4" w:space="0" w:color="auto"/>
              <w:bottom w:val="single" w:sz="8" w:space="0" w:color="000000"/>
              <w:right w:val="single" w:sz="8" w:space="0" w:color="000000"/>
            </w:tcBorders>
            <w:shd w:val="clear" w:color="auto" w:fill="auto"/>
            <w:vAlign w:val="center"/>
          </w:tcPr>
          <w:p w14:paraId="2601F00F" w14:textId="77777777" w:rsidR="00A771B7" w:rsidRPr="00C267BD" w:rsidRDefault="00A771B7" w:rsidP="009777FD">
            <w:pPr>
              <w:pStyle w:val="Default"/>
              <w:jc w:val="center"/>
              <w:rPr>
                <w:rFonts w:asciiTheme="minorEastAsia" w:hAnsiTheme="minorEastAsia"/>
                <w:sz w:val="18"/>
                <w:szCs w:val="18"/>
              </w:rPr>
            </w:pPr>
          </w:p>
        </w:tc>
      </w:tr>
    </w:tbl>
    <w:p w14:paraId="2B169F24" w14:textId="5E0C932D" w:rsidR="000D312B" w:rsidRPr="000D312B" w:rsidRDefault="00A771B7" w:rsidP="00755C86">
      <w:pPr>
        <w:spacing w:line="400" w:lineRule="exact"/>
        <w:ind w:firstLineChars="202" w:firstLine="424"/>
      </w:pPr>
      <w:r w:rsidRPr="00A771B7">
        <w:rPr>
          <w:rFonts w:hint="eastAsia"/>
        </w:rPr>
        <w:t>强投包人员一旦</w:t>
      </w:r>
      <w:proofErr w:type="gramStart"/>
      <w:r w:rsidR="0020448D">
        <w:rPr>
          <w:rFonts w:hint="eastAsia"/>
        </w:rPr>
        <w:t>经集团跟委</w:t>
      </w:r>
      <w:proofErr w:type="gramEnd"/>
      <w:r w:rsidR="0020448D">
        <w:rPr>
          <w:rFonts w:hint="eastAsia"/>
        </w:rPr>
        <w:t>会审批</w:t>
      </w:r>
      <w:r w:rsidRPr="00A771B7">
        <w:rPr>
          <w:rFonts w:hint="eastAsia"/>
        </w:rPr>
        <w:t>确定</w:t>
      </w:r>
      <w:r w:rsidR="0020448D">
        <w:rPr>
          <w:rFonts w:hint="eastAsia"/>
        </w:rPr>
        <w:t>后</w:t>
      </w:r>
      <w:r w:rsidRPr="00A771B7">
        <w:rPr>
          <w:rFonts w:hint="eastAsia"/>
        </w:rPr>
        <w:t>，原则上不允许更改。</w:t>
      </w:r>
    </w:p>
    <w:p w14:paraId="1DE3F3AF" w14:textId="77777777" w:rsidR="00514B8A" w:rsidRPr="00514B8A" w:rsidRDefault="00514B8A" w:rsidP="00514B8A">
      <w:pPr>
        <w:pStyle w:val="a5"/>
        <w:numPr>
          <w:ilvl w:val="1"/>
          <w:numId w:val="1"/>
        </w:numPr>
        <w:spacing w:line="400" w:lineRule="exact"/>
        <w:ind w:left="567" w:firstLineChars="0" w:hanging="425"/>
        <w:rPr>
          <w:rFonts w:asciiTheme="minorEastAsia" w:eastAsiaTheme="minorEastAsia" w:hAnsiTheme="minorEastAsia"/>
          <w:b/>
          <w:bCs/>
          <w:color w:val="000000"/>
          <w:szCs w:val="21"/>
        </w:rPr>
      </w:pPr>
      <w:r w:rsidRPr="00514B8A">
        <w:rPr>
          <w:rFonts w:asciiTheme="minorEastAsia" w:eastAsiaTheme="minorEastAsia" w:hAnsiTheme="minorEastAsia" w:hint="eastAsia"/>
          <w:b/>
          <w:bCs/>
          <w:color w:val="000000"/>
          <w:szCs w:val="21"/>
        </w:rPr>
        <w:t>杠杆分配及资金利率：</w:t>
      </w:r>
    </w:p>
    <w:p w14:paraId="4D083E9D" w14:textId="77777777" w:rsidR="00514B8A" w:rsidRPr="00720D33" w:rsidRDefault="00514B8A" w:rsidP="00FE1B7A">
      <w:pPr>
        <w:spacing w:line="400" w:lineRule="exact"/>
        <w:ind w:firstLineChars="202" w:firstLine="424"/>
      </w:pPr>
      <w:r>
        <w:rPr>
          <w:rFonts w:hint="eastAsia"/>
        </w:rPr>
        <w:t>强投包人员可配置</w:t>
      </w:r>
      <w:proofErr w:type="gramStart"/>
      <w:r w:rsidRPr="00720D33">
        <w:rPr>
          <w:rFonts w:hint="eastAsia"/>
        </w:rPr>
        <w:t>4</w:t>
      </w:r>
      <w:r w:rsidRPr="00720D33">
        <w:rPr>
          <w:rFonts w:hint="eastAsia"/>
        </w:rPr>
        <w:t>倍跟投额</w:t>
      </w:r>
      <w:proofErr w:type="gramEnd"/>
      <w:r w:rsidRPr="00720D33">
        <w:rPr>
          <w:rFonts w:hint="eastAsia"/>
        </w:rPr>
        <w:t>的</w:t>
      </w:r>
      <w:r>
        <w:rPr>
          <w:rFonts w:hint="eastAsia"/>
        </w:rPr>
        <w:t>杠杆</w:t>
      </w:r>
      <w:r w:rsidRPr="00720D33">
        <w:rPr>
          <w:rFonts w:hint="eastAsia"/>
        </w:rPr>
        <w:t>。选投包人员无杠杆。</w:t>
      </w:r>
    </w:p>
    <w:p w14:paraId="5056F629" w14:textId="77777777" w:rsidR="002E091F" w:rsidRDefault="00E848B9" w:rsidP="00E848B9">
      <w:pPr>
        <w:spacing w:line="400" w:lineRule="exact"/>
        <w:ind w:firstLineChars="200" w:firstLine="420"/>
      </w:pPr>
      <w:r w:rsidRPr="00720D33">
        <w:rPr>
          <w:rFonts w:hint="eastAsia"/>
        </w:rPr>
        <w:t>认购杠杆按照年化利率</w:t>
      </w:r>
      <w:r w:rsidRPr="00720D33">
        <w:rPr>
          <w:rFonts w:hint="eastAsia"/>
        </w:rPr>
        <w:t>12%</w:t>
      </w:r>
      <w:r w:rsidRPr="00720D33">
        <w:rPr>
          <w:rFonts w:hint="eastAsia"/>
        </w:rPr>
        <w:t>向杠杆认购人员收取资金利息。</w:t>
      </w:r>
      <w:r>
        <w:rPr>
          <w:rFonts w:hint="eastAsia"/>
        </w:rPr>
        <w:t>杠杆计息始点为项目地价支付</w:t>
      </w:r>
      <w:r w:rsidRPr="00CC0156">
        <w:rPr>
          <w:rFonts w:hint="eastAsia"/>
        </w:rPr>
        <w:t>日期，计息终点为项目累计现金流回正日期。</w:t>
      </w:r>
      <w:r>
        <w:rPr>
          <w:rFonts w:hint="eastAsia"/>
        </w:rPr>
        <w:t>杠杆利息支付应在本金分配完成</w:t>
      </w:r>
      <w:r w:rsidRPr="00CC0156">
        <w:rPr>
          <w:rFonts w:hint="eastAsia"/>
        </w:rPr>
        <w:t>后，用</w:t>
      </w:r>
      <w:r>
        <w:rPr>
          <w:rFonts w:hint="eastAsia"/>
        </w:rPr>
        <w:t>跟投</w:t>
      </w:r>
      <w:r w:rsidRPr="00CC0156">
        <w:rPr>
          <w:rFonts w:hint="eastAsia"/>
        </w:rPr>
        <w:t>利润</w:t>
      </w:r>
      <w:r>
        <w:rPr>
          <w:rFonts w:hint="eastAsia"/>
        </w:rPr>
        <w:t>先行</w:t>
      </w:r>
      <w:r w:rsidRPr="00CC0156">
        <w:rPr>
          <w:rFonts w:hint="eastAsia"/>
        </w:rPr>
        <w:t>抵扣。具体的利息计算与利润分配之间的平衡冲抵由集团财务与城市公司财务统筹进行</w:t>
      </w:r>
      <w:r w:rsidR="00514B8A" w:rsidRPr="00CC0156">
        <w:rPr>
          <w:rFonts w:hint="eastAsia"/>
        </w:rPr>
        <w:t>。</w:t>
      </w:r>
    </w:p>
    <w:p w14:paraId="5BFBC86D" w14:textId="77777777" w:rsidR="00CA7D4B" w:rsidRPr="00D63434" w:rsidRDefault="00CA7D4B" w:rsidP="00CA7D4B">
      <w:pPr>
        <w:numPr>
          <w:ilvl w:val="0"/>
          <w:numId w:val="1"/>
        </w:numPr>
        <w:spacing w:line="400" w:lineRule="exact"/>
        <w:rPr>
          <w:rFonts w:asciiTheme="minorEastAsia" w:eastAsiaTheme="minorEastAsia" w:hAnsiTheme="minorEastAsia"/>
          <w:b/>
          <w:bCs/>
          <w:szCs w:val="21"/>
        </w:rPr>
      </w:pPr>
      <w:proofErr w:type="gramStart"/>
      <w:r w:rsidRPr="00D63434">
        <w:rPr>
          <w:rFonts w:asciiTheme="minorEastAsia" w:eastAsiaTheme="minorEastAsia" w:hAnsiTheme="minorEastAsia" w:hint="eastAsia"/>
          <w:b/>
          <w:bCs/>
          <w:szCs w:val="21"/>
        </w:rPr>
        <w:t>跟投前期</w:t>
      </w:r>
      <w:proofErr w:type="gramEnd"/>
      <w:r w:rsidRPr="00D63434">
        <w:rPr>
          <w:rFonts w:asciiTheme="minorEastAsia" w:eastAsiaTheme="minorEastAsia" w:hAnsiTheme="minorEastAsia" w:hint="eastAsia"/>
          <w:b/>
          <w:bCs/>
          <w:szCs w:val="21"/>
        </w:rPr>
        <w:t>工作计划安排</w:t>
      </w:r>
    </w:p>
    <w:p w14:paraId="6544E61F" w14:textId="77777777" w:rsidR="00CA7D4B" w:rsidRPr="00D63434" w:rsidRDefault="00CA7D4B" w:rsidP="00CA7D4B">
      <w:pPr>
        <w:pStyle w:val="a5"/>
        <w:numPr>
          <w:ilvl w:val="0"/>
          <w:numId w:val="13"/>
        </w:numPr>
        <w:spacing w:line="400" w:lineRule="exact"/>
        <w:ind w:firstLineChars="0"/>
        <w:rPr>
          <w:rFonts w:asciiTheme="minorEastAsia" w:eastAsiaTheme="minorEastAsia" w:hAnsiTheme="minorEastAsia"/>
          <w:b/>
          <w:bCs/>
          <w:szCs w:val="21"/>
        </w:rPr>
      </w:pPr>
      <w:r w:rsidRPr="00D63434">
        <w:rPr>
          <w:rFonts w:asciiTheme="minorEastAsia" w:eastAsiaTheme="minorEastAsia" w:hAnsiTheme="minorEastAsia" w:hint="eastAsia"/>
          <w:b/>
          <w:bCs/>
          <w:szCs w:val="21"/>
        </w:rPr>
        <w:t>注册相关有限合伙企业及项目公司</w:t>
      </w:r>
    </w:p>
    <w:p w14:paraId="1F3D1C04" w14:textId="2076D858" w:rsidR="00CA7D4B" w:rsidRPr="00D63434" w:rsidRDefault="00CA7D4B" w:rsidP="00CA7D4B">
      <w:pPr>
        <w:pStyle w:val="a5"/>
        <w:numPr>
          <w:ilvl w:val="0"/>
          <w:numId w:val="18"/>
        </w:numPr>
        <w:spacing w:line="400" w:lineRule="exact"/>
        <w:ind w:firstLineChars="0"/>
        <w:rPr>
          <w:rFonts w:asciiTheme="minorEastAsia" w:eastAsiaTheme="minorEastAsia" w:hAnsiTheme="minorEastAsia"/>
          <w:bCs/>
          <w:szCs w:val="21"/>
        </w:rPr>
      </w:pPr>
      <w:r w:rsidRPr="00D63434">
        <w:rPr>
          <w:rFonts w:asciiTheme="minorEastAsia" w:eastAsiaTheme="minorEastAsia" w:hAnsiTheme="minorEastAsia" w:hint="eastAsia"/>
          <w:bCs/>
          <w:szCs w:val="21"/>
        </w:rPr>
        <w:t>201</w:t>
      </w:r>
      <w:r w:rsidR="00D67579" w:rsidRPr="00D63434">
        <w:rPr>
          <w:rFonts w:asciiTheme="minorEastAsia" w:eastAsiaTheme="minorEastAsia" w:hAnsiTheme="minorEastAsia"/>
          <w:bCs/>
          <w:szCs w:val="21"/>
        </w:rPr>
        <w:t>5</w:t>
      </w:r>
      <w:r w:rsidRPr="00D63434">
        <w:rPr>
          <w:rFonts w:asciiTheme="minorEastAsia" w:eastAsiaTheme="minorEastAsia" w:hAnsiTheme="minorEastAsia" w:hint="eastAsia"/>
          <w:bCs/>
          <w:szCs w:val="21"/>
        </w:rPr>
        <w:t>年</w:t>
      </w:r>
      <w:r w:rsidR="00D67579" w:rsidRPr="00D63434">
        <w:rPr>
          <w:rFonts w:asciiTheme="minorEastAsia" w:eastAsiaTheme="minorEastAsia" w:hAnsiTheme="minorEastAsia"/>
          <w:bCs/>
          <w:szCs w:val="21"/>
          <w:u w:val="single"/>
        </w:rPr>
        <w:t>1</w:t>
      </w:r>
      <w:r w:rsidRPr="00D63434">
        <w:rPr>
          <w:rFonts w:asciiTheme="minorEastAsia" w:eastAsiaTheme="minorEastAsia" w:hAnsiTheme="minorEastAsia" w:hint="eastAsia"/>
          <w:bCs/>
          <w:szCs w:val="21"/>
        </w:rPr>
        <w:t>月</w:t>
      </w:r>
      <w:r w:rsidR="00D67579" w:rsidRPr="00D63434">
        <w:rPr>
          <w:rFonts w:asciiTheme="minorEastAsia" w:eastAsiaTheme="minorEastAsia" w:hAnsiTheme="minorEastAsia"/>
          <w:bCs/>
          <w:szCs w:val="21"/>
          <w:u w:val="single"/>
        </w:rPr>
        <w:t>20</w:t>
      </w:r>
      <w:r w:rsidRPr="00D63434">
        <w:rPr>
          <w:rFonts w:asciiTheme="minorEastAsia" w:eastAsiaTheme="minorEastAsia" w:hAnsiTheme="minorEastAsia" w:hint="eastAsia"/>
          <w:bCs/>
          <w:szCs w:val="21"/>
        </w:rPr>
        <w:t>日完成注册项目公司</w:t>
      </w:r>
      <w:r w:rsidR="00D63434">
        <w:rPr>
          <w:rFonts w:asciiTheme="minorEastAsia" w:eastAsiaTheme="minorEastAsia" w:hAnsiTheme="minorEastAsia" w:hint="eastAsia"/>
          <w:bCs/>
          <w:szCs w:val="21"/>
        </w:rPr>
        <w:t>。</w:t>
      </w:r>
    </w:p>
    <w:p w14:paraId="06687663" w14:textId="43416269" w:rsidR="00CA7D4B" w:rsidRPr="00D63434" w:rsidRDefault="00CA7D4B" w:rsidP="00D63434">
      <w:pPr>
        <w:pStyle w:val="a5"/>
        <w:numPr>
          <w:ilvl w:val="0"/>
          <w:numId w:val="18"/>
        </w:numPr>
        <w:spacing w:line="400" w:lineRule="exact"/>
        <w:ind w:firstLineChars="0"/>
        <w:rPr>
          <w:rFonts w:asciiTheme="minorEastAsia" w:eastAsiaTheme="minorEastAsia" w:hAnsiTheme="minorEastAsia"/>
          <w:bCs/>
          <w:szCs w:val="21"/>
        </w:rPr>
      </w:pPr>
      <w:r w:rsidRPr="00D63434">
        <w:rPr>
          <w:rFonts w:asciiTheme="minorEastAsia" w:eastAsiaTheme="minorEastAsia" w:hAnsiTheme="minorEastAsia" w:hint="eastAsia"/>
          <w:bCs/>
          <w:szCs w:val="21"/>
        </w:rPr>
        <w:t>有限合伙企业B</w:t>
      </w:r>
      <w:r w:rsidR="00D63434">
        <w:rPr>
          <w:rFonts w:asciiTheme="minorEastAsia" w:eastAsiaTheme="minorEastAsia" w:hAnsiTheme="minorEastAsia"/>
          <w:bCs/>
          <w:szCs w:val="21"/>
        </w:rPr>
        <w:t>:</w:t>
      </w:r>
      <w:r w:rsidR="00D63434" w:rsidRPr="00D63434">
        <w:rPr>
          <w:rFonts w:hint="eastAsia"/>
        </w:rPr>
        <w:t xml:space="preserve"> </w:t>
      </w:r>
      <w:proofErr w:type="gramStart"/>
      <w:r w:rsidR="00D63434" w:rsidRPr="00D63434">
        <w:rPr>
          <w:rFonts w:asciiTheme="minorEastAsia" w:eastAsiaTheme="minorEastAsia" w:hAnsiTheme="minorEastAsia" w:hint="eastAsia"/>
          <w:bCs/>
          <w:szCs w:val="21"/>
        </w:rPr>
        <w:t>苏州旭腾投资</w:t>
      </w:r>
      <w:proofErr w:type="gramEnd"/>
      <w:r w:rsidR="00D63434" w:rsidRPr="00D63434">
        <w:rPr>
          <w:rFonts w:asciiTheme="minorEastAsia" w:eastAsiaTheme="minorEastAsia" w:hAnsiTheme="minorEastAsia" w:hint="eastAsia"/>
          <w:bCs/>
          <w:szCs w:val="21"/>
        </w:rPr>
        <w:t>管理企业</w:t>
      </w:r>
      <w:r w:rsidR="00D63434">
        <w:rPr>
          <w:rFonts w:asciiTheme="minorEastAsia" w:eastAsiaTheme="minorEastAsia" w:hAnsiTheme="minorEastAsia" w:hint="eastAsia"/>
          <w:bCs/>
          <w:szCs w:val="21"/>
        </w:rPr>
        <w:t>（</w:t>
      </w:r>
      <w:r w:rsidR="00D63434">
        <w:rPr>
          <w:rFonts w:asciiTheme="minorEastAsia" w:eastAsiaTheme="minorEastAsia" w:hAnsiTheme="minorEastAsia"/>
          <w:bCs/>
          <w:szCs w:val="21"/>
        </w:rPr>
        <w:t>已经注册）</w:t>
      </w:r>
      <w:r w:rsidR="00D63434">
        <w:rPr>
          <w:rFonts w:asciiTheme="minorEastAsia" w:eastAsiaTheme="minorEastAsia" w:hAnsiTheme="minorEastAsia" w:hint="eastAsia"/>
          <w:bCs/>
          <w:szCs w:val="21"/>
        </w:rPr>
        <w:t>。</w:t>
      </w:r>
    </w:p>
    <w:p w14:paraId="70925887" w14:textId="714D4855" w:rsidR="00CA7D4B" w:rsidRPr="00D63434" w:rsidRDefault="00CA7D4B" w:rsidP="00D63434">
      <w:pPr>
        <w:pStyle w:val="a5"/>
        <w:numPr>
          <w:ilvl w:val="0"/>
          <w:numId w:val="18"/>
        </w:numPr>
        <w:spacing w:line="400" w:lineRule="exact"/>
        <w:ind w:firstLineChars="0"/>
        <w:rPr>
          <w:rFonts w:asciiTheme="minorEastAsia" w:eastAsiaTheme="minorEastAsia" w:hAnsiTheme="minorEastAsia"/>
          <w:bCs/>
          <w:szCs w:val="21"/>
        </w:rPr>
      </w:pPr>
      <w:r w:rsidRPr="00D63434">
        <w:rPr>
          <w:rFonts w:asciiTheme="minorEastAsia" w:eastAsiaTheme="minorEastAsia" w:hAnsiTheme="minorEastAsia" w:hint="eastAsia"/>
          <w:bCs/>
          <w:szCs w:val="21"/>
        </w:rPr>
        <w:t>有限合伙企业A</w:t>
      </w:r>
      <w:r w:rsidR="00D63434">
        <w:rPr>
          <w:rFonts w:asciiTheme="minorEastAsia" w:eastAsiaTheme="minorEastAsia" w:hAnsiTheme="minorEastAsia"/>
          <w:bCs/>
          <w:szCs w:val="21"/>
        </w:rPr>
        <w:t>:</w:t>
      </w:r>
      <w:r w:rsidR="00D63434" w:rsidRPr="00D63434">
        <w:rPr>
          <w:rFonts w:hint="eastAsia"/>
        </w:rPr>
        <w:t xml:space="preserve"> </w:t>
      </w:r>
      <w:proofErr w:type="gramStart"/>
      <w:r w:rsidR="00D63434" w:rsidRPr="00D63434">
        <w:rPr>
          <w:rFonts w:asciiTheme="minorEastAsia" w:eastAsiaTheme="minorEastAsia" w:hAnsiTheme="minorEastAsia" w:hint="eastAsia"/>
          <w:bCs/>
          <w:szCs w:val="21"/>
        </w:rPr>
        <w:t>苏州永汇投资</w:t>
      </w:r>
      <w:proofErr w:type="gramEnd"/>
      <w:r w:rsidR="00D63434" w:rsidRPr="00D63434">
        <w:rPr>
          <w:rFonts w:asciiTheme="minorEastAsia" w:eastAsiaTheme="minorEastAsia" w:hAnsiTheme="minorEastAsia" w:hint="eastAsia"/>
          <w:bCs/>
          <w:szCs w:val="21"/>
        </w:rPr>
        <w:t>管理企业</w:t>
      </w:r>
      <w:r w:rsidR="00D63434">
        <w:rPr>
          <w:rFonts w:asciiTheme="minorEastAsia" w:eastAsiaTheme="minorEastAsia" w:hAnsiTheme="minorEastAsia" w:hint="eastAsia"/>
          <w:bCs/>
          <w:szCs w:val="21"/>
        </w:rPr>
        <w:t>（</w:t>
      </w:r>
      <w:r w:rsidR="00D63434">
        <w:rPr>
          <w:rFonts w:asciiTheme="minorEastAsia" w:eastAsiaTheme="minorEastAsia" w:hAnsiTheme="minorEastAsia"/>
          <w:bCs/>
          <w:szCs w:val="21"/>
        </w:rPr>
        <w:t>已经注册）</w:t>
      </w:r>
      <w:r w:rsidR="00D63434">
        <w:rPr>
          <w:rFonts w:asciiTheme="minorEastAsia" w:eastAsiaTheme="minorEastAsia" w:hAnsiTheme="minorEastAsia" w:hint="eastAsia"/>
          <w:bCs/>
          <w:szCs w:val="21"/>
        </w:rPr>
        <w:t>。</w:t>
      </w:r>
    </w:p>
    <w:p w14:paraId="395B2576" w14:textId="087EF392" w:rsidR="00CA7D4B" w:rsidRPr="00D63434" w:rsidRDefault="00CA7D4B" w:rsidP="00CA7D4B">
      <w:pPr>
        <w:pStyle w:val="a5"/>
        <w:numPr>
          <w:ilvl w:val="0"/>
          <w:numId w:val="13"/>
        </w:numPr>
        <w:spacing w:line="400" w:lineRule="exact"/>
        <w:ind w:firstLineChars="0"/>
        <w:rPr>
          <w:rFonts w:asciiTheme="minorEastAsia" w:eastAsiaTheme="minorEastAsia" w:hAnsiTheme="minorEastAsia"/>
          <w:b/>
          <w:bCs/>
          <w:szCs w:val="21"/>
        </w:rPr>
      </w:pPr>
      <w:proofErr w:type="gramStart"/>
      <w:r w:rsidRPr="00D63434">
        <w:rPr>
          <w:rFonts w:asciiTheme="minorEastAsia" w:eastAsiaTheme="minorEastAsia" w:hAnsiTheme="minorEastAsia" w:hint="eastAsia"/>
          <w:b/>
          <w:bCs/>
          <w:szCs w:val="21"/>
        </w:rPr>
        <w:t>公示跟投信息</w:t>
      </w:r>
      <w:proofErr w:type="gramEnd"/>
      <w:r w:rsidRPr="00D63434">
        <w:rPr>
          <w:rFonts w:asciiTheme="minorEastAsia" w:eastAsiaTheme="minorEastAsia" w:hAnsiTheme="minorEastAsia" w:hint="eastAsia"/>
          <w:bCs/>
          <w:szCs w:val="21"/>
        </w:rPr>
        <w:t>：201</w:t>
      </w:r>
      <w:r w:rsidR="00D67579" w:rsidRPr="00D63434">
        <w:rPr>
          <w:rFonts w:asciiTheme="minorEastAsia" w:eastAsiaTheme="minorEastAsia" w:hAnsiTheme="minorEastAsia"/>
          <w:bCs/>
          <w:szCs w:val="21"/>
        </w:rPr>
        <w:t>4</w:t>
      </w:r>
      <w:r w:rsidRPr="00D63434">
        <w:rPr>
          <w:rFonts w:asciiTheme="minorEastAsia" w:eastAsiaTheme="minorEastAsia" w:hAnsiTheme="minorEastAsia" w:hint="eastAsia"/>
          <w:bCs/>
          <w:szCs w:val="21"/>
        </w:rPr>
        <w:t>年</w:t>
      </w:r>
      <w:r w:rsidR="00D67579" w:rsidRPr="00D63434">
        <w:rPr>
          <w:rFonts w:asciiTheme="minorEastAsia" w:eastAsiaTheme="minorEastAsia" w:hAnsiTheme="minorEastAsia"/>
          <w:bCs/>
          <w:szCs w:val="21"/>
          <w:u w:val="single"/>
        </w:rPr>
        <w:t>12</w:t>
      </w:r>
      <w:r w:rsidRPr="00D63434">
        <w:rPr>
          <w:rFonts w:asciiTheme="minorEastAsia" w:eastAsiaTheme="minorEastAsia" w:hAnsiTheme="minorEastAsia" w:hint="eastAsia"/>
          <w:bCs/>
          <w:szCs w:val="21"/>
        </w:rPr>
        <w:t>月</w:t>
      </w:r>
      <w:r w:rsidR="00CA58F1">
        <w:rPr>
          <w:rFonts w:asciiTheme="minorEastAsia" w:eastAsiaTheme="minorEastAsia" w:hAnsiTheme="minorEastAsia"/>
          <w:bCs/>
          <w:szCs w:val="21"/>
          <w:u w:val="single"/>
        </w:rPr>
        <w:t>23</w:t>
      </w:r>
      <w:r w:rsidRPr="00D63434">
        <w:rPr>
          <w:rFonts w:asciiTheme="minorEastAsia" w:eastAsiaTheme="minorEastAsia" w:hAnsiTheme="minorEastAsia" w:hint="eastAsia"/>
          <w:bCs/>
          <w:szCs w:val="21"/>
        </w:rPr>
        <w:t>日</w:t>
      </w:r>
      <w:proofErr w:type="gramStart"/>
      <w:r w:rsidRPr="00D63434">
        <w:rPr>
          <w:rFonts w:asciiTheme="minorEastAsia" w:eastAsiaTheme="minorEastAsia" w:hAnsiTheme="minorEastAsia" w:hint="eastAsia"/>
          <w:bCs/>
          <w:szCs w:val="21"/>
        </w:rPr>
        <w:t>完成跟投信息</w:t>
      </w:r>
      <w:proofErr w:type="gramEnd"/>
      <w:r w:rsidRPr="00D63434">
        <w:rPr>
          <w:rFonts w:asciiTheme="minorEastAsia" w:eastAsiaTheme="minorEastAsia" w:hAnsiTheme="minorEastAsia" w:hint="eastAsia"/>
          <w:bCs/>
          <w:szCs w:val="21"/>
        </w:rPr>
        <w:t>EKP发文、邮件通知、</w:t>
      </w:r>
      <w:proofErr w:type="gramStart"/>
      <w:r w:rsidRPr="00D63434">
        <w:rPr>
          <w:rFonts w:asciiTheme="minorEastAsia" w:eastAsiaTheme="minorEastAsia" w:hAnsiTheme="minorEastAsia" w:hint="eastAsia"/>
          <w:bCs/>
          <w:szCs w:val="21"/>
        </w:rPr>
        <w:t>跟投系统信息</w:t>
      </w:r>
      <w:proofErr w:type="gramEnd"/>
      <w:r w:rsidRPr="00D63434">
        <w:rPr>
          <w:rFonts w:asciiTheme="minorEastAsia" w:eastAsiaTheme="minorEastAsia" w:hAnsiTheme="minorEastAsia" w:hint="eastAsia"/>
          <w:bCs/>
          <w:szCs w:val="21"/>
        </w:rPr>
        <w:t>上线</w:t>
      </w:r>
      <w:r w:rsidR="00D63434">
        <w:rPr>
          <w:rFonts w:asciiTheme="minorEastAsia" w:eastAsiaTheme="minorEastAsia" w:hAnsiTheme="minorEastAsia" w:hint="eastAsia"/>
          <w:bCs/>
          <w:szCs w:val="21"/>
        </w:rPr>
        <w:t>。</w:t>
      </w:r>
    </w:p>
    <w:p w14:paraId="78B8E16D" w14:textId="4A3FA352" w:rsidR="00CA7D4B" w:rsidRPr="00D63434" w:rsidRDefault="00CA7D4B" w:rsidP="00CA7D4B">
      <w:pPr>
        <w:pStyle w:val="a5"/>
        <w:numPr>
          <w:ilvl w:val="0"/>
          <w:numId w:val="13"/>
        </w:numPr>
        <w:spacing w:line="400" w:lineRule="exact"/>
        <w:ind w:firstLineChars="0"/>
        <w:rPr>
          <w:rFonts w:asciiTheme="minorEastAsia" w:eastAsiaTheme="minorEastAsia" w:hAnsiTheme="minorEastAsia"/>
          <w:bCs/>
          <w:szCs w:val="21"/>
        </w:rPr>
      </w:pPr>
      <w:r w:rsidRPr="00D63434">
        <w:rPr>
          <w:rFonts w:asciiTheme="minorEastAsia" w:eastAsiaTheme="minorEastAsia" w:hAnsiTheme="minorEastAsia" w:hint="eastAsia"/>
          <w:b/>
          <w:bCs/>
          <w:szCs w:val="21"/>
        </w:rPr>
        <w:t>认购时间</w:t>
      </w:r>
      <w:r w:rsidRPr="00D63434">
        <w:rPr>
          <w:rFonts w:asciiTheme="minorEastAsia" w:eastAsiaTheme="minorEastAsia" w:hAnsiTheme="minorEastAsia" w:hint="eastAsia"/>
          <w:bCs/>
          <w:szCs w:val="21"/>
        </w:rPr>
        <w:t>：201</w:t>
      </w:r>
      <w:r w:rsidR="00D67579" w:rsidRPr="00D63434">
        <w:rPr>
          <w:rFonts w:asciiTheme="minorEastAsia" w:eastAsiaTheme="minorEastAsia" w:hAnsiTheme="minorEastAsia"/>
          <w:bCs/>
          <w:szCs w:val="21"/>
        </w:rPr>
        <w:t>4</w:t>
      </w:r>
      <w:r w:rsidRPr="00D63434">
        <w:rPr>
          <w:rFonts w:asciiTheme="minorEastAsia" w:eastAsiaTheme="minorEastAsia" w:hAnsiTheme="minorEastAsia" w:hint="eastAsia"/>
          <w:bCs/>
          <w:szCs w:val="21"/>
        </w:rPr>
        <w:t>年</w:t>
      </w:r>
      <w:r w:rsidR="00D67579" w:rsidRPr="00D63434">
        <w:rPr>
          <w:rFonts w:asciiTheme="minorEastAsia" w:eastAsiaTheme="minorEastAsia" w:hAnsiTheme="minorEastAsia"/>
          <w:bCs/>
          <w:szCs w:val="21"/>
          <w:u w:val="single"/>
        </w:rPr>
        <w:t>12</w:t>
      </w:r>
      <w:r w:rsidRPr="00D63434">
        <w:rPr>
          <w:rFonts w:asciiTheme="minorEastAsia" w:eastAsiaTheme="minorEastAsia" w:hAnsiTheme="minorEastAsia" w:hint="eastAsia"/>
          <w:bCs/>
          <w:szCs w:val="21"/>
        </w:rPr>
        <w:t>月</w:t>
      </w:r>
      <w:r w:rsidR="00CA58F1">
        <w:rPr>
          <w:rFonts w:asciiTheme="minorEastAsia" w:eastAsiaTheme="minorEastAsia" w:hAnsiTheme="minorEastAsia"/>
          <w:bCs/>
          <w:szCs w:val="21"/>
          <w:u w:val="single"/>
        </w:rPr>
        <w:t>24</w:t>
      </w:r>
      <w:r w:rsidRPr="00D63434">
        <w:rPr>
          <w:rFonts w:asciiTheme="minorEastAsia" w:eastAsiaTheme="minorEastAsia" w:hAnsiTheme="minorEastAsia" w:hint="eastAsia"/>
          <w:bCs/>
          <w:szCs w:val="21"/>
        </w:rPr>
        <w:t>日至201</w:t>
      </w:r>
      <w:r w:rsidR="00D67579" w:rsidRPr="00D63434">
        <w:rPr>
          <w:rFonts w:asciiTheme="minorEastAsia" w:eastAsiaTheme="minorEastAsia" w:hAnsiTheme="minorEastAsia"/>
          <w:bCs/>
          <w:szCs w:val="21"/>
        </w:rPr>
        <w:t>4</w:t>
      </w:r>
      <w:r w:rsidRPr="00D63434">
        <w:rPr>
          <w:rFonts w:asciiTheme="minorEastAsia" w:eastAsiaTheme="minorEastAsia" w:hAnsiTheme="minorEastAsia" w:hint="eastAsia"/>
          <w:bCs/>
          <w:szCs w:val="21"/>
        </w:rPr>
        <w:t>年</w:t>
      </w:r>
      <w:r w:rsidR="00D67579" w:rsidRPr="00D63434">
        <w:rPr>
          <w:rFonts w:asciiTheme="minorEastAsia" w:eastAsiaTheme="minorEastAsia" w:hAnsiTheme="minorEastAsia"/>
          <w:bCs/>
          <w:szCs w:val="21"/>
          <w:u w:val="single"/>
        </w:rPr>
        <w:t>12</w:t>
      </w:r>
      <w:r w:rsidRPr="00D63434">
        <w:rPr>
          <w:rFonts w:asciiTheme="minorEastAsia" w:eastAsiaTheme="minorEastAsia" w:hAnsiTheme="minorEastAsia" w:hint="eastAsia"/>
          <w:bCs/>
          <w:szCs w:val="21"/>
        </w:rPr>
        <w:t>月</w:t>
      </w:r>
      <w:r w:rsidR="00CA58F1">
        <w:rPr>
          <w:rFonts w:asciiTheme="minorEastAsia" w:eastAsiaTheme="minorEastAsia" w:hAnsiTheme="minorEastAsia"/>
          <w:bCs/>
          <w:szCs w:val="21"/>
          <w:u w:val="single"/>
        </w:rPr>
        <w:t>26</w:t>
      </w:r>
      <w:r w:rsidRPr="00D63434">
        <w:rPr>
          <w:rFonts w:asciiTheme="minorEastAsia" w:eastAsiaTheme="minorEastAsia" w:hAnsiTheme="minorEastAsia" w:hint="eastAsia"/>
          <w:bCs/>
          <w:szCs w:val="21"/>
        </w:rPr>
        <w:t>日，</w:t>
      </w:r>
      <w:proofErr w:type="gramStart"/>
      <w:r w:rsidRPr="00D63434">
        <w:rPr>
          <w:rFonts w:asciiTheme="minorEastAsia" w:eastAsiaTheme="minorEastAsia" w:hAnsiTheme="minorEastAsia" w:hint="eastAsia"/>
          <w:bCs/>
          <w:szCs w:val="21"/>
        </w:rPr>
        <w:t>跟投系统</w:t>
      </w:r>
      <w:proofErr w:type="gramEnd"/>
      <w:r w:rsidRPr="00D63434">
        <w:rPr>
          <w:rFonts w:asciiTheme="minorEastAsia" w:eastAsiaTheme="minorEastAsia" w:hAnsiTheme="minorEastAsia" w:hint="eastAsia"/>
          <w:bCs/>
          <w:szCs w:val="21"/>
        </w:rPr>
        <w:t>开启认购</w:t>
      </w:r>
      <w:r w:rsidR="00D63434">
        <w:rPr>
          <w:rFonts w:asciiTheme="minorEastAsia" w:eastAsiaTheme="minorEastAsia" w:hAnsiTheme="minorEastAsia" w:hint="eastAsia"/>
          <w:bCs/>
          <w:szCs w:val="21"/>
        </w:rPr>
        <w:t>。</w:t>
      </w:r>
    </w:p>
    <w:p w14:paraId="67AD1053" w14:textId="5F5761E9" w:rsidR="00CA7D4B" w:rsidRPr="00D63434" w:rsidRDefault="00CA7D4B" w:rsidP="00CA7D4B">
      <w:pPr>
        <w:pStyle w:val="a5"/>
        <w:numPr>
          <w:ilvl w:val="0"/>
          <w:numId w:val="13"/>
        </w:numPr>
        <w:spacing w:line="400" w:lineRule="exact"/>
        <w:ind w:firstLineChars="0"/>
        <w:rPr>
          <w:rFonts w:asciiTheme="minorEastAsia" w:eastAsiaTheme="minorEastAsia" w:hAnsiTheme="minorEastAsia"/>
          <w:bCs/>
          <w:szCs w:val="21"/>
        </w:rPr>
      </w:pPr>
      <w:r w:rsidRPr="00D63434">
        <w:rPr>
          <w:rFonts w:asciiTheme="minorEastAsia" w:eastAsiaTheme="minorEastAsia" w:hAnsiTheme="minorEastAsia" w:hint="eastAsia"/>
          <w:b/>
          <w:bCs/>
          <w:szCs w:val="21"/>
        </w:rPr>
        <w:t>资金募集时间</w:t>
      </w:r>
      <w:r w:rsidRPr="00D63434">
        <w:rPr>
          <w:rFonts w:asciiTheme="minorEastAsia" w:eastAsiaTheme="minorEastAsia" w:hAnsiTheme="minorEastAsia" w:hint="eastAsia"/>
          <w:bCs/>
          <w:szCs w:val="21"/>
        </w:rPr>
        <w:t>：201</w:t>
      </w:r>
      <w:r w:rsidR="00D67579" w:rsidRPr="00D63434">
        <w:rPr>
          <w:rFonts w:asciiTheme="minorEastAsia" w:eastAsiaTheme="minorEastAsia" w:hAnsiTheme="minorEastAsia"/>
          <w:bCs/>
          <w:szCs w:val="21"/>
        </w:rPr>
        <w:t>4</w:t>
      </w:r>
      <w:r w:rsidRPr="00D63434">
        <w:rPr>
          <w:rFonts w:asciiTheme="minorEastAsia" w:eastAsiaTheme="minorEastAsia" w:hAnsiTheme="minorEastAsia" w:hint="eastAsia"/>
          <w:bCs/>
          <w:szCs w:val="21"/>
        </w:rPr>
        <w:t>年</w:t>
      </w:r>
      <w:r w:rsidR="00D67579" w:rsidRPr="00D63434">
        <w:rPr>
          <w:rFonts w:asciiTheme="minorEastAsia" w:eastAsiaTheme="minorEastAsia" w:hAnsiTheme="minorEastAsia"/>
          <w:bCs/>
          <w:szCs w:val="21"/>
          <w:u w:val="single"/>
        </w:rPr>
        <w:t>12</w:t>
      </w:r>
      <w:r w:rsidRPr="00D63434">
        <w:rPr>
          <w:rFonts w:asciiTheme="minorEastAsia" w:eastAsiaTheme="minorEastAsia" w:hAnsiTheme="minorEastAsia" w:hint="eastAsia"/>
          <w:bCs/>
          <w:szCs w:val="21"/>
        </w:rPr>
        <w:t>月</w:t>
      </w:r>
      <w:r w:rsidR="00CA58F1">
        <w:rPr>
          <w:rFonts w:asciiTheme="minorEastAsia" w:eastAsiaTheme="minorEastAsia" w:hAnsiTheme="minorEastAsia"/>
          <w:bCs/>
          <w:szCs w:val="21"/>
          <w:u w:val="single"/>
        </w:rPr>
        <w:t>2</w:t>
      </w:r>
      <w:r w:rsidR="002D5EC9">
        <w:rPr>
          <w:rFonts w:asciiTheme="minorEastAsia" w:eastAsiaTheme="minorEastAsia" w:hAnsiTheme="minorEastAsia"/>
          <w:bCs/>
          <w:szCs w:val="21"/>
          <w:u w:val="single"/>
        </w:rPr>
        <w:t>6</w:t>
      </w:r>
      <w:r w:rsidRPr="00D63434">
        <w:rPr>
          <w:rFonts w:asciiTheme="minorEastAsia" w:eastAsiaTheme="minorEastAsia" w:hAnsiTheme="minorEastAsia" w:hint="eastAsia"/>
          <w:bCs/>
          <w:szCs w:val="21"/>
        </w:rPr>
        <w:t>日通过</w:t>
      </w:r>
      <w:proofErr w:type="gramStart"/>
      <w:r w:rsidRPr="00D63434">
        <w:rPr>
          <w:rFonts w:asciiTheme="minorEastAsia" w:eastAsiaTheme="minorEastAsia" w:hAnsiTheme="minorEastAsia" w:hint="eastAsia"/>
          <w:bCs/>
          <w:szCs w:val="21"/>
        </w:rPr>
        <w:t>跟投系统</w:t>
      </w:r>
      <w:proofErr w:type="gramEnd"/>
      <w:r w:rsidRPr="00D63434">
        <w:rPr>
          <w:rFonts w:asciiTheme="minorEastAsia" w:eastAsiaTheme="minorEastAsia" w:hAnsiTheme="minorEastAsia" w:hint="eastAsia"/>
          <w:bCs/>
          <w:szCs w:val="21"/>
        </w:rPr>
        <w:t>“动态信息”与邮件通知方式发布《资金募集信息》；201</w:t>
      </w:r>
      <w:r w:rsidR="00704657">
        <w:rPr>
          <w:rFonts w:asciiTheme="minorEastAsia" w:eastAsiaTheme="minorEastAsia" w:hAnsiTheme="minorEastAsia"/>
          <w:bCs/>
          <w:szCs w:val="21"/>
        </w:rPr>
        <w:t>5</w:t>
      </w:r>
      <w:r w:rsidRPr="00D63434">
        <w:rPr>
          <w:rFonts w:asciiTheme="minorEastAsia" w:eastAsiaTheme="minorEastAsia" w:hAnsiTheme="minorEastAsia" w:hint="eastAsia"/>
          <w:bCs/>
          <w:szCs w:val="21"/>
        </w:rPr>
        <w:t>年</w:t>
      </w:r>
      <w:r w:rsidR="00704657">
        <w:rPr>
          <w:rFonts w:asciiTheme="minorEastAsia" w:eastAsiaTheme="minorEastAsia" w:hAnsiTheme="minorEastAsia"/>
          <w:bCs/>
          <w:szCs w:val="21"/>
          <w:u w:val="single"/>
        </w:rPr>
        <w:t>1</w:t>
      </w:r>
      <w:r w:rsidRPr="00D63434">
        <w:rPr>
          <w:rFonts w:asciiTheme="minorEastAsia" w:eastAsiaTheme="minorEastAsia" w:hAnsiTheme="minorEastAsia" w:hint="eastAsia"/>
          <w:bCs/>
          <w:szCs w:val="21"/>
        </w:rPr>
        <w:t>月</w:t>
      </w:r>
      <w:r w:rsidR="00704657">
        <w:rPr>
          <w:rFonts w:asciiTheme="minorEastAsia" w:eastAsiaTheme="minorEastAsia" w:hAnsiTheme="minorEastAsia"/>
          <w:bCs/>
          <w:szCs w:val="21"/>
          <w:u w:val="single"/>
        </w:rPr>
        <w:t>5</w:t>
      </w:r>
      <w:r w:rsidRPr="00D63434">
        <w:rPr>
          <w:rFonts w:asciiTheme="minorEastAsia" w:eastAsiaTheme="minorEastAsia" w:hAnsiTheme="minorEastAsia" w:hint="eastAsia"/>
          <w:bCs/>
          <w:szCs w:val="21"/>
        </w:rPr>
        <w:t>日前，根据系统认购情况完成资金募集，并</w:t>
      </w:r>
      <w:r w:rsidRPr="00D63434">
        <w:rPr>
          <w:rFonts w:hint="eastAsia"/>
        </w:rPr>
        <w:t>完</w:t>
      </w:r>
      <w:bookmarkStart w:id="0" w:name="_GoBack"/>
      <w:bookmarkEnd w:id="0"/>
      <w:r w:rsidRPr="00D63434">
        <w:rPr>
          <w:rFonts w:hint="eastAsia"/>
        </w:rPr>
        <w:t>成《委托投资协议》及其他</w:t>
      </w:r>
      <w:r w:rsidRPr="00D63434">
        <w:t>相关法律协议的签署</w:t>
      </w:r>
      <w:r w:rsidR="00D63434">
        <w:rPr>
          <w:rFonts w:hint="eastAsia"/>
        </w:rPr>
        <w:t>。</w:t>
      </w:r>
    </w:p>
    <w:p w14:paraId="7558388F" w14:textId="4DE1DC37" w:rsidR="00CA7D4B" w:rsidRPr="00D63434" w:rsidRDefault="00CA7D4B" w:rsidP="00CA7D4B">
      <w:pPr>
        <w:pStyle w:val="a5"/>
        <w:numPr>
          <w:ilvl w:val="0"/>
          <w:numId w:val="13"/>
        </w:numPr>
        <w:spacing w:line="400" w:lineRule="exact"/>
        <w:ind w:firstLineChars="0"/>
        <w:rPr>
          <w:rFonts w:asciiTheme="minorEastAsia" w:eastAsiaTheme="minorEastAsia" w:hAnsiTheme="minorEastAsia"/>
          <w:bCs/>
          <w:szCs w:val="21"/>
        </w:rPr>
      </w:pPr>
      <w:r w:rsidRPr="00D63434">
        <w:rPr>
          <w:rFonts w:asciiTheme="minorEastAsia" w:eastAsiaTheme="minorEastAsia" w:hAnsiTheme="minorEastAsia" w:hint="eastAsia"/>
          <w:b/>
          <w:bCs/>
          <w:szCs w:val="21"/>
        </w:rPr>
        <w:t>募集资金确认：</w:t>
      </w:r>
      <w:r w:rsidRPr="00D63434">
        <w:rPr>
          <w:rFonts w:asciiTheme="minorEastAsia" w:eastAsiaTheme="minorEastAsia" w:hAnsiTheme="minorEastAsia" w:hint="eastAsia"/>
          <w:bCs/>
          <w:szCs w:val="21"/>
        </w:rPr>
        <w:t>完成资金募集后</w:t>
      </w:r>
      <w:r w:rsidR="0023643C">
        <w:rPr>
          <w:rFonts w:asciiTheme="minorEastAsia" w:eastAsiaTheme="minorEastAsia" w:hAnsiTheme="minorEastAsia"/>
          <w:bCs/>
          <w:szCs w:val="21"/>
          <w:u w:val="single"/>
        </w:rPr>
        <w:t>3</w:t>
      </w:r>
      <w:r w:rsidRPr="00D63434">
        <w:rPr>
          <w:rFonts w:asciiTheme="minorEastAsia" w:eastAsiaTheme="minorEastAsia" w:hAnsiTheme="minorEastAsia" w:hint="eastAsia"/>
          <w:bCs/>
          <w:szCs w:val="21"/>
        </w:rPr>
        <w:t>天在</w:t>
      </w:r>
      <w:proofErr w:type="gramStart"/>
      <w:r w:rsidRPr="00D63434">
        <w:rPr>
          <w:rFonts w:asciiTheme="minorEastAsia" w:eastAsiaTheme="minorEastAsia" w:hAnsiTheme="minorEastAsia" w:hint="eastAsia"/>
          <w:bCs/>
          <w:szCs w:val="21"/>
        </w:rPr>
        <w:t>跟投系统</w:t>
      </w:r>
      <w:proofErr w:type="gramEnd"/>
      <w:r w:rsidRPr="00D63434">
        <w:rPr>
          <w:rFonts w:asciiTheme="minorEastAsia" w:eastAsiaTheme="minorEastAsia" w:hAnsiTheme="minorEastAsia" w:hint="eastAsia"/>
          <w:bCs/>
          <w:szCs w:val="21"/>
        </w:rPr>
        <w:t>中完成确认资金募集信息</w:t>
      </w:r>
      <w:r w:rsidR="00D63434">
        <w:rPr>
          <w:rFonts w:asciiTheme="minorEastAsia" w:eastAsiaTheme="minorEastAsia" w:hAnsiTheme="minorEastAsia" w:hint="eastAsia"/>
          <w:bCs/>
          <w:szCs w:val="21"/>
        </w:rPr>
        <w:t>。</w:t>
      </w:r>
    </w:p>
    <w:p w14:paraId="547EC22E" w14:textId="0B2DB8B8" w:rsidR="00CA7D4B" w:rsidRPr="00D63434" w:rsidRDefault="00CA7D4B" w:rsidP="00CA7D4B">
      <w:pPr>
        <w:pStyle w:val="a5"/>
        <w:numPr>
          <w:ilvl w:val="0"/>
          <w:numId w:val="13"/>
        </w:numPr>
        <w:spacing w:line="400" w:lineRule="exact"/>
        <w:ind w:firstLineChars="0"/>
        <w:rPr>
          <w:rFonts w:asciiTheme="minorEastAsia" w:eastAsiaTheme="minorEastAsia" w:hAnsiTheme="minorEastAsia"/>
          <w:bCs/>
          <w:szCs w:val="21"/>
        </w:rPr>
      </w:pPr>
      <w:r w:rsidRPr="00D63434">
        <w:rPr>
          <w:rFonts w:asciiTheme="minorEastAsia" w:eastAsiaTheme="minorEastAsia" w:hAnsiTheme="minorEastAsia" w:hint="eastAsia"/>
          <w:b/>
          <w:bCs/>
          <w:szCs w:val="21"/>
        </w:rPr>
        <w:t>跟投资金汇入项目公司</w:t>
      </w:r>
      <w:r w:rsidRPr="00D63434">
        <w:rPr>
          <w:rFonts w:asciiTheme="minorEastAsia" w:eastAsiaTheme="minorEastAsia" w:hAnsiTheme="minorEastAsia" w:hint="eastAsia"/>
          <w:bCs/>
          <w:szCs w:val="21"/>
        </w:rPr>
        <w:t>：201</w:t>
      </w:r>
      <w:r w:rsidR="00704657">
        <w:rPr>
          <w:rFonts w:asciiTheme="minorEastAsia" w:eastAsiaTheme="minorEastAsia" w:hAnsiTheme="minorEastAsia"/>
          <w:bCs/>
          <w:szCs w:val="21"/>
        </w:rPr>
        <w:t>5</w:t>
      </w:r>
      <w:r w:rsidRPr="00D63434">
        <w:rPr>
          <w:rFonts w:asciiTheme="minorEastAsia" w:eastAsiaTheme="minorEastAsia" w:hAnsiTheme="minorEastAsia" w:hint="eastAsia"/>
          <w:bCs/>
          <w:szCs w:val="21"/>
        </w:rPr>
        <w:t>年</w:t>
      </w:r>
      <w:r w:rsidR="00704657">
        <w:rPr>
          <w:rFonts w:asciiTheme="minorEastAsia" w:eastAsiaTheme="minorEastAsia" w:hAnsiTheme="minorEastAsia"/>
          <w:bCs/>
          <w:szCs w:val="21"/>
          <w:u w:val="single"/>
        </w:rPr>
        <w:t>1</w:t>
      </w:r>
      <w:r w:rsidRPr="00D63434">
        <w:rPr>
          <w:rFonts w:asciiTheme="minorEastAsia" w:eastAsiaTheme="minorEastAsia" w:hAnsiTheme="minorEastAsia" w:hint="eastAsia"/>
          <w:bCs/>
          <w:szCs w:val="21"/>
        </w:rPr>
        <w:t>月</w:t>
      </w:r>
      <w:r w:rsidR="00704657">
        <w:rPr>
          <w:rFonts w:asciiTheme="minorEastAsia" w:eastAsiaTheme="minorEastAsia" w:hAnsiTheme="minorEastAsia"/>
          <w:bCs/>
          <w:szCs w:val="21"/>
          <w:u w:val="single"/>
        </w:rPr>
        <w:t>9</w:t>
      </w:r>
      <w:r w:rsidRPr="00D63434">
        <w:rPr>
          <w:rFonts w:asciiTheme="minorEastAsia" w:eastAsiaTheme="minorEastAsia" w:hAnsiTheme="minorEastAsia" w:hint="eastAsia"/>
          <w:bCs/>
          <w:szCs w:val="21"/>
        </w:rPr>
        <w:t>日前</w:t>
      </w:r>
      <w:proofErr w:type="gramStart"/>
      <w:r w:rsidRPr="00D63434">
        <w:rPr>
          <w:rFonts w:asciiTheme="minorEastAsia" w:eastAsiaTheme="minorEastAsia" w:hAnsiTheme="minorEastAsia" w:hint="eastAsia"/>
          <w:bCs/>
          <w:szCs w:val="21"/>
        </w:rPr>
        <w:t>完成跟</w:t>
      </w:r>
      <w:proofErr w:type="gramEnd"/>
      <w:r w:rsidRPr="00D63434">
        <w:rPr>
          <w:rFonts w:asciiTheme="minorEastAsia" w:eastAsiaTheme="minorEastAsia" w:hAnsiTheme="minorEastAsia" w:hint="eastAsia"/>
          <w:bCs/>
          <w:szCs w:val="21"/>
        </w:rPr>
        <w:t>投资金汇入项目公司</w:t>
      </w:r>
      <w:r w:rsidR="00D63434">
        <w:rPr>
          <w:rFonts w:asciiTheme="minorEastAsia" w:eastAsiaTheme="minorEastAsia" w:hAnsiTheme="minorEastAsia" w:hint="eastAsia"/>
          <w:bCs/>
          <w:szCs w:val="21"/>
        </w:rPr>
        <w:t>。</w:t>
      </w:r>
    </w:p>
    <w:p w14:paraId="1DEC3ED9" w14:textId="77777777" w:rsidR="00CA7D4B" w:rsidRPr="00D63434" w:rsidRDefault="00CA7D4B" w:rsidP="00CA7D4B">
      <w:pPr>
        <w:numPr>
          <w:ilvl w:val="0"/>
          <w:numId w:val="1"/>
        </w:numPr>
        <w:spacing w:line="400" w:lineRule="exact"/>
        <w:rPr>
          <w:rFonts w:asciiTheme="minorEastAsia" w:eastAsiaTheme="minorEastAsia" w:hAnsiTheme="minorEastAsia"/>
          <w:b/>
          <w:bCs/>
          <w:szCs w:val="21"/>
        </w:rPr>
      </w:pPr>
      <w:r w:rsidRPr="00D63434">
        <w:rPr>
          <w:rFonts w:asciiTheme="minorEastAsia" w:eastAsiaTheme="minorEastAsia" w:hAnsiTheme="minorEastAsia" w:hint="eastAsia"/>
          <w:b/>
          <w:bCs/>
          <w:szCs w:val="21"/>
        </w:rPr>
        <w:t>认购方式</w:t>
      </w:r>
    </w:p>
    <w:p w14:paraId="7E45EF57" w14:textId="23771C7C" w:rsidR="00CA7D4B" w:rsidRPr="00D63434" w:rsidRDefault="00CA7D4B" w:rsidP="00CA7D4B">
      <w:pPr>
        <w:spacing w:line="400" w:lineRule="exact"/>
        <w:ind w:firstLine="420"/>
        <w:rPr>
          <w:rFonts w:asciiTheme="minorEastAsia" w:eastAsiaTheme="minorEastAsia" w:hAnsiTheme="minorEastAsia"/>
          <w:bCs/>
          <w:szCs w:val="21"/>
        </w:rPr>
      </w:pPr>
      <w:r w:rsidRPr="00D63434">
        <w:rPr>
          <w:rFonts w:asciiTheme="minorEastAsia" w:eastAsiaTheme="minorEastAsia" w:hAnsiTheme="minorEastAsia" w:hint="eastAsia"/>
          <w:bCs/>
          <w:szCs w:val="21"/>
        </w:rPr>
        <w:t>符合《跟投制度》的员工可通过登录EKP中的“跟投系统”进行线上认购，具体认购方法</w:t>
      </w:r>
      <w:proofErr w:type="gramStart"/>
      <w:r w:rsidRPr="00D63434">
        <w:rPr>
          <w:rFonts w:asciiTheme="minorEastAsia" w:eastAsiaTheme="minorEastAsia" w:hAnsiTheme="minorEastAsia" w:hint="eastAsia"/>
          <w:bCs/>
          <w:szCs w:val="21"/>
        </w:rPr>
        <w:t>见跟投系统</w:t>
      </w:r>
      <w:proofErr w:type="gramEnd"/>
      <w:r w:rsidRPr="00D63434">
        <w:rPr>
          <w:rFonts w:asciiTheme="minorEastAsia" w:eastAsiaTheme="minorEastAsia" w:hAnsiTheme="minorEastAsia" w:hint="eastAsia"/>
          <w:bCs/>
          <w:szCs w:val="21"/>
        </w:rPr>
        <w:t>中《认购操作指引》；</w:t>
      </w:r>
      <w:proofErr w:type="gramStart"/>
      <w:r w:rsidRPr="00D63434">
        <w:rPr>
          <w:rFonts w:asciiTheme="minorEastAsia" w:eastAsiaTheme="minorEastAsia" w:hAnsiTheme="minorEastAsia" w:hint="eastAsia"/>
          <w:bCs/>
          <w:szCs w:val="21"/>
        </w:rPr>
        <w:t>跟投员工</w:t>
      </w:r>
      <w:proofErr w:type="gramEnd"/>
      <w:r w:rsidRPr="00D63434">
        <w:rPr>
          <w:rFonts w:asciiTheme="minorEastAsia" w:eastAsiaTheme="minorEastAsia" w:hAnsiTheme="minorEastAsia" w:hint="eastAsia"/>
          <w:bCs/>
          <w:szCs w:val="21"/>
        </w:rPr>
        <w:t>认购情况以</w:t>
      </w:r>
      <w:proofErr w:type="gramStart"/>
      <w:r w:rsidRPr="00D63434">
        <w:rPr>
          <w:rFonts w:asciiTheme="minorEastAsia" w:eastAsiaTheme="minorEastAsia" w:hAnsiTheme="minorEastAsia" w:hint="eastAsia"/>
          <w:bCs/>
          <w:szCs w:val="21"/>
        </w:rPr>
        <w:t>跟投系统</w:t>
      </w:r>
      <w:proofErr w:type="gramEnd"/>
      <w:r w:rsidRPr="00D63434">
        <w:rPr>
          <w:rFonts w:asciiTheme="minorEastAsia" w:eastAsiaTheme="minorEastAsia" w:hAnsiTheme="minorEastAsia" w:hint="eastAsia"/>
          <w:bCs/>
          <w:szCs w:val="21"/>
        </w:rPr>
        <w:t>中显示信息为准，除特殊情况，不进行任何形式的线下认购；强投包人员若未</w:t>
      </w:r>
      <w:r w:rsidR="0020448D">
        <w:rPr>
          <w:rFonts w:asciiTheme="minorEastAsia" w:eastAsiaTheme="minorEastAsia" w:hAnsiTheme="minorEastAsia" w:hint="eastAsia"/>
          <w:bCs/>
          <w:szCs w:val="21"/>
        </w:rPr>
        <w:t>及时</w:t>
      </w:r>
      <w:r w:rsidRPr="00D63434">
        <w:rPr>
          <w:rFonts w:asciiTheme="minorEastAsia" w:eastAsiaTheme="minorEastAsia" w:hAnsiTheme="minorEastAsia" w:hint="eastAsia"/>
          <w:bCs/>
          <w:szCs w:val="21"/>
        </w:rPr>
        <w:t>在</w:t>
      </w:r>
      <w:proofErr w:type="gramStart"/>
      <w:r w:rsidRPr="00D63434">
        <w:rPr>
          <w:rFonts w:asciiTheme="minorEastAsia" w:eastAsiaTheme="minorEastAsia" w:hAnsiTheme="minorEastAsia" w:hint="eastAsia"/>
          <w:bCs/>
          <w:szCs w:val="21"/>
        </w:rPr>
        <w:t>跟投系统</w:t>
      </w:r>
      <w:proofErr w:type="gramEnd"/>
      <w:r w:rsidRPr="00D63434">
        <w:rPr>
          <w:rFonts w:asciiTheme="minorEastAsia" w:eastAsiaTheme="minorEastAsia" w:hAnsiTheme="minorEastAsia" w:hint="eastAsia"/>
          <w:bCs/>
          <w:szCs w:val="21"/>
        </w:rPr>
        <w:t>中进行认购，则系统默认为按认购下限额进行认购。</w:t>
      </w:r>
    </w:p>
    <w:p w14:paraId="332E56AA" w14:textId="77777777" w:rsidR="00514B8A" w:rsidRDefault="00514B8A" w:rsidP="00514B8A">
      <w:pPr>
        <w:numPr>
          <w:ilvl w:val="0"/>
          <w:numId w:val="1"/>
        </w:numPr>
        <w:spacing w:line="400" w:lineRule="exact"/>
        <w:rPr>
          <w:rFonts w:asciiTheme="minorEastAsia" w:eastAsiaTheme="minorEastAsia" w:hAnsiTheme="minorEastAsia"/>
          <w:b/>
          <w:bCs/>
          <w:color w:val="000000"/>
          <w:szCs w:val="21"/>
        </w:rPr>
      </w:pPr>
      <w:r w:rsidRPr="002E091F">
        <w:rPr>
          <w:rFonts w:asciiTheme="minorEastAsia" w:eastAsiaTheme="minorEastAsia" w:hAnsiTheme="minorEastAsia" w:hint="eastAsia"/>
          <w:b/>
          <w:bCs/>
          <w:color w:val="000000"/>
          <w:szCs w:val="21"/>
        </w:rPr>
        <w:t>跟投</w:t>
      </w:r>
      <w:r>
        <w:rPr>
          <w:rFonts w:asciiTheme="minorEastAsia" w:eastAsiaTheme="minorEastAsia" w:hAnsiTheme="minorEastAsia" w:hint="eastAsia"/>
          <w:b/>
          <w:bCs/>
          <w:color w:val="000000"/>
          <w:szCs w:val="21"/>
        </w:rPr>
        <w:t>资金募集</w:t>
      </w:r>
    </w:p>
    <w:p w14:paraId="395AA9AD" w14:textId="5809AECA" w:rsidR="00F6037C" w:rsidRPr="0047177D" w:rsidRDefault="00F6037C" w:rsidP="00F6037C">
      <w:pPr>
        <w:numPr>
          <w:ilvl w:val="2"/>
          <w:numId w:val="10"/>
        </w:numPr>
        <w:tabs>
          <w:tab w:val="num" w:pos="851"/>
          <w:tab w:val="num" w:pos="2160"/>
        </w:tabs>
        <w:spacing w:line="400" w:lineRule="exact"/>
        <w:ind w:left="851" w:hanging="426"/>
      </w:pPr>
      <w:r w:rsidRPr="00FE1B7A">
        <w:rPr>
          <w:rFonts w:hint="eastAsia"/>
          <w:color w:val="000000" w:themeColor="text1"/>
        </w:rPr>
        <w:t>本项目跟投资金在</w:t>
      </w:r>
      <w:r w:rsidRPr="00FE1B7A">
        <w:rPr>
          <w:color w:val="000000" w:themeColor="text1"/>
        </w:rPr>
        <w:t>201</w:t>
      </w:r>
      <w:r w:rsidR="00704657">
        <w:rPr>
          <w:color w:val="000000" w:themeColor="text1"/>
        </w:rPr>
        <w:t>5</w:t>
      </w:r>
      <w:r w:rsidRPr="00FE1B7A">
        <w:rPr>
          <w:rFonts w:hint="eastAsia"/>
          <w:color w:val="000000" w:themeColor="text1"/>
        </w:rPr>
        <w:t>年</w:t>
      </w:r>
      <w:r w:rsidR="00704657">
        <w:rPr>
          <w:color w:val="000000" w:themeColor="text1"/>
        </w:rPr>
        <w:t>1</w:t>
      </w:r>
      <w:r w:rsidRPr="00FE1B7A">
        <w:rPr>
          <w:rFonts w:hint="eastAsia"/>
          <w:color w:val="000000" w:themeColor="text1"/>
        </w:rPr>
        <w:t>月</w:t>
      </w:r>
      <w:r w:rsidR="00704657">
        <w:rPr>
          <w:color w:val="000000" w:themeColor="text1"/>
        </w:rPr>
        <w:t>5</w:t>
      </w:r>
      <w:r w:rsidRPr="00FE1B7A">
        <w:rPr>
          <w:rFonts w:hint="eastAsia"/>
          <w:color w:val="000000" w:themeColor="text1"/>
        </w:rPr>
        <w:t>日</w:t>
      </w:r>
      <w:r>
        <w:rPr>
          <w:rFonts w:hint="eastAsia"/>
          <w:color w:val="000000" w:themeColor="text1"/>
        </w:rPr>
        <w:t>完成《委托投资协议》及其他</w:t>
      </w:r>
      <w:r w:rsidRPr="00A06F79">
        <w:rPr>
          <w:color w:val="000000" w:themeColor="text1"/>
        </w:rPr>
        <w:t>相关法律协议的签署</w:t>
      </w:r>
      <w:r>
        <w:rPr>
          <w:rFonts w:hint="eastAsia"/>
          <w:color w:val="000000" w:themeColor="text1"/>
        </w:rPr>
        <w:t>，</w:t>
      </w:r>
      <w:r w:rsidRPr="009F7AD5">
        <w:rPr>
          <w:rFonts w:hint="eastAsia"/>
        </w:rPr>
        <w:t>资金分</w:t>
      </w:r>
      <w:r w:rsidRPr="009F7AD5">
        <w:rPr>
          <w:rFonts w:hint="eastAsia"/>
        </w:rPr>
        <w:t>2</w:t>
      </w:r>
      <w:r w:rsidRPr="009F7AD5">
        <w:rPr>
          <w:rFonts w:hint="eastAsia"/>
        </w:rPr>
        <w:t>次募集（第</w:t>
      </w:r>
      <w:r w:rsidRPr="009F7AD5">
        <w:rPr>
          <w:rFonts w:hint="eastAsia"/>
        </w:rPr>
        <w:t>1</w:t>
      </w:r>
      <w:r w:rsidRPr="009F7AD5">
        <w:rPr>
          <w:rFonts w:hint="eastAsia"/>
        </w:rPr>
        <w:t>次募集于</w:t>
      </w:r>
      <w:r w:rsidRPr="009F7AD5">
        <w:rPr>
          <w:rFonts w:hint="eastAsia"/>
        </w:rPr>
        <w:t>201</w:t>
      </w:r>
      <w:r w:rsidR="00704657">
        <w:t>5</w:t>
      </w:r>
      <w:r w:rsidRPr="009F7AD5">
        <w:rPr>
          <w:rFonts w:hint="eastAsia"/>
        </w:rPr>
        <w:t>年</w:t>
      </w:r>
      <w:r w:rsidR="00704657">
        <w:t>1</w:t>
      </w:r>
      <w:r w:rsidRPr="009F7AD5">
        <w:rPr>
          <w:rFonts w:hint="eastAsia"/>
        </w:rPr>
        <w:t>月</w:t>
      </w:r>
      <w:r w:rsidR="00704657">
        <w:t>9</w:t>
      </w:r>
      <w:r w:rsidRPr="009F7AD5">
        <w:rPr>
          <w:rFonts w:hint="eastAsia"/>
        </w:rPr>
        <w:t>日前完成，</w:t>
      </w:r>
      <w:r>
        <w:rPr>
          <w:rFonts w:hint="eastAsia"/>
        </w:rPr>
        <w:t>认购</w:t>
      </w:r>
      <w:r>
        <w:t>额度</w:t>
      </w:r>
      <w:r>
        <w:rPr>
          <w:rFonts w:hint="eastAsia"/>
        </w:rPr>
        <w:t>50</w:t>
      </w:r>
      <w:r>
        <w:t>%</w:t>
      </w:r>
      <w:r>
        <w:rPr>
          <w:rFonts w:hint="eastAsia"/>
        </w:rPr>
        <w:t>；</w:t>
      </w:r>
      <w:r w:rsidRPr="009F7AD5">
        <w:rPr>
          <w:rFonts w:hint="eastAsia"/>
        </w:rPr>
        <w:t>第</w:t>
      </w:r>
      <w:r w:rsidRPr="009F7AD5">
        <w:rPr>
          <w:rFonts w:hint="eastAsia"/>
        </w:rPr>
        <w:t>2</w:t>
      </w:r>
      <w:r w:rsidRPr="009F7AD5">
        <w:rPr>
          <w:rFonts w:hint="eastAsia"/>
        </w:rPr>
        <w:t>次募集于第二笔地价支付前</w:t>
      </w:r>
      <w:r w:rsidRPr="009F7AD5">
        <w:rPr>
          <w:rFonts w:hint="eastAsia"/>
        </w:rPr>
        <w:t>1</w:t>
      </w:r>
      <w:r w:rsidRPr="009F7AD5">
        <w:rPr>
          <w:rFonts w:hint="eastAsia"/>
        </w:rPr>
        <w:t>周内完成</w:t>
      </w:r>
      <w:proofErr w:type="gramStart"/>
      <w:r>
        <w:rPr>
          <w:rFonts w:hint="eastAsia"/>
        </w:rPr>
        <w:t>剩余</w:t>
      </w:r>
      <w:r>
        <w:t>跟投额度</w:t>
      </w:r>
      <w:proofErr w:type="gramEnd"/>
      <w:r w:rsidRPr="009F7AD5">
        <w:rPr>
          <w:rFonts w:hint="eastAsia"/>
        </w:rPr>
        <w:t>），本金与杠杆同比例，</w:t>
      </w:r>
      <w:proofErr w:type="gramStart"/>
      <w:r w:rsidRPr="009F7AD5">
        <w:rPr>
          <w:rFonts w:hint="eastAsia"/>
          <w:color w:val="000000" w:themeColor="text1"/>
        </w:rPr>
        <w:lastRenderedPageBreak/>
        <w:t>跟</w:t>
      </w:r>
      <w:r>
        <w:rPr>
          <w:rFonts w:hint="eastAsia"/>
          <w:color w:val="000000" w:themeColor="text1"/>
        </w:rPr>
        <w:t>投人员</w:t>
      </w:r>
      <w:proofErr w:type="gramEnd"/>
      <w:r>
        <w:rPr>
          <w:rFonts w:hint="eastAsia"/>
          <w:color w:val="000000" w:themeColor="text1"/>
        </w:rPr>
        <w:t>按时将资金划拨至公司指定银行账户。</w:t>
      </w:r>
      <w:r w:rsidRPr="00063899">
        <w:rPr>
          <w:rFonts w:hint="eastAsia"/>
          <w:color w:val="000000" w:themeColor="text1"/>
        </w:rPr>
        <w:t>之后</w:t>
      </w:r>
      <w:r>
        <w:rPr>
          <w:rFonts w:hint="eastAsia"/>
          <w:color w:val="000000" w:themeColor="text1"/>
        </w:rPr>
        <w:t>1</w:t>
      </w:r>
      <w:r w:rsidRPr="00063899">
        <w:rPr>
          <w:rFonts w:hint="eastAsia"/>
          <w:color w:val="000000" w:themeColor="text1"/>
        </w:rPr>
        <w:t>周内投入项目公司</w:t>
      </w:r>
      <w:r>
        <w:rPr>
          <w:rFonts w:hint="eastAsia"/>
          <w:color w:val="000000" w:themeColor="text1"/>
        </w:rPr>
        <w:t>。</w:t>
      </w:r>
    </w:p>
    <w:p w14:paraId="37AEA757" w14:textId="6D5CE1D6" w:rsidR="00E848B9" w:rsidRDefault="00E848B9" w:rsidP="00E848B9">
      <w:pPr>
        <w:numPr>
          <w:ilvl w:val="2"/>
          <w:numId w:val="10"/>
        </w:numPr>
        <w:tabs>
          <w:tab w:val="num" w:pos="851"/>
          <w:tab w:val="num" w:pos="2160"/>
        </w:tabs>
        <w:spacing w:line="400" w:lineRule="exact"/>
        <w:ind w:left="851" w:hanging="426"/>
      </w:pPr>
      <w:r w:rsidRPr="0091727A">
        <w:t>对于认购后未能按时付款</w:t>
      </w:r>
      <w:proofErr w:type="gramStart"/>
      <w:r w:rsidRPr="0091727A">
        <w:t>的跟投员工</w:t>
      </w:r>
      <w:proofErr w:type="gramEnd"/>
      <w:r w:rsidRPr="0091727A">
        <w:t>，取消其认购机会</w:t>
      </w:r>
      <w:r>
        <w:rPr>
          <w:rFonts w:hint="eastAsia"/>
        </w:rPr>
        <w:t>。</w:t>
      </w:r>
      <w:proofErr w:type="gramStart"/>
      <w:r w:rsidRPr="0091727A">
        <w:t>强制性跟投不在</w:t>
      </w:r>
      <w:proofErr w:type="gramEnd"/>
      <w:r w:rsidRPr="0091727A">
        <w:t>取消之列，必须按期缴</w:t>
      </w:r>
      <w:r w:rsidRPr="00D63434">
        <w:t>款</w:t>
      </w:r>
      <w:r w:rsidR="004A6216" w:rsidRPr="00D63434">
        <w:rPr>
          <w:rFonts w:hint="eastAsia"/>
        </w:rPr>
        <w:t xml:space="preserve"> (</w:t>
      </w:r>
      <w:r w:rsidR="004A6216" w:rsidRPr="00D63434">
        <w:rPr>
          <w:rFonts w:hint="eastAsia"/>
        </w:rPr>
        <w:t>逾期支付按</w:t>
      </w:r>
      <w:r w:rsidR="004A6216" w:rsidRPr="00D63434">
        <w:rPr>
          <w:rFonts w:hint="eastAsia"/>
        </w:rPr>
        <w:t>0.5</w:t>
      </w:r>
      <w:r w:rsidR="004A6216" w:rsidRPr="00D63434">
        <w:rPr>
          <w:rFonts w:ascii="宋体" w:hAnsi="宋体" w:hint="eastAsia"/>
        </w:rPr>
        <w:t>‰/天计算逾期利息)</w:t>
      </w:r>
      <w:r w:rsidR="004A6216" w:rsidRPr="00D63434">
        <w:rPr>
          <w:rFonts w:hint="eastAsia"/>
        </w:rPr>
        <w:t xml:space="preserve"> </w:t>
      </w:r>
      <w:r w:rsidR="004A6216" w:rsidRPr="00D63434">
        <w:rPr>
          <w:rFonts w:hint="eastAsia"/>
        </w:rPr>
        <w:t>，</w:t>
      </w:r>
      <w:r w:rsidR="00024B03" w:rsidRPr="00024B03">
        <w:rPr>
          <w:rFonts w:hint="eastAsia"/>
        </w:rPr>
        <w:t>特殊情况</w:t>
      </w:r>
      <w:proofErr w:type="gramStart"/>
      <w:r w:rsidR="00024B03" w:rsidRPr="00024B03">
        <w:rPr>
          <w:rFonts w:hint="eastAsia"/>
        </w:rPr>
        <w:t>报跟委会</w:t>
      </w:r>
      <w:proofErr w:type="gramEnd"/>
      <w:r w:rsidR="00024B03" w:rsidRPr="00024B03">
        <w:rPr>
          <w:rFonts w:hint="eastAsia"/>
        </w:rPr>
        <w:t>决策</w:t>
      </w:r>
      <w:r w:rsidR="00024B03" w:rsidRPr="00024B03">
        <w:t>。</w:t>
      </w:r>
    </w:p>
    <w:p w14:paraId="0D19834C" w14:textId="77777777" w:rsidR="00E848B9" w:rsidRDefault="00E848B9" w:rsidP="00E848B9">
      <w:pPr>
        <w:numPr>
          <w:ilvl w:val="0"/>
          <w:numId w:val="1"/>
        </w:numPr>
        <w:spacing w:line="400" w:lineRule="exact"/>
        <w:rPr>
          <w:rFonts w:asciiTheme="minorEastAsia" w:eastAsiaTheme="minorEastAsia" w:hAnsiTheme="minorEastAsia"/>
          <w:b/>
          <w:bCs/>
          <w:color w:val="000000"/>
          <w:szCs w:val="21"/>
        </w:rPr>
      </w:pPr>
      <w:r>
        <w:rPr>
          <w:rFonts w:asciiTheme="minorEastAsia" w:eastAsiaTheme="minorEastAsia" w:hAnsiTheme="minorEastAsia" w:hint="eastAsia"/>
          <w:b/>
          <w:bCs/>
          <w:color w:val="000000"/>
          <w:szCs w:val="21"/>
        </w:rPr>
        <w:t>本金及利润分配</w:t>
      </w:r>
    </w:p>
    <w:p w14:paraId="26CEB3A2" w14:textId="77777777" w:rsidR="0058027A" w:rsidRPr="00FE1B7A" w:rsidRDefault="0058027A" w:rsidP="0058027A">
      <w:pPr>
        <w:pStyle w:val="a5"/>
        <w:numPr>
          <w:ilvl w:val="1"/>
          <w:numId w:val="1"/>
        </w:numPr>
        <w:spacing w:line="400" w:lineRule="exact"/>
        <w:ind w:left="567" w:firstLineChars="0" w:hanging="425"/>
        <w:rPr>
          <w:rFonts w:asciiTheme="minorEastAsia" w:eastAsiaTheme="minorEastAsia" w:hAnsiTheme="minorEastAsia"/>
          <w:b/>
          <w:bCs/>
          <w:color w:val="000000"/>
          <w:szCs w:val="21"/>
        </w:rPr>
      </w:pPr>
      <w:r w:rsidRPr="00FE1B7A">
        <w:rPr>
          <w:rFonts w:asciiTheme="minorEastAsia" w:eastAsiaTheme="minorEastAsia" w:hAnsiTheme="minorEastAsia" w:hint="eastAsia"/>
          <w:b/>
          <w:bCs/>
          <w:color w:val="000000"/>
          <w:szCs w:val="21"/>
        </w:rPr>
        <w:t>本金的分配</w:t>
      </w:r>
      <w:r w:rsidRPr="00FE1B7A">
        <w:rPr>
          <w:rFonts w:asciiTheme="minorEastAsia" w:eastAsiaTheme="minorEastAsia" w:hAnsiTheme="minorEastAsia"/>
          <w:b/>
          <w:bCs/>
          <w:color w:val="000000"/>
          <w:szCs w:val="21"/>
        </w:rPr>
        <w:t>：</w:t>
      </w:r>
    </w:p>
    <w:p w14:paraId="62CE0A18" w14:textId="77777777" w:rsidR="0058027A" w:rsidRDefault="0058027A" w:rsidP="0058027A">
      <w:pPr>
        <w:numPr>
          <w:ilvl w:val="2"/>
          <w:numId w:val="1"/>
        </w:numPr>
        <w:spacing w:line="400" w:lineRule="exact"/>
        <w:rPr>
          <w:color w:val="000000" w:themeColor="text1"/>
        </w:rPr>
      </w:pPr>
      <w:r>
        <w:rPr>
          <w:rFonts w:hint="eastAsia"/>
          <w:color w:val="000000" w:themeColor="text1"/>
        </w:rPr>
        <w:t>项目</w:t>
      </w:r>
      <w:r w:rsidR="001B01C2">
        <w:rPr>
          <w:rFonts w:hint="eastAsia"/>
          <w:color w:val="000000" w:themeColor="text1"/>
        </w:rPr>
        <w:t>整体</w:t>
      </w:r>
      <w:r>
        <w:rPr>
          <w:rFonts w:hint="eastAsia"/>
          <w:color w:val="000000" w:themeColor="text1"/>
        </w:rPr>
        <w:t>已达到资金峰值，且留足未来</w:t>
      </w:r>
      <w:r>
        <w:rPr>
          <w:rFonts w:hint="eastAsia"/>
          <w:color w:val="000000" w:themeColor="text1"/>
        </w:rPr>
        <w:t>3</w:t>
      </w:r>
      <w:r>
        <w:rPr>
          <w:rFonts w:hint="eastAsia"/>
          <w:color w:val="000000" w:themeColor="text1"/>
        </w:rPr>
        <w:t>个月资金缺口（包括经营性现金流</w:t>
      </w:r>
      <w:r w:rsidRPr="00A41FA6">
        <w:rPr>
          <w:color w:val="000000" w:themeColor="text1"/>
        </w:rPr>
        <w:t>、融资及部分铺底资金）后，</w:t>
      </w:r>
      <w:r w:rsidRPr="00506F4D">
        <w:rPr>
          <w:rFonts w:hint="eastAsia"/>
          <w:color w:val="000000" w:themeColor="text1"/>
        </w:rPr>
        <w:t>可以与股东进行本金的同比例分配。</w:t>
      </w:r>
    </w:p>
    <w:p w14:paraId="1566160F" w14:textId="77777777" w:rsidR="0058027A" w:rsidRDefault="0058027A" w:rsidP="0058027A">
      <w:pPr>
        <w:numPr>
          <w:ilvl w:val="2"/>
          <w:numId w:val="1"/>
        </w:numPr>
        <w:spacing w:line="400" w:lineRule="exact"/>
        <w:rPr>
          <w:color w:val="000000" w:themeColor="text1"/>
        </w:rPr>
      </w:pPr>
      <w:r w:rsidRPr="00506F4D">
        <w:rPr>
          <w:rFonts w:hint="eastAsia"/>
          <w:color w:val="000000" w:themeColor="text1"/>
        </w:rPr>
        <w:t>本金分配的前提还</w:t>
      </w:r>
      <w:r>
        <w:rPr>
          <w:rFonts w:hint="eastAsia"/>
          <w:color w:val="000000" w:themeColor="text1"/>
        </w:rPr>
        <w:t>须</w:t>
      </w:r>
      <w:r w:rsidRPr="00506F4D">
        <w:rPr>
          <w:rFonts w:hint="eastAsia"/>
          <w:color w:val="000000" w:themeColor="text1"/>
        </w:rPr>
        <w:t>满足项目与相关合作方的</w:t>
      </w:r>
      <w:r>
        <w:rPr>
          <w:rFonts w:hint="eastAsia"/>
          <w:color w:val="000000" w:themeColor="text1"/>
        </w:rPr>
        <w:t>公司治理决策机制、合作协议</w:t>
      </w:r>
      <w:r w:rsidRPr="00506F4D">
        <w:rPr>
          <w:rFonts w:hint="eastAsia"/>
          <w:color w:val="000000" w:themeColor="text1"/>
        </w:rPr>
        <w:t>约定</w:t>
      </w:r>
      <w:r>
        <w:rPr>
          <w:rFonts w:hint="eastAsia"/>
          <w:color w:val="000000" w:themeColor="text1"/>
        </w:rPr>
        <w:t>等</w:t>
      </w:r>
      <w:r w:rsidRPr="00506F4D">
        <w:rPr>
          <w:rFonts w:hint="eastAsia"/>
          <w:color w:val="000000" w:themeColor="text1"/>
        </w:rPr>
        <w:t>，如</w:t>
      </w:r>
      <w:r>
        <w:rPr>
          <w:rFonts w:hint="eastAsia"/>
          <w:color w:val="000000" w:themeColor="text1"/>
        </w:rPr>
        <w:t>股东会决议、董事会决议、优先</w:t>
      </w:r>
      <w:r w:rsidRPr="00506F4D">
        <w:rPr>
          <w:rFonts w:hint="eastAsia"/>
          <w:color w:val="000000" w:themeColor="text1"/>
        </w:rPr>
        <w:t>债务偿还等。</w:t>
      </w:r>
    </w:p>
    <w:p w14:paraId="0869010A" w14:textId="77777777" w:rsidR="0058027A" w:rsidRPr="00CA7D4B" w:rsidRDefault="0058027A" w:rsidP="0058027A">
      <w:pPr>
        <w:numPr>
          <w:ilvl w:val="2"/>
          <w:numId w:val="1"/>
        </w:numPr>
        <w:tabs>
          <w:tab w:val="num" w:pos="2160"/>
        </w:tabs>
        <w:spacing w:line="400" w:lineRule="exact"/>
        <w:rPr>
          <w:color w:val="000000" w:themeColor="text1"/>
        </w:rPr>
      </w:pPr>
      <w:r>
        <w:rPr>
          <w:rFonts w:hint="eastAsia"/>
        </w:rPr>
        <w:t>项</w:t>
      </w:r>
      <w:r w:rsidRPr="001B01C2">
        <w:rPr>
          <w:rFonts w:hint="eastAsia"/>
          <w:color w:val="000000" w:themeColor="text1"/>
        </w:rPr>
        <w:t>目可分配资金若被其他股东占用，则占用方需按年</w:t>
      </w:r>
      <w:proofErr w:type="gramStart"/>
      <w:r w:rsidRPr="001B01C2">
        <w:rPr>
          <w:rFonts w:hint="eastAsia"/>
          <w:color w:val="000000" w:themeColor="text1"/>
        </w:rPr>
        <w:t>化利率</w:t>
      </w:r>
      <w:proofErr w:type="gramEnd"/>
      <w:r w:rsidRPr="001B01C2">
        <w:rPr>
          <w:rFonts w:hint="eastAsia"/>
          <w:color w:val="000000" w:themeColor="text1"/>
        </w:rPr>
        <w:t>12%</w:t>
      </w:r>
      <w:r w:rsidRPr="001B01C2">
        <w:rPr>
          <w:rFonts w:hint="eastAsia"/>
          <w:color w:val="000000" w:themeColor="text1"/>
        </w:rPr>
        <w:t>支付利息</w:t>
      </w:r>
      <w:r w:rsidR="001B01C2" w:rsidRPr="001B01C2">
        <w:rPr>
          <w:rFonts w:hint="eastAsia"/>
          <w:color w:val="000000" w:themeColor="text1"/>
        </w:rPr>
        <w:t>，计入被占用方的可分配利润</w:t>
      </w:r>
      <w:r w:rsidR="001B01C2" w:rsidRPr="00CC0156">
        <w:rPr>
          <w:rFonts w:hint="eastAsia"/>
        </w:rPr>
        <w:t>。</w:t>
      </w:r>
    </w:p>
    <w:p w14:paraId="02AF477E" w14:textId="2C089EFA" w:rsidR="00CA7D4B" w:rsidRPr="00064B26" w:rsidRDefault="00CA7D4B" w:rsidP="00CA7D4B">
      <w:pPr>
        <w:numPr>
          <w:ilvl w:val="2"/>
          <w:numId w:val="1"/>
        </w:numPr>
        <w:tabs>
          <w:tab w:val="num" w:pos="2160"/>
        </w:tabs>
        <w:spacing w:line="400" w:lineRule="exact"/>
      </w:pPr>
      <w:r w:rsidRPr="00064B26">
        <w:rPr>
          <w:rFonts w:hint="eastAsia"/>
        </w:rPr>
        <w:t>若其他股东</w:t>
      </w:r>
      <w:proofErr w:type="gramStart"/>
      <w:r w:rsidRPr="00064B26">
        <w:rPr>
          <w:rFonts w:hint="eastAsia"/>
        </w:rPr>
        <w:t>垫付跟投部分</w:t>
      </w:r>
      <w:proofErr w:type="gramEnd"/>
      <w:r w:rsidRPr="00064B26">
        <w:rPr>
          <w:rFonts w:hint="eastAsia"/>
        </w:rPr>
        <w:t>相应出资，则</w:t>
      </w:r>
      <w:proofErr w:type="gramStart"/>
      <w:r w:rsidRPr="00064B26">
        <w:rPr>
          <w:rFonts w:hint="eastAsia"/>
        </w:rPr>
        <w:t>跟投人员需按年化利率</w:t>
      </w:r>
      <w:proofErr w:type="gramEnd"/>
      <w:r w:rsidRPr="00064B26">
        <w:rPr>
          <w:rFonts w:hint="eastAsia"/>
        </w:rPr>
        <w:t>12%</w:t>
      </w:r>
      <w:r w:rsidRPr="00064B26">
        <w:rPr>
          <w:rFonts w:hint="eastAsia"/>
        </w:rPr>
        <w:t>支付利息，计入垫资方的可分配利润。</w:t>
      </w:r>
    </w:p>
    <w:p w14:paraId="3F5989F7" w14:textId="77777777" w:rsidR="0058027A" w:rsidRPr="00FE1B7A" w:rsidRDefault="0058027A" w:rsidP="0058027A">
      <w:pPr>
        <w:pStyle w:val="a5"/>
        <w:numPr>
          <w:ilvl w:val="1"/>
          <w:numId w:val="1"/>
        </w:numPr>
        <w:spacing w:line="400" w:lineRule="exact"/>
        <w:ind w:left="567" w:firstLineChars="0" w:hanging="425"/>
        <w:rPr>
          <w:rFonts w:asciiTheme="minorEastAsia" w:eastAsiaTheme="minorEastAsia" w:hAnsiTheme="minorEastAsia"/>
          <w:b/>
          <w:bCs/>
          <w:color w:val="000000"/>
          <w:szCs w:val="21"/>
        </w:rPr>
      </w:pPr>
      <w:r w:rsidRPr="00FE1B7A">
        <w:rPr>
          <w:rFonts w:asciiTheme="minorEastAsia" w:eastAsiaTheme="minorEastAsia" w:hAnsiTheme="minorEastAsia" w:hint="eastAsia"/>
          <w:b/>
          <w:bCs/>
          <w:color w:val="000000"/>
          <w:szCs w:val="21"/>
        </w:rPr>
        <w:t>利润的分配</w:t>
      </w:r>
      <w:r w:rsidRPr="00FE1B7A">
        <w:rPr>
          <w:rFonts w:asciiTheme="minorEastAsia" w:eastAsiaTheme="minorEastAsia" w:hAnsiTheme="minorEastAsia"/>
          <w:b/>
          <w:bCs/>
          <w:color w:val="000000"/>
          <w:szCs w:val="21"/>
        </w:rPr>
        <w:t>：</w:t>
      </w:r>
    </w:p>
    <w:p w14:paraId="690E9E72" w14:textId="77777777" w:rsidR="001B01C2" w:rsidRPr="00506F4D" w:rsidRDefault="001B01C2" w:rsidP="001B01C2">
      <w:pPr>
        <w:numPr>
          <w:ilvl w:val="2"/>
          <w:numId w:val="1"/>
        </w:numPr>
        <w:spacing w:line="400" w:lineRule="exact"/>
        <w:rPr>
          <w:color w:val="000000" w:themeColor="text1"/>
        </w:rPr>
      </w:pPr>
      <w:r w:rsidRPr="00506F4D">
        <w:rPr>
          <w:rFonts w:hint="eastAsia"/>
          <w:color w:val="000000" w:themeColor="text1"/>
        </w:rPr>
        <w:t>项</w:t>
      </w:r>
      <w:r w:rsidRPr="001B01C2">
        <w:rPr>
          <w:rFonts w:hint="eastAsia"/>
          <w:color w:val="000000" w:themeColor="text1"/>
        </w:rPr>
        <w:t>目销售率达到</w:t>
      </w:r>
      <w:r w:rsidRPr="001B01C2">
        <w:rPr>
          <w:rFonts w:hint="eastAsia"/>
          <w:color w:val="000000" w:themeColor="text1"/>
        </w:rPr>
        <w:t>90%</w:t>
      </w:r>
      <w:r w:rsidRPr="001B01C2">
        <w:rPr>
          <w:rFonts w:hint="eastAsia"/>
          <w:color w:val="000000" w:themeColor="text1"/>
        </w:rPr>
        <w:t>、结</w:t>
      </w:r>
      <w:r w:rsidR="009F7AD5">
        <w:rPr>
          <w:rFonts w:hint="eastAsia"/>
          <w:color w:val="000000" w:themeColor="text1"/>
        </w:rPr>
        <w:t>转</w:t>
      </w:r>
      <w:r w:rsidRPr="001B01C2">
        <w:rPr>
          <w:rFonts w:hint="eastAsia"/>
          <w:color w:val="000000" w:themeColor="text1"/>
        </w:rPr>
        <w:t>完成后，</w:t>
      </w:r>
      <w:r w:rsidRPr="00506F4D">
        <w:rPr>
          <w:rFonts w:hint="eastAsia"/>
          <w:color w:val="000000" w:themeColor="text1"/>
        </w:rPr>
        <w:t>可以与股东进行</w:t>
      </w:r>
      <w:r w:rsidRPr="003B15FC">
        <w:rPr>
          <w:rFonts w:hint="eastAsia"/>
          <w:color w:val="000000" w:themeColor="text1"/>
        </w:rPr>
        <w:t>利润</w:t>
      </w:r>
      <w:r w:rsidRPr="00506F4D">
        <w:rPr>
          <w:rFonts w:hint="eastAsia"/>
          <w:color w:val="000000" w:themeColor="text1"/>
        </w:rPr>
        <w:t>的</w:t>
      </w:r>
      <w:r w:rsidRPr="003B15FC">
        <w:rPr>
          <w:rFonts w:hint="eastAsia"/>
          <w:color w:val="000000" w:themeColor="text1"/>
        </w:rPr>
        <w:t>同比例分配。</w:t>
      </w:r>
      <w:r w:rsidRPr="00506F4D">
        <w:rPr>
          <w:rFonts w:hint="eastAsia"/>
          <w:color w:val="000000" w:themeColor="text1"/>
        </w:rPr>
        <w:t>分配的利润不超过累计实现可分配利润的</w:t>
      </w:r>
      <w:r w:rsidRPr="003B15FC">
        <w:rPr>
          <w:rFonts w:hint="eastAsia"/>
          <w:color w:val="000000" w:themeColor="text1"/>
        </w:rPr>
        <w:t>90%</w:t>
      </w:r>
      <w:r>
        <w:rPr>
          <w:rFonts w:hint="eastAsia"/>
          <w:color w:val="000000" w:themeColor="text1"/>
        </w:rPr>
        <w:t>。项目分期须满足后期开发资金需要。</w:t>
      </w:r>
    </w:p>
    <w:p w14:paraId="70E173D2" w14:textId="77777777" w:rsidR="0058027A" w:rsidRDefault="0058027A" w:rsidP="0058027A">
      <w:pPr>
        <w:numPr>
          <w:ilvl w:val="2"/>
          <w:numId w:val="1"/>
        </w:numPr>
        <w:spacing w:line="400" w:lineRule="exact"/>
        <w:rPr>
          <w:color w:val="000000" w:themeColor="text1"/>
        </w:rPr>
      </w:pPr>
      <w:r>
        <w:rPr>
          <w:rFonts w:hint="eastAsia"/>
          <w:color w:val="000000" w:themeColor="text1"/>
        </w:rPr>
        <w:t>项目清算</w:t>
      </w:r>
      <w:r w:rsidRPr="003B15FC">
        <w:rPr>
          <w:rFonts w:hint="eastAsia"/>
          <w:color w:val="000000" w:themeColor="text1"/>
        </w:rPr>
        <w:t>，或有负债（税、未结工程款等）</w:t>
      </w:r>
      <w:r>
        <w:rPr>
          <w:rFonts w:hint="eastAsia"/>
          <w:color w:val="000000" w:themeColor="text1"/>
        </w:rPr>
        <w:t>已经有</w:t>
      </w:r>
      <w:r w:rsidRPr="003B15FC">
        <w:rPr>
          <w:rFonts w:hint="eastAsia"/>
          <w:color w:val="000000" w:themeColor="text1"/>
        </w:rPr>
        <w:t>解决方案，</w:t>
      </w:r>
      <w:r>
        <w:rPr>
          <w:rFonts w:hint="eastAsia"/>
          <w:color w:val="000000" w:themeColor="text1"/>
        </w:rPr>
        <w:t>或回购完成，</w:t>
      </w:r>
      <w:r w:rsidRPr="003B15FC">
        <w:rPr>
          <w:rFonts w:hint="eastAsia"/>
          <w:color w:val="000000" w:themeColor="text1"/>
        </w:rPr>
        <w:t>剩余利润方可分配。</w:t>
      </w:r>
    </w:p>
    <w:p w14:paraId="14253B86" w14:textId="77777777" w:rsidR="0058027A" w:rsidRPr="003B15FC" w:rsidRDefault="0058027A" w:rsidP="0058027A">
      <w:pPr>
        <w:numPr>
          <w:ilvl w:val="2"/>
          <w:numId w:val="1"/>
        </w:numPr>
        <w:spacing w:line="400" w:lineRule="exact"/>
        <w:rPr>
          <w:color w:val="000000" w:themeColor="text1"/>
        </w:rPr>
      </w:pPr>
      <w:r>
        <w:rPr>
          <w:rFonts w:hint="eastAsia"/>
        </w:rPr>
        <w:t>利润分配的</w:t>
      </w:r>
      <w:r>
        <w:rPr>
          <w:rFonts w:hint="eastAsia"/>
          <w:color w:val="000000" w:themeColor="text1"/>
        </w:rPr>
        <w:t>前提</w:t>
      </w:r>
      <w:r>
        <w:rPr>
          <w:rFonts w:hint="eastAsia"/>
        </w:rPr>
        <w:t>也须</w:t>
      </w:r>
      <w:r w:rsidRPr="00506F4D">
        <w:rPr>
          <w:rFonts w:hint="eastAsia"/>
          <w:color w:val="000000" w:themeColor="text1"/>
        </w:rPr>
        <w:t>满足项目与相关合作方的</w:t>
      </w:r>
      <w:r>
        <w:rPr>
          <w:rFonts w:hint="eastAsia"/>
          <w:color w:val="000000" w:themeColor="text1"/>
        </w:rPr>
        <w:t>公司治理决策机制、合作协议</w:t>
      </w:r>
      <w:r w:rsidRPr="00506F4D">
        <w:rPr>
          <w:rFonts w:hint="eastAsia"/>
          <w:color w:val="000000" w:themeColor="text1"/>
        </w:rPr>
        <w:t>约定</w:t>
      </w:r>
      <w:r>
        <w:rPr>
          <w:rFonts w:hint="eastAsia"/>
          <w:color w:val="000000" w:themeColor="text1"/>
        </w:rPr>
        <w:t>等</w:t>
      </w:r>
      <w:r w:rsidRPr="00506F4D">
        <w:rPr>
          <w:rFonts w:hint="eastAsia"/>
          <w:color w:val="000000" w:themeColor="text1"/>
        </w:rPr>
        <w:t>，如</w:t>
      </w:r>
      <w:r>
        <w:rPr>
          <w:rFonts w:hint="eastAsia"/>
          <w:color w:val="000000" w:themeColor="text1"/>
        </w:rPr>
        <w:t>合作方投资的退出约定</w:t>
      </w:r>
      <w:r w:rsidRPr="00506F4D">
        <w:rPr>
          <w:rFonts w:hint="eastAsia"/>
          <w:color w:val="000000" w:themeColor="text1"/>
        </w:rPr>
        <w:t>等。</w:t>
      </w:r>
    </w:p>
    <w:p w14:paraId="73693D72" w14:textId="77777777" w:rsidR="00E848B9" w:rsidRDefault="00E848B9" w:rsidP="00E848B9">
      <w:pPr>
        <w:numPr>
          <w:ilvl w:val="0"/>
          <w:numId w:val="1"/>
        </w:numPr>
        <w:spacing w:line="400" w:lineRule="exact"/>
        <w:rPr>
          <w:rFonts w:asciiTheme="minorEastAsia" w:eastAsiaTheme="minorEastAsia" w:hAnsiTheme="minorEastAsia"/>
          <w:b/>
          <w:bCs/>
          <w:color w:val="000000"/>
          <w:szCs w:val="21"/>
        </w:rPr>
      </w:pPr>
      <w:r>
        <w:rPr>
          <w:rFonts w:asciiTheme="minorEastAsia" w:eastAsiaTheme="minorEastAsia" w:hAnsiTheme="minorEastAsia" w:hint="eastAsia"/>
          <w:b/>
          <w:bCs/>
          <w:color w:val="000000"/>
          <w:szCs w:val="21"/>
        </w:rPr>
        <w:t>信息批露方案</w:t>
      </w:r>
    </w:p>
    <w:p w14:paraId="255AA5EB" w14:textId="219BF480" w:rsidR="004D3CFB" w:rsidRPr="004D3CFB" w:rsidRDefault="004D3CFB" w:rsidP="00E848B9">
      <w:pPr>
        <w:pStyle w:val="a5"/>
        <w:spacing w:line="400" w:lineRule="exact"/>
        <w:ind w:firstLineChars="202" w:firstLine="424"/>
      </w:pPr>
      <w:r w:rsidRPr="00971D4C">
        <w:rPr>
          <w:rFonts w:hint="eastAsia"/>
        </w:rPr>
        <w:t>跟投开发过程中，项目经营信息指定由当地工作小组或项目操作团队以《项目季报》形式每季度第</w:t>
      </w:r>
      <w:r w:rsidRPr="00971D4C">
        <w:rPr>
          <w:rFonts w:hint="eastAsia"/>
        </w:rPr>
        <w:t>1</w:t>
      </w:r>
      <w:r w:rsidRPr="00971D4C">
        <w:rPr>
          <w:rFonts w:hint="eastAsia"/>
        </w:rPr>
        <w:t>周定期向全体跟投人公开披露，具体包括但不限于项目开发进度情况、成本情况、售价情况、资金情况、未来经营计划等。</w:t>
      </w:r>
    </w:p>
    <w:p w14:paraId="3F1C223F" w14:textId="77777777" w:rsidR="00E848B9" w:rsidRDefault="00E848B9" w:rsidP="00E848B9">
      <w:pPr>
        <w:numPr>
          <w:ilvl w:val="0"/>
          <w:numId w:val="1"/>
        </w:numPr>
        <w:spacing w:line="400" w:lineRule="exact"/>
        <w:rPr>
          <w:rFonts w:asciiTheme="minorEastAsia" w:eastAsiaTheme="minorEastAsia" w:hAnsiTheme="minorEastAsia"/>
          <w:b/>
          <w:bCs/>
          <w:color w:val="000000"/>
          <w:szCs w:val="21"/>
        </w:rPr>
      </w:pPr>
      <w:r>
        <w:rPr>
          <w:rFonts w:asciiTheme="minorEastAsia" w:eastAsiaTheme="minorEastAsia" w:hAnsiTheme="minorEastAsia" w:hint="eastAsia"/>
          <w:b/>
          <w:bCs/>
          <w:color w:val="000000"/>
          <w:szCs w:val="21"/>
        </w:rPr>
        <w:t>跟投代持人员及权利义务</w:t>
      </w:r>
    </w:p>
    <w:p w14:paraId="355AA028" w14:textId="77777777" w:rsidR="00E848B9" w:rsidRDefault="00E848B9" w:rsidP="00E848B9">
      <w:pPr>
        <w:pStyle w:val="a5"/>
        <w:spacing w:line="400" w:lineRule="exact"/>
        <w:ind w:firstLineChars="202" w:firstLine="424"/>
      </w:pPr>
      <w:r>
        <w:t>组建一家有限合伙企业，其中普通合伙人（</w:t>
      </w:r>
      <w:r>
        <w:t>GP</w:t>
      </w:r>
      <w:r>
        <w:t>）由</w:t>
      </w:r>
      <w:r>
        <w:rPr>
          <w:rFonts w:hint="eastAsia"/>
        </w:rPr>
        <w:t>跟投员工</w:t>
      </w:r>
      <w:r>
        <w:t>代表或</w:t>
      </w:r>
      <w:r>
        <w:rPr>
          <w:rFonts w:hint="eastAsia"/>
        </w:rPr>
        <w:t>跟投员工</w:t>
      </w:r>
      <w:r>
        <w:t>代表设立的有限责任公司担任，有限合伙人（</w:t>
      </w:r>
      <w:r>
        <w:t>LP</w:t>
      </w:r>
      <w:r>
        <w:t>）由</w:t>
      </w:r>
      <w:r>
        <w:rPr>
          <w:rFonts w:hint="eastAsia"/>
        </w:rPr>
        <w:t>跟投员工</w:t>
      </w:r>
      <w:r>
        <w:t>代表担任</w:t>
      </w:r>
      <w:r>
        <w:rPr>
          <w:rFonts w:hint="eastAsia"/>
        </w:rPr>
        <w:t>。</w:t>
      </w:r>
      <w:r>
        <w:t>有限合伙企业与员工签订</w:t>
      </w:r>
      <w:r>
        <w:rPr>
          <w:rFonts w:hint="eastAsia"/>
        </w:rPr>
        <w:t>《委托投资协议》，</w:t>
      </w:r>
      <w:r>
        <w:t>跟投员工通过</w:t>
      </w:r>
      <w:r>
        <w:rPr>
          <w:rFonts w:hint="eastAsia"/>
        </w:rPr>
        <w:t>其</w:t>
      </w:r>
      <w:r>
        <w:t>实现对</w:t>
      </w:r>
      <w:r>
        <w:rPr>
          <w:rFonts w:hint="eastAsia"/>
        </w:rPr>
        <w:t>跟投</w:t>
      </w:r>
      <w:r>
        <w:t>项目的投资</w:t>
      </w:r>
      <w:r>
        <w:rPr>
          <w:rFonts w:hint="eastAsia"/>
        </w:rPr>
        <w:t>、</w:t>
      </w:r>
      <w:r>
        <w:t>取得收益，</w:t>
      </w:r>
      <w:r>
        <w:rPr>
          <w:rFonts w:hint="eastAsia"/>
        </w:rPr>
        <w:t>并</w:t>
      </w:r>
      <w:r>
        <w:t>由</w:t>
      </w:r>
      <w:r>
        <w:rPr>
          <w:rFonts w:hint="eastAsia"/>
        </w:rPr>
        <w:t>其</w:t>
      </w:r>
      <w:r>
        <w:t>向税务机关代扣代缴合伙人应缴纳的个人所得税。</w:t>
      </w:r>
    </w:p>
    <w:p w14:paraId="70BEED21" w14:textId="77777777" w:rsidR="002C5D61" w:rsidRDefault="002C5D61" w:rsidP="002C5D61">
      <w:pPr>
        <w:numPr>
          <w:ilvl w:val="0"/>
          <w:numId w:val="1"/>
        </w:numPr>
        <w:spacing w:line="400" w:lineRule="exact"/>
        <w:rPr>
          <w:rFonts w:asciiTheme="minorEastAsia" w:eastAsiaTheme="minorEastAsia" w:hAnsiTheme="minorEastAsia"/>
          <w:b/>
          <w:bCs/>
          <w:color w:val="000000"/>
          <w:szCs w:val="21"/>
        </w:rPr>
      </w:pPr>
      <w:r>
        <w:rPr>
          <w:rFonts w:asciiTheme="minorEastAsia" w:eastAsiaTheme="minorEastAsia" w:hAnsiTheme="minorEastAsia" w:hint="eastAsia"/>
          <w:b/>
          <w:bCs/>
          <w:color w:val="000000"/>
          <w:szCs w:val="21"/>
        </w:rPr>
        <w:t>投资风险提示</w:t>
      </w:r>
    </w:p>
    <w:p w14:paraId="679BF995" w14:textId="77777777" w:rsidR="0058027A" w:rsidRDefault="0058027A" w:rsidP="0058027A">
      <w:pPr>
        <w:pStyle w:val="a5"/>
        <w:numPr>
          <w:ilvl w:val="0"/>
          <w:numId w:val="15"/>
        </w:numPr>
        <w:spacing w:line="400" w:lineRule="exact"/>
        <w:ind w:left="709" w:firstLineChars="0" w:hanging="425"/>
      </w:pPr>
      <w:r>
        <w:rPr>
          <w:rFonts w:hint="eastAsia"/>
        </w:rPr>
        <w:t>跟投项目属于长期投资、股权而非债券投资，需与其他投资人共担风险，且投资回报具有波动性、不确定型。</w:t>
      </w:r>
    </w:p>
    <w:p w14:paraId="65C2A6DD" w14:textId="77777777" w:rsidR="0058027A" w:rsidRDefault="0058027A" w:rsidP="0058027A">
      <w:pPr>
        <w:pStyle w:val="a5"/>
        <w:numPr>
          <w:ilvl w:val="0"/>
          <w:numId w:val="15"/>
        </w:numPr>
        <w:spacing w:line="400" w:lineRule="exact"/>
        <w:ind w:left="709" w:firstLineChars="0" w:hanging="425"/>
      </w:pPr>
      <w:r>
        <w:rPr>
          <w:rFonts w:hint="eastAsia"/>
        </w:rPr>
        <w:t>根据不同的项目，跟投人员短期内的现金回流情况不同。</w:t>
      </w:r>
    </w:p>
    <w:p w14:paraId="77884F0A" w14:textId="77777777" w:rsidR="0058027A" w:rsidRDefault="0058027A" w:rsidP="0058027A">
      <w:pPr>
        <w:pStyle w:val="a5"/>
        <w:numPr>
          <w:ilvl w:val="0"/>
          <w:numId w:val="15"/>
        </w:numPr>
        <w:spacing w:line="400" w:lineRule="exact"/>
        <w:ind w:left="709" w:firstLineChars="0" w:hanging="425"/>
      </w:pPr>
      <w:r>
        <w:rPr>
          <w:rFonts w:hint="eastAsia"/>
        </w:rPr>
        <w:lastRenderedPageBreak/>
        <w:t>不同的城市公司、跟投项目的投资收益不具有可比性，同一城市公司或团队的不同跟投项目的投资收益也不具有可比性，只能对跟投项目的经营结果做出预测，但无法保证。</w:t>
      </w:r>
    </w:p>
    <w:p w14:paraId="434D1BE8" w14:textId="77777777" w:rsidR="0058027A" w:rsidRDefault="0058027A" w:rsidP="0058027A">
      <w:pPr>
        <w:pStyle w:val="a5"/>
        <w:numPr>
          <w:ilvl w:val="0"/>
          <w:numId w:val="15"/>
        </w:numPr>
        <w:spacing w:line="400" w:lineRule="exact"/>
        <w:ind w:left="709" w:firstLineChars="0" w:hanging="425"/>
      </w:pPr>
      <w:r>
        <w:rPr>
          <w:rFonts w:hint="eastAsia"/>
        </w:rPr>
        <w:t>跟投人员并非项目公司的直接股东或投资人，作为间接投资人，无权控制或参与项目运营，跟投人员须依赖有限合伙企业或代持人来执行项目层面的监督或建议。</w:t>
      </w:r>
    </w:p>
    <w:p w14:paraId="00347511" w14:textId="77777777" w:rsidR="0058027A" w:rsidRDefault="0058027A" w:rsidP="0058027A">
      <w:pPr>
        <w:pStyle w:val="a5"/>
        <w:numPr>
          <w:ilvl w:val="0"/>
          <w:numId w:val="15"/>
        </w:numPr>
        <w:spacing w:line="400" w:lineRule="exact"/>
        <w:ind w:left="709" w:firstLineChars="0" w:hanging="425"/>
      </w:pPr>
      <w:r>
        <w:rPr>
          <w:rFonts w:hint="eastAsia"/>
        </w:rPr>
        <w:t>项目开发运作期内，不可转让、赎回跟投份额，跟投人无法在项目本金分配、分红前实现投资变现。</w:t>
      </w:r>
    </w:p>
    <w:p w14:paraId="777BC239" w14:textId="77777777" w:rsidR="0058027A" w:rsidRDefault="0058027A" w:rsidP="0058027A">
      <w:pPr>
        <w:pStyle w:val="a5"/>
        <w:numPr>
          <w:ilvl w:val="0"/>
          <w:numId w:val="15"/>
        </w:numPr>
        <w:spacing w:line="400" w:lineRule="exact"/>
        <w:ind w:left="709" w:firstLineChars="0" w:hanging="425"/>
      </w:pPr>
      <w:r>
        <w:t>跟投</w:t>
      </w:r>
      <w:r>
        <w:rPr>
          <w:rFonts w:hint="eastAsia"/>
        </w:rPr>
        <w:t>员工</w:t>
      </w:r>
      <w:r>
        <w:t>中途离职不影响其已购份额的本金收回与利</w:t>
      </w:r>
      <w:r>
        <w:rPr>
          <w:rFonts w:hint="eastAsia"/>
        </w:rPr>
        <w:t>润</w:t>
      </w:r>
      <w:r>
        <w:t>分配</w:t>
      </w:r>
      <w:r>
        <w:rPr>
          <w:rFonts w:hint="eastAsia"/>
        </w:rPr>
        <w:t>，其本金与利润分配均需满足本制度规定的分配条件以及项目公司合作约定条件等</w:t>
      </w:r>
      <w:r w:rsidRPr="00452075">
        <w:t>。</w:t>
      </w:r>
    </w:p>
    <w:p w14:paraId="61D6F5A0" w14:textId="77777777" w:rsidR="002C5D61" w:rsidRPr="009F7AD5" w:rsidRDefault="002C5D61" w:rsidP="002C5D61">
      <w:pPr>
        <w:pStyle w:val="a5"/>
        <w:numPr>
          <w:ilvl w:val="0"/>
          <w:numId w:val="15"/>
        </w:numPr>
        <w:spacing w:line="400" w:lineRule="exact"/>
        <w:ind w:left="709" w:firstLineChars="0" w:hanging="425"/>
      </w:pPr>
      <w:r w:rsidRPr="009F7AD5">
        <w:rPr>
          <w:rFonts w:hint="eastAsia"/>
        </w:rPr>
        <w:t>项目不利因素提示：</w:t>
      </w:r>
    </w:p>
    <w:p w14:paraId="0E99D92A" w14:textId="77777777" w:rsidR="002C5D61" w:rsidRPr="009F7AD5" w:rsidRDefault="002C5D61" w:rsidP="002C5D61">
      <w:pPr>
        <w:pStyle w:val="a5"/>
        <w:numPr>
          <w:ilvl w:val="0"/>
          <w:numId w:val="14"/>
        </w:numPr>
        <w:spacing w:line="400" w:lineRule="exact"/>
        <w:ind w:firstLineChars="0"/>
      </w:pPr>
      <w:r w:rsidRPr="009F7AD5">
        <w:rPr>
          <w:rFonts w:hint="eastAsia"/>
        </w:rPr>
        <w:t>受当地预售款资金监管政策影响，可能存在因资金使用受限导致无法及时分配资金的风险。</w:t>
      </w:r>
    </w:p>
    <w:p w14:paraId="3F2CD229" w14:textId="77777777" w:rsidR="002C5D61" w:rsidRPr="009F7AD5" w:rsidRDefault="002C5D61" w:rsidP="002C5D61">
      <w:pPr>
        <w:pStyle w:val="a5"/>
        <w:numPr>
          <w:ilvl w:val="0"/>
          <w:numId w:val="14"/>
        </w:numPr>
        <w:spacing w:line="400" w:lineRule="exact"/>
        <w:ind w:firstLineChars="0"/>
      </w:pPr>
      <w:r w:rsidRPr="009F7AD5">
        <w:rPr>
          <w:rFonts w:hint="eastAsia"/>
        </w:rPr>
        <w:t>受当地税务政策影响，可能存在项目实际税负率波动以及项目清算时间的风险。</w:t>
      </w:r>
    </w:p>
    <w:p w14:paraId="358747AF" w14:textId="77777777" w:rsidR="00E848B9" w:rsidRPr="00587017" w:rsidRDefault="002C5D61" w:rsidP="00E848B9">
      <w:pPr>
        <w:pStyle w:val="a5"/>
        <w:numPr>
          <w:ilvl w:val="0"/>
          <w:numId w:val="14"/>
        </w:numPr>
        <w:spacing w:line="400" w:lineRule="exact"/>
        <w:ind w:firstLineChars="0"/>
      </w:pPr>
      <w:r w:rsidRPr="009F7AD5">
        <w:rPr>
          <w:rFonts w:hint="eastAsia"/>
        </w:rPr>
        <w:t>操盘团队面临来自行业的竞争，跟投项目的经营结果可能会在一定程度上受到竞争因素的影响，项目管理团队可以针对市场变化采取合理的经营措施。</w:t>
      </w:r>
    </w:p>
    <w:p w14:paraId="21D5E7C8" w14:textId="02CB4DB3" w:rsidR="00E848B9" w:rsidRDefault="00E848B9" w:rsidP="00E848B9">
      <w:pPr>
        <w:spacing w:line="400" w:lineRule="exact"/>
        <w:jc w:val="right"/>
        <w:rPr>
          <w:rFonts w:asciiTheme="minorEastAsia" w:eastAsiaTheme="minorEastAsia" w:hAnsiTheme="minorEastAsia"/>
          <w:b/>
          <w:bCs/>
          <w:color w:val="000000"/>
          <w:szCs w:val="21"/>
        </w:rPr>
      </w:pPr>
      <w:r>
        <w:rPr>
          <w:rFonts w:asciiTheme="minorEastAsia" w:eastAsiaTheme="minorEastAsia" w:hAnsiTheme="minorEastAsia" w:hint="eastAsia"/>
          <w:b/>
          <w:bCs/>
          <w:color w:val="000000"/>
          <w:szCs w:val="21"/>
        </w:rPr>
        <w:t>旭辉集团</w:t>
      </w:r>
      <w:r w:rsidR="00F6037C">
        <w:rPr>
          <w:rFonts w:asciiTheme="minorEastAsia" w:eastAsiaTheme="minorEastAsia" w:hAnsiTheme="minorEastAsia" w:hint="eastAsia"/>
          <w:b/>
          <w:bCs/>
          <w:color w:val="000000"/>
          <w:szCs w:val="21"/>
        </w:rPr>
        <w:t>苏州公司</w:t>
      </w:r>
      <w:r>
        <w:rPr>
          <w:rFonts w:asciiTheme="minorEastAsia" w:eastAsiaTheme="minorEastAsia" w:hAnsiTheme="minorEastAsia" w:hint="eastAsia"/>
          <w:b/>
          <w:bCs/>
          <w:color w:val="000000"/>
          <w:szCs w:val="21"/>
        </w:rPr>
        <w:t>及全体员工</w:t>
      </w:r>
    </w:p>
    <w:p w14:paraId="276C246F" w14:textId="407A9088" w:rsidR="00981CA4" w:rsidRPr="00981CA4" w:rsidRDefault="00E848B9" w:rsidP="00981CA4">
      <w:pPr>
        <w:spacing w:line="400" w:lineRule="exact"/>
        <w:jc w:val="right"/>
        <w:rPr>
          <w:rFonts w:asciiTheme="minorEastAsia" w:eastAsiaTheme="minorEastAsia" w:hAnsiTheme="minorEastAsia"/>
          <w:b/>
          <w:bCs/>
          <w:color w:val="000000"/>
          <w:szCs w:val="21"/>
        </w:rPr>
      </w:pPr>
      <w:r>
        <w:rPr>
          <w:rFonts w:asciiTheme="minorEastAsia" w:eastAsiaTheme="minorEastAsia" w:hAnsiTheme="minorEastAsia" w:hint="eastAsia"/>
          <w:b/>
          <w:bCs/>
          <w:color w:val="000000"/>
          <w:szCs w:val="21"/>
        </w:rPr>
        <w:t>2014年</w:t>
      </w:r>
      <w:r w:rsidR="00F6037C">
        <w:rPr>
          <w:rFonts w:asciiTheme="minorEastAsia" w:eastAsiaTheme="minorEastAsia" w:hAnsiTheme="minorEastAsia"/>
          <w:b/>
          <w:bCs/>
          <w:color w:val="000000"/>
          <w:szCs w:val="21"/>
        </w:rPr>
        <w:t>12</w:t>
      </w:r>
      <w:r>
        <w:rPr>
          <w:rFonts w:asciiTheme="minorEastAsia" w:eastAsiaTheme="minorEastAsia" w:hAnsiTheme="minorEastAsia" w:hint="eastAsia"/>
          <w:b/>
          <w:bCs/>
          <w:color w:val="000000"/>
          <w:szCs w:val="21"/>
        </w:rPr>
        <w:t>月</w:t>
      </w:r>
      <w:r w:rsidR="00D80B3A">
        <w:rPr>
          <w:rFonts w:asciiTheme="minorEastAsia" w:eastAsiaTheme="minorEastAsia" w:hAnsiTheme="minorEastAsia"/>
          <w:b/>
          <w:bCs/>
          <w:color w:val="000000"/>
          <w:szCs w:val="21"/>
        </w:rPr>
        <w:t>22</w:t>
      </w:r>
      <w:r>
        <w:rPr>
          <w:rFonts w:asciiTheme="minorEastAsia" w:eastAsiaTheme="minorEastAsia" w:hAnsiTheme="minorEastAsia" w:hint="eastAsia"/>
          <w:b/>
          <w:bCs/>
          <w:color w:val="000000"/>
          <w:szCs w:val="21"/>
        </w:rPr>
        <w:t>日</w:t>
      </w:r>
    </w:p>
    <w:sectPr w:rsidR="00981CA4" w:rsidRPr="00981CA4" w:rsidSect="008C511E">
      <w:headerReference w:type="default" r:id="rId8"/>
      <w:pgSz w:w="11906" w:h="16838"/>
      <w:pgMar w:top="1440" w:right="1800" w:bottom="1440" w:left="1800" w:header="850"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5955B6" w14:textId="77777777" w:rsidR="00AB2A1A" w:rsidRDefault="00AB2A1A" w:rsidP="008C511E">
      <w:r>
        <w:separator/>
      </w:r>
    </w:p>
  </w:endnote>
  <w:endnote w:type="continuationSeparator" w:id="0">
    <w:p w14:paraId="396B6FEC" w14:textId="77777777" w:rsidR="00AB2A1A" w:rsidRDefault="00AB2A1A" w:rsidP="008C5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00000007" w:usb1="00000000" w:usb2="00000000" w:usb3="00000000" w:csb0="00000093"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楷体_GB2312">
    <w:altName w:val="楷体"/>
    <w:charset w:val="86"/>
    <w:family w:val="modern"/>
    <w:pitch w:val="fixed"/>
    <w:sig w:usb0="00000000"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F5BA32" w14:textId="77777777" w:rsidR="00AB2A1A" w:rsidRDefault="00AB2A1A" w:rsidP="008C511E">
      <w:r>
        <w:separator/>
      </w:r>
    </w:p>
  </w:footnote>
  <w:footnote w:type="continuationSeparator" w:id="0">
    <w:p w14:paraId="4D3166F3" w14:textId="77777777" w:rsidR="00AB2A1A" w:rsidRDefault="00AB2A1A" w:rsidP="008C51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8FD820" w14:textId="77777777" w:rsidR="004033C3" w:rsidRDefault="004033C3">
    <w:pPr>
      <w:pStyle w:val="a3"/>
    </w:pPr>
    <w:r>
      <w:rPr>
        <w:rFonts w:hint="eastAsia"/>
        <w:b/>
        <w:noProof/>
        <w:sz w:val="11"/>
        <w:szCs w:val="11"/>
      </w:rPr>
      <w:drawing>
        <wp:anchor distT="0" distB="0" distL="114300" distR="114300" simplePos="0" relativeHeight="251659264" behindDoc="0" locked="0" layoutInCell="1" allowOverlap="0" wp14:anchorId="165378CE" wp14:editId="1B4E2286">
          <wp:simplePos x="0" y="0"/>
          <wp:positionH relativeFrom="column">
            <wp:posOffset>90170</wp:posOffset>
          </wp:positionH>
          <wp:positionV relativeFrom="paragraph">
            <wp:posOffset>-250825</wp:posOffset>
          </wp:positionV>
          <wp:extent cx="685800" cy="457200"/>
          <wp:effectExtent l="0" t="0" r="0" b="0"/>
          <wp:wrapNone/>
          <wp:docPr id="6" name="图片 6" descr="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s"/>
                  <pic:cNvPicPr>
                    <a:picLocks noChangeAspect="1" noChangeArrowheads="1"/>
                  </pic:cNvPicPr>
                </pic:nvPicPr>
                <pic:blipFill>
                  <a:blip r:embed="rId1"/>
                  <a:srcRect/>
                  <a:stretch>
                    <a:fillRect/>
                  </a:stretch>
                </pic:blipFill>
                <pic:spPr bwMode="auto">
                  <a:xfrm>
                    <a:off x="0" y="0"/>
                    <a:ext cx="685800" cy="457200"/>
                  </a:xfrm>
                  <a:prstGeom prst="rect">
                    <a:avLst/>
                  </a:prstGeom>
                  <a:noFill/>
                </pic:spPr>
              </pic:pic>
            </a:graphicData>
          </a:graphic>
        </wp:anchor>
      </w:drawing>
    </w:r>
    <w:r>
      <w:rPr>
        <w:rFonts w:eastAsia="黑体" w:hint="eastAsia"/>
        <w:sz w:val="28"/>
        <w:szCs w:val="28"/>
      </w:rPr>
      <w:t>旭辉集团项目跟投方案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D20D6"/>
    <w:multiLevelType w:val="hybridMultilevel"/>
    <w:tmpl w:val="E82EDCC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13F5455D"/>
    <w:multiLevelType w:val="hybridMultilevel"/>
    <w:tmpl w:val="AA4E026A"/>
    <w:lvl w:ilvl="0" w:tplc="0409000B">
      <w:start w:val="1"/>
      <w:numFmt w:val="bullet"/>
      <w:lvlText w:val=""/>
      <w:lvlJc w:val="left"/>
      <w:pPr>
        <w:ind w:left="844" w:hanging="420"/>
      </w:pPr>
      <w:rPr>
        <w:rFonts w:ascii="Wingdings" w:hAnsi="Wingdings" w:hint="default"/>
      </w:rPr>
    </w:lvl>
    <w:lvl w:ilvl="1" w:tplc="04090003" w:tentative="1">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abstractNum w:abstractNumId="2">
    <w:nsid w:val="237F05DF"/>
    <w:multiLevelType w:val="multilevel"/>
    <w:tmpl w:val="E1CA905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rPr>
    </w:lvl>
    <w:lvl w:ilvl="2">
      <w:start w:val="1"/>
      <w:numFmt w:val="bullet"/>
      <w:lvlText w:val=""/>
      <w:lvlJc w:val="left"/>
      <w:pPr>
        <w:tabs>
          <w:tab w:val="num" w:pos="1004"/>
        </w:tabs>
        <w:ind w:left="1004" w:hanging="720"/>
      </w:pPr>
      <w:rPr>
        <w:rFonts w:ascii="Wingdings" w:hAnsi="Wingding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242676E0"/>
    <w:multiLevelType w:val="multilevel"/>
    <w:tmpl w:val="762CE796"/>
    <w:lvl w:ilvl="0">
      <w:start w:val="1"/>
      <w:numFmt w:val="decimal"/>
      <w:lvlText w:val="%1"/>
      <w:lvlJc w:val="left"/>
      <w:pPr>
        <w:ind w:left="425" w:hanging="425"/>
      </w:p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nsid w:val="308E7A24"/>
    <w:multiLevelType w:val="hybridMultilevel"/>
    <w:tmpl w:val="A1500AD2"/>
    <w:lvl w:ilvl="0" w:tplc="8DD6E1A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2AA5F8D"/>
    <w:multiLevelType w:val="hybridMultilevel"/>
    <w:tmpl w:val="BB24D39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nsid w:val="3EE76545"/>
    <w:multiLevelType w:val="hybridMultilevel"/>
    <w:tmpl w:val="8D1CD8D4"/>
    <w:lvl w:ilvl="0" w:tplc="8CC039BC">
      <w:start w:val="1"/>
      <w:numFmt w:val="bullet"/>
      <w:lvlText w:val=""/>
      <w:lvlJc w:val="left"/>
      <w:pPr>
        <w:ind w:left="987" w:hanging="420"/>
      </w:pPr>
      <w:rPr>
        <w:rFonts w:ascii="Wingdings" w:hAnsi="Wingding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abstractNum w:abstractNumId="7">
    <w:nsid w:val="3F0B5A9E"/>
    <w:multiLevelType w:val="hybridMultilevel"/>
    <w:tmpl w:val="3990B252"/>
    <w:lvl w:ilvl="0" w:tplc="8CC039BC">
      <w:start w:val="1"/>
      <w:numFmt w:val="bullet"/>
      <w:lvlText w:val=""/>
      <w:lvlJc w:val="left"/>
      <w:pPr>
        <w:ind w:left="987" w:hanging="420"/>
      </w:pPr>
      <w:rPr>
        <w:rFonts w:ascii="Wingdings" w:hAnsi="Wingding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abstractNum w:abstractNumId="8">
    <w:nsid w:val="479141EA"/>
    <w:multiLevelType w:val="hybridMultilevel"/>
    <w:tmpl w:val="15D6FD2C"/>
    <w:lvl w:ilvl="0" w:tplc="0409000B">
      <w:start w:val="1"/>
      <w:numFmt w:val="bullet"/>
      <w:lvlText w:val=""/>
      <w:lvlJc w:val="left"/>
      <w:pPr>
        <w:ind w:left="845" w:hanging="420"/>
      </w:pPr>
      <w:rPr>
        <w:rFonts w:ascii="Wingdings" w:hAnsi="Wingdings" w:hint="default"/>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abstractNum w:abstractNumId="9">
    <w:nsid w:val="4B664F44"/>
    <w:multiLevelType w:val="hybridMultilevel"/>
    <w:tmpl w:val="3AC29C6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nsid w:val="579A04F2"/>
    <w:multiLevelType w:val="hybridMultilevel"/>
    <w:tmpl w:val="E85EEA64"/>
    <w:lvl w:ilvl="0" w:tplc="8CC039BC">
      <w:start w:val="1"/>
      <w:numFmt w:val="bullet"/>
      <w:lvlText w:val=""/>
      <w:lvlJc w:val="left"/>
      <w:pPr>
        <w:ind w:left="844" w:hanging="420"/>
      </w:pPr>
      <w:rPr>
        <w:rFonts w:ascii="Wingdings" w:hAnsi="Wingdings" w:hint="default"/>
      </w:rPr>
    </w:lvl>
    <w:lvl w:ilvl="1" w:tplc="04090003" w:tentative="1">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abstractNum w:abstractNumId="11">
    <w:nsid w:val="5C2C55BC"/>
    <w:multiLevelType w:val="multilevel"/>
    <w:tmpl w:val="3A8C5E5E"/>
    <w:lvl w:ilvl="0">
      <w:start w:val="3"/>
      <w:numFmt w:val="decimal"/>
      <w:lvlText w:val="4%1."/>
      <w:lvlJc w:val="left"/>
      <w:pPr>
        <w:tabs>
          <w:tab w:val="num" w:pos="360"/>
        </w:tabs>
        <w:ind w:left="360" w:hanging="360"/>
      </w:pPr>
      <w:rPr>
        <w:rFonts w:hint="eastAsia"/>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651E7CAE"/>
    <w:multiLevelType w:val="hybridMultilevel"/>
    <w:tmpl w:val="D7F2F35C"/>
    <w:lvl w:ilvl="0" w:tplc="0409000B">
      <w:start w:val="1"/>
      <w:numFmt w:val="bullet"/>
      <w:lvlText w:val=""/>
      <w:lvlJc w:val="left"/>
      <w:pPr>
        <w:ind w:left="844" w:hanging="420"/>
      </w:pPr>
      <w:rPr>
        <w:rFonts w:ascii="Wingdings" w:hAnsi="Wingdings" w:hint="default"/>
      </w:rPr>
    </w:lvl>
    <w:lvl w:ilvl="1" w:tplc="04090003" w:tentative="1">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abstractNum w:abstractNumId="13">
    <w:nsid w:val="68E30FC0"/>
    <w:multiLevelType w:val="multilevel"/>
    <w:tmpl w:val="762CE796"/>
    <w:lvl w:ilvl="0">
      <w:start w:val="1"/>
      <w:numFmt w:val="decimal"/>
      <w:lvlText w:val="%1"/>
      <w:lvlJc w:val="left"/>
      <w:pPr>
        <w:ind w:left="425" w:hanging="425"/>
      </w:p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nsid w:val="6F6E2124"/>
    <w:multiLevelType w:val="multilevel"/>
    <w:tmpl w:val="762CE796"/>
    <w:lvl w:ilvl="0">
      <w:start w:val="1"/>
      <w:numFmt w:val="decimal"/>
      <w:lvlText w:val="%1"/>
      <w:lvlJc w:val="left"/>
      <w:pPr>
        <w:ind w:left="425" w:hanging="425"/>
      </w:p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nsid w:val="72BA0C8A"/>
    <w:multiLevelType w:val="hybridMultilevel"/>
    <w:tmpl w:val="805CE554"/>
    <w:lvl w:ilvl="0" w:tplc="0409000B">
      <w:start w:val="1"/>
      <w:numFmt w:val="bullet"/>
      <w:lvlText w:val=""/>
      <w:lvlJc w:val="left"/>
      <w:pPr>
        <w:ind w:left="987" w:hanging="420"/>
      </w:pPr>
      <w:rPr>
        <w:rFonts w:ascii="Wingdings" w:hAnsi="Wingding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abstractNum w:abstractNumId="16">
    <w:nsid w:val="75103FA7"/>
    <w:multiLevelType w:val="hybridMultilevel"/>
    <w:tmpl w:val="DE502B96"/>
    <w:lvl w:ilvl="0" w:tplc="61E4D3B2">
      <w:start w:val="1"/>
      <w:numFmt w:val="bullet"/>
      <w:lvlText w:val=""/>
      <w:lvlJc w:val="left"/>
      <w:pPr>
        <w:ind w:left="1271" w:hanging="420"/>
      </w:pPr>
      <w:rPr>
        <w:rFonts w:ascii="Wingdings" w:hAnsi="Wingdings" w:hint="default"/>
        <w:color w:val="auto"/>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7">
    <w:nsid w:val="7F3F6BAF"/>
    <w:multiLevelType w:val="hybridMultilevel"/>
    <w:tmpl w:val="B540DD5C"/>
    <w:lvl w:ilvl="0" w:tplc="8CC039BC">
      <w:start w:val="1"/>
      <w:numFmt w:val="bullet"/>
      <w:lvlText w:val=""/>
      <w:lvlJc w:val="left"/>
      <w:pPr>
        <w:ind w:left="844" w:hanging="420"/>
      </w:pPr>
      <w:rPr>
        <w:rFonts w:ascii="Wingdings" w:hAnsi="Wingdings" w:hint="default"/>
      </w:rPr>
    </w:lvl>
    <w:lvl w:ilvl="1" w:tplc="04090003" w:tentative="1">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num w:numId="1">
    <w:abstractNumId w:val="13"/>
  </w:num>
  <w:num w:numId="2">
    <w:abstractNumId w:val="11"/>
  </w:num>
  <w:num w:numId="3">
    <w:abstractNumId w:val="15"/>
  </w:num>
  <w:num w:numId="4">
    <w:abstractNumId w:val="3"/>
  </w:num>
  <w:num w:numId="5">
    <w:abstractNumId w:val="14"/>
  </w:num>
  <w:num w:numId="6">
    <w:abstractNumId w:val="5"/>
  </w:num>
  <w:num w:numId="7">
    <w:abstractNumId w:val="9"/>
  </w:num>
  <w:num w:numId="8">
    <w:abstractNumId w:val="0"/>
  </w:num>
  <w:num w:numId="9">
    <w:abstractNumId w:val="6"/>
  </w:num>
  <w:num w:numId="10">
    <w:abstractNumId w:val="2"/>
  </w:num>
  <w:num w:numId="11">
    <w:abstractNumId w:val="4"/>
  </w:num>
  <w:num w:numId="12">
    <w:abstractNumId w:val="7"/>
  </w:num>
  <w:num w:numId="13">
    <w:abstractNumId w:val="1"/>
  </w:num>
  <w:num w:numId="14">
    <w:abstractNumId w:val="12"/>
  </w:num>
  <w:num w:numId="15">
    <w:abstractNumId w:val="17"/>
  </w:num>
  <w:num w:numId="16">
    <w:abstractNumId w:val="8"/>
  </w:num>
  <w:num w:numId="17">
    <w:abstractNumId w:val="16"/>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7D652C"/>
    <w:rsid w:val="000229FF"/>
    <w:rsid w:val="00024B03"/>
    <w:rsid w:val="0003279F"/>
    <w:rsid w:val="00036812"/>
    <w:rsid w:val="0005423D"/>
    <w:rsid w:val="00054364"/>
    <w:rsid w:val="00064B26"/>
    <w:rsid w:val="00073B38"/>
    <w:rsid w:val="000806BB"/>
    <w:rsid w:val="000823F0"/>
    <w:rsid w:val="000849A7"/>
    <w:rsid w:val="000868B3"/>
    <w:rsid w:val="00093C07"/>
    <w:rsid w:val="000A5580"/>
    <w:rsid w:val="000D0780"/>
    <w:rsid w:val="000D312B"/>
    <w:rsid w:val="000E471A"/>
    <w:rsid w:val="000E655F"/>
    <w:rsid w:val="000F0183"/>
    <w:rsid w:val="000F3D76"/>
    <w:rsid w:val="000F4B1B"/>
    <w:rsid w:val="00103552"/>
    <w:rsid w:val="00103B98"/>
    <w:rsid w:val="0010737B"/>
    <w:rsid w:val="00107BD0"/>
    <w:rsid w:val="00114416"/>
    <w:rsid w:val="001513F0"/>
    <w:rsid w:val="00153C2F"/>
    <w:rsid w:val="0017279D"/>
    <w:rsid w:val="0017500C"/>
    <w:rsid w:val="00176DAB"/>
    <w:rsid w:val="00180B7F"/>
    <w:rsid w:val="00181628"/>
    <w:rsid w:val="001822C7"/>
    <w:rsid w:val="001858C3"/>
    <w:rsid w:val="00187FD1"/>
    <w:rsid w:val="001917E2"/>
    <w:rsid w:val="001A56DC"/>
    <w:rsid w:val="001B01C2"/>
    <w:rsid w:val="001B1804"/>
    <w:rsid w:val="001B4AB5"/>
    <w:rsid w:val="001B6592"/>
    <w:rsid w:val="001C4F9D"/>
    <w:rsid w:val="001C77B8"/>
    <w:rsid w:val="001D731E"/>
    <w:rsid w:val="001D7666"/>
    <w:rsid w:val="001E17FE"/>
    <w:rsid w:val="001E3BC8"/>
    <w:rsid w:val="00203305"/>
    <w:rsid w:val="0020448D"/>
    <w:rsid w:val="0020475A"/>
    <w:rsid w:val="0023643C"/>
    <w:rsid w:val="002461FA"/>
    <w:rsid w:val="00260C34"/>
    <w:rsid w:val="00265ECC"/>
    <w:rsid w:val="00270159"/>
    <w:rsid w:val="002721FB"/>
    <w:rsid w:val="00272B78"/>
    <w:rsid w:val="00297D65"/>
    <w:rsid w:val="002C14FE"/>
    <w:rsid w:val="002C5564"/>
    <w:rsid w:val="002C5D61"/>
    <w:rsid w:val="002C7E77"/>
    <w:rsid w:val="002D2A86"/>
    <w:rsid w:val="002D2BA4"/>
    <w:rsid w:val="002D58DD"/>
    <w:rsid w:val="002D5EC9"/>
    <w:rsid w:val="002E07E3"/>
    <w:rsid w:val="002E091F"/>
    <w:rsid w:val="002E771F"/>
    <w:rsid w:val="002F1E58"/>
    <w:rsid w:val="003025AD"/>
    <w:rsid w:val="003055AB"/>
    <w:rsid w:val="00312FDE"/>
    <w:rsid w:val="0031475D"/>
    <w:rsid w:val="00315F79"/>
    <w:rsid w:val="0032105B"/>
    <w:rsid w:val="003328A9"/>
    <w:rsid w:val="00332A53"/>
    <w:rsid w:val="0033367A"/>
    <w:rsid w:val="0034157C"/>
    <w:rsid w:val="00364666"/>
    <w:rsid w:val="00365B9A"/>
    <w:rsid w:val="003708DB"/>
    <w:rsid w:val="00370920"/>
    <w:rsid w:val="003722A5"/>
    <w:rsid w:val="0039255B"/>
    <w:rsid w:val="00395A6F"/>
    <w:rsid w:val="003D0577"/>
    <w:rsid w:val="00400823"/>
    <w:rsid w:val="004033C3"/>
    <w:rsid w:val="00413B00"/>
    <w:rsid w:val="00414089"/>
    <w:rsid w:val="00434181"/>
    <w:rsid w:val="004424AE"/>
    <w:rsid w:val="00444C6F"/>
    <w:rsid w:val="00457310"/>
    <w:rsid w:val="0046570B"/>
    <w:rsid w:val="004678C3"/>
    <w:rsid w:val="004836ED"/>
    <w:rsid w:val="004953D7"/>
    <w:rsid w:val="004A5383"/>
    <w:rsid w:val="004A6216"/>
    <w:rsid w:val="004B146D"/>
    <w:rsid w:val="004B269F"/>
    <w:rsid w:val="004D3CFB"/>
    <w:rsid w:val="004E050D"/>
    <w:rsid w:val="004E753C"/>
    <w:rsid w:val="004F61D2"/>
    <w:rsid w:val="004F7C28"/>
    <w:rsid w:val="0051313C"/>
    <w:rsid w:val="00514B8A"/>
    <w:rsid w:val="00530947"/>
    <w:rsid w:val="005353C6"/>
    <w:rsid w:val="00543838"/>
    <w:rsid w:val="005534DC"/>
    <w:rsid w:val="00561916"/>
    <w:rsid w:val="005775E9"/>
    <w:rsid w:val="0058027A"/>
    <w:rsid w:val="00580E1C"/>
    <w:rsid w:val="00587017"/>
    <w:rsid w:val="00591506"/>
    <w:rsid w:val="005B5027"/>
    <w:rsid w:val="005D6561"/>
    <w:rsid w:val="005D674B"/>
    <w:rsid w:val="005D780E"/>
    <w:rsid w:val="005E6167"/>
    <w:rsid w:val="005F7572"/>
    <w:rsid w:val="00602829"/>
    <w:rsid w:val="00602C5D"/>
    <w:rsid w:val="006031AE"/>
    <w:rsid w:val="00605EF0"/>
    <w:rsid w:val="006101DD"/>
    <w:rsid w:val="00621C63"/>
    <w:rsid w:val="00642B3D"/>
    <w:rsid w:val="006524C7"/>
    <w:rsid w:val="00657812"/>
    <w:rsid w:val="00660217"/>
    <w:rsid w:val="006648B3"/>
    <w:rsid w:val="00674672"/>
    <w:rsid w:val="00681B62"/>
    <w:rsid w:val="00685DD1"/>
    <w:rsid w:val="00687F1C"/>
    <w:rsid w:val="006B3BB4"/>
    <w:rsid w:val="006B5EEE"/>
    <w:rsid w:val="006C369C"/>
    <w:rsid w:val="006C6CFB"/>
    <w:rsid w:val="006E09E7"/>
    <w:rsid w:val="00700EF1"/>
    <w:rsid w:val="00704657"/>
    <w:rsid w:val="00722134"/>
    <w:rsid w:val="00727DAA"/>
    <w:rsid w:val="0073662C"/>
    <w:rsid w:val="00746BDC"/>
    <w:rsid w:val="00755C86"/>
    <w:rsid w:val="0076600D"/>
    <w:rsid w:val="0078675B"/>
    <w:rsid w:val="00796AEC"/>
    <w:rsid w:val="007A46CB"/>
    <w:rsid w:val="007A514D"/>
    <w:rsid w:val="007B0117"/>
    <w:rsid w:val="007B3B07"/>
    <w:rsid w:val="007B4CFC"/>
    <w:rsid w:val="007C17F8"/>
    <w:rsid w:val="007D652C"/>
    <w:rsid w:val="007E5355"/>
    <w:rsid w:val="007F07CE"/>
    <w:rsid w:val="007F39F4"/>
    <w:rsid w:val="0080601C"/>
    <w:rsid w:val="008217B2"/>
    <w:rsid w:val="008220FF"/>
    <w:rsid w:val="00846254"/>
    <w:rsid w:val="0086315F"/>
    <w:rsid w:val="00896CD5"/>
    <w:rsid w:val="008A7742"/>
    <w:rsid w:val="008B0F7E"/>
    <w:rsid w:val="008C370A"/>
    <w:rsid w:val="008C4DE7"/>
    <w:rsid w:val="008C511E"/>
    <w:rsid w:val="008C6C0D"/>
    <w:rsid w:val="008D67E6"/>
    <w:rsid w:val="008F0EB1"/>
    <w:rsid w:val="00900B69"/>
    <w:rsid w:val="00913863"/>
    <w:rsid w:val="00953484"/>
    <w:rsid w:val="009671FA"/>
    <w:rsid w:val="00977C8D"/>
    <w:rsid w:val="00981CA4"/>
    <w:rsid w:val="00984FFA"/>
    <w:rsid w:val="0099000C"/>
    <w:rsid w:val="009A43D8"/>
    <w:rsid w:val="009A6797"/>
    <w:rsid w:val="009E0815"/>
    <w:rsid w:val="009F4465"/>
    <w:rsid w:val="009F4C21"/>
    <w:rsid w:val="009F7AD5"/>
    <w:rsid w:val="00A119C7"/>
    <w:rsid w:val="00A140EE"/>
    <w:rsid w:val="00A20C7A"/>
    <w:rsid w:val="00A2410C"/>
    <w:rsid w:val="00A35063"/>
    <w:rsid w:val="00A74B3A"/>
    <w:rsid w:val="00A771B7"/>
    <w:rsid w:val="00A857C0"/>
    <w:rsid w:val="00A902A1"/>
    <w:rsid w:val="00A90F0F"/>
    <w:rsid w:val="00AB1924"/>
    <w:rsid w:val="00AB2A1A"/>
    <w:rsid w:val="00AC783D"/>
    <w:rsid w:val="00AD5B80"/>
    <w:rsid w:val="00AF2467"/>
    <w:rsid w:val="00B01869"/>
    <w:rsid w:val="00B1010C"/>
    <w:rsid w:val="00B26598"/>
    <w:rsid w:val="00B47531"/>
    <w:rsid w:val="00B6447A"/>
    <w:rsid w:val="00B71BB5"/>
    <w:rsid w:val="00B7565F"/>
    <w:rsid w:val="00B94696"/>
    <w:rsid w:val="00B95D73"/>
    <w:rsid w:val="00B97644"/>
    <w:rsid w:val="00BA063E"/>
    <w:rsid w:val="00BB0572"/>
    <w:rsid w:val="00BB06EE"/>
    <w:rsid w:val="00BB0BB0"/>
    <w:rsid w:val="00BB77EB"/>
    <w:rsid w:val="00BD226A"/>
    <w:rsid w:val="00BD7A1C"/>
    <w:rsid w:val="00C018A2"/>
    <w:rsid w:val="00C04125"/>
    <w:rsid w:val="00C15DF8"/>
    <w:rsid w:val="00C248DA"/>
    <w:rsid w:val="00C26594"/>
    <w:rsid w:val="00C30C0E"/>
    <w:rsid w:val="00C56E98"/>
    <w:rsid w:val="00C61700"/>
    <w:rsid w:val="00C61F3C"/>
    <w:rsid w:val="00C651A9"/>
    <w:rsid w:val="00C717C9"/>
    <w:rsid w:val="00C744E8"/>
    <w:rsid w:val="00CA0C46"/>
    <w:rsid w:val="00CA354D"/>
    <w:rsid w:val="00CA4B0C"/>
    <w:rsid w:val="00CA58F1"/>
    <w:rsid w:val="00CA7D4B"/>
    <w:rsid w:val="00CB5B5E"/>
    <w:rsid w:val="00CB7FAD"/>
    <w:rsid w:val="00CD0FD6"/>
    <w:rsid w:val="00CD2FF9"/>
    <w:rsid w:val="00CF4217"/>
    <w:rsid w:val="00D00E55"/>
    <w:rsid w:val="00D0194E"/>
    <w:rsid w:val="00D043E1"/>
    <w:rsid w:val="00D20901"/>
    <w:rsid w:val="00D30436"/>
    <w:rsid w:val="00D430DE"/>
    <w:rsid w:val="00D43B37"/>
    <w:rsid w:val="00D50E35"/>
    <w:rsid w:val="00D51A9C"/>
    <w:rsid w:val="00D55EA1"/>
    <w:rsid w:val="00D631A9"/>
    <w:rsid w:val="00D63434"/>
    <w:rsid w:val="00D67579"/>
    <w:rsid w:val="00D759B0"/>
    <w:rsid w:val="00D80B3A"/>
    <w:rsid w:val="00D81087"/>
    <w:rsid w:val="00DA3EF5"/>
    <w:rsid w:val="00DA55AC"/>
    <w:rsid w:val="00DA6EE4"/>
    <w:rsid w:val="00DB6825"/>
    <w:rsid w:val="00DD4F7A"/>
    <w:rsid w:val="00DE278B"/>
    <w:rsid w:val="00DE62A2"/>
    <w:rsid w:val="00E02AE7"/>
    <w:rsid w:val="00E10BA6"/>
    <w:rsid w:val="00E133F1"/>
    <w:rsid w:val="00E165BF"/>
    <w:rsid w:val="00E22917"/>
    <w:rsid w:val="00E4177A"/>
    <w:rsid w:val="00E56065"/>
    <w:rsid w:val="00E601BC"/>
    <w:rsid w:val="00E643BD"/>
    <w:rsid w:val="00E7571C"/>
    <w:rsid w:val="00E848B9"/>
    <w:rsid w:val="00E95BA0"/>
    <w:rsid w:val="00EB35FC"/>
    <w:rsid w:val="00ED1647"/>
    <w:rsid w:val="00EF750F"/>
    <w:rsid w:val="00F07EA2"/>
    <w:rsid w:val="00F217EA"/>
    <w:rsid w:val="00F366A6"/>
    <w:rsid w:val="00F40C45"/>
    <w:rsid w:val="00F44849"/>
    <w:rsid w:val="00F6037C"/>
    <w:rsid w:val="00F611DE"/>
    <w:rsid w:val="00F667EB"/>
    <w:rsid w:val="00F71E0C"/>
    <w:rsid w:val="00F72226"/>
    <w:rsid w:val="00F751A0"/>
    <w:rsid w:val="00F81CF5"/>
    <w:rsid w:val="00FA30BC"/>
    <w:rsid w:val="00FA349A"/>
    <w:rsid w:val="00FA7322"/>
    <w:rsid w:val="00FC0195"/>
    <w:rsid w:val="00FC723F"/>
    <w:rsid w:val="00FD2E28"/>
    <w:rsid w:val="00FD6010"/>
    <w:rsid w:val="00FE1B7A"/>
    <w:rsid w:val="00FE54F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085D10F"/>
  <w15:docId w15:val="{E3B5BA52-32A7-4E11-AE45-6AF4B81BE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C511E"/>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C511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C511E"/>
    <w:rPr>
      <w:sz w:val="18"/>
      <w:szCs w:val="18"/>
    </w:rPr>
  </w:style>
  <w:style w:type="paragraph" w:styleId="a4">
    <w:name w:val="footer"/>
    <w:basedOn w:val="a"/>
    <w:link w:val="Char0"/>
    <w:uiPriority w:val="99"/>
    <w:unhideWhenUsed/>
    <w:rsid w:val="008C511E"/>
    <w:pPr>
      <w:tabs>
        <w:tab w:val="center" w:pos="4153"/>
        <w:tab w:val="right" w:pos="8306"/>
      </w:tabs>
      <w:snapToGrid w:val="0"/>
      <w:jc w:val="left"/>
    </w:pPr>
    <w:rPr>
      <w:sz w:val="18"/>
      <w:szCs w:val="18"/>
    </w:rPr>
  </w:style>
  <w:style w:type="character" w:customStyle="1" w:styleId="Char0">
    <w:name w:val="页脚 Char"/>
    <w:basedOn w:val="a0"/>
    <w:link w:val="a4"/>
    <w:uiPriority w:val="99"/>
    <w:rsid w:val="008C511E"/>
    <w:rPr>
      <w:sz w:val="18"/>
      <w:szCs w:val="18"/>
    </w:rPr>
  </w:style>
  <w:style w:type="paragraph" w:customStyle="1" w:styleId="Default">
    <w:name w:val="Default"/>
    <w:rsid w:val="008C511E"/>
    <w:pPr>
      <w:widowControl w:val="0"/>
      <w:autoSpaceDE w:val="0"/>
      <w:autoSpaceDN w:val="0"/>
      <w:adjustRightInd w:val="0"/>
    </w:pPr>
    <w:rPr>
      <w:rFonts w:ascii="Calibri" w:hAnsi="Calibri" w:cs="Calibri"/>
      <w:color w:val="000000"/>
      <w:kern w:val="0"/>
      <w:sz w:val="24"/>
      <w:szCs w:val="24"/>
    </w:rPr>
  </w:style>
  <w:style w:type="paragraph" w:styleId="a5">
    <w:name w:val="List Paragraph"/>
    <w:basedOn w:val="a"/>
    <w:uiPriority w:val="99"/>
    <w:qFormat/>
    <w:rsid w:val="008C511E"/>
    <w:pPr>
      <w:ind w:firstLineChars="200" w:firstLine="420"/>
    </w:pPr>
  </w:style>
  <w:style w:type="table" w:styleId="a6">
    <w:name w:val="Table Grid"/>
    <w:basedOn w:val="a1"/>
    <w:uiPriority w:val="59"/>
    <w:rsid w:val="00D2090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Balloon Text"/>
    <w:basedOn w:val="a"/>
    <w:link w:val="Char1"/>
    <w:uiPriority w:val="99"/>
    <w:semiHidden/>
    <w:unhideWhenUsed/>
    <w:rsid w:val="0086315F"/>
    <w:rPr>
      <w:sz w:val="18"/>
      <w:szCs w:val="18"/>
    </w:rPr>
  </w:style>
  <w:style w:type="character" w:customStyle="1" w:styleId="Char1">
    <w:name w:val="批注框文本 Char"/>
    <w:basedOn w:val="a0"/>
    <w:link w:val="a7"/>
    <w:uiPriority w:val="99"/>
    <w:semiHidden/>
    <w:rsid w:val="0086315F"/>
    <w:rPr>
      <w:rFonts w:ascii="Times New Roman" w:eastAsia="宋体" w:hAnsi="Times New Roman" w:cs="Times New Roman"/>
      <w:sz w:val="18"/>
      <w:szCs w:val="18"/>
    </w:rPr>
  </w:style>
  <w:style w:type="character" w:styleId="a8">
    <w:name w:val="annotation reference"/>
    <w:basedOn w:val="a0"/>
    <w:uiPriority w:val="99"/>
    <w:semiHidden/>
    <w:unhideWhenUsed/>
    <w:rsid w:val="00114416"/>
    <w:rPr>
      <w:sz w:val="21"/>
      <w:szCs w:val="21"/>
    </w:rPr>
  </w:style>
  <w:style w:type="paragraph" w:styleId="a9">
    <w:name w:val="annotation text"/>
    <w:basedOn w:val="a"/>
    <w:link w:val="Char2"/>
    <w:uiPriority w:val="99"/>
    <w:semiHidden/>
    <w:unhideWhenUsed/>
    <w:rsid w:val="00114416"/>
    <w:pPr>
      <w:jc w:val="left"/>
    </w:pPr>
  </w:style>
  <w:style w:type="character" w:customStyle="1" w:styleId="Char2">
    <w:name w:val="批注文字 Char"/>
    <w:basedOn w:val="a0"/>
    <w:link w:val="a9"/>
    <w:uiPriority w:val="99"/>
    <w:semiHidden/>
    <w:rsid w:val="00114416"/>
    <w:rPr>
      <w:rFonts w:ascii="Times New Roman" w:eastAsia="宋体" w:hAnsi="Times New Roman" w:cs="Times New Roman"/>
      <w:szCs w:val="24"/>
    </w:rPr>
  </w:style>
  <w:style w:type="paragraph" w:styleId="aa">
    <w:name w:val="annotation subject"/>
    <w:basedOn w:val="a9"/>
    <w:next w:val="a9"/>
    <w:link w:val="Char3"/>
    <w:uiPriority w:val="99"/>
    <w:semiHidden/>
    <w:unhideWhenUsed/>
    <w:rsid w:val="00114416"/>
    <w:rPr>
      <w:b/>
      <w:bCs/>
    </w:rPr>
  </w:style>
  <w:style w:type="character" w:customStyle="1" w:styleId="Char3">
    <w:name w:val="批注主题 Char"/>
    <w:basedOn w:val="Char2"/>
    <w:link w:val="aa"/>
    <w:uiPriority w:val="99"/>
    <w:semiHidden/>
    <w:rsid w:val="00114416"/>
    <w:rPr>
      <w:rFonts w:ascii="Times New Roman" w:eastAsia="宋体" w:hAnsi="Times New Roman" w:cs="Times New Roman"/>
      <w:b/>
      <w:bCs/>
      <w:szCs w:val="24"/>
    </w:rPr>
  </w:style>
  <w:style w:type="paragraph" w:styleId="ab">
    <w:name w:val="Normal (Web)"/>
    <w:basedOn w:val="a"/>
    <w:uiPriority w:val="99"/>
    <w:semiHidden/>
    <w:unhideWhenUsed/>
    <w:rsid w:val="00093C07"/>
    <w:pPr>
      <w:widowControl/>
      <w:spacing w:before="100" w:beforeAutospacing="1" w:after="100" w:afterAutospacing="1"/>
      <w:jc w:val="left"/>
    </w:pPr>
    <w:rPr>
      <w:rFonts w:ascii="Times" w:eastAsiaTheme="minorEastAsia" w:hAnsi="Times"/>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7272399">
      <w:bodyDiv w:val="1"/>
      <w:marLeft w:val="0"/>
      <w:marRight w:val="0"/>
      <w:marTop w:val="0"/>
      <w:marBottom w:val="0"/>
      <w:divBdr>
        <w:top w:val="none" w:sz="0" w:space="0" w:color="auto"/>
        <w:left w:val="none" w:sz="0" w:space="0" w:color="auto"/>
        <w:bottom w:val="none" w:sz="0" w:space="0" w:color="auto"/>
        <w:right w:val="none" w:sz="0" w:space="0" w:color="auto"/>
      </w:divBdr>
    </w:div>
    <w:div w:id="745568018">
      <w:bodyDiv w:val="1"/>
      <w:marLeft w:val="0"/>
      <w:marRight w:val="0"/>
      <w:marTop w:val="0"/>
      <w:marBottom w:val="0"/>
      <w:divBdr>
        <w:top w:val="none" w:sz="0" w:space="0" w:color="auto"/>
        <w:left w:val="none" w:sz="0" w:space="0" w:color="auto"/>
        <w:bottom w:val="none" w:sz="0" w:space="0" w:color="auto"/>
        <w:right w:val="none" w:sz="0" w:space="0" w:color="auto"/>
      </w:divBdr>
    </w:div>
    <w:div w:id="810172972">
      <w:bodyDiv w:val="1"/>
      <w:marLeft w:val="0"/>
      <w:marRight w:val="0"/>
      <w:marTop w:val="0"/>
      <w:marBottom w:val="0"/>
      <w:divBdr>
        <w:top w:val="none" w:sz="0" w:space="0" w:color="auto"/>
        <w:left w:val="none" w:sz="0" w:space="0" w:color="auto"/>
        <w:bottom w:val="none" w:sz="0" w:space="0" w:color="auto"/>
        <w:right w:val="none" w:sz="0" w:space="0" w:color="auto"/>
      </w:divBdr>
      <w:divsChild>
        <w:div w:id="100031482">
          <w:marLeft w:val="446"/>
          <w:marRight w:val="0"/>
          <w:marTop w:val="0"/>
          <w:marBottom w:val="0"/>
          <w:divBdr>
            <w:top w:val="none" w:sz="0" w:space="0" w:color="auto"/>
            <w:left w:val="none" w:sz="0" w:space="0" w:color="auto"/>
            <w:bottom w:val="none" w:sz="0" w:space="0" w:color="auto"/>
            <w:right w:val="none" w:sz="0" w:space="0" w:color="auto"/>
          </w:divBdr>
        </w:div>
      </w:divsChild>
    </w:div>
    <w:div w:id="816725316">
      <w:bodyDiv w:val="1"/>
      <w:marLeft w:val="0"/>
      <w:marRight w:val="0"/>
      <w:marTop w:val="0"/>
      <w:marBottom w:val="0"/>
      <w:divBdr>
        <w:top w:val="none" w:sz="0" w:space="0" w:color="auto"/>
        <w:left w:val="none" w:sz="0" w:space="0" w:color="auto"/>
        <w:bottom w:val="none" w:sz="0" w:space="0" w:color="auto"/>
        <w:right w:val="none" w:sz="0" w:space="0" w:color="auto"/>
      </w:divBdr>
    </w:div>
    <w:div w:id="984512508">
      <w:bodyDiv w:val="1"/>
      <w:marLeft w:val="0"/>
      <w:marRight w:val="0"/>
      <w:marTop w:val="0"/>
      <w:marBottom w:val="0"/>
      <w:divBdr>
        <w:top w:val="none" w:sz="0" w:space="0" w:color="auto"/>
        <w:left w:val="none" w:sz="0" w:space="0" w:color="auto"/>
        <w:bottom w:val="none" w:sz="0" w:space="0" w:color="auto"/>
        <w:right w:val="none" w:sz="0" w:space="0" w:color="auto"/>
      </w:divBdr>
    </w:div>
    <w:div w:id="1491092511">
      <w:bodyDiv w:val="1"/>
      <w:marLeft w:val="0"/>
      <w:marRight w:val="0"/>
      <w:marTop w:val="0"/>
      <w:marBottom w:val="0"/>
      <w:divBdr>
        <w:top w:val="none" w:sz="0" w:space="0" w:color="auto"/>
        <w:left w:val="none" w:sz="0" w:space="0" w:color="auto"/>
        <w:bottom w:val="none" w:sz="0" w:space="0" w:color="auto"/>
        <w:right w:val="none" w:sz="0" w:space="0" w:color="auto"/>
      </w:divBdr>
    </w:div>
    <w:div w:id="1960722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46C44B-3807-4F75-B1D7-86F602524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5</Pages>
  <Words>534</Words>
  <Characters>3046</Characters>
  <Application>Microsoft Office Word</Application>
  <DocSecurity>0</DocSecurity>
  <Lines>25</Lines>
  <Paragraphs>7</Paragraphs>
  <ScaleCrop>false</ScaleCrop>
  <Company>微软中国</Company>
  <LinksUpToDate>false</LinksUpToDate>
  <CharactersWithSpaces>3573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王晓明</dc:creator>
  <cp:lastModifiedBy>jd yao</cp:lastModifiedBy>
  <cp:revision>29</cp:revision>
  <cp:lastPrinted>2014-12-10T08:37:00Z</cp:lastPrinted>
  <dcterms:created xsi:type="dcterms:W3CDTF">2014-10-10T05:19:00Z</dcterms:created>
  <dcterms:modified xsi:type="dcterms:W3CDTF">2014-12-22T07:04:00Z</dcterms:modified>
</cp:coreProperties>
</file>