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30" w:line="192.00000000000003" w:lineRule="auto"/>
        <w:ind w:left="-540" w:right="-720" w:hanging="18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M.S. in Business Analytics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January 2027</w:t>
      </w:r>
    </w:p>
    <w:p w:rsidR="00000000" w:rsidDel="00000000" w:rsidP="00000000" w:rsidRDefault="00000000" w:rsidRPr="00000000" w14:paraId="00000003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Boston University, Questrom School of Business,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Boston, MA</w:t>
        <w:tab/>
        <w:t xml:space="preserve">GPA：3.38</w:t>
      </w:r>
    </w:p>
    <w:p w:rsidR="00000000" w:rsidDel="00000000" w:rsidP="00000000" w:rsidRDefault="00000000" w:rsidRPr="00000000" w14:paraId="00000004">
      <w:pPr>
        <w:spacing w:after="30" w:line="192.00000000000003" w:lineRule="auto"/>
        <w:ind w:left="-540" w:right="-720" w:hanging="180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B.S. in Business Administration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2025</w:t>
      </w:r>
    </w:p>
    <w:p w:rsidR="00000000" w:rsidDel="00000000" w:rsidP="00000000" w:rsidRDefault="00000000" w:rsidRPr="00000000" w14:paraId="00000006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Fu-Jen Catholic University, New Taipei City,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TW</w:t>
        <w:tab/>
        <w:t xml:space="preserve">GPA: 3.70</w:t>
      </w:r>
    </w:p>
    <w:p w:rsidR="00000000" w:rsidDel="00000000" w:rsidP="00000000" w:rsidRDefault="00000000" w:rsidRPr="00000000" w14:paraId="00000007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&amp; Tech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August 2026</w:t>
      </w:r>
    </w:p>
    <w:p w:rsidR="00000000" w:rsidDel="00000000" w:rsidP="00000000" w:rsidRDefault="00000000" w:rsidRPr="00000000" w14:paraId="0000000A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Omnicom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 Looker Studio dashboard to monitor real-time status of 6 scheduled Cloud Run jobs, improving visibility into pipeline health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implemented an automated daily data pipeline (extraction, cleaning, upload), reducing manual processing time by 99%</w:t>
      </w:r>
    </w:p>
    <w:p w:rsidR="00000000" w:rsidDel="00000000" w:rsidP="00000000" w:rsidRDefault="00000000" w:rsidRPr="00000000" w14:paraId="0000000D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 Management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August 2026</w:t>
      </w:r>
    </w:p>
    <w:p w:rsidR="00000000" w:rsidDel="00000000" w:rsidP="00000000" w:rsidRDefault="00000000" w:rsidRPr="00000000" w14:paraId="0000000F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Hawl Technology (LLC)</w:t>
        <w:tab/>
        <w:t xml:space="preserve">United States (Remote)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 custom Claude skill to standardize product test documentation and automate updates, ensuring consistent formatting and data integrity across test records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cohort analysis to surface segment-specific adoption patterns and engagement drivers</w:t>
      </w:r>
    </w:p>
    <w:p w:rsidR="00000000" w:rsidDel="00000000" w:rsidP="00000000" w:rsidRDefault="00000000" w:rsidRPr="00000000" w14:paraId="00000012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Marketing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February 2024 - June 2024</w:t>
      </w:r>
    </w:p>
    <w:p w:rsidR="00000000" w:rsidDel="00000000" w:rsidP="00000000" w:rsidRDefault="00000000" w:rsidRPr="00000000" w14:paraId="00000014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Growth Strategy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multi-industry market research and translated business requirements into structured data-driven recommendations for product and packaging strategy optimization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Maintained data tracking systems across 10+ client accounts, ensuring accuracy and consistency of campaign performance metrics</w:t>
      </w:r>
    </w:p>
    <w:p w:rsidR="00000000" w:rsidDel="00000000" w:rsidP="00000000" w:rsidRDefault="00000000" w:rsidRPr="00000000" w14:paraId="00000017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Founder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2023 - April 2024</w:t>
      </w:r>
    </w:p>
    <w:p w:rsidR="00000000" w:rsidDel="00000000" w:rsidP="00000000" w:rsidRDefault="00000000" w:rsidRPr="00000000" w14:paraId="00000019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Pour.selection (Online shop)</w:t>
        <w:tab/>
        <w:t xml:space="preserve">New 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maintained data workflows to track product performance, customer demand trends, and inventory levels across 540+ SKUs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Integrated data from multiple sources including Meta analytics and e-commerce platforms to build a unified view of sales performance and marketing effectiveness</w:t>
      </w:r>
    </w:p>
    <w:p w:rsidR="00000000" w:rsidDel="00000000" w:rsidP="00000000" w:rsidRDefault="00000000" w:rsidRPr="00000000" w14:paraId="0000001C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30" w:line="192.00000000000003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ACADEMIC PROJECTS</w:t>
      </w:r>
    </w:p>
    <w:p w:rsidR="00000000" w:rsidDel="00000000" w:rsidP="00000000" w:rsidRDefault="00000000" w:rsidRPr="00000000" w14:paraId="0000001E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Florida Housing Price Prediction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November 2025 - December 2025</w:t>
      </w:r>
    </w:p>
    <w:p w:rsidR="00000000" w:rsidDel="00000000" w:rsidP="00000000" w:rsidRDefault="00000000" w:rsidRPr="00000000" w14:paraId="0000001F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BA810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https://github.com/ypc0701-cmyk/Florida-Housing-Prediction.git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Boston, MA</w:t>
      </w:r>
    </w:p>
    <w:p w:rsidR="00000000" w:rsidDel="00000000" w:rsidP="00000000" w:rsidRDefault="00000000" w:rsidRPr="00000000" w14:paraId="00000020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right" w:leader="none" w:pos="10770"/>
        </w:tabs>
        <w:spacing w:after="30" w:line="192.00000000000003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executed an end-to-end data pipeline in Python including data ingestion, cleaning, preprocessing, and feature engineering to prepare large-scale structured datasets for modeling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tabs>
          <w:tab w:val="right" w:leader="none" w:pos="10770"/>
        </w:tabs>
        <w:spacing w:after="30" w:line="192.00000000000003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Built, tuned, and evaluated four machine learning models including linear regression, decision tree, random forest, and gradient boosting to predict housing prices</w:t>
      </w:r>
    </w:p>
    <w:p w:rsidR="00000000" w:rsidDel="00000000" w:rsidP="00000000" w:rsidRDefault="00000000" w:rsidRPr="00000000" w14:paraId="00000023">
      <w:pPr>
        <w:tabs>
          <w:tab w:val="right" w:leader="none" w:pos="10770"/>
        </w:tabs>
        <w:spacing w:after="30" w:line="192.00000000000003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Amazon Holiday Shopping Analysis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2025 - October 2025</w:t>
      </w:r>
    </w:p>
    <w:p w:rsidR="00000000" w:rsidDel="00000000" w:rsidP="00000000" w:rsidRDefault="00000000" w:rsidRPr="00000000" w14:paraId="00000024">
      <w:pPr>
        <w:tabs>
          <w:tab w:val="right" w:leader="none" w:pos="10770"/>
        </w:tabs>
        <w:spacing w:after="30" w:line="192.00000000000003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BA780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https://github.com/ypc0701-cmyk/B03-Project-Amazon-Holiday-Shopping-Analysis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      Boston, MA</w:t>
      </w:r>
    </w:p>
    <w:p w:rsidR="00000000" w:rsidDel="00000000" w:rsidP="00000000" w:rsidRDefault="00000000" w:rsidRPr="00000000" w14:paraId="00000025">
      <w:pPr>
        <w:tabs>
          <w:tab w:val="right" w:leader="none" w:pos="10770"/>
        </w:tabs>
        <w:spacing w:after="30" w:line="192.00000000000003" w:lineRule="auto"/>
        <w:ind w:left="-180" w:right="-720" w:hanging="540"/>
        <w:rPr>
          <w:rFonts w:ascii="Calibri" w:cs="Calibri" w:eastAsia="Calibri" w:hAnsi="Calibri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30" w:before="0" w:line="192.00000000000003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Processed and analyzed 1.8M Amazon transactions using Python to uncover holiday demand patterns and category growth opportunities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30" w:before="0" w:line="192.00000000000003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data transformation and visualization workflows to extract insights from large-scale structured datasets across multiple categories and demographic segments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30" w:before="0" w:line="192.00000000000003" w:lineRule="auto"/>
        <w:ind w:left="720" w:right="-720" w:firstLine="0"/>
        <w:jc w:val="left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30" w:line="192.00000000000003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SKILLS</w:t>
      </w:r>
    </w:p>
    <w:p w:rsidR="00000000" w:rsidDel="00000000" w:rsidP="00000000" w:rsidRDefault="00000000" w:rsidRPr="00000000" w14:paraId="0000002A">
      <w:pPr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Python, SQL, Tableau, Looker Studio, R, Microsoft Office, Google Workspace, Machine Learning, Adobe, Canva</w:t>
      </w:r>
    </w:p>
    <w:p w:rsidR="00000000" w:rsidDel="00000000" w:rsidP="00000000" w:rsidRDefault="00000000" w:rsidRPr="00000000" w14:paraId="0000002B">
      <w:pPr>
        <w:spacing w:after="30" w:line="192.00000000000003" w:lineRule="auto"/>
        <w:ind w:left="-540" w:right="-720" w:hanging="18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ChatGPT, Gemini, Claude, Perplexity, NotebookLM</w:t>
      </w: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-720" w:right="-720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8"/>
        <w:szCs w:val="28"/>
        <w:rtl w:val="0"/>
      </w:rPr>
      <w:t xml:space="preserve">Pin-Chu Yin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pBdr>
        <w:top w:color="000000" w:space="0" w:sz="0" w:val="none"/>
        <w:left w:color="000000" w:space="0" w:sz="0" w:val="none"/>
        <w:bottom w:color="ffffff" w:space="0" w:sz="6" w:val="single"/>
        <w:right w:color="000000" w:space="0" w:sz="0" w:val="none"/>
      </w:pBdr>
      <w:spacing w:line="240" w:lineRule="auto"/>
      <w:ind w:left="-720" w:right="-720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Boston, MA 02215 | 617-861-1606 | ypc0701@bu.edu | </w:t>
    </w:r>
    <w:hyperlink r:id="rId1"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https://www.linkedin.com/in/pinchuyin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ypc0701-cmyk/Florida-Housing-Prediction.git" TargetMode="External"/><Relationship Id="rId8" Type="http://schemas.openxmlformats.org/officeDocument/2006/relationships/hyperlink" Target="https://github.com/ypc0701-cmyk/B03-Project-Amazon-Holiday-Shopping-Analysis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inchuy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MC/LcttfFxYMSLAdOIgpUJA4LA==">CgMxLjA4AHIhMTN5UFJUQTBTYnZuUV9YLTEwMTZZSzNtVTFhM0NJbHlD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