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M.S. in Business Analytics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January 2027</w:t>
      </w:r>
    </w:p>
    <w:p w:rsidR="00000000" w:rsidDel="00000000" w:rsidP="00000000" w:rsidRDefault="00000000" w:rsidRPr="00000000" w14:paraId="00000003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Boston University, Questrom School of Business,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Boston, MA</w:t>
        <w:tab/>
        <w:t xml:space="preserve">GPA：3.38</w:t>
      </w:r>
    </w:p>
    <w:p w:rsidR="00000000" w:rsidDel="00000000" w:rsidP="00000000" w:rsidRDefault="00000000" w:rsidRPr="00000000" w14:paraId="00000004">
      <w:pPr>
        <w:spacing w:after="18" w:line="216" w:lineRule="auto"/>
        <w:ind w:left="-540" w:right="-720" w:hanging="180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B.S. in Business Administration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June 2025</w:t>
      </w:r>
    </w:p>
    <w:p w:rsidR="00000000" w:rsidDel="00000000" w:rsidP="00000000" w:rsidRDefault="00000000" w:rsidRPr="00000000" w14:paraId="00000006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Fu-Jen Catholic University, New Taipei City,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TW</w:t>
        <w:tab/>
        <w:t xml:space="preserve">GPA: 3.70</w:t>
      </w:r>
    </w:p>
    <w:p w:rsidR="00000000" w:rsidDel="00000000" w:rsidP="00000000" w:rsidRDefault="00000000" w:rsidRPr="00000000" w14:paraId="00000007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Calibri" w:cs="Calibri" w:eastAsia="Calibri" w:hAnsi="Calibri"/>
          <w:b w:val="1"/>
          <w:bCs w:val="1"/>
          <w:smallCap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WORK EXPERIENCE</w:t>
      </w:r>
    </w:p>
    <w:p w:rsidR="00000000" w:rsidDel="00000000" w:rsidP="00000000" w:rsidRDefault="00000000" w:rsidRPr="00000000" w14:paraId="00000009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Product Management Intern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June 2026 - August 2026</w:t>
      </w:r>
    </w:p>
    <w:p w:rsidR="00000000" w:rsidDel="00000000" w:rsidP="00000000" w:rsidRDefault="00000000" w:rsidRPr="00000000" w14:paraId="0000000A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Hawl Technology (LLC)</w:t>
        <w:tab/>
        <w:t xml:space="preserve">United States (Remote)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Discovered user pain point through interviews; designed and launched trash bin feature in 2 weeks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CEO-approved sync folder feature consolidating cross-platform context while reducing token usage; launching September 2026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issue tracker and ran weekly engineering syncs; zero scope creep across both feature launches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Implemented PostHog event tracking with engineers to monitor user behavior and inform roadmap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 &amp; Tech Intern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June 2026 - Present</w:t>
      </w:r>
    </w:p>
    <w:p w:rsidR="00000000" w:rsidDel="00000000" w:rsidP="00000000" w:rsidRDefault="00000000" w:rsidRPr="00000000" w14:paraId="00000011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Omnicom (LLC)</w:t>
        <w:tab/>
        <w:t xml:space="preserve">Taipei City, TW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CPA prediction model by audience and seasonality, enabling data-driven budget planning at proposal stage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Meta ad creative collection system end-to-end; reduced weekly search time by 70%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automated Cloud Run monitoring pipeline with Looker Studio dashboard and email alerting; reduced manual processing time by 99%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Marketing Intern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February 2024 - June 2024</w:t>
      </w:r>
    </w:p>
    <w:p w:rsidR="00000000" w:rsidDel="00000000" w:rsidP="00000000" w:rsidRDefault="00000000" w:rsidRPr="00000000" w14:paraId="00000017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Growth Strategy (LLC)</w:t>
        <w:tab/>
        <w:t xml:space="preserve">Taipei City, TW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Conducted multi-industry market research; translated business requirements into structured, data-driven recommendations for product and packaging strategy optimization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Maintained data tracking systems across 10+ client accounts, ensuring accuracy and consistency of campaign performance 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Founder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September 2023 - April 2024</w:t>
      </w:r>
    </w:p>
    <w:p w:rsidR="00000000" w:rsidDel="00000000" w:rsidP="00000000" w:rsidRDefault="00000000" w:rsidRPr="00000000" w14:paraId="0000001B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Pour.selection (Online shop)</w:t>
        <w:tab/>
        <w:t xml:space="preserve">New Taipei City, TW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Defined product strategy and user experience from zero for a DTC e-commerce brand, identifying target user needs through market research and iterating on product assortment, pricing, and positioning across 540+ SKUs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and ran A/B-tested ad campaigns via Meta Ads Manager, translating performance data into prioritized product and creative decisions, growing to NTD $100K in revenue and 1,000+ organic followers within four months</w:t>
      </w:r>
    </w:p>
    <w:p w:rsidR="00000000" w:rsidDel="00000000" w:rsidP="00000000" w:rsidRDefault="00000000" w:rsidRPr="00000000" w14:paraId="0000001E">
      <w:pPr>
        <w:tabs>
          <w:tab w:val="right" w:leader="none" w:pos="10770"/>
        </w:tabs>
        <w:spacing w:after="18" w:line="216" w:lineRule="auto"/>
        <w:ind w:left="720" w:right="-720" w:firstLine="0"/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Calibri" w:cs="Calibri" w:eastAsia="Calibri" w:hAnsi="Calibri"/>
          <w:b w:val="1"/>
          <w:bCs w:val="1"/>
          <w:smallCap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ACADEMIC PROJECTS</w:t>
      </w:r>
    </w:p>
    <w:p w:rsidR="00000000" w:rsidDel="00000000" w:rsidP="00000000" w:rsidRDefault="00000000" w:rsidRPr="00000000" w14:paraId="00000020">
      <w:pPr>
        <w:tabs>
          <w:tab w:val="right" w:leader="none" w:pos="10770"/>
        </w:tabs>
        <w:spacing w:after="30" w:line="192.00000000000003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Job Search Survey Analysis - Boston University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February 2026 - March 2026 </w:t>
      </w:r>
    </w:p>
    <w:p w:rsidR="00000000" w:rsidDel="00000000" w:rsidP="00000000" w:rsidRDefault="00000000" w:rsidRPr="00000000" w14:paraId="00000021">
      <w:pPr>
        <w:tabs>
          <w:tab w:val="right" w:leader="none" w:pos="10770"/>
        </w:tabs>
        <w:spacing w:after="30" w:line="192.00000000000003" w:lineRule="auto"/>
        <w:ind w:left="-540" w:right="-720" w:hanging="18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Course Project BA830 </w:t>
        <w:tab/>
        <w:t xml:space="preserve">Boston, 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 quantitative randomized experiment with control and treatment groups to evaluate how information visibility influences consumer decision-making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Conducted statistical inference including randomization checks, confidence intervals, and power analysis to ensure data-driven recommendations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spacing w:line="240" w:lineRule="auto"/>
        <w:ind w:left="720" w:right="-720" w:firstLine="0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right" w:leader="none" w:pos="10770"/>
        </w:tabs>
        <w:spacing w:line="240" w:lineRule="auto"/>
        <w:ind w:left="-180" w:right="-720" w:hanging="54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Independent Product Development - Vibe Coding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</w:p>
    <w:p w:rsidR="00000000" w:rsidDel="00000000" w:rsidP="00000000" w:rsidRDefault="00000000" w:rsidRPr="00000000" w14:paraId="00000026">
      <w:pPr>
        <w:tabs>
          <w:tab w:val="right" w:leader="none" w:pos="10770"/>
        </w:tabs>
        <w:spacing w:line="240" w:lineRule="auto"/>
        <w:ind w:left="-180" w:right="-720" w:hanging="54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Personal Project BA780 </w:t>
        <w:tab/>
        <w:t xml:space="preserve">Boston, MA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two web applications from scratch: a sublet listing platform and a job search tracker, independently scoping features, designing user flows, and iterating on feedback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Demonstrated ability to translate a real user need into a functional shipped product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Calibri" w:cs="Calibri" w:eastAsia="Calibri" w:hAnsi="Calibri"/>
          <w:b w:val="1"/>
          <w:bCs w:val="1"/>
          <w:smallCap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SKILLS</w:t>
      </w:r>
    </w:p>
    <w:p w:rsidR="00000000" w:rsidDel="00000000" w:rsidP="00000000" w:rsidRDefault="00000000" w:rsidRPr="00000000" w14:paraId="0000002A">
      <w:pPr>
        <w:spacing w:after="18" w:line="216" w:lineRule="auto"/>
        <w:ind w:left="-540" w:right="-99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Skills: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PostHog,  SQL, Python, Tableau, Notion, Microsoft Office, Google Workspace, Canva, Meta Ads Manager</w:t>
      </w:r>
    </w:p>
    <w:p w:rsidR="00000000" w:rsidDel="00000000" w:rsidP="00000000" w:rsidRDefault="00000000" w:rsidRPr="00000000" w14:paraId="0000002B">
      <w:pPr>
        <w:spacing w:after="18" w:line="216" w:lineRule="auto"/>
        <w:ind w:left="-540" w:right="-720" w:hanging="18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Language Skills: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Mandarin (Native), English (Fluent), French(Basic)</w:t>
      </w: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ind w:left="-720" w:right="-720" w:firstLine="0"/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8"/>
        <w:szCs w:val="28"/>
        <w:rtl w:val="0"/>
      </w:rPr>
      <w:t xml:space="preserve">Pin-Chu Yin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D">
    <w:pPr>
      <w:pBdr>
        <w:top w:color="000000" w:space="0" w:sz="0" w:val="none"/>
        <w:left w:color="000000" w:space="0" w:sz="0" w:val="none"/>
        <w:bottom w:color="ffffff" w:space="0" w:sz="6" w:val="single"/>
        <w:right w:color="000000" w:space="0" w:sz="0" w:val="none"/>
      </w:pBdr>
      <w:spacing w:line="240" w:lineRule="auto"/>
      <w:ind w:left="-720" w:right="-720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Boston, MA 02215 | 617-861-1606 | ypc0701@bu.edu | </w:t>
    </w:r>
    <w:hyperlink r:id="rId1"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https://www.linkedin.com/in/pinchuyin</w:t>
      </w:r>
    </w:hyperlink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https://www.linkedin.com/in/pinchuy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