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A2369" w14:textId="77777777" w:rsidR="00D358FB" w:rsidRPr="00111586" w:rsidRDefault="00D358FB" w:rsidP="00195B4B">
      <w:pPr>
        <w:spacing w:beforeLines="50" w:before="120" w:afterLines="50" w:after="120" w:line="240" w:lineRule="auto"/>
        <w:jc w:val="center"/>
        <w:rPr>
          <w:rFonts w:ascii="Times New Roman" w:eastAsia="宋体" w:hAnsi="Times New Roman" w:cs="Times New Roman"/>
          <w:b/>
          <w:color w:val="1F4E79"/>
          <w:sz w:val="28"/>
          <w:szCs w:val="28"/>
          <w:lang w:eastAsia="zh-CN"/>
        </w:rPr>
      </w:pPr>
    </w:p>
    <w:p w14:paraId="411234DF" w14:textId="23E5C412" w:rsidR="00D358FB" w:rsidRDefault="00D358FB" w:rsidP="00195B4B">
      <w:pPr>
        <w:spacing w:beforeLines="50" w:before="120" w:afterLines="50" w:after="120" w:line="240" w:lineRule="auto"/>
        <w:jc w:val="center"/>
        <w:rPr>
          <w:rFonts w:ascii="Times New Roman" w:eastAsia="宋体" w:hAnsi="Times New Roman" w:cs="Times New Roman"/>
          <w:b/>
          <w:color w:val="1F4E79"/>
          <w:sz w:val="28"/>
          <w:szCs w:val="28"/>
          <w:lang w:eastAsia="zh-CN"/>
        </w:rPr>
      </w:pPr>
    </w:p>
    <w:p w14:paraId="409FBD28" w14:textId="77777777" w:rsidR="00F668AB" w:rsidRPr="00111586" w:rsidRDefault="00F668AB" w:rsidP="00195B4B">
      <w:pPr>
        <w:spacing w:beforeLines="50" w:before="120" w:afterLines="50" w:after="120" w:line="240" w:lineRule="auto"/>
        <w:jc w:val="center"/>
        <w:rPr>
          <w:rFonts w:ascii="Times New Roman" w:eastAsia="宋体" w:hAnsi="Times New Roman" w:cs="Times New Roman" w:hint="eastAsia"/>
          <w:b/>
          <w:color w:val="1F4E79"/>
          <w:sz w:val="28"/>
          <w:szCs w:val="28"/>
          <w:lang w:eastAsia="zh-CN"/>
        </w:rPr>
      </w:pPr>
    </w:p>
    <w:p w14:paraId="27FE076A" w14:textId="61BD6FB7" w:rsidR="00CA1523" w:rsidRDefault="00D358FB" w:rsidP="00195B4B">
      <w:pPr>
        <w:spacing w:beforeLines="50" w:before="120" w:afterLines="50" w:after="120" w:line="240" w:lineRule="auto"/>
        <w:jc w:val="center"/>
        <w:rPr>
          <w:rFonts w:ascii="Times New Roman" w:eastAsia="宋体" w:hAnsi="Times New Roman" w:cs="Times New Roman"/>
          <w:b/>
          <w:color w:val="1F4E79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b/>
          <w:color w:val="1F4E79"/>
          <w:sz w:val="28"/>
          <w:szCs w:val="28"/>
          <w:lang w:eastAsia="zh-CN"/>
        </w:rPr>
        <w:t>fungioutline</w:t>
      </w:r>
      <w:r w:rsidR="002A61B1" w:rsidRPr="00111586">
        <w:rPr>
          <w:rFonts w:ascii="Times New Roman" w:eastAsia="宋体" w:hAnsi="Times New Roman" w:cs="Times New Roman"/>
          <w:b/>
          <w:color w:val="1F4E79"/>
          <w:sz w:val="28"/>
          <w:szCs w:val="28"/>
          <w:lang w:eastAsia="zh-CN"/>
        </w:rPr>
        <w:t>软件专利申请文档</w:t>
      </w:r>
    </w:p>
    <w:p w14:paraId="3B739B91" w14:textId="5D23EC94" w:rsidR="00195B4B" w:rsidRDefault="00195B4B" w:rsidP="00195B4B">
      <w:pPr>
        <w:spacing w:beforeLines="50" w:before="120" w:afterLines="50" w:after="120" w:line="240" w:lineRule="auto"/>
        <w:jc w:val="center"/>
        <w:rPr>
          <w:rFonts w:ascii="Times New Roman" w:eastAsia="宋体" w:hAnsi="Times New Roman" w:cs="Times New Roman"/>
          <w:b/>
          <w:color w:val="1F4E79"/>
          <w:sz w:val="28"/>
          <w:szCs w:val="28"/>
          <w:lang w:eastAsia="zh-CN"/>
        </w:rPr>
      </w:pPr>
    </w:p>
    <w:p w14:paraId="4637E0FA" w14:textId="69A7125C" w:rsidR="00195B4B" w:rsidRDefault="00195B4B" w:rsidP="00195B4B">
      <w:pPr>
        <w:spacing w:beforeLines="50" w:before="120" w:afterLines="50" w:after="120" w:line="240" w:lineRule="auto"/>
        <w:jc w:val="center"/>
        <w:rPr>
          <w:rFonts w:ascii="Times New Roman" w:eastAsia="宋体" w:hAnsi="Times New Roman" w:cs="Times New Roman"/>
          <w:sz w:val="28"/>
          <w:szCs w:val="28"/>
          <w:lang w:eastAsia="zh-CN"/>
        </w:rPr>
      </w:pPr>
    </w:p>
    <w:p w14:paraId="49783714" w14:textId="77777777" w:rsidR="00F668AB" w:rsidRPr="00111586" w:rsidRDefault="00F668AB" w:rsidP="00195B4B">
      <w:pPr>
        <w:spacing w:beforeLines="50" w:before="120" w:afterLines="50" w:after="120" w:line="240" w:lineRule="auto"/>
        <w:jc w:val="center"/>
        <w:rPr>
          <w:rFonts w:ascii="Times New Roman" w:eastAsia="宋体" w:hAnsi="Times New Roman" w:cs="Times New Roman" w:hint="eastAsia"/>
          <w:sz w:val="28"/>
          <w:szCs w:val="28"/>
          <w:lang w:eastAsia="zh-CN"/>
        </w:rPr>
      </w:pPr>
    </w:p>
    <w:p w14:paraId="7F3189EA" w14:textId="0A07A123" w:rsidR="00D358FB" w:rsidRPr="00111586" w:rsidRDefault="002A61B1" w:rsidP="00195B4B">
      <w:pPr>
        <w:spacing w:beforeLines="50" w:before="120" w:afterLines="50" w:after="120" w:line="240" w:lineRule="auto"/>
        <w:jc w:val="center"/>
        <w:rPr>
          <w:rFonts w:ascii="Times New Roman" w:eastAsia="宋体" w:hAnsi="Times New Roman" w:cs="Times New Roman" w:hint="eastAsia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b/>
          <w:sz w:val="28"/>
          <w:szCs w:val="28"/>
          <w:lang w:eastAsia="zh-CN"/>
        </w:rPr>
        <w:t>一种面向真菌分类</w:t>
      </w:r>
      <w:r w:rsidR="00D358FB" w:rsidRPr="00111586">
        <w:rPr>
          <w:rFonts w:ascii="Times New Roman" w:eastAsia="宋体" w:hAnsi="Times New Roman" w:cs="Times New Roman"/>
          <w:b/>
          <w:sz w:val="28"/>
          <w:szCs w:val="28"/>
          <w:lang w:eastAsia="zh-CN"/>
        </w:rPr>
        <w:t>框架</w:t>
      </w:r>
      <w:r w:rsidRPr="00111586">
        <w:rPr>
          <w:rFonts w:ascii="Times New Roman" w:eastAsia="宋体" w:hAnsi="Times New Roman" w:cs="Times New Roman"/>
          <w:b/>
          <w:sz w:val="28"/>
          <w:szCs w:val="28"/>
          <w:lang w:eastAsia="zh-CN"/>
        </w:rPr>
        <w:t>、</w:t>
      </w:r>
      <w:r w:rsidR="00195B4B">
        <w:rPr>
          <w:rFonts w:ascii="Times New Roman" w:eastAsia="宋体" w:hAnsi="Times New Roman" w:cs="Times New Roman" w:hint="eastAsia"/>
          <w:b/>
          <w:sz w:val="28"/>
          <w:szCs w:val="28"/>
          <w:lang w:eastAsia="zh-CN"/>
        </w:rPr>
        <w:t>谱系查询、</w:t>
      </w:r>
      <w:r w:rsidRPr="00111586">
        <w:rPr>
          <w:rFonts w:ascii="Times New Roman" w:eastAsia="宋体" w:hAnsi="Times New Roman" w:cs="Times New Roman"/>
          <w:b/>
          <w:sz w:val="28"/>
          <w:szCs w:val="28"/>
          <w:lang w:eastAsia="zh-CN"/>
        </w:rPr>
        <w:t>公共基因组质量</w:t>
      </w:r>
      <w:r w:rsidR="00D358FB" w:rsidRPr="00111586">
        <w:rPr>
          <w:rFonts w:ascii="Times New Roman" w:eastAsia="宋体" w:hAnsi="Times New Roman" w:cs="Times New Roman"/>
          <w:b/>
          <w:sz w:val="28"/>
          <w:szCs w:val="28"/>
          <w:lang w:eastAsia="zh-CN"/>
        </w:rPr>
        <w:t>控制</w:t>
      </w:r>
      <w:r w:rsidRPr="00111586">
        <w:rPr>
          <w:rFonts w:ascii="Times New Roman" w:eastAsia="宋体" w:hAnsi="Times New Roman" w:cs="Times New Roman"/>
          <w:b/>
          <w:sz w:val="28"/>
          <w:szCs w:val="28"/>
          <w:lang w:eastAsia="zh-CN"/>
        </w:rPr>
        <w:t>与序列</w:t>
      </w:r>
      <w:r w:rsidR="00D358FB" w:rsidRPr="00111586">
        <w:rPr>
          <w:rFonts w:ascii="Times New Roman" w:eastAsia="宋体" w:hAnsi="Times New Roman" w:cs="Times New Roman"/>
          <w:b/>
          <w:sz w:val="28"/>
          <w:szCs w:val="28"/>
          <w:lang w:eastAsia="zh-CN"/>
        </w:rPr>
        <w:t>获取</w:t>
      </w:r>
      <w:r w:rsidRPr="00111586">
        <w:rPr>
          <w:rFonts w:ascii="Times New Roman" w:eastAsia="宋体" w:hAnsi="Times New Roman" w:cs="Times New Roman"/>
          <w:b/>
          <w:sz w:val="28"/>
          <w:szCs w:val="28"/>
          <w:lang w:eastAsia="zh-CN"/>
        </w:rPr>
        <w:t>、</w:t>
      </w:r>
      <w:r w:rsidR="00111586">
        <w:rPr>
          <w:rFonts w:ascii="Times New Roman" w:eastAsia="宋体" w:hAnsi="Times New Roman" w:cs="Times New Roman" w:hint="eastAsia"/>
          <w:b/>
          <w:sz w:val="28"/>
          <w:szCs w:val="28"/>
          <w:lang w:eastAsia="zh-CN"/>
        </w:rPr>
        <w:t>各</w:t>
      </w:r>
      <w:r w:rsidR="00D358FB" w:rsidRPr="00111586">
        <w:rPr>
          <w:rFonts w:ascii="Times New Roman" w:eastAsia="宋体" w:hAnsi="Times New Roman" w:cs="Times New Roman"/>
          <w:b/>
          <w:sz w:val="28"/>
          <w:szCs w:val="28"/>
          <w:lang w:eastAsia="zh-CN"/>
        </w:rPr>
        <w:t>类群</w:t>
      </w:r>
      <w:r w:rsidR="00195B4B">
        <w:rPr>
          <w:rFonts w:ascii="Times New Roman" w:eastAsia="宋体" w:hAnsi="Times New Roman" w:cs="Times New Roman" w:hint="eastAsia"/>
          <w:b/>
          <w:sz w:val="28"/>
          <w:szCs w:val="28"/>
          <w:lang w:eastAsia="zh-CN"/>
        </w:rPr>
        <w:t>基因组数据</w:t>
      </w:r>
      <w:r w:rsidRPr="00111586">
        <w:rPr>
          <w:rFonts w:ascii="Times New Roman" w:eastAsia="宋体" w:hAnsi="Times New Roman" w:cs="Times New Roman"/>
          <w:b/>
          <w:sz w:val="28"/>
          <w:szCs w:val="28"/>
          <w:lang w:eastAsia="zh-CN"/>
        </w:rPr>
        <w:t>采样</w:t>
      </w:r>
      <w:r w:rsidR="00111586">
        <w:rPr>
          <w:rFonts w:ascii="Times New Roman" w:eastAsia="宋体" w:hAnsi="Times New Roman" w:cs="Times New Roman" w:hint="eastAsia"/>
          <w:b/>
          <w:sz w:val="28"/>
          <w:szCs w:val="28"/>
          <w:lang w:eastAsia="zh-CN"/>
        </w:rPr>
        <w:t>、条形码数据</w:t>
      </w:r>
      <w:r w:rsidR="00195B4B">
        <w:rPr>
          <w:rFonts w:ascii="Times New Roman" w:eastAsia="宋体" w:hAnsi="Times New Roman" w:cs="Times New Roman" w:hint="eastAsia"/>
          <w:b/>
          <w:sz w:val="28"/>
          <w:szCs w:val="28"/>
          <w:lang w:eastAsia="zh-CN"/>
        </w:rPr>
        <w:t>获取</w:t>
      </w:r>
      <w:r w:rsidR="00D358FB" w:rsidRPr="00111586">
        <w:rPr>
          <w:rFonts w:ascii="Times New Roman" w:eastAsia="宋体" w:hAnsi="Times New Roman" w:cs="Times New Roman"/>
          <w:b/>
          <w:sz w:val="28"/>
          <w:szCs w:val="28"/>
          <w:lang w:eastAsia="zh-CN"/>
        </w:rPr>
        <w:t>的</w:t>
      </w:r>
      <w:r w:rsidR="00195B4B">
        <w:rPr>
          <w:rFonts w:ascii="Times New Roman" w:eastAsia="宋体" w:hAnsi="Times New Roman" w:cs="Times New Roman" w:hint="eastAsia"/>
          <w:b/>
          <w:sz w:val="28"/>
          <w:szCs w:val="28"/>
          <w:lang w:eastAsia="zh-CN"/>
        </w:rPr>
        <w:t>R</w:t>
      </w:r>
      <w:r w:rsidR="00D358FB" w:rsidRPr="00111586">
        <w:rPr>
          <w:rFonts w:ascii="Times New Roman" w:eastAsia="宋体" w:hAnsi="Times New Roman" w:cs="Times New Roman"/>
          <w:b/>
          <w:sz w:val="28"/>
          <w:szCs w:val="28"/>
          <w:lang w:eastAsia="zh-CN"/>
        </w:rPr>
        <w:t>软件</w:t>
      </w:r>
    </w:p>
    <w:p w14:paraId="42CD61F3" w14:textId="77777777" w:rsidR="00D358FB" w:rsidRPr="00111586" w:rsidRDefault="00D358FB" w:rsidP="00195B4B">
      <w:pPr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</w:p>
    <w:tbl>
      <w:tblPr>
        <w:tblStyle w:val="aff1"/>
        <w:tblW w:w="5000" w:type="pct"/>
        <w:jc w:val="center"/>
        <w:tblLook w:val="04A0" w:firstRow="1" w:lastRow="0" w:firstColumn="1" w:lastColumn="0" w:noHBand="0" w:noVBand="1"/>
      </w:tblPr>
      <w:tblGrid>
        <w:gridCol w:w="2334"/>
        <w:gridCol w:w="7004"/>
      </w:tblGrid>
      <w:tr w:rsidR="00CA1523" w:rsidRPr="00111586" w14:paraId="33DFCCF0" w14:textId="77777777" w:rsidTr="00195B4B">
        <w:trPr>
          <w:jc w:val="center"/>
        </w:trPr>
        <w:tc>
          <w:tcPr>
            <w:tcW w:w="1250" w:type="pct"/>
            <w:shd w:val="clear" w:color="auto" w:fill="DBE5F1" w:themeFill="accent1" w:themeFillTint="33"/>
            <w:vAlign w:val="center"/>
          </w:tcPr>
          <w:p w14:paraId="0E2A5025" w14:textId="77777777" w:rsidR="00CA1523" w:rsidRPr="00111586" w:rsidRDefault="002A61B1" w:rsidP="00195B4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软件名称</w:t>
            </w:r>
          </w:p>
        </w:tc>
        <w:tc>
          <w:tcPr>
            <w:tcW w:w="3750" w:type="pct"/>
            <w:vAlign w:val="center"/>
          </w:tcPr>
          <w:p w14:paraId="08515969" w14:textId="77777777" w:rsidR="00CA1523" w:rsidRPr="00111586" w:rsidRDefault="002A61B1" w:rsidP="00195B4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fungioutline</w:t>
            </w:r>
          </w:p>
        </w:tc>
      </w:tr>
      <w:tr w:rsidR="00CA1523" w:rsidRPr="00111586" w14:paraId="1C4C1137" w14:textId="77777777" w:rsidTr="00195B4B">
        <w:trPr>
          <w:jc w:val="center"/>
        </w:trPr>
        <w:tc>
          <w:tcPr>
            <w:tcW w:w="1250" w:type="pct"/>
            <w:shd w:val="clear" w:color="auto" w:fill="DBE5F1" w:themeFill="accent1" w:themeFillTint="33"/>
            <w:vAlign w:val="center"/>
          </w:tcPr>
          <w:p w14:paraId="2BC5EB14" w14:textId="77777777" w:rsidR="00CA1523" w:rsidRPr="00111586" w:rsidRDefault="002A61B1" w:rsidP="00195B4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软件版本</w:t>
            </w:r>
          </w:p>
        </w:tc>
        <w:tc>
          <w:tcPr>
            <w:tcW w:w="3750" w:type="pct"/>
            <w:vAlign w:val="center"/>
          </w:tcPr>
          <w:p w14:paraId="62D83A93" w14:textId="4624216D" w:rsidR="00CA1523" w:rsidRPr="00111586" w:rsidRDefault="002A61B1" w:rsidP="00195B4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0.</w:t>
            </w:r>
            <w:r w:rsidR="00D358FB"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1</w:t>
            </w:r>
            <w:r w:rsidR="00D358FB" w:rsidRPr="00111586"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  <w:t>.0</w:t>
            </w:r>
          </w:p>
        </w:tc>
      </w:tr>
      <w:tr w:rsidR="00CA1523" w:rsidRPr="00111586" w14:paraId="4508BCEB" w14:textId="77777777" w:rsidTr="00195B4B">
        <w:trPr>
          <w:jc w:val="center"/>
        </w:trPr>
        <w:tc>
          <w:tcPr>
            <w:tcW w:w="1250" w:type="pct"/>
            <w:shd w:val="clear" w:color="auto" w:fill="DBE5F1" w:themeFill="accent1" w:themeFillTint="33"/>
            <w:vAlign w:val="center"/>
          </w:tcPr>
          <w:p w14:paraId="2D3D2F77" w14:textId="77777777" w:rsidR="00CA1523" w:rsidRPr="00111586" w:rsidRDefault="002A61B1" w:rsidP="00195B4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技术领域</w:t>
            </w:r>
          </w:p>
        </w:tc>
        <w:tc>
          <w:tcPr>
            <w:tcW w:w="3750" w:type="pct"/>
            <w:vAlign w:val="center"/>
          </w:tcPr>
          <w:p w14:paraId="1F52C2D2" w14:textId="77777777" w:rsidR="00CA1523" w:rsidRPr="00111586" w:rsidRDefault="002A61B1" w:rsidP="00195B4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  <w:t>生物信息学、真菌系统分类、基因组数据质量控制、数据库检索与科研软件</w:t>
            </w:r>
          </w:p>
        </w:tc>
      </w:tr>
      <w:tr w:rsidR="00CA1523" w:rsidRPr="00111586" w14:paraId="3C82673C" w14:textId="77777777" w:rsidTr="00195B4B">
        <w:trPr>
          <w:jc w:val="center"/>
        </w:trPr>
        <w:tc>
          <w:tcPr>
            <w:tcW w:w="1250" w:type="pct"/>
            <w:shd w:val="clear" w:color="auto" w:fill="DBE5F1" w:themeFill="accent1" w:themeFillTint="33"/>
            <w:vAlign w:val="center"/>
          </w:tcPr>
          <w:p w14:paraId="7B4459E9" w14:textId="77777777" w:rsidR="00CA1523" w:rsidRPr="00111586" w:rsidRDefault="002A61B1" w:rsidP="00195B4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申请文件类型</w:t>
            </w:r>
          </w:p>
        </w:tc>
        <w:tc>
          <w:tcPr>
            <w:tcW w:w="3750" w:type="pct"/>
            <w:vAlign w:val="center"/>
          </w:tcPr>
          <w:p w14:paraId="083A37FC" w14:textId="77777777" w:rsidR="00CA1523" w:rsidRPr="00111586" w:rsidRDefault="002A61B1" w:rsidP="00195B4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  <w:t>软件相关发明专利申请文本草案</w:t>
            </w:r>
          </w:p>
        </w:tc>
      </w:tr>
      <w:tr w:rsidR="00CA1523" w:rsidRPr="00111586" w14:paraId="55D30898" w14:textId="77777777" w:rsidTr="00195B4B">
        <w:trPr>
          <w:jc w:val="center"/>
        </w:trPr>
        <w:tc>
          <w:tcPr>
            <w:tcW w:w="1250" w:type="pct"/>
            <w:shd w:val="clear" w:color="auto" w:fill="DBE5F1" w:themeFill="accent1" w:themeFillTint="33"/>
            <w:vAlign w:val="center"/>
          </w:tcPr>
          <w:p w14:paraId="71BF3479" w14:textId="77777777" w:rsidR="00CA1523" w:rsidRPr="00111586" w:rsidRDefault="002A61B1" w:rsidP="00195B4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数据基础</w:t>
            </w:r>
          </w:p>
        </w:tc>
        <w:tc>
          <w:tcPr>
            <w:tcW w:w="3750" w:type="pct"/>
            <w:vAlign w:val="center"/>
          </w:tcPr>
          <w:p w14:paraId="4F4CF154" w14:textId="7DE39E3F" w:rsidR="00CA1523" w:rsidRPr="00111586" w:rsidRDefault="002A61B1" w:rsidP="00195B4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  <w:t>专家整理真菌分类</w:t>
            </w:r>
            <w:r w:rsidR="00D358FB" w:rsidRPr="00111586"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  <w:t>框架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  <w:t xml:space="preserve"> 10,686 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  <w:t>条；公共基因组元数据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  <w:t xml:space="preserve"> 22,880 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  <w:t>条；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  <w:t xml:space="preserve">BUSCO 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  <w:t>质量字段与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  <w:t xml:space="preserve"> NCBI 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  <w:t>检索缓存模块</w:t>
            </w:r>
          </w:p>
        </w:tc>
      </w:tr>
      <w:tr w:rsidR="00D358FB" w:rsidRPr="00111586" w14:paraId="23110840" w14:textId="77777777" w:rsidTr="00195B4B">
        <w:trPr>
          <w:jc w:val="center"/>
        </w:trPr>
        <w:tc>
          <w:tcPr>
            <w:tcW w:w="1250" w:type="pct"/>
            <w:shd w:val="clear" w:color="auto" w:fill="DBE5F1" w:themeFill="accent1" w:themeFillTint="33"/>
            <w:vAlign w:val="center"/>
          </w:tcPr>
          <w:p w14:paraId="1B84B5E7" w14:textId="5F764A7A" w:rsidR="00D358FB" w:rsidRPr="00111586" w:rsidRDefault="00D358FB" w:rsidP="00195B4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  <w:t>申请人</w:t>
            </w:r>
          </w:p>
        </w:tc>
        <w:tc>
          <w:tcPr>
            <w:tcW w:w="3750" w:type="pct"/>
            <w:vAlign w:val="center"/>
          </w:tcPr>
          <w:p w14:paraId="4D431F35" w14:textId="66165C8A" w:rsidR="00D358FB" w:rsidRPr="00111586" w:rsidRDefault="00D358FB" w:rsidP="00195B4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  <w:t>陈艳朋，张志锋，</w:t>
            </w:r>
            <w:proofErr w:type="gramStart"/>
            <w:r w:rsidRPr="00111586"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  <w:t>李猛</w:t>
            </w:r>
            <w:proofErr w:type="gramEnd"/>
          </w:p>
        </w:tc>
      </w:tr>
      <w:tr w:rsidR="00CA1523" w:rsidRPr="00111586" w14:paraId="5DF344CA" w14:textId="77777777" w:rsidTr="00195B4B">
        <w:trPr>
          <w:jc w:val="center"/>
        </w:trPr>
        <w:tc>
          <w:tcPr>
            <w:tcW w:w="1250" w:type="pct"/>
            <w:shd w:val="clear" w:color="auto" w:fill="DBE5F1" w:themeFill="accent1" w:themeFillTint="33"/>
            <w:vAlign w:val="center"/>
          </w:tcPr>
          <w:p w14:paraId="1BFD8A56" w14:textId="02E90D74" w:rsidR="00CA1523" w:rsidRPr="00111586" w:rsidRDefault="002A61B1" w:rsidP="00195B4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日期</w:t>
            </w:r>
          </w:p>
        </w:tc>
        <w:tc>
          <w:tcPr>
            <w:tcW w:w="3750" w:type="pct"/>
            <w:vAlign w:val="center"/>
          </w:tcPr>
          <w:p w14:paraId="68B0B3EC" w14:textId="77777777" w:rsidR="00CA1523" w:rsidRPr="00111586" w:rsidRDefault="002A61B1" w:rsidP="00195B4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2026-05-08</w:t>
            </w:r>
          </w:p>
        </w:tc>
      </w:tr>
    </w:tbl>
    <w:p w14:paraId="58A2F457" w14:textId="77777777" w:rsidR="00CA1523" w:rsidRPr="00111586" w:rsidRDefault="00CA1523" w:rsidP="00195B4B">
      <w:pPr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</w:rPr>
      </w:pPr>
    </w:p>
    <w:p w14:paraId="3DB74D4D" w14:textId="77777777" w:rsidR="00CA1523" w:rsidRPr="00111586" w:rsidRDefault="002A61B1" w:rsidP="00195B4B">
      <w:pPr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br w:type="page"/>
      </w:r>
    </w:p>
    <w:p w14:paraId="3C1D5D69" w14:textId="77777777" w:rsidR="00CA1523" w:rsidRPr="00111586" w:rsidRDefault="002A61B1" w:rsidP="00195B4B">
      <w:pPr>
        <w:pStyle w:val="1"/>
        <w:spacing w:beforeLines="50" w:before="120" w:afterLines="50" w:after="120" w:line="240" w:lineRule="auto"/>
        <w:rPr>
          <w:rFonts w:ascii="Times New Roman" w:eastAsia="宋体" w:hAnsi="Times New Roman" w:cs="Times New Roman"/>
          <w:lang w:eastAsia="zh-CN"/>
        </w:rPr>
      </w:pPr>
      <w:r w:rsidRPr="00111586">
        <w:rPr>
          <w:rFonts w:ascii="Times New Roman" w:eastAsia="宋体" w:hAnsi="Times New Roman" w:cs="Times New Roman"/>
          <w:color w:val="1F4E79"/>
          <w:lang w:eastAsia="zh-CN"/>
        </w:rPr>
        <w:lastRenderedPageBreak/>
        <w:t>一、摘要</w:t>
      </w:r>
    </w:p>
    <w:p w14:paraId="4D956833" w14:textId="71D3B86C" w:rsidR="00CA1523" w:rsidRPr="00111586" w:rsidRDefault="002A61B1" w:rsidP="00195B4B">
      <w:pPr>
        <w:spacing w:beforeLines="50" w:before="120" w:afterLines="50" w:after="120" w:line="240" w:lineRule="auto"/>
        <w:ind w:firstLine="420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本发明公开了一种面向真菌分类</w:t>
      </w:r>
      <w:r w:rsidR="00D358FB"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框架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、公共基因组质量信息与</w:t>
      </w:r>
      <w:r w:rsidR="00CC2000"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序列获取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、采样评估及</w:t>
      </w:r>
      <w:r w:rsidR="00CC2000"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的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程序产品。所述方法包括：读取并标准化专家整理的真菌分类</w:t>
      </w:r>
      <w:r w:rsidR="00D358FB"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框架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表，基于分类阶元及同物异名字段构建长格式分类单元索引；对输入的任意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分类单元名称进行规范化、接受</w:t>
      </w:r>
      <w:proofErr w:type="gramStart"/>
      <w:r w:rsidR="00CC2000"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名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优先</w:t>
      </w:r>
      <w:proofErr w:type="gramEnd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匹配、同物异名匹配和歧义保留；根据匹配谱系获得下级分类单元、分类数量、公共基因组覆盖情况及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BUSCO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质量指标；对用户手工更新的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Excel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分类</w:t>
      </w:r>
      <w:r w:rsidR="00D358FB"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框架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进行版本化保存、差异比较和变更历史追踪；并通过缓存化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NCBI nuccore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检索获得分类单元</w:t>
      </w:r>
      <w:r w:rsidR="00CC2000"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条形码序列获取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统计。该方案将真菌分类</w:t>
      </w:r>
      <w:r w:rsidR="00D358FB"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框架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、同物异名、基因组元数据、质量评估结果和</w:t>
      </w:r>
      <w:r w:rsidR="00CC2000"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NCBI</w:t>
      </w:r>
      <w:r w:rsidR="00CC2000"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核酸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序列数据库检索统一到可重复的软件流程中，可用于真菌系统发育树采样设计、公共基因组筛选、分类数据校正和参考数据库建设。</w:t>
      </w:r>
    </w:p>
    <w:p w14:paraId="77CB4B4F" w14:textId="77777777" w:rsidR="00CA1523" w:rsidRPr="00111586" w:rsidRDefault="002A61B1" w:rsidP="00195B4B">
      <w:pPr>
        <w:spacing w:beforeLines="50" w:before="120" w:afterLines="50" w:after="120" w:line="240" w:lineRule="auto"/>
        <w:ind w:firstLine="420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本发明的有益效果在于：相较于逐个查询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NCBI Taxonomy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MycoBank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或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Index Fungorum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的传统方式，本发明支持批量、任意阶元、可追溯、可视化和</w:t>
      </w:r>
      <w:proofErr w:type="gramStart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可</w:t>
      </w:r>
      <w:proofErr w:type="gramEnd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缓存的真菌分类与基因组信息检索，显著降低人工查询成本，提高谱系信息一致性、采样代表性和基因组质量筛选效率。</w:t>
      </w:r>
    </w:p>
    <w:p w14:paraId="4D150D49" w14:textId="77777777" w:rsidR="00CA1523" w:rsidRPr="00111586" w:rsidRDefault="002A61B1" w:rsidP="00195B4B">
      <w:pPr>
        <w:pStyle w:val="1"/>
        <w:spacing w:beforeLines="50" w:before="120" w:afterLines="50" w:after="120" w:line="240" w:lineRule="auto"/>
        <w:rPr>
          <w:rFonts w:ascii="Times New Roman" w:eastAsia="宋体" w:hAnsi="Times New Roman" w:cs="Times New Roman"/>
        </w:rPr>
      </w:pPr>
      <w:r w:rsidRPr="00111586">
        <w:rPr>
          <w:rFonts w:ascii="Times New Roman" w:eastAsia="宋体" w:hAnsi="Times New Roman" w:cs="Times New Roman"/>
          <w:color w:val="1F4E79"/>
        </w:rPr>
        <w:t>二、关键词</w:t>
      </w:r>
    </w:p>
    <w:p w14:paraId="3BAB7F76" w14:textId="237A9436" w:rsidR="00CA1523" w:rsidRPr="00111586" w:rsidRDefault="002A61B1" w:rsidP="00195B4B">
      <w:pPr>
        <w:pStyle w:val="a0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>真菌分类</w:t>
      </w:r>
      <w:r w:rsidR="00D358FB" w:rsidRPr="00111586">
        <w:rPr>
          <w:rFonts w:ascii="Times New Roman" w:eastAsia="宋体" w:hAnsi="Times New Roman" w:cs="Times New Roman"/>
          <w:sz w:val="28"/>
          <w:szCs w:val="28"/>
        </w:rPr>
        <w:t>框架</w:t>
      </w:r>
    </w:p>
    <w:p w14:paraId="3D45B8D2" w14:textId="77777777" w:rsidR="00CA1523" w:rsidRPr="00111586" w:rsidRDefault="002A61B1" w:rsidP="00195B4B">
      <w:pPr>
        <w:pStyle w:val="a0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>谱系检索</w:t>
      </w:r>
    </w:p>
    <w:p w14:paraId="36D019CB" w14:textId="77777777" w:rsidR="00CA1523" w:rsidRPr="00111586" w:rsidRDefault="002A61B1" w:rsidP="00195B4B">
      <w:pPr>
        <w:pStyle w:val="a0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>同物异名索引</w:t>
      </w:r>
    </w:p>
    <w:p w14:paraId="687A61DA" w14:textId="77777777" w:rsidR="00CA1523" w:rsidRPr="00111586" w:rsidRDefault="002A61B1" w:rsidP="00195B4B">
      <w:pPr>
        <w:pStyle w:val="a0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>基因组覆盖</w:t>
      </w:r>
    </w:p>
    <w:p w14:paraId="3A08D19F" w14:textId="77777777" w:rsidR="00CA1523" w:rsidRPr="00111586" w:rsidRDefault="002A61B1" w:rsidP="00195B4B">
      <w:pPr>
        <w:pStyle w:val="a0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BUSCO </w:t>
      </w:r>
      <w:r w:rsidRPr="00111586">
        <w:rPr>
          <w:rFonts w:ascii="Times New Roman" w:eastAsia="宋体" w:hAnsi="Times New Roman" w:cs="Times New Roman"/>
          <w:sz w:val="28"/>
          <w:szCs w:val="28"/>
        </w:rPr>
        <w:t>质量评估</w:t>
      </w:r>
    </w:p>
    <w:p w14:paraId="7F5E8A0A" w14:textId="41FBA0A4" w:rsidR="00CA1523" w:rsidRPr="00111586" w:rsidRDefault="002A61B1" w:rsidP="00195B4B">
      <w:pPr>
        <w:pStyle w:val="a0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NCBI </w:t>
      </w:r>
      <w:r w:rsidR="00CC2000" w:rsidRPr="00111586">
        <w:rPr>
          <w:rFonts w:ascii="Times New Roman" w:eastAsia="宋体" w:hAnsi="Times New Roman" w:cs="Times New Roman"/>
          <w:sz w:val="28"/>
          <w:szCs w:val="28"/>
        </w:rPr>
        <w:t>序列获取</w:t>
      </w:r>
    </w:p>
    <w:p w14:paraId="68E29432" w14:textId="77777777" w:rsidR="00CA1523" w:rsidRPr="00111586" w:rsidRDefault="002A61B1" w:rsidP="00195B4B">
      <w:pPr>
        <w:pStyle w:val="a0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>可追溯更新</w:t>
      </w:r>
    </w:p>
    <w:p w14:paraId="575C3806" w14:textId="77777777" w:rsidR="00CA1523" w:rsidRPr="00111586" w:rsidRDefault="002A61B1" w:rsidP="00195B4B">
      <w:pPr>
        <w:pStyle w:val="a0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>系统发育采样</w:t>
      </w:r>
    </w:p>
    <w:p w14:paraId="07DE33AC" w14:textId="77777777" w:rsidR="00CA1523" w:rsidRPr="00111586" w:rsidRDefault="002A61B1" w:rsidP="00195B4B">
      <w:pPr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br w:type="page"/>
      </w:r>
    </w:p>
    <w:p w14:paraId="7270F9C4" w14:textId="77777777" w:rsidR="00CA1523" w:rsidRPr="00111586" w:rsidRDefault="002A61B1" w:rsidP="00195B4B">
      <w:pPr>
        <w:pStyle w:val="1"/>
        <w:spacing w:beforeLines="50" w:before="120" w:afterLines="50" w:after="120" w:line="240" w:lineRule="auto"/>
        <w:rPr>
          <w:rFonts w:ascii="Times New Roman" w:eastAsia="宋体" w:hAnsi="Times New Roman" w:cs="Times New Roman"/>
        </w:rPr>
      </w:pPr>
      <w:r w:rsidRPr="00111586">
        <w:rPr>
          <w:rFonts w:ascii="Times New Roman" w:eastAsia="宋体" w:hAnsi="Times New Roman" w:cs="Times New Roman"/>
          <w:color w:val="1F4E79"/>
        </w:rPr>
        <w:lastRenderedPageBreak/>
        <w:t>三、权利要求书</w:t>
      </w:r>
    </w:p>
    <w:p w14:paraId="732ABB74" w14:textId="7BB07B3A" w:rsidR="00CA1523" w:rsidRPr="00111586" w:rsidRDefault="002A61B1" w:rsidP="00195B4B">
      <w:pPr>
        <w:pStyle w:val="a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一种面向真菌分类</w:t>
      </w:r>
      <w:r w:rsidR="00D358FB"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框架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、公共基因组质量信息与</w:t>
      </w:r>
      <w:r w:rsidR="00CC2000"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序列获取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的谱系检索、采样评估及可追溯更新方法，其特征在于，包括：获取包含多个分类阶元及同物异名字段的真菌分类</w:t>
      </w:r>
      <w:r w:rsidR="00D358FB"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框架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数据；对所述真菌分类</w:t>
      </w:r>
      <w:r w:rsidR="00D358FB"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框架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数据进行列名标准化、空值规范化、时间字段规范化和必需字段校验；基于各分类阶元构建长格式分类单元索引，其中每一接受分类名称和每一同物异名均形成可检索索引记录；接收用户输入的一个或多个分类单元名称，按规范化名</w:t>
      </w:r>
      <w:proofErr w:type="gramStart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称进行接受名优先</w:t>
      </w:r>
      <w:proofErr w:type="gramEnd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匹配和同物异名匹配，并输出包括输入名称、匹配名称、接受名称、分类阶元、匹配类型、歧义标记和完整谱系的结果；根据匹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配得到的祖先分类单元获得其下级分类单元和各阶元分类数量；将所述谱系结果与公共真菌基因组元数据和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BUSCO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质量评估信息关联，获得指定分类单元的公共基因组覆盖情况、基因组数量和质量指标；对外部序列数据库进行缓存化检索，以获得指定分类单元是否存在序列记录及其记录数量。</w:t>
      </w:r>
    </w:p>
    <w:p w14:paraId="496636AB" w14:textId="75B68AFE" w:rsidR="00CA1523" w:rsidRPr="00111586" w:rsidRDefault="002A61B1" w:rsidP="00195B4B">
      <w:pPr>
        <w:pStyle w:val="a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>根据权利要求</w:t>
      </w:r>
      <w:r w:rsidRPr="00111586">
        <w:rPr>
          <w:rFonts w:ascii="Times New Roman" w:eastAsia="宋体" w:hAnsi="Times New Roman" w:cs="Times New Roman"/>
          <w:sz w:val="28"/>
          <w:szCs w:val="28"/>
        </w:rPr>
        <w:t>1</w:t>
      </w:r>
      <w:r w:rsidRPr="00111586">
        <w:rPr>
          <w:rFonts w:ascii="Times New Roman" w:eastAsia="宋体" w:hAnsi="Times New Roman" w:cs="Times New Roman"/>
          <w:sz w:val="28"/>
          <w:szCs w:val="28"/>
        </w:rPr>
        <w:t>所述的方法，其特征在于，所述真菌分类</w:t>
      </w:r>
      <w:r w:rsidR="00D358FB" w:rsidRPr="00111586">
        <w:rPr>
          <w:rFonts w:ascii="Times New Roman" w:eastAsia="宋体" w:hAnsi="Times New Roman" w:cs="Times New Roman"/>
          <w:sz w:val="28"/>
          <w:szCs w:val="28"/>
        </w:rPr>
        <w:t>框架</w:t>
      </w:r>
      <w:r w:rsidRPr="00111586">
        <w:rPr>
          <w:rFonts w:ascii="Times New Roman" w:eastAsia="宋体" w:hAnsi="Times New Roman" w:cs="Times New Roman"/>
          <w:sz w:val="28"/>
          <w:szCs w:val="28"/>
        </w:rPr>
        <w:t>数据至少包括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kingdom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subkingdom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phylum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subphylum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class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subclass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order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family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genus </w:t>
      </w:r>
      <w:r w:rsidRPr="00111586">
        <w:rPr>
          <w:rFonts w:ascii="Times New Roman" w:eastAsia="宋体" w:hAnsi="Times New Roman" w:cs="Times New Roman"/>
          <w:sz w:val="28"/>
          <w:szCs w:val="28"/>
        </w:rPr>
        <w:t>中的一个或多个分类阶元字段，并可选包</w:t>
      </w:r>
      <w:r w:rsidRPr="00111586">
        <w:rPr>
          <w:rFonts w:ascii="Times New Roman" w:eastAsia="宋体" w:hAnsi="Times New Roman" w:cs="Times New Roman"/>
          <w:sz w:val="28"/>
          <w:szCs w:val="28"/>
        </w:rPr>
        <w:t>括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species </w:t>
      </w:r>
      <w:r w:rsidRPr="00111586">
        <w:rPr>
          <w:rFonts w:ascii="Times New Roman" w:eastAsia="宋体" w:hAnsi="Times New Roman" w:cs="Times New Roman"/>
          <w:sz w:val="28"/>
          <w:szCs w:val="28"/>
        </w:rPr>
        <w:t>字段及其对应同物异名字段。</w:t>
      </w:r>
    </w:p>
    <w:p w14:paraId="714C1CC1" w14:textId="77777777" w:rsidR="00CA1523" w:rsidRPr="00111586" w:rsidRDefault="002A61B1" w:rsidP="00195B4B">
      <w:pPr>
        <w:pStyle w:val="a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>根据权利要求</w:t>
      </w:r>
      <w:r w:rsidRPr="00111586">
        <w:rPr>
          <w:rFonts w:ascii="Times New Roman" w:eastAsia="宋体" w:hAnsi="Times New Roman" w:cs="Times New Roman"/>
          <w:sz w:val="28"/>
          <w:szCs w:val="28"/>
        </w:rPr>
        <w:t>1</w:t>
      </w:r>
      <w:r w:rsidRPr="00111586">
        <w:rPr>
          <w:rFonts w:ascii="Times New Roman" w:eastAsia="宋体" w:hAnsi="Times New Roman" w:cs="Times New Roman"/>
          <w:sz w:val="28"/>
          <w:szCs w:val="28"/>
        </w:rPr>
        <w:t>所述的方法，其特征在于，所述长格式分类单元索引包括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taxon_name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taxon_name_norm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accepted_name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accepted_name_norm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rank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is_synonym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synonym_of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source_row_id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updated_time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update_type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update_note </w:t>
      </w:r>
      <w:r w:rsidRPr="00111586">
        <w:rPr>
          <w:rFonts w:ascii="Times New Roman" w:eastAsia="宋体" w:hAnsi="Times New Roman" w:cs="Times New Roman"/>
          <w:sz w:val="28"/>
          <w:szCs w:val="28"/>
        </w:rPr>
        <w:t>和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update_link </w:t>
      </w:r>
      <w:r w:rsidRPr="00111586">
        <w:rPr>
          <w:rFonts w:ascii="Times New Roman" w:eastAsia="宋体" w:hAnsi="Times New Roman" w:cs="Times New Roman"/>
          <w:sz w:val="28"/>
          <w:szCs w:val="28"/>
        </w:rPr>
        <w:t>字段，并保留每条索引记录对应的完整上级谱系。</w:t>
      </w:r>
    </w:p>
    <w:p w14:paraId="0FF801C4" w14:textId="77777777" w:rsidR="00CA1523" w:rsidRPr="00111586" w:rsidRDefault="002A61B1" w:rsidP="00195B4B">
      <w:pPr>
        <w:pStyle w:val="a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根据权利要求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1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所述的方法，其特征在于，所述同物异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名字段中的多个同物异名通过英文分号或中文分号进行拆分，拆分后执行空白字符压缩、首尾空白删除和空字符串过滤。</w:t>
      </w:r>
    </w:p>
    <w:p w14:paraId="3868742D" w14:textId="77777777" w:rsidR="00CA1523" w:rsidRPr="00111586" w:rsidRDefault="002A61B1" w:rsidP="00195B4B">
      <w:pPr>
        <w:pStyle w:val="a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根据权利要求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1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所述的方法，其特征在于，所述匹配过程包括：先基于接受名称进行精确匹配；当未获得接受名称匹配且允许同物异名匹配时，再基于同物异名进行匹配；当同一输入名称对应多个候选谱系时保留全部候选并设置歧义标记，或根据用户参数选择最佳匹配。</w:t>
      </w:r>
    </w:p>
    <w:p w14:paraId="1A3DB020" w14:textId="77777777" w:rsidR="00CA1523" w:rsidRPr="00111586" w:rsidRDefault="002A61B1" w:rsidP="00195B4B">
      <w:pPr>
        <w:pStyle w:val="a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根据权利要求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1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所述的方法，其特征在于，所述下级分类单元和分类数量的获得过程包括：解析输入分类单元的分类阶元和接受名称，选取低于该分类阶元的目标阶元，统计非空且互异的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接受分类名称数量，并可返回目标阶元下属分类单元明细。</w:t>
      </w:r>
    </w:p>
    <w:p w14:paraId="4B9A83EE" w14:textId="77777777" w:rsidR="00CA1523" w:rsidRPr="00111586" w:rsidRDefault="002A61B1" w:rsidP="00195B4B">
      <w:pPr>
        <w:pStyle w:val="a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>根据权利要求</w:t>
      </w:r>
      <w:r w:rsidRPr="00111586">
        <w:rPr>
          <w:rFonts w:ascii="Times New Roman" w:eastAsia="宋体" w:hAnsi="Times New Roman" w:cs="Times New Roman"/>
          <w:sz w:val="28"/>
          <w:szCs w:val="28"/>
        </w:rPr>
        <w:t>1</w:t>
      </w:r>
      <w:r w:rsidRPr="00111586">
        <w:rPr>
          <w:rFonts w:ascii="Times New Roman" w:eastAsia="宋体" w:hAnsi="Times New Roman" w:cs="Times New Roman"/>
          <w:sz w:val="28"/>
          <w:szCs w:val="28"/>
        </w:rPr>
        <w:t>所述的方法，其特征在于，所述公共真菌基因组元数据包括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accession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scientific_name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phylum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class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order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family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genus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lastRenderedPageBreak/>
        <w:t>species</w:t>
      </w:r>
      <w:r w:rsidRPr="00111586">
        <w:rPr>
          <w:rFonts w:ascii="Times New Roman" w:eastAsia="宋体" w:hAnsi="Times New Roman" w:cs="Times New Roman"/>
          <w:sz w:val="28"/>
          <w:szCs w:val="28"/>
        </w:rPr>
        <w:t>、组装连续性指标、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GC </w:t>
      </w:r>
      <w:r w:rsidRPr="00111586">
        <w:rPr>
          <w:rFonts w:ascii="Times New Roman" w:eastAsia="宋体" w:hAnsi="Times New Roman" w:cs="Times New Roman"/>
          <w:sz w:val="28"/>
          <w:szCs w:val="28"/>
        </w:rPr>
        <w:t>含量、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BUSCO </w:t>
      </w:r>
      <w:r w:rsidRPr="00111586">
        <w:rPr>
          <w:rFonts w:ascii="Times New Roman" w:eastAsia="宋体" w:hAnsi="Times New Roman" w:cs="Times New Roman"/>
          <w:sz w:val="28"/>
          <w:szCs w:val="28"/>
        </w:rPr>
        <w:t>完整性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C</w:t>
      </w:r>
      <w:r w:rsidRPr="00111586">
        <w:rPr>
          <w:rFonts w:ascii="Times New Roman" w:eastAsia="宋体" w:hAnsi="Times New Roman" w:cs="Times New Roman"/>
          <w:sz w:val="28"/>
          <w:szCs w:val="28"/>
        </w:rPr>
        <w:t>、单拷贝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S</w:t>
      </w:r>
      <w:r w:rsidRPr="00111586">
        <w:rPr>
          <w:rFonts w:ascii="Times New Roman" w:eastAsia="宋体" w:hAnsi="Times New Roman" w:cs="Times New Roman"/>
          <w:sz w:val="28"/>
          <w:szCs w:val="28"/>
        </w:rPr>
        <w:t>、重复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D</w:t>
      </w:r>
      <w:r w:rsidRPr="00111586">
        <w:rPr>
          <w:rFonts w:ascii="Times New Roman" w:eastAsia="宋体" w:hAnsi="Times New Roman" w:cs="Times New Roman"/>
          <w:sz w:val="28"/>
          <w:szCs w:val="28"/>
        </w:rPr>
        <w:t>、片段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F</w:t>
      </w:r>
      <w:r w:rsidRPr="00111586">
        <w:rPr>
          <w:rFonts w:ascii="Times New Roman" w:eastAsia="宋体" w:hAnsi="Times New Roman" w:cs="Times New Roman"/>
          <w:sz w:val="28"/>
          <w:szCs w:val="28"/>
        </w:rPr>
        <w:t>、缺失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M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total_buscos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ok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taxid </w:t>
      </w:r>
      <w:r w:rsidRPr="00111586">
        <w:rPr>
          <w:rFonts w:ascii="Times New Roman" w:eastAsia="宋体" w:hAnsi="Times New Roman" w:cs="Times New Roman"/>
          <w:sz w:val="28"/>
          <w:szCs w:val="28"/>
        </w:rPr>
        <w:t>中的一个或多个字段。</w:t>
      </w:r>
    </w:p>
    <w:p w14:paraId="01C4262B" w14:textId="77777777" w:rsidR="00CA1523" w:rsidRPr="00111586" w:rsidRDefault="002A61B1" w:rsidP="00195B4B">
      <w:pPr>
        <w:pStyle w:val="a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根据权利要求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1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所述的方法，其特征在于，所述基因组质量评估包括根据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BUSCO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完整性、缺失率、重复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率和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ok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标记将基因组划分为高质量、中等质量、低质量或未判定质量等级，并支持按最小完整性、最大</w:t>
      </w:r>
      <w:proofErr w:type="gramStart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缺失率</w:t>
      </w:r>
      <w:proofErr w:type="gramEnd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或是否通过质量标记进行筛选。</w:t>
      </w:r>
    </w:p>
    <w:p w14:paraId="5CF8F7E4" w14:textId="29B51F89" w:rsidR="00CA1523" w:rsidRPr="00111586" w:rsidRDefault="002A61B1" w:rsidP="00195B4B">
      <w:pPr>
        <w:pStyle w:val="a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>根据权利要求</w:t>
      </w:r>
      <w:r w:rsidRPr="00111586">
        <w:rPr>
          <w:rFonts w:ascii="Times New Roman" w:eastAsia="宋体" w:hAnsi="Times New Roman" w:cs="Times New Roman"/>
          <w:sz w:val="28"/>
          <w:szCs w:val="28"/>
        </w:rPr>
        <w:t>1</w:t>
      </w:r>
      <w:r w:rsidRPr="00111586">
        <w:rPr>
          <w:rFonts w:ascii="Times New Roman" w:eastAsia="宋体" w:hAnsi="Times New Roman" w:cs="Times New Roman"/>
          <w:sz w:val="28"/>
          <w:szCs w:val="28"/>
        </w:rPr>
        <w:t>所述的方法，其特征在于，所述可追溯更新包括：读取用户手工修改后的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Excel </w:t>
      </w:r>
      <w:r w:rsidRPr="00111586">
        <w:rPr>
          <w:rFonts w:ascii="Times New Roman" w:eastAsia="宋体" w:hAnsi="Times New Roman" w:cs="Times New Roman"/>
          <w:sz w:val="28"/>
          <w:szCs w:val="28"/>
        </w:rPr>
        <w:t>分类</w:t>
      </w:r>
      <w:r w:rsidR="00D358FB" w:rsidRPr="00111586">
        <w:rPr>
          <w:rFonts w:ascii="Times New Roman" w:eastAsia="宋体" w:hAnsi="Times New Roman" w:cs="Times New Roman"/>
          <w:sz w:val="28"/>
          <w:szCs w:val="28"/>
        </w:rPr>
        <w:t>框架</w:t>
      </w:r>
      <w:r w:rsidRPr="00111586">
        <w:rPr>
          <w:rFonts w:ascii="Times New Roman" w:eastAsia="宋体" w:hAnsi="Times New Roman" w:cs="Times New Roman"/>
          <w:sz w:val="28"/>
          <w:szCs w:val="28"/>
        </w:rPr>
        <w:t>；与上一版本分类</w:t>
      </w:r>
      <w:r w:rsidR="00D358FB" w:rsidRPr="00111586">
        <w:rPr>
          <w:rFonts w:ascii="Times New Roman" w:eastAsia="宋体" w:hAnsi="Times New Roman" w:cs="Times New Roman"/>
          <w:sz w:val="28"/>
          <w:szCs w:val="28"/>
        </w:rPr>
        <w:t>框架</w:t>
      </w:r>
      <w:r w:rsidRPr="00111586">
        <w:rPr>
          <w:rFonts w:ascii="Times New Roman" w:eastAsia="宋体" w:hAnsi="Times New Roman" w:cs="Times New Roman"/>
          <w:sz w:val="28"/>
          <w:szCs w:val="28"/>
        </w:rPr>
        <w:t>比较；生成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added_taxon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removed_taxon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changed_lineage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changed_synonym </w:t>
      </w:r>
      <w:r w:rsidRPr="00111586">
        <w:rPr>
          <w:rFonts w:ascii="Times New Roman" w:eastAsia="宋体" w:hAnsi="Times New Roman" w:cs="Times New Roman"/>
          <w:sz w:val="28"/>
          <w:szCs w:val="28"/>
        </w:rPr>
        <w:t>和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changed_metadata </w:t>
      </w:r>
      <w:r w:rsidRPr="00111586">
        <w:rPr>
          <w:rFonts w:ascii="Times New Roman" w:eastAsia="宋体" w:hAnsi="Times New Roman" w:cs="Times New Roman"/>
          <w:sz w:val="28"/>
          <w:szCs w:val="28"/>
        </w:rPr>
        <w:t>变更类型；写入版本化数据文件、当前数据文件和历史记录文件。</w:t>
      </w:r>
    </w:p>
    <w:p w14:paraId="564ACF7A" w14:textId="77777777" w:rsidR="00CA1523" w:rsidRPr="00111586" w:rsidRDefault="002A61B1" w:rsidP="00195B4B">
      <w:pPr>
        <w:pStyle w:val="a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>根据权利要求</w:t>
      </w:r>
      <w:r w:rsidRPr="00111586">
        <w:rPr>
          <w:rFonts w:ascii="Times New Roman" w:eastAsia="宋体" w:hAnsi="Times New Roman" w:cs="Times New Roman"/>
          <w:sz w:val="28"/>
          <w:szCs w:val="28"/>
        </w:rPr>
        <w:t>9</w:t>
      </w:r>
      <w:r w:rsidRPr="00111586">
        <w:rPr>
          <w:rFonts w:ascii="Times New Roman" w:eastAsia="宋体" w:hAnsi="Times New Roman" w:cs="Times New Roman"/>
          <w:sz w:val="28"/>
          <w:szCs w:val="28"/>
        </w:rPr>
        <w:t>所述的方法，其特征在</w:t>
      </w:r>
      <w:r w:rsidRPr="00111586">
        <w:rPr>
          <w:rFonts w:ascii="Times New Roman" w:eastAsia="宋体" w:hAnsi="Times New Roman" w:cs="Times New Roman"/>
          <w:sz w:val="28"/>
          <w:szCs w:val="28"/>
        </w:rPr>
        <w:t>于，所述历史记录文件至少包括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version_id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change_time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change_type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rank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taxon_name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field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old_value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new_value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update_type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update_note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update_link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source_row_id_old </w:t>
      </w:r>
      <w:r w:rsidRPr="00111586">
        <w:rPr>
          <w:rFonts w:ascii="Times New Roman" w:eastAsia="宋体" w:hAnsi="Times New Roman" w:cs="Times New Roman"/>
          <w:sz w:val="28"/>
          <w:szCs w:val="28"/>
        </w:rPr>
        <w:t>和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source_row_id_new </w:t>
      </w:r>
      <w:r w:rsidRPr="00111586">
        <w:rPr>
          <w:rFonts w:ascii="Times New Roman" w:eastAsia="宋体" w:hAnsi="Times New Roman" w:cs="Times New Roman"/>
          <w:sz w:val="28"/>
          <w:szCs w:val="28"/>
        </w:rPr>
        <w:t>字段。</w:t>
      </w:r>
    </w:p>
    <w:p w14:paraId="0F067083" w14:textId="77777777" w:rsidR="00CA1523" w:rsidRPr="00111586" w:rsidRDefault="002A61B1" w:rsidP="00195B4B">
      <w:pPr>
        <w:pStyle w:val="a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根据权利要求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1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所述的方法，其特征在于，所述外部序列数据库为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NCBI nuccore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数据库，检索过程按分类单元名称和分类阶元构建检索式，并利用本地缓存目录保存检索结果，以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避免重复请求并满足数据库访问频率限制。</w:t>
      </w:r>
    </w:p>
    <w:p w14:paraId="0517085E" w14:textId="77777777" w:rsidR="00CA1523" w:rsidRPr="00111586" w:rsidRDefault="002A61B1" w:rsidP="00195B4B">
      <w:pPr>
        <w:pStyle w:val="a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根据权利要求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1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所述的方法，其特征在于，还包括生成可视化结果，所述可视化结果包括分类阶元丰富度图、基因组覆盖图、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BUSCO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质量分布图、分类覆盖热图、更新历史统计图、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NCBI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序列记录数量图和软件功能框架图。</w:t>
      </w:r>
    </w:p>
    <w:p w14:paraId="5FA8A928" w14:textId="56733CA0" w:rsidR="00CA1523" w:rsidRPr="00111586" w:rsidRDefault="002A61B1" w:rsidP="00195B4B">
      <w:pPr>
        <w:pStyle w:val="a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一种面向真菌分类</w:t>
      </w:r>
      <w:r w:rsidR="00D358FB"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框架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、公共基因组质量信息与</w:t>
      </w:r>
      <w:r w:rsidR="00CC2000"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序列获取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的谱系检索、采样评估及可追溯更新系统，其特征在于，包括：数据读取与校验模块、分类单元索引构建模块、谱系匹配模块、下级分类统计模块、基因组元数据关联模块、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BUSCO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质量评估模块、可追溯更新模块、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NCBI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检索缓存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模块和可视化模块；所述系统用于执行权利要求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1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至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12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任一项所述的方法。</w:t>
      </w:r>
    </w:p>
    <w:p w14:paraId="646E4769" w14:textId="77777777" w:rsidR="00CA1523" w:rsidRPr="00111586" w:rsidRDefault="002A61B1" w:rsidP="00195B4B">
      <w:pPr>
        <w:pStyle w:val="a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一种计算机可读存储介质，其上存储有计算机程序，所述计算机程序被处理器执行时实现权利要求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1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至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12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任一项所述的方法。</w:t>
      </w:r>
    </w:p>
    <w:p w14:paraId="75B665DA" w14:textId="77777777" w:rsidR="00CA1523" w:rsidRPr="00111586" w:rsidRDefault="002A61B1" w:rsidP="00195B4B">
      <w:pPr>
        <w:pStyle w:val="a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一种计算机程序产品，包括计算机程序或指令，其被处理器执行时实现权利要求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1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至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12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任一项所述的方法。</w:t>
      </w:r>
    </w:p>
    <w:p w14:paraId="716E4CCF" w14:textId="77777777" w:rsidR="00CA1523" w:rsidRPr="00111586" w:rsidRDefault="002A61B1" w:rsidP="00195B4B">
      <w:pPr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br w:type="page"/>
      </w:r>
    </w:p>
    <w:p w14:paraId="2F85A1B4" w14:textId="77777777" w:rsidR="00CA1523" w:rsidRPr="00111586" w:rsidRDefault="002A61B1" w:rsidP="00195B4B">
      <w:pPr>
        <w:pStyle w:val="1"/>
        <w:spacing w:beforeLines="50" w:before="120" w:afterLines="50" w:after="120" w:line="240" w:lineRule="auto"/>
        <w:rPr>
          <w:rFonts w:ascii="Times New Roman" w:eastAsia="宋体" w:hAnsi="Times New Roman" w:cs="Times New Roman"/>
          <w:lang w:eastAsia="zh-CN"/>
        </w:rPr>
      </w:pPr>
      <w:r w:rsidRPr="00111586">
        <w:rPr>
          <w:rFonts w:ascii="Times New Roman" w:eastAsia="宋体" w:hAnsi="Times New Roman" w:cs="Times New Roman"/>
          <w:color w:val="1F4E79"/>
          <w:lang w:eastAsia="zh-CN"/>
        </w:rPr>
        <w:lastRenderedPageBreak/>
        <w:t>四、说明书</w:t>
      </w:r>
    </w:p>
    <w:p w14:paraId="34993DA6" w14:textId="77777777" w:rsidR="00CA1523" w:rsidRPr="00111586" w:rsidRDefault="002A61B1" w:rsidP="00195B4B">
      <w:pPr>
        <w:pStyle w:val="21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color w:val="000000"/>
          <w:sz w:val="28"/>
          <w:szCs w:val="28"/>
          <w:lang w:eastAsia="zh-CN"/>
        </w:rPr>
        <w:t xml:space="preserve">4.1 </w:t>
      </w:r>
      <w:r w:rsidRPr="00111586">
        <w:rPr>
          <w:rFonts w:ascii="Times New Roman" w:eastAsia="宋体" w:hAnsi="Times New Roman" w:cs="Times New Roman"/>
          <w:color w:val="000000"/>
          <w:sz w:val="28"/>
          <w:szCs w:val="28"/>
          <w:lang w:eastAsia="zh-CN"/>
        </w:rPr>
        <w:t>技术领域</w:t>
      </w:r>
    </w:p>
    <w:p w14:paraId="75DED92D" w14:textId="1688E5D5" w:rsidR="00CA1523" w:rsidRPr="00111586" w:rsidRDefault="002A61B1" w:rsidP="00195B4B">
      <w:pPr>
        <w:spacing w:beforeLines="50" w:before="120" w:afterLines="50" w:after="120" w:line="240" w:lineRule="auto"/>
        <w:ind w:firstLine="420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本发明涉及生物信息学、真菌系统分类学、基因组数据质量控制和科研软件工程领域，尤其涉及一种将专家整理真菌分类</w:t>
      </w:r>
      <w:r w:rsidR="00D358FB"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框架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、公共真菌基因组元数据、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BUSCO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质量评估结果和外部序列数据库检索结果进行整合的谱系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检索、采样评估及可追溯更新方法。</w:t>
      </w:r>
    </w:p>
    <w:p w14:paraId="013E8551" w14:textId="77777777" w:rsidR="00CA1523" w:rsidRPr="00111586" w:rsidRDefault="002A61B1" w:rsidP="00195B4B">
      <w:pPr>
        <w:pStyle w:val="21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color w:val="000000"/>
          <w:sz w:val="28"/>
          <w:szCs w:val="28"/>
          <w:lang w:eastAsia="zh-CN"/>
        </w:rPr>
        <w:t xml:space="preserve">4.2 </w:t>
      </w:r>
      <w:r w:rsidRPr="00111586">
        <w:rPr>
          <w:rFonts w:ascii="Times New Roman" w:eastAsia="宋体" w:hAnsi="Times New Roman" w:cs="Times New Roman"/>
          <w:color w:val="000000"/>
          <w:sz w:val="28"/>
          <w:szCs w:val="28"/>
          <w:lang w:eastAsia="zh-CN"/>
        </w:rPr>
        <w:t>背景技术</w:t>
      </w:r>
    </w:p>
    <w:p w14:paraId="568D328A" w14:textId="77777777" w:rsidR="00CA1523" w:rsidRPr="00111586" w:rsidRDefault="002A61B1" w:rsidP="00195B4B">
      <w:pPr>
        <w:spacing w:beforeLines="50" w:before="120" w:afterLines="50" w:after="120" w:line="240" w:lineRule="auto"/>
        <w:ind w:firstLine="420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真菌分类体系更新频繁，许多类群在不同文献、数据库和提交记录中存在名称变更、同物异名和分类层级调整。研究人员在进行物种鉴定、系统发育树重构或参考数据库构建时，常需要获得某一分类单元的完整谱系信息。</w:t>
      </w:r>
    </w:p>
    <w:p w14:paraId="01D8C83B" w14:textId="38AE675C" w:rsidR="00CA1523" w:rsidRPr="00111586" w:rsidRDefault="002A61B1" w:rsidP="00195B4B">
      <w:pPr>
        <w:spacing w:beforeLines="50" w:before="120" w:afterLines="50" w:after="120" w:line="240" w:lineRule="auto"/>
        <w:ind w:firstLine="420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现有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NCBI Taxonomy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MycoBank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和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Index Fungorum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等资源虽然可提供部分分类信息，但存在批量查询不便、更新滞后、接口受限、分类处理规则不一致、难以直接结合用户自建</w:t>
      </w:r>
      <w:r w:rsidR="00D358FB"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框架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等问题。尤其在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R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语言分析环境中，缺少一个面向真菌系统分类和基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因组采样的一体化工具。</w:t>
      </w:r>
    </w:p>
    <w:p w14:paraId="7486342E" w14:textId="77777777" w:rsidR="00CA1523" w:rsidRPr="00111586" w:rsidRDefault="002A61B1" w:rsidP="00195B4B">
      <w:pPr>
        <w:spacing w:beforeLines="50" w:before="120" w:afterLines="50" w:after="120" w:line="240" w:lineRule="auto"/>
        <w:ind w:firstLine="420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在系统发育树重构中，若高阶类群的下属分类单元不清楚，或不清楚哪些属、科、</w:t>
      </w:r>
      <w:proofErr w:type="gramStart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目具有</w:t>
      </w:r>
      <w:proofErr w:type="gramEnd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公共基因组或序列记录，容易产生采样偏差。公共基因组数据还存在组装质量参差、提交分类信息不一致、错误分类或缺少质量评估等问题。</w:t>
      </w:r>
    </w:p>
    <w:p w14:paraId="5B8CC41E" w14:textId="01D66A33" w:rsidR="00CA1523" w:rsidRPr="00111586" w:rsidRDefault="002A61B1" w:rsidP="00195B4B">
      <w:pPr>
        <w:spacing w:beforeLines="50" w:before="120" w:afterLines="50" w:after="120" w:line="240" w:lineRule="auto"/>
        <w:ind w:firstLine="420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因此，需要一种可从专家整理的真菌分类</w:t>
      </w:r>
      <w:r w:rsidR="00D358FB"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框架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出发，同时整合同物异名、公共基因组元数据、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BUSCO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质量评估和外部序列数据库检索的软件方法，以支持可重复、可追溯和高效的真菌谱系查询与采样设计。</w:t>
      </w:r>
    </w:p>
    <w:p w14:paraId="424CA9F6" w14:textId="77777777" w:rsidR="00CA1523" w:rsidRPr="00111586" w:rsidRDefault="002A61B1" w:rsidP="00195B4B">
      <w:pPr>
        <w:pStyle w:val="21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color w:val="000000"/>
          <w:sz w:val="28"/>
          <w:szCs w:val="28"/>
          <w:lang w:eastAsia="zh-CN"/>
        </w:rPr>
        <w:t xml:space="preserve">4.3 </w:t>
      </w:r>
      <w:r w:rsidRPr="00111586">
        <w:rPr>
          <w:rFonts w:ascii="Times New Roman" w:eastAsia="宋体" w:hAnsi="Times New Roman" w:cs="Times New Roman"/>
          <w:color w:val="000000"/>
          <w:sz w:val="28"/>
          <w:szCs w:val="28"/>
          <w:lang w:eastAsia="zh-CN"/>
        </w:rPr>
        <w:t>发明内容</w:t>
      </w:r>
    </w:p>
    <w:p w14:paraId="12210DE6" w14:textId="77777777" w:rsidR="00CA1523" w:rsidRPr="00111586" w:rsidRDefault="002A61B1" w:rsidP="00195B4B">
      <w:pPr>
        <w:pStyle w:val="31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color w:val="000000"/>
          <w:sz w:val="28"/>
          <w:szCs w:val="28"/>
          <w:lang w:eastAsia="zh-CN"/>
        </w:rPr>
        <w:t xml:space="preserve">4.3.1 </w:t>
      </w:r>
      <w:r w:rsidRPr="00111586">
        <w:rPr>
          <w:rFonts w:ascii="Times New Roman" w:eastAsia="宋体" w:hAnsi="Times New Roman" w:cs="Times New Roman"/>
          <w:color w:val="000000"/>
          <w:sz w:val="28"/>
          <w:szCs w:val="28"/>
          <w:lang w:eastAsia="zh-CN"/>
        </w:rPr>
        <w:t>要解决的技术问题</w:t>
      </w:r>
    </w:p>
    <w:p w14:paraId="191EE7A1" w14:textId="4A8C44FE" w:rsidR="00CA1523" w:rsidRPr="00111586" w:rsidRDefault="002A61B1" w:rsidP="00195B4B">
      <w:pPr>
        <w:pStyle w:val="a0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如何将人工维护的真菌分类</w:t>
      </w:r>
      <w:r w:rsidR="00D358FB"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框架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转化为可批量检索、可追溯、可更新的计算索引。</w:t>
      </w:r>
    </w:p>
    <w:p w14:paraId="51A8D25F" w14:textId="77777777" w:rsidR="00CA1523" w:rsidRPr="00111586" w:rsidRDefault="002A61B1" w:rsidP="00195B4B">
      <w:pPr>
        <w:pStyle w:val="a0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如何支持任意分类阶元的谱系查询，而不仅限于属或物种。</w:t>
      </w:r>
    </w:p>
    <w:p w14:paraId="549B59E8" w14:textId="77777777" w:rsidR="00CA1523" w:rsidRPr="00111586" w:rsidRDefault="002A61B1" w:rsidP="00195B4B">
      <w:pPr>
        <w:pStyle w:val="a0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如何在存在同物异名、大小写差异和多谱系歧义时保持查询结果的准确性和</w:t>
      </w:r>
      <w:proofErr w:type="gramStart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可</w:t>
      </w:r>
      <w:proofErr w:type="gramEnd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解释性。</w:t>
      </w:r>
    </w:p>
    <w:p w14:paraId="66D4F97D" w14:textId="77777777" w:rsidR="00CA1523" w:rsidRPr="00111586" w:rsidRDefault="002A61B1" w:rsidP="00195B4B">
      <w:pPr>
        <w:pStyle w:val="a0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如何统计高阶分类单元下属的类群数量，并进一步判断这些类群是否具有公共基因组。</w:t>
      </w:r>
    </w:p>
    <w:p w14:paraId="137412F2" w14:textId="77777777" w:rsidR="00CA1523" w:rsidRPr="00111586" w:rsidRDefault="002A61B1" w:rsidP="00195B4B">
      <w:pPr>
        <w:pStyle w:val="a0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如何结合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BUSCO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指标筛选高质量基因组，降低错误分类和低质量组装对下游系统发育分析的影响。</w:t>
      </w:r>
    </w:p>
    <w:p w14:paraId="67077BEB" w14:textId="5FEBF5D3" w:rsidR="00CA1523" w:rsidRPr="00111586" w:rsidRDefault="002A61B1" w:rsidP="00195B4B">
      <w:pPr>
        <w:pStyle w:val="a0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如何对手工更新的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Excel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分类</w:t>
      </w:r>
      <w:r w:rsidR="00D358FB"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框架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进行版本化保存和差异追踪。</w:t>
      </w:r>
    </w:p>
    <w:p w14:paraId="2529D471" w14:textId="77777777" w:rsidR="00CA1523" w:rsidRPr="00111586" w:rsidRDefault="002A61B1" w:rsidP="00195B4B">
      <w:pPr>
        <w:pStyle w:val="a0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lastRenderedPageBreak/>
        <w:t>如何在符合数据库访问限制的前提下批量查询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NCBI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序列记录数量并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缓存结果。</w:t>
      </w:r>
    </w:p>
    <w:p w14:paraId="50C7C65F" w14:textId="77777777" w:rsidR="00CA1523" w:rsidRPr="00111586" w:rsidRDefault="002A61B1" w:rsidP="00195B4B">
      <w:pPr>
        <w:pStyle w:val="31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color w:val="000000"/>
          <w:sz w:val="28"/>
          <w:szCs w:val="28"/>
          <w:lang w:eastAsia="zh-CN"/>
        </w:rPr>
        <w:t xml:space="preserve">4.3.2 </w:t>
      </w:r>
      <w:r w:rsidRPr="00111586">
        <w:rPr>
          <w:rFonts w:ascii="Times New Roman" w:eastAsia="宋体" w:hAnsi="Times New Roman" w:cs="Times New Roman"/>
          <w:color w:val="000000"/>
          <w:sz w:val="28"/>
          <w:szCs w:val="28"/>
          <w:lang w:eastAsia="zh-CN"/>
        </w:rPr>
        <w:t>技术方案</w:t>
      </w:r>
    </w:p>
    <w:p w14:paraId="1B1203C1" w14:textId="63A8FA88" w:rsidR="00CA1523" w:rsidRPr="00111586" w:rsidRDefault="002A61B1" w:rsidP="00195B4B">
      <w:pPr>
        <w:spacing w:beforeLines="50" w:before="120" w:afterLines="50" w:after="120" w:line="240" w:lineRule="auto"/>
        <w:ind w:firstLine="420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本发明以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R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包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fungioutline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为实现载体，采用模块化、管道友好和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tidyverse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兼容的数据处理逻辑。其核心方案包括数据导入与标准化、长格式分类单元索引构建、谱系匹配、下级分类统计、基因组覆盖和质量评估、分类</w:t>
      </w:r>
      <w:r w:rsidR="00D358FB"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框架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版本更新、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NCBI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检索缓存以及可视化输出等步骤。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847"/>
        <w:gridCol w:w="3790"/>
      </w:tblGrid>
      <w:tr w:rsidR="00CA1523" w:rsidRPr="00111586" w14:paraId="6D035738" w14:textId="77777777">
        <w:trPr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1D26C367" w14:textId="77777777" w:rsidR="00CA1523" w:rsidRPr="00111586" w:rsidRDefault="002A61B1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b/>
                <w:sz w:val="28"/>
                <w:szCs w:val="28"/>
              </w:rPr>
              <w:t>模块</w:t>
            </w:r>
          </w:p>
        </w:tc>
        <w:tc>
          <w:tcPr>
            <w:tcW w:w="2948" w:type="dxa"/>
            <w:shd w:val="clear" w:color="auto" w:fill="D9EAF7"/>
            <w:vAlign w:val="center"/>
          </w:tcPr>
          <w:p w14:paraId="73231A69" w14:textId="77777777" w:rsidR="00CA1523" w:rsidRPr="00111586" w:rsidRDefault="002A61B1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b/>
                <w:sz w:val="28"/>
                <w:szCs w:val="28"/>
              </w:rPr>
              <w:t>代表函数</w:t>
            </w:r>
          </w:p>
        </w:tc>
        <w:tc>
          <w:tcPr>
            <w:tcW w:w="4082" w:type="dxa"/>
            <w:shd w:val="clear" w:color="auto" w:fill="D9EAF7"/>
            <w:vAlign w:val="center"/>
          </w:tcPr>
          <w:p w14:paraId="24B91FBD" w14:textId="77777777" w:rsidR="00CA1523" w:rsidRPr="00111586" w:rsidRDefault="002A61B1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b/>
                <w:sz w:val="28"/>
                <w:szCs w:val="28"/>
              </w:rPr>
              <w:t>技术作用</w:t>
            </w:r>
          </w:p>
        </w:tc>
      </w:tr>
      <w:tr w:rsidR="00CA1523" w:rsidRPr="00111586" w14:paraId="2AFB166D" w14:textId="77777777">
        <w:trPr>
          <w:jc w:val="center"/>
        </w:trPr>
        <w:tc>
          <w:tcPr>
            <w:tcW w:w="1814" w:type="dxa"/>
            <w:vAlign w:val="center"/>
          </w:tcPr>
          <w:p w14:paraId="3435FD13" w14:textId="77777777" w:rsidR="00CA1523" w:rsidRPr="00111586" w:rsidRDefault="002A61B1" w:rsidP="00F668A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数据读取与验证</w:t>
            </w:r>
          </w:p>
        </w:tc>
        <w:tc>
          <w:tcPr>
            <w:tcW w:w="2948" w:type="dxa"/>
            <w:vAlign w:val="center"/>
          </w:tcPr>
          <w:p w14:paraId="163A93F4" w14:textId="77777777" w:rsidR="00CA1523" w:rsidRPr="00111586" w:rsidRDefault="002A61B1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read_fungi_outline(), standardize_outline(), 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validate_fungi_outline()</w:t>
            </w:r>
          </w:p>
        </w:tc>
        <w:tc>
          <w:tcPr>
            <w:tcW w:w="4082" w:type="dxa"/>
            <w:vAlign w:val="center"/>
          </w:tcPr>
          <w:p w14:paraId="604AA725" w14:textId="77777777" w:rsidR="00CA1523" w:rsidRPr="00111586" w:rsidRDefault="002A61B1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读取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 Excel/CSV/TSV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，清洗列名和空值，校验必需字段。</w:t>
            </w:r>
          </w:p>
        </w:tc>
      </w:tr>
      <w:tr w:rsidR="00CA1523" w:rsidRPr="00111586" w14:paraId="47616D9B" w14:textId="77777777">
        <w:trPr>
          <w:jc w:val="center"/>
        </w:trPr>
        <w:tc>
          <w:tcPr>
            <w:tcW w:w="1814" w:type="dxa"/>
            <w:vAlign w:val="center"/>
          </w:tcPr>
          <w:p w14:paraId="7D982138" w14:textId="77777777" w:rsidR="00CA1523" w:rsidRPr="00111586" w:rsidRDefault="002A61B1" w:rsidP="00F668A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分类索引与谱系查询</w:t>
            </w:r>
          </w:p>
        </w:tc>
        <w:tc>
          <w:tcPr>
            <w:tcW w:w="2948" w:type="dxa"/>
            <w:vAlign w:val="center"/>
          </w:tcPr>
          <w:p w14:paraId="503F6870" w14:textId="77777777" w:rsidR="00CA1523" w:rsidRPr="00111586" w:rsidRDefault="002A61B1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build_taxon_index(), get_lineage(), add_lineage()</w:t>
            </w:r>
          </w:p>
        </w:tc>
        <w:tc>
          <w:tcPr>
            <w:tcW w:w="4082" w:type="dxa"/>
            <w:vAlign w:val="center"/>
          </w:tcPr>
          <w:p w14:paraId="2B967DB6" w14:textId="77777777" w:rsidR="00CA1523" w:rsidRPr="00111586" w:rsidRDefault="002A61B1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  <w:t>构建接受名与同物异名索引，支持任意阶元批量谱系注释。</w:t>
            </w:r>
          </w:p>
        </w:tc>
      </w:tr>
      <w:tr w:rsidR="00CA1523" w:rsidRPr="00111586" w14:paraId="42DCA009" w14:textId="77777777">
        <w:trPr>
          <w:jc w:val="center"/>
        </w:trPr>
        <w:tc>
          <w:tcPr>
            <w:tcW w:w="1814" w:type="dxa"/>
            <w:vAlign w:val="center"/>
          </w:tcPr>
          <w:p w14:paraId="7FB6BFE0" w14:textId="77777777" w:rsidR="00CA1523" w:rsidRPr="00111586" w:rsidRDefault="002A61B1" w:rsidP="00F668A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下级分类统计</w:t>
            </w:r>
          </w:p>
        </w:tc>
        <w:tc>
          <w:tcPr>
            <w:tcW w:w="2948" w:type="dxa"/>
            <w:vAlign w:val="center"/>
          </w:tcPr>
          <w:p w14:paraId="20EBFC26" w14:textId="77777777" w:rsidR="00CA1523" w:rsidRPr="00111586" w:rsidRDefault="002A61B1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get_descendants(), count_taxa()</w:t>
            </w:r>
          </w:p>
        </w:tc>
        <w:tc>
          <w:tcPr>
            <w:tcW w:w="4082" w:type="dxa"/>
            <w:vAlign w:val="center"/>
          </w:tcPr>
          <w:p w14:paraId="1834F661" w14:textId="77777777" w:rsidR="00CA1523" w:rsidRPr="00111586" w:rsidRDefault="002A61B1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  <w:t>返回某一类群下属分类单元并统计各阶元数量。</w:t>
            </w:r>
          </w:p>
        </w:tc>
      </w:tr>
      <w:tr w:rsidR="00CA1523" w:rsidRPr="00111586" w14:paraId="29A9FA4D" w14:textId="77777777">
        <w:trPr>
          <w:jc w:val="center"/>
        </w:trPr>
        <w:tc>
          <w:tcPr>
            <w:tcW w:w="1814" w:type="dxa"/>
            <w:vAlign w:val="center"/>
          </w:tcPr>
          <w:p w14:paraId="24F446F9" w14:textId="77777777" w:rsidR="00CA1523" w:rsidRPr="00111586" w:rsidRDefault="002A61B1" w:rsidP="00F668A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版本更新与历史</w:t>
            </w:r>
          </w:p>
        </w:tc>
        <w:tc>
          <w:tcPr>
            <w:tcW w:w="2948" w:type="dxa"/>
            <w:vAlign w:val="center"/>
          </w:tcPr>
          <w:p w14:paraId="4A537FCB" w14:textId="77777777" w:rsidR="00CA1523" w:rsidRPr="00111586" w:rsidRDefault="002A61B1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update_outline_data(), compare_outline_versions(), read/write_outline_history()</w:t>
            </w:r>
          </w:p>
        </w:tc>
        <w:tc>
          <w:tcPr>
            <w:tcW w:w="4082" w:type="dxa"/>
            <w:vAlign w:val="center"/>
          </w:tcPr>
          <w:p w14:paraId="005A7793" w14:textId="6F05CF11" w:rsidR="00CA1523" w:rsidRPr="00111586" w:rsidRDefault="002A61B1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版本化保存</w:t>
            </w:r>
            <w:r w:rsidR="00D358FB"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框架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和索引，记录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 added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、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removed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、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lineage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、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synonym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、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metadata 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变更。</w:t>
            </w:r>
          </w:p>
        </w:tc>
      </w:tr>
      <w:tr w:rsidR="00CA1523" w:rsidRPr="00111586" w14:paraId="0684A02C" w14:textId="77777777">
        <w:trPr>
          <w:jc w:val="center"/>
        </w:trPr>
        <w:tc>
          <w:tcPr>
            <w:tcW w:w="1814" w:type="dxa"/>
            <w:vAlign w:val="center"/>
          </w:tcPr>
          <w:p w14:paraId="78F422C7" w14:textId="77777777" w:rsidR="00CA1523" w:rsidRPr="00111586" w:rsidRDefault="002A61B1" w:rsidP="00F668A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基因组与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 BUSCO</w:t>
            </w:r>
          </w:p>
        </w:tc>
        <w:tc>
          <w:tcPr>
            <w:tcW w:w="2948" w:type="dxa"/>
            <w:vAlign w:val="center"/>
          </w:tcPr>
          <w:p w14:paraId="48E72D78" w14:textId="77777777" w:rsidR="00CA1523" w:rsidRPr="00111586" w:rsidRDefault="002A61B1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read_genome_metadata(), get_genomes(), summarize_genomes(), classify/filter_genome_quality()</w:t>
            </w:r>
          </w:p>
        </w:tc>
        <w:tc>
          <w:tcPr>
            <w:tcW w:w="4082" w:type="dxa"/>
            <w:vAlign w:val="center"/>
          </w:tcPr>
          <w:p w14:paraId="67C83420" w14:textId="77777777" w:rsidR="00CA1523" w:rsidRPr="00111586" w:rsidRDefault="002A61B1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  <w:t>关联公共基因组元数据和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  <w:t xml:space="preserve"> BU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  <w:t xml:space="preserve">SCO 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  <w:t>质量字段，进行覆盖和质量筛选。</w:t>
            </w:r>
          </w:p>
        </w:tc>
      </w:tr>
      <w:tr w:rsidR="00CA1523" w:rsidRPr="00111586" w14:paraId="309652A8" w14:textId="77777777">
        <w:trPr>
          <w:jc w:val="center"/>
        </w:trPr>
        <w:tc>
          <w:tcPr>
            <w:tcW w:w="1814" w:type="dxa"/>
            <w:vAlign w:val="center"/>
          </w:tcPr>
          <w:p w14:paraId="290164B8" w14:textId="77777777" w:rsidR="00CA1523" w:rsidRPr="00111586" w:rsidRDefault="002A61B1" w:rsidP="00F668A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NCBI 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检索缓存</w:t>
            </w:r>
          </w:p>
        </w:tc>
        <w:tc>
          <w:tcPr>
            <w:tcW w:w="2948" w:type="dxa"/>
            <w:vAlign w:val="center"/>
          </w:tcPr>
          <w:p w14:paraId="3581AB2E" w14:textId="77777777" w:rsidR="00CA1523" w:rsidRPr="00111586" w:rsidRDefault="002A61B1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search_ncbi_sequence_counts(), search_ncbi_sequences(), cache_ncbi_result()</w:t>
            </w:r>
          </w:p>
        </w:tc>
        <w:tc>
          <w:tcPr>
            <w:tcW w:w="4082" w:type="dxa"/>
            <w:vAlign w:val="center"/>
          </w:tcPr>
          <w:p w14:paraId="4A90D05D" w14:textId="77777777" w:rsidR="00CA1523" w:rsidRPr="00111586" w:rsidRDefault="002A61B1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串行、缓存化查询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 nuccore 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序列记录数量和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 accession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。</w:t>
            </w:r>
          </w:p>
        </w:tc>
      </w:tr>
      <w:tr w:rsidR="00CA1523" w:rsidRPr="00111586" w14:paraId="64B49D14" w14:textId="77777777">
        <w:trPr>
          <w:jc w:val="center"/>
        </w:trPr>
        <w:tc>
          <w:tcPr>
            <w:tcW w:w="1814" w:type="dxa"/>
            <w:vAlign w:val="center"/>
          </w:tcPr>
          <w:p w14:paraId="11EDCCD4" w14:textId="77777777" w:rsidR="00CA1523" w:rsidRPr="00111586" w:rsidRDefault="002A61B1" w:rsidP="00F668A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可视化</w:t>
            </w:r>
          </w:p>
        </w:tc>
        <w:tc>
          <w:tcPr>
            <w:tcW w:w="2948" w:type="dxa"/>
            <w:vAlign w:val="center"/>
          </w:tcPr>
          <w:p w14:paraId="6AD793AA" w14:textId="77777777" w:rsidR="00CA1523" w:rsidRPr="00111586" w:rsidRDefault="002A61B1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plot_taxon_richness(), plot_genome_coverage(), plot_busco_quality(), 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plot_taxonomic_heatmap()</w:t>
            </w:r>
          </w:p>
        </w:tc>
        <w:tc>
          <w:tcPr>
            <w:tcW w:w="4082" w:type="dxa"/>
            <w:vAlign w:val="center"/>
          </w:tcPr>
          <w:p w14:paraId="6B48D8DE" w14:textId="77777777" w:rsidR="00CA1523" w:rsidRPr="00111586" w:rsidRDefault="002A61B1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  <w:t>生成分类丰富度、覆盖度、质量分布、</w:t>
            </w:r>
            <w:proofErr w:type="gramStart"/>
            <w:r w:rsidRPr="00111586"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  <w:t>热图和</w:t>
            </w:r>
            <w:proofErr w:type="gramEnd"/>
            <w:r w:rsidRPr="00111586">
              <w:rPr>
                <w:rFonts w:ascii="Times New Roman" w:eastAsia="宋体" w:hAnsi="Times New Roman" w:cs="Times New Roman"/>
                <w:sz w:val="28"/>
                <w:szCs w:val="28"/>
                <w:lang w:eastAsia="zh-CN"/>
              </w:rPr>
              <w:t>框架图。</w:t>
            </w:r>
          </w:p>
        </w:tc>
      </w:tr>
    </w:tbl>
    <w:p w14:paraId="7FFAFFC6" w14:textId="77777777" w:rsidR="00CA1523" w:rsidRPr="00111586" w:rsidRDefault="00CA1523" w:rsidP="00195B4B">
      <w:pPr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</w:p>
    <w:p w14:paraId="5B334444" w14:textId="77777777" w:rsidR="00CA1523" w:rsidRPr="00111586" w:rsidRDefault="002A61B1" w:rsidP="00195B4B">
      <w:pPr>
        <w:pStyle w:val="31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color w:val="000000"/>
          <w:sz w:val="28"/>
          <w:szCs w:val="28"/>
        </w:rPr>
        <w:t xml:space="preserve">4.3.3 </w:t>
      </w:r>
      <w:r w:rsidRPr="00111586">
        <w:rPr>
          <w:rFonts w:ascii="Times New Roman" w:eastAsia="宋体" w:hAnsi="Times New Roman" w:cs="Times New Roman"/>
          <w:color w:val="000000"/>
          <w:sz w:val="28"/>
          <w:szCs w:val="28"/>
        </w:rPr>
        <w:t>有益效果</w:t>
      </w:r>
    </w:p>
    <w:p w14:paraId="58CECFED" w14:textId="251F7BA9" w:rsidR="00CA1523" w:rsidRPr="00111586" w:rsidRDefault="002A61B1" w:rsidP="00195B4B">
      <w:pPr>
        <w:pStyle w:val="a0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将专家整理的真菌分类</w:t>
      </w:r>
      <w:r w:rsidR="00D358FB"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框架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转化为可计算、可批量检索和</w:t>
      </w:r>
      <w:proofErr w:type="gramStart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可</w:t>
      </w:r>
      <w:proofErr w:type="gramEnd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追溯更新的数据资产。</w:t>
      </w:r>
    </w:p>
    <w:p w14:paraId="110B8E2B" w14:textId="77777777" w:rsidR="00CA1523" w:rsidRPr="00111586" w:rsidRDefault="002A61B1" w:rsidP="00195B4B">
      <w:pPr>
        <w:pStyle w:val="a0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支持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kingdom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至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species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等任意分类阶元的谱系查询和下级分类统计，降低人工查表和逐个数据库检索成本。</w:t>
      </w:r>
    </w:p>
    <w:p w14:paraId="0359BDA6" w14:textId="77777777" w:rsidR="00CA1523" w:rsidRPr="00111586" w:rsidRDefault="002A61B1" w:rsidP="00195B4B">
      <w:pPr>
        <w:pStyle w:val="a0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通过接受名优先、同物异名次级匹配和歧义保留机制提高分类检索的准确性和透明度。</w:t>
      </w:r>
    </w:p>
    <w:p w14:paraId="24CD3B5C" w14:textId="77777777" w:rsidR="00CA1523" w:rsidRPr="00111586" w:rsidRDefault="002A61B1" w:rsidP="00195B4B">
      <w:pPr>
        <w:pStyle w:val="a0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将公共基因组数量、质量指标和分类谱系关联，为系统发育树重构提供采样完整性评估。</w:t>
      </w:r>
    </w:p>
    <w:p w14:paraId="706AF8C8" w14:textId="77777777" w:rsidR="00CA1523" w:rsidRPr="00111586" w:rsidRDefault="002A61B1" w:rsidP="00195B4B">
      <w:pPr>
        <w:pStyle w:val="a0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利用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BUSCO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完整性、</w:t>
      </w:r>
      <w:proofErr w:type="gramStart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缺失率</w:t>
      </w:r>
      <w:proofErr w:type="gramEnd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和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ok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标记过滤低质量基因组，减少错误数据对下游分析的影响。</w:t>
      </w:r>
    </w:p>
    <w:p w14:paraId="52D711FB" w14:textId="77777777" w:rsidR="00CA1523" w:rsidRPr="00111586" w:rsidRDefault="002A61B1" w:rsidP="00195B4B">
      <w:pPr>
        <w:pStyle w:val="a0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通过版本</w:t>
      </w:r>
      <w:proofErr w:type="gramStart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化文件</w:t>
      </w:r>
      <w:proofErr w:type="gramEnd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和变更历史表保留每次人工修订的来源、时间、类型和说明，便于审计和复现。</w:t>
      </w:r>
    </w:p>
    <w:p w14:paraId="1FD9B7CE" w14:textId="77777777" w:rsidR="00CA1523" w:rsidRPr="00111586" w:rsidRDefault="002A61B1" w:rsidP="00195B4B">
      <w:pPr>
        <w:pStyle w:val="a0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通过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NCBI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检索缓存和访问频率控制降低重复网络请求和数据库接口压力。</w:t>
      </w:r>
    </w:p>
    <w:p w14:paraId="7E6D29B5" w14:textId="35BD8638" w:rsidR="00CA1523" w:rsidRPr="00111586" w:rsidRDefault="002A61B1" w:rsidP="00195B4B">
      <w:pPr>
        <w:pStyle w:val="21"/>
        <w:spacing w:beforeLines="50" w:before="120" w:afterLines="50" w:after="120" w:line="240" w:lineRule="auto"/>
        <w:rPr>
          <w:rFonts w:ascii="Times New Roman" w:eastAsia="宋体" w:hAnsi="Times New Roman" w:cs="Times New Roman" w:hint="eastAsia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color w:val="000000"/>
          <w:sz w:val="28"/>
          <w:szCs w:val="28"/>
        </w:rPr>
        <w:t xml:space="preserve">4.4 </w:t>
      </w:r>
      <w:r w:rsidR="00F668AB" w:rsidRPr="00111586">
        <w:rPr>
          <w:rFonts w:ascii="Times New Roman" w:eastAsia="宋体" w:hAnsi="Times New Roman" w:cs="Times New Roman"/>
          <w:color w:val="595959"/>
          <w:sz w:val="28"/>
          <w:szCs w:val="28"/>
        </w:rPr>
        <w:t>总体功能</w:t>
      </w:r>
      <w:r w:rsidR="00F668AB">
        <w:rPr>
          <w:rFonts w:ascii="Times New Roman" w:eastAsia="宋体" w:hAnsi="Times New Roman" w:cs="Times New Roman" w:hint="eastAsia"/>
          <w:color w:val="000000"/>
          <w:sz w:val="28"/>
          <w:szCs w:val="28"/>
          <w:lang w:eastAsia="zh-CN"/>
        </w:rPr>
        <w:t>框架图</w:t>
      </w:r>
    </w:p>
    <w:p w14:paraId="695A0398" w14:textId="762C0D90" w:rsidR="00CA1523" w:rsidRPr="00111586" w:rsidRDefault="00CA1523" w:rsidP="00195B4B">
      <w:pPr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</w:p>
    <w:p w14:paraId="13113C0F" w14:textId="1739D0E9" w:rsidR="00CC2000" w:rsidRPr="00111586" w:rsidRDefault="00CC2000" w:rsidP="00195B4B">
      <w:pPr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</w:p>
    <w:p w14:paraId="20103CBC" w14:textId="77777777" w:rsidR="00CC2000" w:rsidRPr="00111586" w:rsidRDefault="00CC2000" w:rsidP="00195B4B">
      <w:pPr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</w:p>
    <w:p w14:paraId="1E41058D" w14:textId="77777777" w:rsidR="00CA1523" w:rsidRPr="00111586" w:rsidRDefault="00CA1523" w:rsidP="00195B4B">
      <w:pPr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</w:rPr>
      </w:pPr>
    </w:p>
    <w:p w14:paraId="3F7EB0CA" w14:textId="77777777" w:rsidR="00CA1523" w:rsidRPr="00111586" w:rsidRDefault="002A61B1" w:rsidP="00195B4B">
      <w:pPr>
        <w:pStyle w:val="21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color w:val="000000"/>
          <w:sz w:val="28"/>
          <w:szCs w:val="28"/>
        </w:rPr>
        <w:t xml:space="preserve">4.5 </w:t>
      </w:r>
      <w:r w:rsidRPr="00111586">
        <w:rPr>
          <w:rFonts w:ascii="Times New Roman" w:eastAsia="宋体" w:hAnsi="Times New Roman" w:cs="Times New Roman"/>
          <w:color w:val="000000"/>
          <w:sz w:val="28"/>
          <w:szCs w:val="28"/>
        </w:rPr>
        <w:t>具体实施方式</w:t>
      </w:r>
    </w:p>
    <w:p w14:paraId="7A510E0F" w14:textId="77777777" w:rsidR="00CA1523" w:rsidRPr="00111586" w:rsidRDefault="002A61B1" w:rsidP="00195B4B">
      <w:pPr>
        <w:pStyle w:val="31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color w:val="000000"/>
          <w:sz w:val="28"/>
          <w:szCs w:val="28"/>
        </w:rPr>
        <w:t xml:space="preserve">4.5.1 </w:t>
      </w:r>
      <w:r w:rsidRPr="00111586">
        <w:rPr>
          <w:rFonts w:ascii="Times New Roman" w:eastAsia="宋体" w:hAnsi="Times New Roman" w:cs="Times New Roman"/>
          <w:color w:val="000000"/>
          <w:sz w:val="28"/>
          <w:szCs w:val="28"/>
        </w:rPr>
        <w:t>数据输入</w:t>
      </w:r>
    </w:p>
    <w:p w14:paraId="12954159" w14:textId="1CAABC64" w:rsidR="00CA1523" w:rsidRPr="00111586" w:rsidRDefault="002A61B1" w:rsidP="00195B4B">
      <w:pPr>
        <w:spacing w:beforeLines="50" w:before="120" w:afterLines="50" w:after="120" w:line="240" w:lineRule="auto"/>
        <w:ind w:firstLine="420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>在一个实施例中，系统读取两个核心数据源：第一，专家整理的</w:t>
      </w:r>
      <w:r w:rsidRPr="00111586">
        <w:rPr>
          <w:rFonts w:ascii="Times New Roman" w:eastAsia="宋体" w:hAnsi="Times New Roman" w:cs="Times New Roman"/>
          <w:sz w:val="28"/>
          <w:szCs w:val="28"/>
        </w:rPr>
        <w:t>真菌分类</w:t>
      </w:r>
      <w:r w:rsidR="00D358FB" w:rsidRPr="00111586">
        <w:rPr>
          <w:rFonts w:ascii="Times New Roman" w:eastAsia="宋体" w:hAnsi="Times New Roman" w:cs="Times New Roman"/>
          <w:sz w:val="28"/>
          <w:szCs w:val="28"/>
        </w:rPr>
        <w:t>框架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Excel </w:t>
      </w:r>
      <w:r w:rsidRPr="00111586">
        <w:rPr>
          <w:rFonts w:ascii="Times New Roman" w:eastAsia="宋体" w:hAnsi="Times New Roman" w:cs="Times New Roman"/>
          <w:sz w:val="28"/>
          <w:szCs w:val="28"/>
        </w:rPr>
        <w:t>文件，当前开发包中数据文件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data-raw/outline_2025.10.20.xlsx </w:t>
      </w:r>
      <w:r w:rsidRPr="00111586">
        <w:rPr>
          <w:rFonts w:ascii="Times New Roman" w:eastAsia="宋体" w:hAnsi="Times New Roman" w:cs="Times New Roman"/>
          <w:sz w:val="28"/>
          <w:szCs w:val="28"/>
        </w:rPr>
        <w:t>包含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10,686 </w:t>
      </w:r>
      <w:r w:rsidRPr="00111586">
        <w:rPr>
          <w:rFonts w:ascii="Times New Roman" w:eastAsia="宋体" w:hAnsi="Times New Roman" w:cs="Times New Roman"/>
          <w:sz w:val="28"/>
          <w:szCs w:val="28"/>
        </w:rPr>
        <w:t>条记录和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21 </w:t>
      </w:r>
      <w:r w:rsidRPr="00111586">
        <w:rPr>
          <w:rFonts w:ascii="Times New Roman" w:eastAsia="宋体" w:hAnsi="Times New Roman" w:cs="Times New Roman"/>
          <w:sz w:val="28"/>
          <w:szCs w:val="28"/>
        </w:rPr>
        <w:t>个字段；第二，公共真菌基因组元数据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Excel </w:t>
      </w:r>
      <w:r w:rsidRPr="00111586">
        <w:rPr>
          <w:rFonts w:ascii="Times New Roman" w:eastAsia="宋体" w:hAnsi="Times New Roman" w:cs="Times New Roman"/>
          <w:sz w:val="28"/>
          <w:szCs w:val="28"/>
        </w:rPr>
        <w:t>文件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data-raw/fgtdb_genome_metadata.xlsx </w:t>
      </w:r>
      <w:r w:rsidRPr="00111586">
        <w:rPr>
          <w:rFonts w:ascii="Times New Roman" w:eastAsia="宋体" w:hAnsi="Times New Roman" w:cs="Times New Roman"/>
          <w:sz w:val="28"/>
          <w:szCs w:val="28"/>
        </w:rPr>
        <w:t>包含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22,880 </w:t>
      </w:r>
      <w:r w:rsidRPr="00111586">
        <w:rPr>
          <w:rFonts w:ascii="Times New Roman" w:eastAsia="宋体" w:hAnsi="Times New Roman" w:cs="Times New Roman"/>
          <w:sz w:val="28"/>
          <w:szCs w:val="28"/>
        </w:rPr>
        <w:t>条记录和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54 </w:t>
      </w:r>
      <w:r w:rsidRPr="00111586">
        <w:rPr>
          <w:rFonts w:ascii="Times New Roman" w:eastAsia="宋体" w:hAnsi="Times New Roman" w:cs="Times New Roman"/>
          <w:sz w:val="28"/>
          <w:szCs w:val="28"/>
        </w:rPr>
        <w:t>个字段。</w:t>
      </w:r>
    </w:p>
    <w:p w14:paraId="02F8BC64" w14:textId="2D31E3FD" w:rsidR="00CA1523" w:rsidRPr="00111586" w:rsidRDefault="002A61B1" w:rsidP="00195B4B">
      <w:pPr>
        <w:spacing w:beforeLines="50" w:before="120" w:afterLines="50" w:after="120" w:line="240" w:lineRule="auto"/>
        <w:ind w:firstLine="420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>分类</w:t>
      </w:r>
      <w:r w:rsidR="00D358FB" w:rsidRPr="00111586">
        <w:rPr>
          <w:rFonts w:ascii="Times New Roman" w:eastAsia="宋体" w:hAnsi="Times New Roman" w:cs="Times New Roman"/>
          <w:sz w:val="28"/>
          <w:szCs w:val="28"/>
        </w:rPr>
        <w:t>框架</w:t>
      </w:r>
      <w:r w:rsidRPr="00111586">
        <w:rPr>
          <w:rFonts w:ascii="Times New Roman" w:eastAsia="宋体" w:hAnsi="Times New Roman" w:cs="Times New Roman"/>
          <w:sz w:val="28"/>
          <w:szCs w:val="28"/>
        </w:rPr>
        <w:t>字段包括</w:t>
      </w:r>
      <w:r w:rsidR="00111586" w:rsidRPr="00111586">
        <w:rPr>
          <w:rFonts w:ascii="Times New Roman" w:eastAsia="宋体" w:hAnsi="Times New Roman" w:cs="Times New Roman"/>
          <w:sz w:val="28"/>
          <w:szCs w:val="28"/>
        </w:rPr>
        <w:t xml:space="preserve"> kingdom</w:t>
      </w:r>
      <w:r w:rsidR="00111586" w:rsidRPr="00111586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="00111586" w:rsidRPr="00111586">
        <w:rPr>
          <w:rFonts w:ascii="Times New Roman" w:eastAsia="宋体" w:hAnsi="Times New Roman" w:cs="Times New Roman"/>
          <w:sz w:val="28"/>
          <w:szCs w:val="28"/>
        </w:rPr>
        <w:t>subkingdom</w:t>
      </w:r>
      <w:r w:rsidR="00111586" w:rsidRPr="00111586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="00111586" w:rsidRPr="00111586">
        <w:rPr>
          <w:rFonts w:ascii="Times New Roman" w:eastAsia="宋体" w:hAnsi="Times New Roman" w:cs="Times New Roman"/>
          <w:sz w:val="28"/>
          <w:szCs w:val="28"/>
        </w:rPr>
        <w:t>subkingdom_syn</w:t>
      </w:r>
      <w:r w:rsidR="00111586" w:rsidRPr="00111586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="00111586" w:rsidRPr="00111586">
        <w:rPr>
          <w:rFonts w:ascii="Times New Roman" w:eastAsia="宋体" w:hAnsi="Times New Roman" w:cs="Times New Roman"/>
          <w:sz w:val="28"/>
          <w:szCs w:val="28"/>
        </w:rPr>
        <w:t>phylum</w:t>
      </w:r>
      <w:r w:rsidR="00111586" w:rsidRPr="00111586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="00111586" w:rsidRPr="00111586">
        <w:rPr>
          <w:rFonts w:ascii="Times New Roman" w:eastAsia="宋体" w:hAnsi="Times New Roman" w:cs="Times New Roman"/>
          <w:sz w:val="28"/>
          <w:szCs w:val="28"/>
        </w:rPr>
        <w:t>phylum_syn</w:t>
      </w:r>
      <w:r w:rsidR="00111586" w:rsidRPr="00111586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="00111586" w:rsidRPr="00111586">
        <w:rPr>
          <w:rFonts w:ascii="Times New Roman" w:eastAsia="宋体" w:hAnsi="Times New Roman" w:cs="Times New Roman"/>
          <w:sz w:val="28"/>
          <w:szCs w:val="28"/>
        </w:rPr>
        <w:t>subphylum</w:t>
      </w:r>
      <w:r w:rsidR="00111586" w:rsidRPr="00111586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="00111586" w:rsidRPr="00111586">
        <w:rPr>
          <w:rFonts w:ascii="Times New Roman" w:eastAsia="宋体" w:hAnsi="Times New Roman" w:cs="Times New Roman"/>
          <w:sz w:val="28"/>
          <w:szCs w:val="28"/>
        </w:rPr>
        <w:t>subphylum_syn</w:t>
      </w:r>
      <w:r w:rsidR="00111586" w:rsidRPr="00111586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="00111586" w:rsidRPr="00111586">
        <w:rPr>
          <w:rFonts w:ascii="Times New Roman" w:eastAsia="宋体" w:hAnsi="Times New Roman" w:cs="Times New Roman"/>
          <w:sz w:val="28"/>
          <w:szCs w:val="28"/>
        </w:rPr>
        <w:t>class</w:t>
      </w:r>
      <w:r w:rsidR="00111586" w:rsidRPr="00111586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="00111586" w:rsidRPr="00111586">
        <w:rPr>
          <w:rFonts w:ascii="Times New Roman" w:eastAsia="宋体" w:hAnsi="Times New Roman" w:cs="Times New Roman"/>
          <w:sz w:val="28"/>
          <w:szCs w:val="28"/>
        </w:rPr>
        <w:t>class_syn</w:t>
      </w:r>
      <w:r w:rsidR="00111586" w:rsidRPr="00111586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="00111586" w:rsidRPr="00111586">
        <w:rPr>
          <w:rFonts w:ascii="Times New Roman" w:eastAsia="宋体" w:hAnsi="Times New Roman" w:cs="Times New Roman"/>
          <w:sz w:val="28"/>
          <w:szCs w:val="28"/>
        </w:rPr>
        <w:t>subclass</w:t>
      </w:r>
      <w:r w:rsidR="00111586" w:rsidRPr="00111586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="00111586" w:rsidRPr="00111586">
        <w:rPr>
          <w:rFonts w:ascii="Times New Roman" w:eastAsia="宋体" w:hAnsi="Times New Roman" w:cs="Times New Roman"/>
          <w:sz w:val="28"/>
          <w:szCs w:val="28"/>
        </w:rPr>
        <w:t>subclass_syn</w:t>
      </w:r>
      <w:r w:rsidR="00111586" w:rsidRPr="00111586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="00111586" w:rsidRPr="00111586">
        <w:rPr>
          <w:rFonts w:ascii="Times New Roman" w:eastAsia="宋体" w:hAnsi="Times New Roman" w:cs="Times New Roman"/>
          <w:sz w:val="28"/>
          <w:szCs w:val="28"/>
        </w:rPr>
        <w:t>order</w:t>
      </w:r>
      <w:r w:rsidR="00111586" w:rsidRPr="00111586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="00111586" w:rsidRPr="00111586">
        <w:rPr>
          <w:rFonts w:ascii="Times New Roman" w:eastAsia="宋体" w:hAnsi="Times New Roman" w:cs="Times New Roman"/>
          <w:sz w:val="28"/>
          <w:szCs w:val="28"/>
        </w:rPr>
        <w:t>order_syn</w:t>
      </w:r>
      <w:r w:rsidR="00111586" w:rsidRPr="00111586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="00111586" w:rsidRPr="00111586">
        <w:rPr>
          <w:rFonts w:ascii="Times New Roman" w:eastAsia="宋体" w:hAnsi="Times New Roman" w:cs="Times New Roman"/>
          <w:sz w:val="28"/>
          <w:szCs w:val="28"/>
        </w:rPr>
        <w:t>family</w:t>
      </w:r>
      <w:r w:rsidR="00111586" w:rsidRPr="00111586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="00111586" w:rsidRPr="00111586">
        <w:rPr>
          <w:rFonts w:ascii="Times New Roman" w:eastAsia="宋体" w:hAnsi="Times New Roman" w:cs="Times New Roman"/>
          <w:sz w:val="28"/>
          <w:szCs w:val="28"/>
        </w:rPr>
        <w:t>family_syn</w:t>
      </w:r>
      <w:r w:rsidR="00111586" w:rsidRPr="00111586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="00111586" w:rsidRPr="00111586">
        <w:rPr>
          <w:rFonts w:ascii="Times New Roman" w:eastAsia="宋体" w:hAnsi="Times New Roman" w:cs="Times New Roman"/>
          <w:sz w:val="28"/>
          <w:szCs w:val="28"/>
        </w:rPr>
        <w:t>genus</w:t>
      </w:r>
      <w:r w:rsidR="00111586" w:rsidRPr="00111586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="00111586" w:rsidRPr="00111586">
        <w:rPr>
          <w:rFonts w:ascii="Times New Roman" w:eastAsia="宋体" w:hAnsi="Times New Roman" w:cs="Times New Roman"/>
          <w:sz w:val="28"/>
          <w:szCs w:val="28"/>
        </w:rPr>
        <w:t>genus_syn</w:t>
      </w:r>
      <w:r w:rsidR="00111586" w:rsidRPr="00111586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="00111586" w:rsidRPr="00111586">
        <w:rPr>
          <w:rFonts w:ascii="Times New Roman" w:eastAsia="宋体" w:hAnsi="Times New Roman" w:cs="Times New Roman"/>
          <w:sz w:val="28"/>
          <w:szCs w:val="28"/>
        </w:rPr>
        <w:t>updated_time</w:t>
      </w:r>
      <w:r w:rsidR="00111586" w:rsidRPr="00111586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="00111586" w:rsidRPr="00111586">
        <w:rPr>
          <w:rFonts w:ascii="Times New Roman" w:eastAsia="宋体" w:hAnsi="Times New Roman" w:cs="Times New Roman"/>
          <w:sz w:val="28"/>
          <w:szCs w:val="28"/>
        </w:rPr>
        <w:t>update_type</w:t>
      </w:r>
      <w:r w:rsidR="00111586" w:rsidRPr="00111586">
        <w:rPr>
          <w:rFonts w:ascii="Times New Roman" w:eastAsia="宋体" w:hAnsi="Times New Roman" w:cs="Times New Roman" w:hint="eastAsia"/>
          <w:sz w:val="28"/>
          <w:szCs w:val="28"/>
        </w:rPr>
        <w:t>、</w:t>
      </w:r>
      <w:r w:rsidR="00111586" w:rsidRPr="00111586">
        <w:rPr>
          <w:rFonts w:ascii="Times New Roman" w:eastAsia="宋体" w:hAnsi="Times New Roman" w:cs="Times New Roman"/>
          <w:sz w:val="28"/>
          <w:szCs w:val="28"/>
        </w:rPr>
        <w:t xml:space="preserve">update_note </w:t>
      </w:r>
      <w:r w:rsidR="00111586" w:rsidRPr="00111586">
        <w:rPr>
          <w:rFonts w:ascii="Times New Roman" w:eastAsia="宋体" w:hAnsi="Times New Roman" w:cs="Times New Roman" w:hint="eastAsia"/>
          <w:sz w:val="28"/>
          <w:szCs w:val="28"/>
        </w:rPr>
        <w:t>和</w:t>
      </w:r>
      <w:r w:rsidR="00111586" w:rsidRPr="00111586">
        <w:rPr>
          <w:rFonts w:ascii="Times New Roman" w:eastAsia="宋体" w:hAnsi="Times New Roman" w:cs="Times New Roman"/>
          <w:sz w:val="28"/>
          <w:szCs w:val="28"/>
        </w:rPr>
        <w:t xml:space="preserve"> update_link</w:t>
      </w:r>
      <w:r w:rsidRPr="00111586">
        <w:rPr>
          <w:rFonts w:ascii="Times New Roman" w:eastAsia="宋体" w:hAnsi="Times New Roman" w:cs="Times New Roman"/>
          <w:sz w:val="28"/>
          <w:szCs w:val="28"/>
        </w:rPr>
        <w:t>。</w:t>
      </w:r>
    </w:p>
    <w:p w14:paraId="1B5FFFA1" w14:textId="77777777" w:rsidR="00CA1523" w:rsidRPr="00111586" w:rsidRDefault="002A61B1" w:rsidP="00195B4B">
      <w:pPr>
        <w:spacing w:beforeLines="50" w:before="120" w:afterLines="50" w:after="120" w:line="240" w:lineRule="auto"/>
        <w:ind w:firstLine="420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>基因组元数据字段包括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genome_label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scientific_name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species_rep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genus_rep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family_rep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order_rep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class_rep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phylum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class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order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lastRenderedPageBreak/>
        <w:t>family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genu</w:t>
      </w:r>
      <w:r w:rsidRPr="00111586">
        <w:rPr>
          <w:rFonts w:ascii="Times New Roman" w:eastAsia="宋体" w:hAnsi="Times New Roman" w:cs="Times New Roman"/>
          <w:sz w:val="28"/>
          <w:szCs w:val="28"/>
        </w:rPr>
        <w:t>s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species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accession</w:t>
      </w:r>
      <w:r w:rsidRPr="00111586">
        <w:rPr>
          <w:rFonts w:ascii="Times New Roman" w:eastAsia="宋体" w:hAnsi="Times New Roman" w:cs="Times New Roman"/>
          <w:sz w:val="28"/>
          <w:szCs w:val="28"/>
        </w:rPr>
        <w:t>、组装统计字段、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GC </w:t>
      </w:r>
      <w:r w:rsidRPr="00111586">
        <w:rPr>
          <w:rFonts w:ascii="Times New Roman" w:eastAsia="宋体" w:hAnsi="Times New Roman" w:cs="Times New Roman"/>
          <w:sz w:val="28"/>
          <w:szCs w:val="28"/>
        </w:rPr>
        <w:t>统计字段、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BUSCO C/S/D/F/M </w:t>
      </w:r>
      <w:r w:rsidRPr="00111586">
        <w:rPr>
          <w:rFonts w:ascii="Times New Roman" w:eastAsia="宋体" w:hAnsi="Times New Roman" w:cs="Times New Roman"/>
          <w:sz w:val="28"/>
          <w:szCs w:val="28"/>
        </w:rPr>
        <w:t>字段、</w:t>
      </w:r>
      <w:r w:rsidRPr="00111586">
        <w:rPr>
          <w:rFonts w:ascii="Times New Roman" w:eastAsia="宋体" w:hAnsi="Times New Roman" w:cs="Times New Roman"/>
          <w:sz w:val="28"/>
          <w:szCs w:val="28"/>
        </w:rPr>
        <w:t>total_buscos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ok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is_type_strain_likely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taxid </w:t>
      </w:r>
      <w:r w:rsidRPr="00111586">
        <w:rPr>
          <w:rFonts w:ascii="Times New Roman" w:eastAsia="宋体" w:hAnsi="Times New Roman" w:cs="Times New Roman"/>
          <w:sz w:val="28"/>
          <w:szCs w:val="28"/>
        </w:rPr>
        <w:t>等。</w:t>
      </w:r>
    </w:p>
    <w:p w14:paraId="4CDE78EA" w14:textId="2FFB96A9" w:rsidR="00CA1523" w:rsidRPr="00111586" w:rsidRDefault="002A61B1" w:rsidP="00195B4B">
      <w:pPr>
        <w:pStyle w:val="31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color w:val="000000"/>
          <w:sz w:val="28"/>
          <w:szCs w:val="28"/>
        </w:rPr>
        <w:t xml:space="preserve">4.5.2 </w:t>
      </w:r>
      <w:r w:rsidRPr="00111586">
        <w:rPr>
          <w:rFonts w:ascii="Times New Roman" w:eastAsia="宋体" w:hAnsi="Times New Roman" w:cs="Times New Roman"/>
          <w:color w:val="000000"/>
          <w:sz w:val="28"/>
          <w:szCs w:val="28"/>
        </w:rPr>
        <w:t>分类</w:t>
      </w:r>
      <w:r w:rsidR="00D358FB" w:rsidRPr="00111586">
        <w:rPr>
          <w:rFonts w:ascii="Times New Roman" w:eastAsia="宋体" w:hAnsi="Times New Roman" w:cs="Times New Roman"/>
          <w:color w:val="000000"/>
          <w:sz w:val="28"/>
          <w:szCs w:val="28"/>
        </w:rPr>
        <w:t>框架</w:t>
      </w:r>
      <w:r w:rsidRPr="00111586">
        <w:rPr>
          <w:rFonts w:ascii="Times New Roman" w:eastAsia="宋体" w:hAnsi="Times New Roman" w:cs="Times New Roman"/>
          <w:color w:val="000000"/>
          <w:sz w:val="28"/>
          <w:szCs w:val="28"/>
        </w:rPr>
        <w:t>标准化与验证</w:t>
      </w:r>
    </w:p>
    <w:p w14:paraId="0DD1870C" w14:textId="77777777" w:rsidR="00CA1523" w:rsidRPr="00111586" w:rsidRDefault="002A61B1" w:rsidP="00195B4B">
      <w:pPr>
        <w:spacing w:beforeLines="50" w:before="120" w:afterLines="50" w:after="120" w:line="240" w:lineRule="auto"/>
        <w:ind w:firstLine="420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>系统首先通过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read_fungi_outline() </w:t>
      </w:r>
      <w:r w:rsidRPr="00111586">
        <w:rPr>
          <w:rFonts w:ascii="Times New Roman" w:eastAsia="宋体" w:hAnsi="Times New Roman" w:cs="Times New Roman"/>
          <w:sz w:val="28"/>
          <w:szCs w:val="28"/>
        </w:rPr>
        <w:t>读取原始表格，并通过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standardize_outline() </w:t>
      </w:r>
      <w:r w:rsidRPr="00111586">
        <w:rPr>
          <w:rFonts w:ascii="Times New Roman" w:eastAsia="宋体" w:hAnsi="Times New Roman" w:cs="Times New Roman"/>
          <w:sz w:val="28"/>
          <w:szCs w:val="28"/>
        </w:rPr>
        <w:t>对列名、空值、时间和字符字段进行标准化。标准化后的列名采用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snake_case </w:t>
      </w:r>
      <w:r w:rsidRPr="00111586">
        <w:rPr>
          <w:rFonts w:ascii="Times New Roman" w:eastAsia="宋体" w:hAnsi="Times New Roman" w:cs="Times New Roman"/>
          <w:sz w:val="28"/>
          <w:szCs w:val="28"/>
        </w:rPr>
        <w:t>形式，以便在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R </w:t>
      </w:r>
      <w:r w:rsidRPr="00111586">
        <w:rPr>
          <w:rFonts w:ascii="Times New Roman" w:eastAsia="宋体" w:hAnsi="Times New Roman" w:cs="Times New Roman"/>
          <w:sz w:val="28"/>
          <w:szCs w:val="28"/>
        </w:rPr>
        <w:t>语言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tidyverse </w:t>
      </w:r>
      <w:r w:rsidRPr="00111586">
        <w:rPr>
          <w:rFonts w:ascii="Times New Roman" w:eastAsia="宋体" w:hAnsi="Times New Roman" w:cs="Times New Roman"/>
          <w:sz w:val="28"/>
          <w:szCs w:val="28"/>
        </w:rPr>
        <w:t>管道中稳定引用。</w:t>
      </w:r>
    </w:p>
    <w:p w14:paraId="3A368943" w14:textId="77A6A5EE" w:rsidR="00CA1523" w:rsidRPr="00111586" w:rsidRDefault="002A61B1" w:rsidP="00195B4B">
      <w:pPr>
        <w:spacing w:beforeLines="50" w:before="120" w:afterLines="50" w:after="120" w:line="240" w:lineRule="auto"/>
        <w:ind w:firstLine="420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valid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ate_fungi_outline()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对标准化后的</w:t>
      </w:r>
      <w:r w:rsidR="00D358FB"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框架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进行检查，包括列名唯一性、必需字段存在性、数据行数、分类阶元字段是否至少存在一个非空值等。当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fatal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级别检查失败时，系统可中止流程并返回结构化错误信息。</w:t>
      </w:r>
    </w:p>
    <w:p w14:paraId="593CA821" w14:textId="77777777" w:rsidR="00CA1523" w:rsidRPr="00111586" w:rsidRDefault="002A61B1" w:rsidP="00195B4B">
      <w:pPr>
        <w:pStyle w:val="31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color w:val="000000"/>
          <w:sz w:val="28"/>
          <w:szCs w:val="28"/>
          <w:lang w:eastAsia="zh-CN"/>
        </w:rPr>
        <w:t xml:space="preserve">4.5.3 </w:t>
      </w:r>
      <w:r w:rsidRPr="00111586">
        <w:rPr>
          <w:rFonts w:ascii="Times New Roman" w:eastAsia="宋体" w:hAnsi="Times New Roman" w:cs="Times New Roman"/>
          <w:color w:val="000000"/>
          <w:sz w:val="28"/>
          <w:szCs w:val="28"/>
          <w:lang w:eastAsia="zh-CN"/>
        </w:rPr>
        <w:t>长格式分类单元索引构建</w:t>
      </w:r>
    </w:p>
    <w:p w14:paraId="070ADD32" w14:textId="23C93545" w:rsidR="00CA1523" w:rsidRPr="00111586" w:rsidRDefault="002A61B1" w:rsidP="00195B4B">
      <w:pPr>
        <w:spacing w:beforeLines="50" w:before="120" w:afterLines="50" w:after="120" w:line="240" w:lineRule="auto"/>
        <w:ind w:firstLine="420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>系统通过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build_taxon_index() </w:t>
      </w:r>
      <w:r w:rsidRPr="00111586">
        <w:rPr>
          <w:rFonts w:ascii="Times New Roman" w:eastAsia="宋体" w:hAnsi="Times New Roman" w:cs="Times New Roman"/>
          <w:sz w:val="28"/>
          <w:szCs w:val="28"/>
        </w:rPr>
        <w:t>将宽格式分类</w:t>
      </w:r>
      <w:r w:rsidR="00D358FB" w:rsidRPr="00111586">
        <w:rPr>
          <w:rFonts w:ascii="Times New Roman" w:eastAsia="宋体" w:hAnsi="Times New Roman" w:cs="Times New Roman"/>
          <w:sz w:val="28"/>
          <w:szCs w:val="28"/>
        </w:rPr>
        <w:t>框架</w:t>
      </w:r>
      <w:r w:rsidRPr="00111586">
        <w:rPr>
          <w:rFonts w:ascii="Times New Roman" w:eastAsia="宋体" w:hAnsi="Times New Roman" w:cs="Times New Roman"/>
          <w:sz w:val="28"/>
          <w:szCs w:val="28"/>
        </w:rPr>
        <w:t>转化为长格式索引。对于每一行分类</w:t>
      </w:r>
      <w:r w:rsidR="00D358FB" w:rsidRPr="00111586">
        <w:rPr>
          <w:rFonts w:ascii="Times New Roman" w:eastAsia="宋体" w:hAnsi="Times New Roman" w:cs="Times New Roman"/>
          <w:sz w:val="28"/>
          <w:szCs w:val="28"/>
        </w:rPr>
        <w:t>框架</w:t>
      </w:r>
      <w:r w:rsidRPr="00111586">
        <w:rPr>
          <w:rFonts w:ascii="Times New Roman" w:eastAsia="宋体" w:hAnsi="Times New Roman" w:cs="Times New Roman"/>
          <w:sz w:val="28"/>
          <w:szCs w:val="28"/>
        </w:rPr>
        <w:t>，系统遍历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Pr="00111586">
        <w:rPr>
          <w:rFonts w:ascii="Times New Roman" w:eastAsia="宋体" w:hAnsi="Times New Roman" w:cs="Times New Roman"/>
          <w:sz w:val="28"/>
          <w:szCs w:val="28"/>
        </w:rPr>
        <w:t>kingdom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subkingdom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phylum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subphylum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class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subclass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order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family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genus </w:t>
      </w:r>
      <w:r w:rsidRPr="00111586">
        <w:rPr>
          <w:rFonts w:ascii="Times New Roman" w:eastAsia="宋体" w:hAnsi="Times New Roman" w:cs="Times New Roman"/>
          <w:sz w:val="28"/>
          <w:szCs w:val="28"/>
        </w:rPr>
        <w:t>和可选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species </w:t>
      </w:r>
      <w:r w:rsidRPr="00111586">
        <w:rPr>
          <w:rFonts w:ascii="Times New Roman" w:eastAsia="宋体" w:hAnsi="Times New Roman" w:cs="Times New Roman"/>
          <w:sz w:val="28"/>
          <w:szCs w:val="28"/>
        </w:rPr>
        <w:t>等分类阶元；每一个非空接受名生成一条索引记录。</w:t>
      </w:r>
    </w:p>
    <w:p w14:paraId="46D48D86" w14:textId="77777777" w:rsidR="00CA1523" w:rsidRPr="00111586" w:rsidRDefault="002A61B1" w:rsidP="00195B4B">
      <w:pPr>
        <w:spacing w:beforeLines="50" w:before="120" w:afterLines="50" w:after="120" w:line="240" w:lineRule="auto"/>
        <w:ind w:firstLine="420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>对于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phylum_syn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class_syn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family_syn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genus_syn </w:t>
      </w:r>
      <w:r w:rsidRPr="00111586">
        <w:rPr>
          <w:rFonts w:ascii="Times New Roman" w:eastAsia="宋体" w:hAnsi="Times New Roman" w:cs="Times New Roman"/>
          <w:sz w:val="28"/>
          <w:szCs w:val="28"/>
        </w:rPr>
        <w:t>等同物异名字段，系统按英文分号或中文分号拆分同物异名，并为每个同物异名生成一条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is_synonym = TRUE </w:t>
      </w:r>
      <w:r w:rsidRPr="00111586">
        <w:rPr>
          <w:rFonts w:ascii="Times New Roman" w:eastAsia="宋体" w:hAnsi="Times New Roman" w:cs="Times New Roman"/>
          <w:sz w:val="28"/>
          <w:szCs w:val="28"/>
        </w:rPr>
        <w:t>的索引记录。每条记录保留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accepted_name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synonym_of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rank</w:t>
      </w:r>
      <w:r w:rsidRPr="00111586">
        <w:rPr>
          <w:rFonts w:ascii="Times New Roman" w:eastAsia="宋体" w:hAnsi="Times New Roman" w:cs="Times New Roman"/>
          <w:sz w:val="28"/>
          <w:szCs w:val="28"/>
        </w:rPr>
        <w:t>、完整上级</w:t>
      </w:r>
      <w:r w:rsidRPr="00111586">
        <w:rPr>
          <w:rFonts w:ascii="Times New Roman" w:eastAsia="宋体" w:hAnsi="Times New Roman" w:cs="Times New Roman"/>
          <w:sz w:val="28"/>
          <w:szCs w:val="28"/>
        </w:rPr>
        <w:t>谱系、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source_row_id </w:t>
      </w:r>
      <w:r w:rsidRPr="00111586">
        <w:rPr>
          <w:rFonts w:ascii="Times New Roman" w:eastAsia="宋体" w:hAnsi="Times New Roman" w:cs="Times New Roman"/>
          <w:sz w:val="28"/>
          <w:szCs w:val="28"/>
        </w:rPr>
        <w:t>和更新元数据。</w:t>
      </w:r>
    </w:p>
    <w:p w14:paraId="634616A8" w14:textId="77777777" w:rsidR="00CA1523" w:rsidRPr="00111586" w:rsidRDefault="002A61B1" w:rsidP="00195B4B">
      <w:pPr>
        <w:spacing w:beforeLines="50" w:before="120" w:afterLines="50" w:after="120" w:line="240" w:lineRule="auto"/>
        <w:ind w:firstLine="420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>索引中的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taxon_name_norm </w:t>
      </w:r>
      <w:r w:rsidRPr="00111586">
        <w:rPr>
          <w:rFonts w:ascii="Times New Roman" w:eastAsia="宋体" w:hAnsi="Times New Roman" w:cs="Times New Roman"/>
          <w:sz w:val="28"/>
          <w:szCs w:val="28"/>
        </w:rPr>
        <w:t>和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accepted_name_norm </w:t>
      </w:r>
      <w:r w:rsidRPr="00111586">
        <w:rPr>
          <w:rFonts w:ascii="Times New Roman" w:eastAsia="宋体" w:hAnsi="Times New Roman" w:cs="Times New Roman"/>
          <w:sz w:val="28"/>
          <w:szCs w:val="28"/>
        </w:rPr>
        <w:t>由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fo_normalize_taxon_name() </w:t>
      </w:r>
      <w:r w:rsidRPr="00111586">
        <w:rPr>
          <w:rFonts w:ascii="Times New Roman" w:eastAsia="宋体" w:hAnsi="Times New Roman" w:cs="Times New Roman"/>
          <w:sz w:val="28"/>
          <w:szCs w:val="28"/>
        </w:rPr>
        <w:t>产生，该规范化过程包括字符化、空白压缩、首尾空格删除和小写转换。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该设计使得后续查询能够在保留原始名称的同时，实现大小写不敏感和空白稳定的匹配。</w:t>
      </w:r>
    </w:p>
    <w:p w14:paraId="12E02817" w14:textId="77777777" w:rsidR="00CA1523" w:rsidRPr="00111586" w:rsidRDefault="002A61B1" w:rsidP="00195B4B">
      <w:pPr>
        <w:pStyle w:val="31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color w:val="000000"/>
          <w:sz w:val="28"/>
          <w:szCs w:val="28"/>
          <w:lang w:eastAsia="zh-CN"/>
        </w:rPr>
        <w:t xml:space="preserve">4.5.4 </w:t>
      </w:r>
      <w:r w:rsidRPr="00111586">
        <w:rPr>
          <w:rFonts w:ascii="Times New Roman" w:eastAsia="宋体" w:hAnsi="Times New Roman" w:cs="Times New Roman"/>
          <w:color w:val="000000"/>
          <w:sz w:val="28"/>
          <w:szCs w:val="28"/>
          <w:lang w:eastAsia="zh-CN"/>
        </w:rPr>
        <w:t>谱系查询与批量注释</w:t>
      </w:r>
    </w:p>
    <w:p w14:paraId="3C6EB3E7" w14:textId="77777777" w:rsidR="00CA1523" w:rsidRPr="00111586" w:rsidRDefault="002A61B1" w:rsidP="00195B4B">
      <w:pPr>
        <w:spacing w:beforeLines="50" w:before="120" w:afterLines="50" w:after="120" w:line="240" w:lineRule="auto"/>
        <w:ind w:firstLine="420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用户可通过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get_lineage()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输入一个或多个任意阶元的分类名称。系统先将输入名称规范化，再在索引中执行接受</w:t>
      </w:r>
      <w:proofErr w:type="gramStart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名优先</w:t>
      </w:r>
      <w:proofErr w:type="gramEnd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匹配；当未命中</w:t>
      </w:r>
      <w:proofErr w:type="gramStart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接受名且允许</w:t>
      </w:r>
      <w:proofErr w:type="gramEnd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match_synonym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时，执行同物异名匹配。</w:t>
      </w:r>
    </w:p>
    <w:p w14:paraId="7DF86B92" w14:textId="77777777" w:rsidR="00CA1523" w:rsidRPr="00111586" w:rsidRDefault="002A61B1" w:rsidP="00195B4B">
      <w:pPr>
        <w:spacing w:beforeLines="50" w:before="120" w:afterLines="50" w:after="120" w:line="240" w:lineRule="auto"/>
        <w:ind w:firstLine="420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>若同一输入名称对应多个候选谱系，系统保留全部候选并设置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is_ambiguous = TRUE</w:t>
      </w:r>
      <w:r w:rsidRPr="00111586">
        <w:rPr>
          <w:rFonts w:ascii="Times New Roman" w:eastAsia="宋体" w:hAnsi="Times New Roman" w:cs="Times New Roman"/>
          <w:sz w:val="28"/>
          <w:szCs w:val="28"/>
        </w:rPr>
        <w:t>；若用户设置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best_match = TRUE</w:t>
      </w:r>
      <w:r w:rsidRPr="00111586">
        <w:rPr>
          <w:rFonts w:ascii="Times New Roman" w:eastAsia="宋体" w:hAnsi="Times New Roman" w:cs="Times New Roman"/>
          <w:sz w:val="28"/>
          <w:szCs w:val="28"/>
        </w:rPr>
        <w:t>，则系统优先选择接受名、较深阶元或稳定排序下的第一候选。</w:t>
      </w:r>
    </w:p>
    <w:p w14:paraId="3E43CB42" w14:textId="77777777" w:rsidR="00CA1523" w:rsidRPr="00111586" w:rsidRDefault="002A61B1" w:rsidP="00195B4B">
      <w:pPr>
        <w:spacing w:beforeLines="50" w:before="120" w:afterLines="50" w:after="120" w:line="240" w:lineRule="auto"/>
        <w:ind w:firstLine="420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>对于已有样本表或候选分类列表，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add_lineage() </w:t>
      </w:r>
      <w:r w:rsidRPr="00111586">
        <w:rPr>
          <w:rFonts w:ascii="Times New Roman" w:eastAsia="宋体" w:hAnsi="Times New Roman" w:cs="Times New Roman"/>
          <w:sz w:val="28"/>
          <w:szCs w:val="28"/>
        </w:rPr>
        <w:t>支持裸列名和字符串列名两种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tidy-evaluation </w:t>
      </w:r>
      <w:r w:rsidRPr="00111586">
        <w:rPr>
          <w:rFonts w:ascii="Times New Roman" w:eastAsia="宋体" w:hAnsi="Times New Roman" w:cs="Times New Roman"/>
          <w:sz w:val="28"/>
          <w:szCs w:val="28"/>
        </w:rPr>
        <w:t>输入方式，例如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add_line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age(df, taxon_col = genus) </w:t>
      </w:r>
      <w:r w:rsidRPr="00111586">
        <w:rPr>
          <w:rFonts w:ascii="Times New Roman" w:eastAsia="宋体" w:hAnsi="Times New Roman" w:cs="Times New Roman"/>
          <w:sz w:val="28"/>
          <w:szCs w:val="28"/>
        </w:rPr>
        <w:t>或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</w:t>
      </w:r>
      <w:r w:rsidRPr="00111586">
        <w:rPr>
          <w:rFonts w:ascii="Times New Roman" w:eastAsia="宋体" w:hAnsi="Times New Roman" w:cs="Times New Roman"/>
          <w:sz w:val="28"/>
          <w:szCs w:val="28"/>
        </w:rPr>
        <w:lastRenderedPageBreak/>
        <w:t>add_lineage(df, taxon_col = "genus")</w:t>
      </w:r>
      <w:r w:rsidRPr="00111586">
        <w:rPr>
          <w:rFonts w:ascii="Times New Roman" w:eastAsia="宋体" w:hAnsi="Times New Roman" w:cs="Times New Roman"/>
          <w:sz w:val="28"/>
          <w:szCs w:val="28"/>
        </w:rPr>
        <w:t>。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输出保留原始行顺序，并追加匹配类型、接受名、分类阶元和各级谱系字段。</w:t>
      </w:r>
    </w:p>
    <w:p w14:paraId="49D96955" w14:textId="77777777" w:rsidR="00CA1523" w:rsidRPr="00111586" w:rsidRDefault="002A61B1" w:rsidP="00195B4B">
      <w:pPr>
        <w:pStyle w:val="31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color w:val="000000"/>
          <w:sz w:val="28"/>
          <w:szCs w:val="28"/>
          <w:lang w:eastAsia="zh-CN"/>
        </w:rPr>
        <w:t xml:space="preserve">4.5.5 </w:t>
      </w:r>
      <w:r w:rsidRPr="00111586">
        <w:rPr>
          <w:rFonts w:ascii="Times New Roman" w:eastAsia="宋体" w:hAnsi="Times New Roman" w:cs="Times New Roman"/>
          <w:color w:val="000000"/>
          <w:sz w:val="28"/>
          <w:szCs w:val="28"/>
          <w:lang w:eastAsia="zh-CN"/>
        </w:rPr>
        <w:t>下级分类单元和分类数量统计</w:t>
      </w:r>
    </w:p>
    <w:p w14:paraId="34AAD139" w14:textId="77777777" w:rsidR="00CA1523" w:rsidRPr="00111586" w:rsidRDefault="002A61B1" w:rsidP="00195B4B">
      <w:pPr>
        <w:spacing w:beforeLines="50" w:before="120" w:afterLines="50" w:after="120" w:line="240" w:lineRule="auto"/>
        <w:ind w:firstLine="420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系统通过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get_descendants()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解析输入分类单元的接受名和阶元，并返回其下级分类单元。若指定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target_rank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，则仅返回该目标阶元的下级分类单元；若未指定，则返回所有较低阶元的下级分类单元。</w:t>
      </w:r>
    </w:p>
    <w:p w14:paraId="18294E67" w14:textId="77777777" w:rsidR="00CA1523" w:rsidRPr="00111586" w:rsidRDefault="002A61B1" w:rsidP="00195B4B">
      <w:pPr>
        <w:spacing w:beforeLines="50" w:before="120" w:afterLines="50" w:after="120" w:line="240" w:lineRule="auto"/>
        <w:ind w:firstLine="420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count_taxa() </w:t>
      </w:r>
      <w:r w:rsidRPr="00111586">
        <w:rPr>
          <w:rFonts w:ascii="Times New Roman" w:eastAsia="宋体" w:hAnsi="Times New Roman" w:cs="Times New Roman"/>
          <w:sz w:val="28"/>
          <w:szCs w:val="28"/>
        </w:rPr>
        <w:t>基于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get_descendan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ts() </w:t>
      </w:r>
      <w:r w:rsidRPr="00111586">
        <w:rPr>
          <w:rFonts w:ascii="Times New Roman" w:eastAsia="宋体" w:hAnsi="Times New Roman" w:cs="Times New Roman"/>
          <w:sz w:val="28"/>
          <w:szCs w:val="28"/>
        </w:rPr>
        <w:t>的结果对各阶元非空且互异的接受名进行计数。该功能可回答诸如</w:t>
      </w:r>
      <w:r w:rsidRPr="00111586">
        <w:rPr>
          <w:rFonts w:ascii="Times New Roman" w:eastAsia="宋体" w:hAnsi="Times New Roman" w:cs="Times New Roman"/>
          <w:sz w:val="28"/>
          <w:szCs w:val="28"/>
        </w:rPr>
        <w:t>“</w:t>
      </w:r>
      <w:r w:rsidRPr="00111586">
        <w:rPr>
          <w:rFonts w:ascii="Times New Roman" w:eastAsia="宋体" w:hAnsi="Times New Roman" w:cs="Times New Roman"/>
          <w:sz w:val="28"/>
          <w:szCs w:val="28"/>
        </w:rPr>
        <w:t>某一纲下有多少目、科、属</w:t>
      </w:r>
      <w:r w:rsidRPr="00111586">
        <w:rPr>
          <w:rFonts w:ascii="Times New Roman" w:eastAsia="宋体" w:hAnsi="Times New Roman" w:cs="Times New Roman"/>
          <w:sz w:val="28"/>
          <w:szCs w:val="28"/>
        </w:rPr>
        <w:t>”</w:t>
      </w:r>
      <w:r w:rsidRPr="00111586">
        <w:rPr>
          <w:rFonts w:ascii="Times New Roman" w:eastAsia="宋体" w:hAnsi="Times New Roman" w:cs="Times New Roman"/>
          <w:sz w:val="28"/>
          <w:szCs w:val="28"/>
        </w:rPr>
        <w:t>或</w:t>
      </w:r>
      <w:r w:rsidRPr="00111586">
        <w:rPr>
          <w:rFonts w:ascii="Times New Roman" w:eastAsia="宋体" w:hAnsi="Times New Roman" w:cs="Times New Roman"/>
          <w:sz w:val="28"/>
          <w:szCs w:val="28"/>
        </w:rPr>
        <w:t>“</w:t>
      </w:r>
      <w:r w:rsidRPr="00111586">
        <w:rPr>
          <w:rFonts w:ascii="Times New Roman" w:eastAsia="宋体" w:hAnsi="Times New Roman" w:cs="Times New Roman"/>
          <w:sz w:val="28"/>
          <w:szCs w:val="28"/>
        </w:rPr>
        <w:t>某一门下有多少属具有明确分类归属</w:t>
      </w:r>
      <w:r w:rsidRPr="00111586">
        <w:rPr>
          <w:rFonts w:ascii="Times New Roman" w:eastAsia="宋体" w:hAnsi="Times New Roman" w:cs="Times New Roman"/>
          <w:sz w:val="28"/>
          <w:szCs w:val="28"/>
        </w:rPr>
        <w:t>”</w:t>
      </w:r>
      <w:r w:rsidRPr="00111586">
        <w:rPr>
          <w:rFonts w:ascii="Times New Roman" w:eastAsia="宋体" w:hAnsi="Times New Roman" w:cs="Times New Roman"/>
          <w:sz w:val="28"/>
          <w:szCs w:val="28"/>
        </w:rPr>
        <w:t>等问题。</w:t>
      </w:r>
    </w:p>
    <w:p w14:paraId="03B17EF8" w14:textId="77777777" w:rsidR="00CA1523" w:rsidRPr="00111586" w:rsidRDefault="002A61B1" w:rsidP="00195B4B">
      <w:pPr>
        <w:pStyle w:val="31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color w:val="000000"/>
          <w:sz w:val="28"/>
          <w:szCs w:val="28"/>
          <w:lang w:eastAsia="zh-CN"/>
        </w:rPr>
        <w:t xml:space="preserve">4.5.6 </w:t>
      </w:r>
      <w:r w:rsidRPr="00111586">
        <w:rPr>
          <w:rFonts w:ascii="Times New Roman" w:eastAsia="宋体" w:hAnsi="Times New Roman" w:cs="Times New Roman"/>
          <w:color w:val="000000"/>
          <w:sz w:val="28"/>
          <w:szCs w:val="28"/>
          <w:lang w:eastAsia="zh-CN"/>
        </w:rPr>
        <w:t>基因组覆盖与</w:t>
      </w:r>
      <w:r w:rsidRPr="00111586">
        <w:rPr>
          <w:rFonts w:ascii="Times New Roman" w:eastAsia="宋体" w:hAnsi="Times New Roman" w:cs="Times New Roman"/>
          <w:color w:val="000000"/>
          <w:sz w:val="28"/>
          <w:szCs w:val="28"/>
          <w:lang w:eastAsia="zh-CN"/>
        </w:rPr>
        <w:t xml:space="preserve"> BUSCO </w:t>
      </w:r>
      <w:r w:rsidRPr="00111586">
        <w:rPr>
          <w:rFonts w:ascii="Times New Roman" w:eastAsia="宋体" w:hAnsi="Times New Roman" w:cs="Times New Roman"/>
          <w:color w:val="000000"/>
          <w:sz w:val="28"/>
          <w:szCs w:val="28"/>
          <w:lang w:eastAsia="zh-CN"/>
        </w:rPr>
        <w:t>质量评估</w:t>
      </w:r>
    </w:p>
    <w:p w14:paraId="4B609063" w14:textId="77777777" w:rsidR="00CA1523" w:rsidRPr="00111586" w:rsidRDefault="002A61B1" w:rsidP="00195B4B">
      <w:pPr>
        <w:spacing w:beforeLines="50" w:before="120" w:afterLines="50" w:after="120" w:line="240" w:lineRule="auto"/>
        <w:ind w:firstLine="420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>系统通过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read_genome_metadata() </w:t>
      </w:r>
      <w:r w:rsidRPr="00111586">
        <w:rPr>
          <w:rFonts w:ascii="Times New Roman" w:eastAsia="宋体" w:hAnsi="Times New Roman" w:cs="Times New Roman"/>
          <w:sz w:val="28"/>
          <w:szCs w:val="28"/>
        </w:rPr>
        <w:t>和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validate_genome_metadata() </w:t>
      </w:r>
      <w:r w:rsidRPr="00111586">
        <w:rPr>
          <w:rFonts w:ascii="Times New Roman" w:eastAsia="宋体" w:hAnsi="Times New Roman" w:cs="Times New Roman"/>
          <w:sz w:val="28"/>
          <w:szCs w:val="28"/>
        </w:rPr>
        <w:t>读取与验证公共真菌基因组元数据。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get_genomes() </w:t>
      </w:r>
      <w:r w:rsidRPr="00111586">
        <w:rPr>
          <w:rFonts w:ascii="Times New Roman" w:eastAsia="宋体" w:hAnsi="Times New Roman" w:cs="Times New Roman"/>
          <w:sz w:val="28"/>
          <w:szCs w:val="28"/>
        </w:rPr>
        <w:t>根据输入分类单元的谱系，在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phylum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class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order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family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genus </w:t>
      </w:r>
      <w:r w:rsidRPr="00111586">
        <w:rPr>
          <w:rFonts w:ascii="Times New Roman" w:eastAsia="宋体" w:hAnsi="Times New Roman" w:cs="Times New Roman"/>
          <w:sz w:val="28"/>
          <w:szCs w:val="28"/>
        </w:rPr>
        <w:t>或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species </w:t>
      </w:r>
      <w:r w:rsidRPr="00111586">
        <w:rPr>
          <w:rFonts w:ascii="Times New Roman" w:eastAsia="宋体" w:hAnsi="Times New Roman" w:cs="Times New Roman"/>
          <w:sz w:val="28"/>
          <w:szCs w:val="28"/>
        </w:rPr>
        <w:t>字段中筛选属于该类群的基因组记录。</w:t>
      </w:r>
    </w:p>
    <w:p w14:paraId="52900AD1" w14:textId="77777777" w:rsidR="00CA1523" w:rsidRPr="00111586" w:rsidRDefault="002A61B1" w:rsidP="00195B4B">
      <w:pPr>
        <w:spacing w:beforeLines="50" w:before="120" w:afterLines="50" w:after="120" w:line="240" w:lineRule="auto"/>
        <w:ind w:firstLine="420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summarize_genomes()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对指定分类单元或指定基因组阶元进行统计，包括基因组数量、通过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ok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标记的基因组数量、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BUSCO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完整性中位数和</w:t>
      </w:r>
      <w:proofErr w:type="gramStart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缺失率</w:t>
      </w:r>
      <w:proofErr w:type="gramEnd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等。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check_genome_coverage()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则在给定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clade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的目标阶元下返回每个下属分类单元是否存在公共基因组、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n_genomes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n_ok_genomes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best_genome_label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best_accession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best_busco_c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和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best_busco_m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。</w:t>
      </w:r>
    </w:p>
    <w:p w14:paraId="7AFBE07E" w14:textId="77777777" w:rsidR="00CA1523" w:rsidRPr="00111586" w:rsidRDefault="002A61B1" w:rsidP="00195B4B">
      <w:pPr>
        <w:spacing w:beforeLines="50" w:before="120" w:afterLines="50" w:after="120" w:line="240" w:lineRule="auto"/>
        <w:ind w:firstLine="420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classify_genome_quality() </w:t>
      </w:r>
      <w:r w:rsidRPr="00111586">
        <w:rPr>
          <w:rFonts w:ascii="Times New Roman" w:eastAsia="宋体" w:hAnsi="Times New Roman" w:cs="Times New Roman"/>
          <w:sz w:val="28"/>
          <w:szCs w:val="28"/>
        </w:rPr>
        <w:t>根据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C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D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M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ok </w:t>
      </w:r>
      <w:r w:rsidRPr="00111586">
        <w:rPr>
          <w:rFonts w:ascii="Times New Roman" w:eastAsia="宋体" w:hAnsi="Times New Roman" w:cs="Times New Roman"/>
          <w:sz w:val="28"/>
          <w:szCs w:val="28"/>
        </w:rPr>
        <w:t>等字段对基因组质量进行分类；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filter_genomes_by_quality() </w:t>
      </w:r>
      <w:r w:rsidRPr="00111586">
        <w:rPr>
          <w:rFonts w:ascii="Times New Roman" w:eastAsia="宋体" w:hAnsi="Times New Roman" w:cs="Times New Roman"/>
          <w:sz w:val="28"/>
          <w:szCs w:val="28"/>
        </w:rPr>
        <w:t>支持根据最小完整性、最大缺失率和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ok </w:t>
      </w:r>
      <w:r w:rsidRPr="00111586">
        <w:rPr>
          <w:rFonts w:ascii="Times New Roman" w:eastAsia="宋体" w:hAnsi="Times New Roman" w:cs="Times New Roman"/>
          <w:sz w:val="28"/>
          <w:szCs w:val="28"/>
        </w:rPr>
        <w:t>标记过滤基因组，从而优先选择高质量参考基因组。</w:t>
      </w:r>
    </w:p>
    <w:p w14:paraId="2BE0498C" w14:textId="107C29A0" w:rsidR="00CA1523" w:rsidRPr="00111586" w:rsidRDefault="002A61B1" w:rsidP="00195B4B">
      <w:pPr>
        <w:pStyle w:val="31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color w:val="000000"/>
          <w:sz w:val="28"/>
          <w:szCs w:val="28"/>
          <w:lang w:eastAsia="zh-CN"/>
        </w:rPr>
        <w:t xml:space="preserve">4.5.7 </w:t>
      </w:r>
      <w:r w:rsidRPr="00111586">
        <w:rPr>
          <w:rFonts w:ascii="Times New Roman" w:eastAsia="宋体" w:hAnsi="Times New Roman" w:cs="Times New Roman"/>
          <w:color w:val="000000"/>
          <w:sz w:val="28"/>
          <w:szCs w:val="28"/>
          <w:lang w:eastAsia="zh-CN"/>
        </w:rPr>
        <w:t>分类</w:t>
      </w:r>
      <w:r w:rsidR="00D358FB" w:rsidRPr="00111586">
        <w:rPr>
          <w:rFonts w:ascii="Times New Roman" w:eastAsia="宋体" w:hAnsi="Times New Roman" w:cs="Times New Roman"/>
          <w:color w:val="000000"/>
          <w:sz w:val="28"/>
          <w:szCs w:val="28"/>
          <w:lang w:eastAsia="zh-CN"/>
        </w:rPr>
        <w:t>框架</w:t>
      </w:r>
      <w:r w:rsidRPr="00111586">
        <w:rPr>
          <w:rFonts w:ascii="Times New Roman" w:eastAsia="宋体" w:hAnsi="Times New Roman" w:cs="Times New Roman"/>
          <w:color w:val="000000"/>
          <w:sz w:val="28"/>
          <w:szCs w:val="28"/>
          <w:lang w:eastAsia="zh-CN"/>
        </w:rPr>
        <w:t>更新和历史追踪</w:t>
      </w:r>
    </w:p>
    <w:p w14:paraId="5672386E" w14:textId="1C86E861" w:rsidR="00CA1523" w:rsidRPr="00111586" w:rsidRDefault="002A61B1" w:rsidP="00195B4B">
      <w:pPr>
        <w:spacing w:beforeLines="50" w:before="120" w:afterLines="50" w:after="120" w:line="240" w:lineRule="auto"/>
        <w:ind w:firstLine="420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由于真菌分类体系随文献更新而变化，系统设计了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update_outline_data()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作为一站式更新工作流。用户仅需手工修改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Excel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分类</w:t>
      </w:r>
      <w:r w:rsidR="00D358FB"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框架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文件，再运行该函数，即可完成读取、标准化、验证、索引构建、版本化保存和历史记录更新。</w:t>
      </w:r>
    </w:p>
    <w:p w14:paraId="76EBB31E" w14:textId="77777777" w:rsidR="00CA1523" w:rsidRPr="00111586" w:rsidRDefault="002A61B1" w:rsidP="00195B4B">
      <w:pPr>
        <w:spacing w:beforeLines="50" w:before="120" w:afterLines="50" w:after="120" w:line="240" w:lineRule="auto"/>
        <w:ind w:firstLine="420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>compare_outline_versions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() </w:t>
      </w:r>
      <w:r w:rsidRPr="00111586">
        <w:rPr>
          <w:rFonts w:ascii="Times New Roman" w:eastAsia="宋体" w:hAnsi="Times New Roman" w:cs="Times New Roman"/>
          <w:sz w:val="28"/>
          <w:szCs w:val="28"/>
        </w:rPr>
        <w:t>不以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Excel </w:t>
      </w:r>
      <w:r w:rsidRPr="00111586">
        <w:rPr>
          <w:rFonts w:ascii="Times New Roman" w:eastAsia="宋体" w:hAnsi="Times New Roman" w:cs="Times New Roman"/>
          <w:sz w:val="28"/>
          <w:szCs w:val="28"/>
        </w:rPr>
        <w:t>行号作为主键，而基于分类阶元、规范化接受名和上级谱系上下文比较新旧版本，从而避免因行顺序调整造成的误判。该函数识别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added_taxon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removed_taxon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changed_lineage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changed_synonym </w:t>
      </w:r>
      <w:r w:rsidRPr="00111586">
        <w:rPr>
          <w:rFonts w:ascii="Times New Roman" w:eastAsia="宋体" w:hAnsi="Times New Roman" w:cs="Times New Roman"/>
          <w:sz w:val="28"/>
          <w:szCs w:val="28"/>
        </w:rPr>
        <w:t>和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changed_metadata </w:t>
      </w:r>
      <w:r w:rsidRPr="00111586">
        <w:rPr>
          <w:rFonts w:ascii="Times New Roman" w:eastAsia="宋体" w:hAnsi="Times New Roman" w:cs="Times New Roman"/>
          <w:sz w:val="28"/>
          <w:szCs w:val="28"/>
        </w:rPr>
        <w:t>等变更类型。</w:t>
      </w:r>
    </w:p>
    <w:p w14:paraId="4B4379F6" w14:textId="77777777" w:rsidR="00CA1523" w:rsidRPr="00111586" w:rsidRDefault="002A61B1" w:rsidP="00195B4B">
      <w:pPr>
        <w:spacing w:beforeLines="50" w:before="120" w:afterLines="50" w:after="120" w:line="240" w:lineRule="auto"/>
        <w:ind w:firstLine="420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lastRenderedPageBreak/>
        <w:t xml:space="preserve">write_outline_history() </w:t>
      </w:r>
      <w:r w:rsidRPr="00111586">
        <w:rPr>
          <w:rFonts w:ascii="Times New Roman" w:eastAsia="宋体" w:hAnsi="Times New Roman" w:cs="Times New Roman"/>
          <w:sz w:val="28"/>
          <w:szCs w:val="28"/>
        </w:rPr>
        <w:t>将历史记录写入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tsv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csv </w:t>
      </w:r>
      <w:r w:rsidRPr="00111586">
        <w:rPr>
          <w:rFonts w:ascii="Times New Roman" w:eastAsia="宋体" w:hAnsi="Times New Roman" w:cs="Times New Roman"/>
          <w:sz w:val="28"/>
          <w:szCs w:val="28"/>
        </w:rPr>
        <w:t>或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rds </w:t>
      </w:r>
      <w:r w:rsidRPr="00111586">
        <w:rPr>
          <w:rFonts w:ascii="Times New Roman" w:eastAsia="宋体" w:hAnsi="Times New Roman" w:cs="Times New Roman"/>
          <w:sz w:val="28"/>
          <w:szCs w:val="28"/>
        </w:rPr>
        <w:t>文件；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read_outline_history() </w:t>
      </w:r>
      <w:r w:rsidRPr="00111586">
        <w:rPr>
          <w:rFonts w:ascii="Times New Roman" w:eastAsia="宋体" w:hAnsi="Times New Roman" w:cs="Times New Roman"/>
          <w:sz w:val="28"/>
          <w:szCs w:val="28"/>
        </w:rPr>
        <w:t>能读取已有历史记录并补齐规范列。历史字段包括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version</w:t>
      </w:r>
      <w:r w:rsidRPr="00111586">
        <w:rPr>
          <w:rFonts w:ascii="Times New Roman" w:eastAsia="宋体" w:hAnsi="Times New Roman" w:cs="Times New Roman"/>
          <w:sz w:val="28"/>
          <w:szCs w:val="28"/>
        </w:rPr>
        <w:t>_id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change_time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change_type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rank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taxon_name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field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old_value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new_value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update_type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update_note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update_link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source_row_id_old </w:t>
      </w:r>
      <w:r w:rsidRPr="00111586">
        <w:rPr>
          <w:rFonts w:ascii="Times New Roman" w:eastAsia="宋体" w:hAnsi="Times New Roman" w:cs="Times New Roman"/>
          <w:sz w:val="28"/>
          <w:szCs w:val="28"/>
        </w:rPr>
        <w:t>和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source_row_id_new</w:t>
      </w:r>
      <w:r w:rsidRPr="00111586">
        <w:rPr>
          <w:rFonts w:ascii="Times New Roman" w:eastAsia="宋体" w:hAnsi="Times New Roman" w:cs="Times New Roman"/>
          <w:sz w:val="28"/>
          <w:szCs w:val="28"/>
        </w:rPr>
        <w:t>。</w:t>
      </w:r>
    </w:p>
    <w:p w14:paraId="76AABA24" w14:textId="0EE82D4E" w:rsidR="00CA1523" w:rsidRPr="00111586" w:rsidRDefault="002A61B1" w:rsidP="00195B4B">
      <w:pPr>
        <w:pStyle w:val="31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color w:val="000000"/>
          <w:sz w:val="28"/>
          <w:szCs w:val="28"/>
          <w:lang w:eastAsia="zh-CN"/>
        </w:rPr>
        <w:t xml:space="preserve">4.5.8 NCBI </w:t>
      </w:r>
      <w:r w:rsidR="00CC2000" w:rsidRPr="00111586">
        <w:rPr>
          <w:rFonts w:ascii="Times New Roman" w:eastAsia="宋体" w:hAnsi="Times New Roman" w:cs="Times New Roman"/>
          <w:color w:val="000000"/>
          <w:sz w:val="28"/>
          <w:szCs w:val="28"/>
          <w:lang w:eastAsia="zh-CN"/>
        </w:rPr>
        <w:t>序列获取</w:t>
      </w:r>
      <w:r w:rsidRPr="00111586">
        <w:rPr>
          <w:rFonts w:ascii="Times New Roman" w:eastAsia="宋体" w:hAnsi="Times New Roman" w:cs="Times New Roman"/>
          <w:color w:val="000000"/>
          <w:sz w:val="28"/>
          <w:szCs w:val="28"/>
          <w:lang w:eastAsia="zh-CN"/>
        </w:rPr>
        <w:t>检索和缓存</w:t>
      </w:r>
    </w:p>
    <w:p w14:paraId="0EB3E6E0" w14:textId="77777777" w:rsidR="00CA1523" w:rsidRPr="00111586" w:rsidRDefault="002A61B1" w:rsidP="00195B4B">
      <w:pPr>
        <w:spacing w:beforeLines="50" w:before="120" w:afterLines="50" w:after="120" w:line="240" w:lineRule="auto"/>
        <w:ind w:firstLine="420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>系统通过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search_ncbi_sequence_counts() </w:t>
      </w:r>
      <w:r w:rsidRPr="00111586">
        <w:rPr>
          <w:rFonts w:ascii="Times New Roman" w:eastAsia="宋体" w:hAnsi="Times New Roman" w:cs="Times New Roman"/>
          <w:sz w:val="28"/>
          <w:szCs w:val="28"/>
        </w:rPr>
        <w:t>和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search_ncbi_sequences() </w:t>
      </w:r>
      <w:r w:rsidRPr="00111586">
        <w:rPr>
          <w:rFonts w:ascii="Times New Roman" w:eastAsia="宋体" w:hAnsi="Times New Roman" w:cs="Times New Roman"/>
          <w:sz w:val="28"/>
          <w:szCs w:val="28"/>
        </w:rPr>
        <w:t>查询外部序列数据库。默认数据库为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NCBI nuccor</w:t>
      </w:r>
      <w:r w:rsidRPr="00111586">
        <w:rPr>
          <w:rFonts w:ascii="Times New Roman" w:eastAsia="宋体" w:hAnsi="Times New Roman" w:cs="Times New Roman"/>
          <w:sz w:val="28"/>
          <w:szCs w:val="28"/>
        </w:rPr>
        <w:t>e</w:t>
      </w:r>
      <w:r w:rsidRPr="00111586">
        <w:rPr>
          <w:rFonts w:ascii="Times New Roman" w:eastAsia="宋体" w:hAnsi="Times New Roman" w:cs="Times New Roman"/>
          <w:sz w:val="28"/>
          <w:szCs w:val="28"/>
        </w:rPr>
        <w:t>，检索过程串行执行，支持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delay_sec </w:t>
      </w:r>
      <w:r w:rsidRPr="00111586">
        <w:rPr>
          <w:rFonts w:ascii="Times New Roman" w:eastAsia="宋体" w:hAnsi="Times New Roman" w:cs="Times New Roman"/>
          <w:sz w:val="28"/>
          <w:szCs w:val="28"/>
        </w:rPr>
        <w:t>控制访问间隔，支持从环境变量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NCBI_API_KEY </w:t>
      </w:r>
      <w:r w:rsidRPr="00111586">
        <w:rPr>
          <w:rFonts w:ascii="Times New Roman" w:eastAsia="宋体" w:hAnsi="Times New Roman" w:cs="Times New Roman"/>
          <w:sz w:val="28"/>
          <w:szCs w:val="28"/>
        </w:rPr>
        <w:t>读取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API key</w:t>
      </w:r>
      <w:r w:rsidRPr="00111586">
        <w:rPr>
          <w:rFonts w:ascii="Times New Roman" w:eastAsia="宋体" w:hAnsi="Times New Roman" w:cs="Times New Roman"/>
          <w:sz w:val="28"/>
          <w:szCs w:val="28"/>
        </w:rPr>
        <w:t>，并通过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cache_ncbi_result() </w:t>
      </w:r>
      <w:r w:rsidRPr="00111586">
        <w:rPr>
          <w:rFonts w:ascii="Times New Roman" w:eastAsia="宋体" w:hAnsi="Times New Roman" w:cs="Times New Roman"/>
          <w:sz w:val="28"/>
          <w:szCs w:val="28"/>
        </w:rPr>
        <w:t>将检索结果保存到本地缓存。</w:t>
      </w:r>
    </w:p>
    <w:p w14:paraId="26ACD327" w14:textId="77777777" w:rsidR="00CA1523" w:rsidRPr="00111586" w:rsidRDefault="002A61B1" w:rsidP="00195B4B">
      <w:pPr>
        <w:spacing w:beforeLines="50" w:before="120" w:afterLines="50" w:after="120" w:line="240" w:lineRule="auto"/>
        <w:ind w:firstLine="420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缓存键由数据库名、检索式和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retmax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等参数生成。</w:t>
      </w:r>
      <w:proofErr w:type="gramStart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当相同</w:t>
      </w:r>
      <w:proofErr w:type="gramEnd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检索再次执行时，系统优先读取缓存结果，减少重复网络请求，提高可重复性并降低外部数据库访问压力。</w:t>
      </w:r>
    </w:p>
    <w:p w14:paraId="4F2D4659" w14:textId="77777777" w:rsidR="00CA1523" w:rsidRPr="00111586" w:rsidRDefault="002A61B1" w:rsidP="00195B4B">
      <w:pPr>
        <w:pStyle w:val="31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color w:val="000000"/>
          <w:sz w:val="28"/>
          <w:szCs w:val="28"/>
        </w:rPr>
        <w:t xml:space="preserve">4.5.9 </w:t>
      </w:r>
      <w:r w:rsidRPr="00111586">
        <w:rPr>
          <w:rFonts w:ascii="Times New Roman" w:eastAsia="宋体" w:hAnsi="Times New Roman" w:cs="Times New Roman"/>
          <w:color w:val="000000"/>
          <w:sz w:val="28"/>
          <w:szCs w:val="28"/>
        </w:rPr>
        <w:t>可视化输出</w:t>
      </w:r>
    </w:p>
    <w:p w14:paraId="16F0B39A" w14:textId="77777777" w:rsidR="00CA1523" w:rsidRPr="00111586" w:rsidRDefault="002A61B1" w:rsidP="00195B4B">
      <w:pPr>
        <w:spacing w:beforeLines="50" w:before="120" w:afterLines="50" w:after="120" w:line="240" w:lineRule="auto"/>
        <w:ind w:firstLine="420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>系统提供一组返回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ggplot </w:t>
      </w:r>
      <w:r w:rsidRPr="00111586">
        <w:rPr>
          <w:rFonts w:ascii="Times New Roman" w:eastAsia="宋体" w:hAnsi="Times New Roman" w:cs="Times New Roman"/>
          <w:sz w:val="28"/>
          <w:szCs w:val="28"/>
        </w:rPr>
        <w:t>对象的可视化函数，包括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plot_taxon_richness()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plot_genome_cov</w:t>
      </w:r>
      <w:r w:rsidRPr="00111586">
        <w:rPr>
          <w:rFonts w:ascii="Times New Roman" w:eastAsia="宋体" w:hAnsi="Times New Roman" w:cs="Times New Roman"/>
          <w:sz w:val="28"/>
          <w:szCs w:val="28"/>
        </w:rPr>
        <w:t>erage()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plot_busco_quality()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plot_taxonomic_heatmap()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plot_update_history()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plot_ncbi_sequence_counts() </w:t>
      </w:r>
      <w:r w:rsidRPr="00111586">
        <w:rPr>
          <w:rFonts w:ascii="Times New Roman" w:eastAsia="宋体" w:hAnsi="Times New Roman" w:cs="Times New Roman"/>
          <w:sz w:val="28"/>
          <w:szCs w:val="28"/>
        </w:rPr>
        <w:t>和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plot_fungioutline_framework()</w:t>
      </w:r>
      <w:r w:rsidRPr="00111586">
        <w:rPr>
          <w:rFonts w:ascii="Times New Roman" w:eastAsia="宋体" w:hAnsi="Times New Roman" w:cs="Times New Roman"/>
          <w:sz w:val="28"/>
          <w:szCs w:val="28"/>
        </w:rPr>
        <w:t>。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这些函数默认不保存文件，仅当用户提供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output_path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时调用保存逻辑。</w:t>
      </w:r>
    </w:p>
    <w:p w14:paraId="2B26EAAC" w14:textId="77777777" w:rsidR="00CA1523" w:rsidRPr="00111586" w:rsidRDefault="002A61B1" w:rsidP="00195B4B">
      <w:pPr>
        <w:spacing w:beforeLines="50" w:before="120" w:afterLines="50" w:after="120" w:line="240" w:lineRule="auto"/>
        <w:ind w:firstLine="420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可视化结果可用于论文图件、补充材料和数据库质量报告。例如，分类丰富度图用于展示各阶元类群数量，基因组覆盖图用于识别采样缺口，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BUSCO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分布图用于评估公共基因组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质量，分类</w:t>
      </w:r>
      <w:proofErr w:type="gramStart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覆盖热图用于</w:t>
      </w:r>
      <w:proofErr w:type="gramEnd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展示某一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clade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下基因组可用性的系统性差异。</w:t>
      </w:r>
    </w:p>
    <w:p w14:paraId="0F058627" w14:textId="77777777" w:rsidR="00CA1523" w:rsidRPr="00111586" w:rsidRDefault="002A61B1" w:rsidP="00195B4B">
      <w:pPr>
        <w:pStyle w:val="31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color w:val="000000"/>
          <w:sz w:val="28"/>
          <w:szCs w:val="28"/>
          <w:lang w:eastAsia="zh-CN"/>
        </w:rPr>
        <w:t xml:space="preserve">4.5.10 </w:t>
      </w:r>
      <w:r w:rsidRPr="00111586">
        <w:rPr>
          <w:rFonts w:ascii="Times New Roman" w:eastAsia="宋体" w:hAnsi="Times New Roman" w:cs="Times New Roman"/>
          <w:color w:val="000000"/>
          <w:sz w:val="28"/>
          <w:szCs w:val="28"/>
          <w:lang w:eastAsia="zh-CN"/>
        </w:rPr>
        <w:t>软件工程实现</w:t>
      </w:r>
    </w:p>
    <w:p w14:paraId="61F84C73" w14:textId="77777777" w:rsidR="00CA1523" w:rsidRPr="00111586" w:rsidRDefault="002A61B1" w:rsidP="00195B4B">
      <w:pPr>
        <w:spacing w:beforeLines="50" w:before="120" w:afterLines="50" w:after="120" w:line="240" w:lineRule="auto"/>
        <w:ind w:firstLine="420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在一个实施例中，本发明实现为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R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语言软件包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fungioutline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。开发包包括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30 </w:t>
      </w:r>
      <w:proofErr w:type="gramStart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个</w:t>
      </w:r>
      <w:proofErr w:type="gramEnd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testthat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测试文件、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5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个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vignette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文档、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4,849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行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R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源代码和内置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R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数据对象。包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DESCRIPTION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文件声明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R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版本不低于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4.1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，采用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GPL-3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许可，并使用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dplyr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tidyr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tibble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stringr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purrr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readr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readxl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rlang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cli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f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s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glue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等依赖实现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tidyverse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兼容的数据处理逻辑。</w:t>
      </w:r>
    </w:p>
    <w:p w14:paraId="0D99C028" w14:textId="77777777" w:rsidR="00CA1523" w:rsidRPr="00111586" w:rsidRDefault="002A61B1" w:rsidP="00195B4B">
      <w:pPr>
        <w:spacing w:beforeLines="50" w:before="120" w:afterLines="50" w:after="120" w:line="240" w:lineRule="auto"/>
        <w:ind w:firstLine="420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所有主要用户函数均以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tibble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作为返回类型或数据容器，并支持管道式调用。包</w:t>
      </w:r>
      <w:proofErr w:type="gramStart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内函</w:t>
      </w:r>
      <w:proofErr w:type="gramEnd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数不在函数体内调用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library()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或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require()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，而使用显式命名空间，以提高可重复性和包加载稳定性。</w:t>
      </w:r>
    </w:p>
    <w:p w14:paraId="5E6D72FB" w14:textId="77777777" w:rsidR="00CA1523" w:rsidRPr="00111586" w:rsidRDefault="002A61B1" w:rsidP="00195B4B">
      <w:pPr>
        <w:pStyle w:val="21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color w:val="000000"/>
          <w:sz w:val="28"/>
          <w:szCs w:val="28"/>
          <w:lang w:eastAsia="zh-CN"/>
        </w:rPr>
        <w:lastRenderedPageBreak/>
        <w:t xml:space="preserve">4.6 </w:t>
      </w:r>
      <w:r w:rsidRPr="00111586">
        <w:rPr>
          <w:rFonts w:ascii="Times New Roman" w:eastAsia="宋体" w:hAnsi="Times New Roman" w:cs="Times New Roman"/>
          <w:color w:val="000000"/>
          <w:sz w:val="28"/>
          <w:szCs w:val="28"/>
          <w:lang w:eastAsia="zh-CN"/>
        </w:rPr>
        <w:t>典型使用流程</w:t>
      </w:r>
    </w:p>
    <w:p w14:paraId="27E0E6B8" w14:textId="77777777" w:rsidR="00CA1523" w:rsidRPr="00111586" w:rsidRDefault="002A61B1" w:rsidP="00195B4B">
      <w:pPr>
        <w:spacing w:beforeLines="50" w:before="120" w:afterLines="50" w:after="120" w:line="240" w:lineRule="auto"/>
        <w:ind w:firstLine="420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以下流程展示本发明在真菌系统发育采样设计中的典型应用。</w:t>
      </w:r>
    </w:p>
    <w:p w14:paraId="79FFEB05" w14:textId="77777777" w:rsidR="00CA1523" w:rsidRPr="00111586" w:rsidRDefault="002A61B1" w:rsidP="00195B4B">
      <w:pPr>
        <w:spacing w:beforeLines="50" w:before="120" w:afterLines="50" w:after="120" w:line="240" w:lineRule="auto"/>
        <w:ind w:left="397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>library(fungioutline)</w:t>
      </w:r>
    </w:p>
    <w:p w14:paraId="69E81846" w14:textId="77777777" w:rsidR="00CA1523" w:rsidRPr="00111586" w:rsidRDefault="002A61B1" w:rsidP="00195B4B">
      <w:pPr>
        <w:spacing w:beforeLines="50" w:before="120" w:afterLines="50" w:after="120" w:line="240" w:lineRule="auto"/>
        <w:ind w:left="397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outline &lt;- </w:t>
      </w:r>
      <w:proofErr w:type="gramStart"/>
      <w:r w:rsidRPr="00111586">
        <w:rPr>
          <w:rFonts w:ascii="Times New Roman" w:eastAsia="宋体" w:hAnsi="Times New Roman" w:cs="Times New Roman"/>
          <w:sz w:val="28"/>
          <w:szCs w:val="28"/>
        </w:rPr>
        <w:t>fungioutline::</w:t>
      </w:r>
      <w:proofErr w:type="gramEnd"/>
      <w:r w:rsidRPr="00111586">
        <w:rPr>
          <w:rFonts w:ascii="Times New Roman" w:eastAsia="宋体" w:hAnsi="Times New Roman" w:cs="Times New Roman"/>
          <w:sz w:val="28"/>
          <w:szCs w:val="28"/>
        </w:rPr>
        <w:t>fungi_outline</w:t>
      </w:r>
    </w:p>
    <w:p w14:paraId="07F82035" w14:textId="77777777" w:rsidR="00CA1523" w:rsidRPr="00111586" w:rsidRDefault="002A61B1" w:rsidP="00195B4B">
      <w:pPr>
        <w:spacing w:beforeLines="50" w:before="120" w:afterLines="50" w:after="120" w:line="240" w:lineRule="auto"/>
        <w:ind w:left="397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idx &lt;- </w:t>
      </w:r>
      <w:proofErr w:type="gramStart"/>
      <w:r w:rsidRPr="00111586">
        <w:rPr>
          <w:rFonts w:ascii="Times New Roman" w:eastAsia="宋体" w:hAnsi="Times New Roman" w:cs="Times New Roman"/>
          <w:sz w:val="28"/>
          <w:szCs w:val="28"/>
        </w:rPr>
        <w:t>fungioutline::</w:t>
      </w:r>
      <w:proofErr w:type="gramEnd"/>
      <w:r w:rsidRPr="00111586">
        <w:rPr>
          <w:rFonts w:ascii="Times New Roman" w:eastAsia="宋体" w:hAnsi="Times New Roman" w:cs="Times New Roman"/>
          <w:sz w:val="28"/>
          <w:szCs w:val="28"/>
        </w:rPr>
        <w:t>fungi_taxon_index</w:t>
      </w:r>
    </w:p>
    <w:p w14:paraId="54F83E82" w14:textId="77777777" w:rsidR="00CA1523" w:rsidRPr="00111586" w:rsidRDefault="002A61B1" w:rsidP="00195B4B">
      <w:pPr>
        <w:spacing w:beforeLines="50" w:before="120" w:afterLines="50" w:after="120" w:line="240" w:lineRule="auto"/>
        <w:ind w:left="397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genomes &lt;- </w:t>
      </w:r>
      <w:proofErr w:type="gramStart"/>
      <w:r w:rsidRPr="00111586">
        <w:rPr>
          <w:rFonts w:ascii="Times New Roman" w:eastAsia="宋体" w:hAnsi="Times New Roman" w:cs="Times New Roman"/>
          <w:sz w:val="28"/>
          <w:szCs w:val="28"/>
        </w:rPr>
        <w:t>fungioutline::</w:t>
      </w:r>
      <w:proofErr w:type="gramEnd"/>
      <w:r w:rsidRPr="00111586">
        <w:rPr>
          <w:rFonts w:ascii="Times New Roman" w:eastAsia="宋体" w:hAnsi="Times New Roman" w:cs="Times New Roman"/>
          <w:sz w:val="28"/>
          <w:szCs w:val="28"/>
        </w:rPr>
        <w:t>fgtdb_genome_metadata</w:t>
      </w:r>
    </w:p>
    <w:p w14:paraId="5282F657" w14:textId="77777777" w:rsidR="00CA1523" w:rsidRPr="00111586" w:rsidRDefault="002A61B1" w:rsidP="00195B4B">
      <w:pPr>
        <w:spacing w:beforeLines="50" w:before="120" w:afterLines="50" w:after="120" w:line="240" w:lineRule="auto"/>
        <w:ind w:left="397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lineage &lt;- </w:t>
      </w:r>
      <w:proofErr w:type="gramStart"/>
      <w:r w:rsidRPr="00111586">
        <w:rPr>
          <w:rFonts w:ascii="Times New Roman" w:eastAsia="宋体" w:hAnsi="Times New Roman" w:cs="Times New Roman"/>
          <w:sz w:val="28"/>
          <w:szCs w:val="28"/>
        </w:rPr>
        <w:t>fungioutline::</w:t>
      </w:r>
      <w:proofErr w:type="gramEnd"/>
      <w:r w:rsidRPr="00111586">
        <w:rPr>
          <w:rFonts w:ascii="Times New Roman" w:eastAsia="宋体" w:hAnsi="Times New Roman" w:cs="Times New Roman"/>
          <w:sz w:val="28"/>
          <w:szCs w:val="28"/>
        </w:rPr>
        <w:t>get_lineage("Ascomycota", taxon_index = idx)</w:t>
      </w:r>
    </w:p>
    <w:p w14:paraId="05313DC7" w14:textId="77777777" w:rsidR="00CA1523" w:rsidRPr="00111586" w:rsidRDefault="002A61B1" w:rsidP="00195B4B">
      <w:pPr>
        <w:spacing w:beforeLines="50" w:before="120" w:afterLines="50" w:after="120" w:line="240" w:lineRule="auto"/>
        <w:ind w:left="397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counts &lt;- </w:t>
      </w:r>
      <w:proofErr w:type="gramStart"/>
      <w:r w:rsidRPr="00111586">
        <w:rPr>
          <w:rFonts w:ascii="Times New Roman" w:eastAsia="宋体" w:hAnsi="Times New Roman" w:cs="Times New Roman"/>
          <w:sz w:val="28"/>
          <w:szCs w:val="28"/>
        </w:rPr>
        <w:t>fungioutline::</w:t>
      </w:r>
      <w:proofErr w:type="gramEnd"/>
      <w:r w:rsidRPr="00111586">
        <w:rPr>
          <w:rFonts w:ascii="Times New Roman" w:eastAsia="宋体" w:hAnsi="Times New Roman" w:cs="Times New Roman"/>
          <w:sz w:val="28"/>
          <w:szCs w:val="28"/>
        </w:rPr>
        <w:t>count_taxa("Ascomycota", taxon_index = idx)</w:t>
      </w:r>
    </w:p>
    <w:p w14:paraId="4D1BAA6C" w14:textId="77777777" w:rsidR="00CA1523" w:rsidRPr="00111586" w:rsidRDefault="002A61B1" w:rsidP="00195B4B">
      <w:pPr>
        <w:spacing w:beforeLines="50" w:before="120" w:afterLines="50" w:after="120" w:line="240" w:lineRule="auto"/>
        <w:ind w:left="397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>cove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rage &lt;- </w:t>
      </w:r>
      <w:proofErr w:type="gramStart"/>
      <w:r w:rsidRPr="00111586">
        <w:rPr>
          <w:rFonts w:ascii="Times New Roman" w:eastAsia="宋体" w:hAnsi="Times New Roman" w:cs="Times New Roman"/>
          <w:sz w:val="28"/>
          <w:szCs w:val="28"/>
        </w:rPr>
        <w:t>fungioutline::</w:t>
      </w:r>
      <w:proofErr w:type="gramEnd"/>
      <w:r w:rsidRPr="00111586">
        <w:rPr>
          <w:rFonts w:ascii="Times New Roman" w:eastAsia="宋体" w:hAnsi="Times New Roman" w:cs="Times New Roman"/>
          <w:sz w:val="28"/>
          <w:szCs w:val="28"/>
        </w:rPr>
        <w:t>check_genome_coverage("Ascomycota", genome_metadata = genomes, target_rank = "genus", taxon_index = idx)</w:t>
      </w:r>
    </w:p>
    <w:p w14:paraId="3965D4BD" w14:textId="77777777" w:rsidR="00CA1523" w:rsidRPr="00111586" w:rsidRDefault="002A61B1" w:rsidP="00195B4B">
      <w:pPr>
        <w:spacing w:beforeLines="50" w:before="120" w:afterLines="50" w:after="120" w:line="240" w:lineRule="auto"/>
        <w:ind w:left="397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hq &lt;- genomes |&gt; </w:t>
      </w:r>
      <w:proofErr w:type="gramStart"/>
      <w:r w:rsidRPr="00111586">
        <w:rPr>
          <w:rFonts w:ascii="Times New Roman" w:eastAsia="宋体" w:hAnsi="Times New Roman" w:cs="Times New Roman"/>
          <w:sz w:val="28"/>
          <w:szCs w:val="28"/>
        </w:rPr>
        <w:t>fungioutline::</w:t>
      </w:r>
      <w:proofErr w:type="gramEnd"/>
      <w:r w:rsidRPr="00111586">
        <w:rPr>
          <w:rFonts w:ascii="Times New Roman" w:eastAsia="宋体" w:hAnsi="Times New Roman" w:cs="Times New Roman"/>
          <w:sz w:val="28"/>
          <w:szCs w:val="28"/>
        </w:rPr>
        <w:t>classify_genome_quality() |&gt; fungioutline::filter_genomes_by_quality(min_complete = 90, max_missin</w:t>
      </w:r>
      <w:r w:rsidRPr="00111586">
        <w:rPr>
          <w:rFonts w:ascii="Times New Roman" w:eastAsia="宋体" w:hAnsi="Times New Roman" w:cs="Times New Roman"/>
          <w:sz w:val="28"/>
          <w:szCs w:val="28"/>
        </w:rPr>
        <w:t>g = 10, require_ok = TRUE)</w:t>
      </w:r>
    </w:p>
    <w:p w14:paraId="129F38E5" w14:textId="77777777" w:rsidR="00CA1523" w:rsidRPr="00111586" w:rsidRDefault="002A61B1" w:rsidP="00195B4B">
      <w:pPr>
        <w:pStyle w:val="1"/>
        <w:spacing w:beforeLines="50" w:before="120" w:afterLines="50" w:after="120" w:line="240" w:lineRule="auto"/>
        <w:rPr>
          <w:rFonts w:ascii="Times New Roman" w:eastAsia="宋体" w:hAnsi="Times New Roman" w:cs="Times New Roman"/>
          <w:lang w:eastAsia="zh-CN"/>
        </w:rPr>
      </w:pPr>
      <w:r w:rsidRPr="00111586">
        <w:rPr>
          <w:rFonts w:ascii="Times New Roman" w:eastAsia="宋体" w:hAnsi="Times New Roman" w:cs="Times New Roman"/>
          <w:color w:val="1F4E79"/>
          <w:lang w:eastAsia="zh-CN"/>
        </w:rPr>
        <w:t>五、实施例中的软件组成与数据规模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4"/>
      </w:tblGrid>
      <w:tr w:rsidR="00CA1523" w:rsidRPr="00111586" w14:paraId="7C1044CF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15661B1" w14:textId="77777777" w:rsidR="00CA1523" w:rsidRPr="00111586" w:rsidRDefault="002A61B1" w:rsidP="00F668A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b/>
                <w:sz w:val="28"/>
                <w:szCs w:val="28"/>
              </w:rPr>
              <w:t>项目</w:t>
            </w:r>
          </w:p>
        </w:tc>
        <w:tc>
          <w:tcPr>
            <w:tcW w:w="6804" w:type="dxa"/>
            <w:shd w:val="clear" w:color="auto" w:fill="D9EAF7"/>
            <w:vAlign w:val="center"/>
          </w:tcPr>
          <w:p w14:paraId="69EE7520" w14:textId="77777777" w:rsidR="00CA1523" w:rsidRPr="00111586" w:rsidRDefault="002A61B1" w:rsidP="00F668A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b/>
                <w:sz w:val="28"/>
                <w:szCs w:val="28"/>
              </w:rPr>
              <w:t>内容</w:t>
            </w:r>
          </w:p>
        </w:tc>
      </w:tr>
      <w:tr w:rsidR="00CA1523" w:rsidRPr="00111586" w14:paraId="48701F51" w14:textId="77777777">
        <w:trPr>
          <w:jc w:val="center"/>
        </w:trPr>
        <w:tc>
          <w:tcPr>
            <w:tcW w:w="2268" w:type="dxa"/>
            <w:vAlign w:val="center"/>
          </w:tcPr>
          <w:p w14:paraId="172CABFE" w14:textId="77777777" w:rsidR="00CA1523" w:rsidRPr="00111586" w:rsidRDefault="002A61B1" w:rsidP="00F668A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开发包名称</w:t>
            </w:r>
          </w:p>
        </w:tc>
        <w:tc>
          <w:tcPr>
            <w:tcW w:w="6804" w:type="dxa"/>
            <w:vAlign w:val="center"/>
          </w:tcPr>
          <w:p w14:paraId="27CEED3E" w14:textId="77777777" w:rsidR="00CA1523" w:rsidRPr="00111586" w:rsidRDefault="002A61B1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fungioutline</w:t>
            </w:r>
          </w:p>
        </w:tc>
      </w:tr>
      <w:tr w:rsidR="00CA1523" w:rsidRPr="00111586" w14:paraId="356C751C" w14:textId="77777777">
        <w:trPr>
          <w:jc w:val="center"/>
        </w:trPr>
        <w:tc>
          <w:tcPr>
            <w:tcW w:w="2268" w:type="dxa"/>
            <w:vAlign w:val="center"/>
          </w:tcPr>
          <w:p w14:paraId="106E3E52" w14:textId="77777777" w:rsidR="00CA1523" w:rsidRPr="00111586" w:rsidRDefault="002A61B1" w:rsidP="00F668A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开发语言</w:t>
            </w:r>
          </w:p>
        </w:tc>
        <w:tc>
          <w:tcPr>
            <w:tcW w:w="6804" w:type="dxa"/>
            <w:vAlign w:val="center"/>
          </w:tcPr>
          <w:p w14:paraId="705985BC" w14:textId="77777777" w:rsidR="00CA1523" w:rsidRPr="00111586" w:rsidRDefault="002A61B1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R</w:t>
            </w:r>
          </w:p>
        </w:tc>
      </w:tr>
      <w:tr w:rsidR="00CA1523" w:rsidRPr="00111586" w14:paraId="10BB0249" w14:textId="77777777">
        <w:trPr>
          <w:jc w:val="center"/>
        </w:trPr>
        <w:tc>
          <w:tcPr>
            <w:tcW w:w="2268" w:type="dxa"/>
            <w:vAlign w:val="center"/>
          </w:tcPr>
          <w:p w14:paraId="1CD577BC" w14:textId="77777777" w:rsidR="00CA1523" w:rsidRPr="00111586" w:rsidRDefault="002A61B1" w:rsidP="00F668A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版本</w:t>
            </w:r>
          </w:p>
        </w:tc>
        <w:tc>
          <w:tcPr>
            <w:tcW w:w="6804" w:type="dxa"/>
            <w:vAlign w:val="center"/>
          </w:tcPr>
          <w:p w14:paraId="445F227E" w14:textId="4C108148" w:rsidR="00CA1523" w:rsidRPr="00111586" w:rsidRDefault="00CC2000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0.1.0</w:t>
            </w:r>
          </w:p>
        </w:tc>
      </w:tr>
      <w:tr w:rsidR="00CA1523" w:rsidRPr="00111586" w14:paraId="2C357B6E" w14:textId="77777777">
        <w:trPr>
          <w:jc w:val="center"/>
        </w:trPr>
        <w:tc>
          <w:tcPr>
            <w:tcW w:w="2268" w:type="dxa"/>
            <w:vAlign w:val="center"/>
          </w:tcPr>
          <w:p w14:paraId="71535B12" w14:textId="77777777" w:rsidR="00CA1523" w:rsidRPr="00111586" w:rsidRDefault="002A61B1" w:rsidP="00F668A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许可</w:t>
            </w:r>
          </w:p>
        </w:tc>
        <w:tc>
          <w:tcPr>
            <w:tcW w:w="6804" w:type="dxa"/>
            <w:vAlign w:val="center"/>
          </w:tcPr>
          <w:p w14:paraId="25D9B65B" w14:textId="77777777" w:rsidR="00CA1523" w:rsidRPr="00111586" w:rsidRDefault="002A61B1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GPL &gt;= 3</w:t>
            </w:r>
          </w:p>
        </w:tc>
      </w:tr>
      <w:tr w:rsidR="00CA1523" w:rsidRPr="00111586" w14:paraId="1E9B5CEF" w14:textId="77777777">
        <w:trPr>
          <w:jc w:val="center"/>
        </w:trPr>
        <w:tc>
          <w:tcPr>
            <w:tcW w:w="2268" w:type="dxa"/>
            <w:vAlign w:val="center"/>
          </w:tcPr>
          <w:p w14:paraId="1ACCF18C" w14:textId="77777777" w:rsidR="00CA1523" w:rsidRPr="00111586" w:rsidRDefault="002A61B1" w:rsidP="00F668A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R 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源代码规模</w:t>
            </w:r>
          </w:p>
        </w:tc>
        <w:tc>
          <w:tcPr>
            <w:tcW w:w="6804" w:type="dxa"/>
            <w:vAlign w:val="center"/>
          </w:tcPr>
          <w:p w14:paraId="435B3F62" w14:textId="77777777" w:rsidR="00CA1523" w:rsidRPr="00111586" w:rsidRDefault="002A61B1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约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 4,849 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行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 R 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代码</w:t>
            </w:r>
          </w:p>
        </w:tc>
      </w:tr>
      <w:tr w:rsidR="00CA1523" w:rsidRPr="00111586" w14:paraId="5E5CC7D5" w14:textId="77777777">
        <w:trPr>
          <w:jc w:val="center"/>
        </w:trPr>
        <w:tc>
          <w:tcPr>
            <w:tcW w:w="2268" w:type="dxa"/>
            <w:vAlign w:val="center"/>
          </w:tcPr>
          <w:p w14:paraId="4948F77E" w14:textId="77777777" w:rsidR="00CA1523" w:rsidRPr="00111586" w:rsidRDefault="002A61B1" w:rsidP="00F668A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测试文件</w:t>
            </w:r>
          </w:p>
        </w:tc>
        <w:tc>
          <w:tcPr>
            <w:tcW w:w="6804" w:type="dxa"/>
            <w:vAlign w:val="center"/>
          </w:tcPr>
          <w:p w14:paraId="0F4B7F3C" w14:textId="77777777" w:rsidR="00CA1523" w:rsidRPr="00111586" w:rsidRDefault="002A61B1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30 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个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 testthat 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测试文件</w:t>
            </w:r>
          </w:p>
        </w:tc>
      </w:tr>
      <w:tr w:rsidR="00CA1523" w:rsidRPr="00111586" w14:paraId="4E0A0F4F" w14:textId="77777777">
        <w:trPr>
          <w:jc w:val="center"/>
        </w:trPr>
        <w:tc>
          <w:tcPr>
            <w:tcW w:w="2268" w:type="dxa"/>
            <w:vAlign w:val="center"/>
          </w:tcPr>
          <w:p w14:paraId="286B2892" w14:textId="77777777" w:rsidR="00CA1523" w:rsidRPr="00111586" w:rsidRDefault="002A61B1" w:rsidP="00F668A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Vignettes</w:t>
            </w:r>
          </w:p>
        </w:tc>
        <w:tc>
          <w:tcPr>
            <w:tcW w:w="6804" w:type="dxa"/>
            <w:vAlign w:val="center"/>
          </w:tcPr>
          <w:p w14:paraId="32003BFC" w14:textId="77777777" w:rsidR="00CA1523" w:rsidRPr="00111586" w:rsidRDefault="002A61B1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5 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个工作流说明文档</w:t>
            </w:r>
          </w:p>
        </w:tc>
      </w:tr>
      <w:tr w:rsidR="00CA1523" w:rsidRPr="00111586" w14:paraId="10460972" w14:textId="77777777">
        <w:trPr>
          <w:jc w:val="center"/>
        </w:trPr>
        <w:tc>
          <w:tcPr>
            <w:tcW w:w="2268" w:type="dxa"/>
            <w:vAlign w:val="center"/>
          </w:tcPr>
          <w:p w14:paraId="72FA1E97" w14:textId="1600F3F7" w:rsidR="00CA1523" w:rsidRPr="00111586" w:rsidRDefault="002A61B1" w:rsidP="00F668A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分类</w:t>
            </w:r>
            <w:r w:rsidR="00D358FB"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框架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数据</w:t>
            </w:r>
          </w:p>
        </w:tc>
        <w:tc>
          <w:tcPr>
            <w:tcW w:w="6804" w:type="dxa"/>
            <w:vAlign w:val="center"/>
          </w:tcPr>
          <w:p w14:paraId="00747F58" w14:textId="77777777" w:rsidR="00CA1523" w:rsidRPr="00111586" w:rsidRDefault="002A61B1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10,686 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条记录，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21 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个字段</w:t>
            </w:r>
          </w:p>
        </w:tc>
      </w:tr>
      <w:tr w:rsidR="00CA1523" w:rsidRPr="00111586" w14:paraId="0A303020" w14:textId="77777777">
        <w:trPr>
          <w:jc w:val="center"/>
        </w:trPr>
        <w:tc>
          <w:tcPr>
            <w:tcW w:w="2268" w:type="dxa"/>
            <w:vAlign w:val="center"/>
          </w:tcPr>
          <w:p w14:paraId="69E50FE9" w14:textId="77777777" w:rsidR="00CA1523" w:rsidRPr="00111586" w:rsidRDefault="002A61B1" w:rsidP="00F668A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公共基因组元数据</w:t>
            </w:r>
          </w:p>
        </w:tc>
        <w:tc>
          <w:tcPr>
            <w:tcW w:w="6804" w:type="dxa"/>
            <w:vAlign w:val="center"/>
          </w:tcPr>
          <w:p w14:paraId="13A05D83" w14:textId="77777777" w:rsidR="00CA1523" w:rsidRPr="00111586" w:rsidRDefault="002A61B1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22,880 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条记录，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54 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个字段</w:t>
            </w:r>
          </w:p>
        </w:tc>
      </w:tr>
    </w:tbl>
    <w:p w14:paraId="75B304AD" w14:textId="77777777" w:rsidR="00CA1523" w:rsidRPr="00111586" w:rsidRDefault="00CA1523" w:rsidP="00195B4B">
      <w:pPr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4"/>
      </w:tblGrid>
      <w:tr w:rsidR="00CA1523" w:rsidRPr="00111586" w14:paraId="6DC63152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FC764DE" w14:textId="77777777" w:rsidR="00CA1523" w:rsidRPr="00111586" w:rsidRDefault="002A61B1" w:rsidP="00F668A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b/>
                <w:sz w:val="28"/>
                <w:szCs w:val="28"/>
              </w:rPr>
              <w:lastRenderedPageBreak/>
              <w:t>功能类别</w:t>
            </w:r>
          </w:p>
        </w:tc>
        <w:tc>
          <w:tcPr>
            <w:tcW w:w="6804" w:type="dxa"/>
            <w:shd w:val="clear" w:color="auto" w:fill="D9EAF7"/>
            <w:vAlign w:val="center"/>
          </w:tcPr>
          <w:p w14:paraId="4F759AF3" w14:textId="77777777" w:rsidR="00CA1523" w:rsidRPr="00111586" w:rsidRDefault="002A61B1" w:rsidP="00F668A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b/>
                <w:sz w:val="28"/>
                <w:szCs w:val="28"/>
              </w:rPr>
              <w:t>函数</w:t>
            </w:r>
          </w:p>
        </w:tc>
      </w:tr>
      <w:tr w:rsidR="00CA1523" w:rsidRPr="00111586" w14:paraId="04FF6CF4" w14:textId="77777777">
        <w:trPr>
          <w:jc w:val="center"/>
        </w:trPr>
        <w:tc>
          <w:tcPr>
            <w:tcW w:w="2268" w:type="dxa"/>
            <w:vAlign w:val="center"/>
          </w:tcPr>
          <w:p w14:paraId="675EF6D8" w14:textId="27486856" w:rsidR="00CA1523" w:rsidRPr="00111586" w:rsidRDefault="002A61B1" w:rsidP="00F668A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分类</w:t>
            </w:r>
            <w:r w:rsidR="00D358FB"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框架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读取</w:t>
            </w:r>
          </w:p>
        </w:tc>
        <w:tc>
          <w:tcPr>
            <w:tcW w:w="6804" w:type="dxa"/>
            <w:vAlign w:val="center"/>
          </w:tcPr>
          <w:p w14:paraId="4130B794" w14:textId="77777777" w:rsidR="00CA1523" w:rsidRPr="00111586" w:rsidRDefault="002A61B1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read_fungi_outline, standardize_outline, validate_fungi_outline</w:t>
            </w:r>
          </w:p>
        </w:tc>
      </w:tr>
      <w:tr w:rsidR="00CA1523" w:rsidRPr="00111586" w14:paraId="3DCE5607" w14:textId="77777777">
        <w:trPr>
          <w:jc w:val="center"/>
        </w:trPr>
        <w:tc>
          <w:tcPr>
            <w:tcW w:w="2268" w:type="dxa"/>
            <w:vAlign w:val="center"/>
          </w:tcPr>
          <w:p w14:paraId="56038B5B" w14:textId="77777777" w:rsidR="00CA1523" w:rsidRPr="00111586" w:rsidRDefault="002A61B1" w:rsidP="00F668A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分类索引</w:t>
            </w:r>
          </w:p>
        </w:tc>
        <w:tc>
          <w:tcPr>
            <w:tcW w:w="6804" w:type="dxa"/>
            <w:vAlign w:val="center"/>
          </w:tcPr>
          <w:p w14:paraId="6105FD2B" w14:textId="77777777" w:rsidR="00CA1523" w:rsidRPr="00111586" w:rsidRDefault="002A61B1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build_taxon_index</w:t>
            </w:r>
          </w:p>
        </w:tc>
      </w:tr>
      <w:tr w:rsidR="00CA1523" w:rsidRPr="00111586" w14:paraId="2EFECCBF" w14:textId="77777777">
        <w:trPr>
          <w:jc w:val="center"/>
        </w:trPr>
        <w:tc>
          <w:tcPr>
            <w:tcW w:w="2268" w:type="dxa"/>
            <w:vAlign w:val="center"/>
          </w:tcPr>
          <w:p w14:paraId="2FC72A9A" w14:textId="77777777" w:rsidR="00CA1523" w:rsidRPr="00111586" w:rsidRDefault="002A61B1" w:rsidP="00F668A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谱系检索</w:t>
            </w:r>
          </w:p>
        </w:tc>
        <w:tc>
          <w:tcPr>
            <w:tcW w:w="6804" w:type="dxa"/>
            <w:vAlign w:val="center"/>
          </w:tcPr>
          <w:p w14:paraId="06BA2A8B" w14:textId="77777777" w:rsidR="00CA1523" w:rsidRPr="00111586" w:rsidRDefault="002A61B1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get_lineage, add_lineage</w:t>
            </w:r>
          </w:p>
        </w:tc>
      </w:tr>
      <w:tr w:rsidR="00CA1523" w:rsidRPr="00111586" w14:paraId="6D344CF7" w14:textId="77777777">
        <w:trPr>
          <w:jc w:val="center"/>
        </w:trPr>
        <w:tc>
          <w:tcPr>
            <w:tcW w:w="2268" w:type="dxa"/>
            <w:vAlign w:val="center"/>
          </w:tcPr>
          <w:p w14:paraId="00018259" w14:textId="77777777" w:rsidR="00CA1523" w:rsidRPr="00111586" w:rsidRDefault="002A61B1" w:rsidP="00F668A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分类统计</w:t>
            </w:r>
          </w:p>
        </w:tc>
        <w:tc>
          <w:tcPr>
            <w:tcW w:w="6804" w:type="dxa"/>
            <w:vAlign w:val="center"/>
          </w:tcPr>
          <w:p w14:paraId="54F24455" w14:textId="77777777" w:rsidR="00CA1523" w:rsidRPr="00111586" w:rsidRDefault="002A61B1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get_descendants, count_taxa</w:t>
            </w:r>
          </w:p>
        </w:tc>
      </w:tr>
      <w:tr w:rsidR="00CA1523" w:rsidRPr="00111586" w14:paraId="1C113CEC" w14:textId="77777777">
        <w:trPr>
          <w:jc w:val="center"/>
        </w:trPr>
        <w:tc>
          <w:tcPr>
            <w:tcW w:w="2268" w:type="dxa"/>
            <w:vAlign w:val="center"/>
          </w:tcPr>
          <w:p w14:paraId="0A799080" w14:textId="77777777" w:rsidR="00CA1523" w:rsidRPr="00111586" w:rsidRDefault="002A61B1" w:rsidP="00F668A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更新追踪</w:t>
            </w:r>
          </w:p>
        </w:tc>
        <w:tc>
          <w:tcPr>
            <w:tcW w:w="6804" w:type="dxa"/>
            <w:vAlign w:val="center"/>
          </w:tcPr>
          <w:p w14:paraId="74A94036" w14:textId="77777777" w:rsidR="00CA1523" w:rsidRPr="00111586" w:rsidRDefault="002A61B1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update_outline_data, compare_outline_versions, read_outline_history, 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write_outline_history</w:t>
            </w:r>
          </w:p>
        </w:tc>
      </w:tr>
      <w:tr w:rsidR="00CA1523" w:rsidRPr="00111586" w14:paraId="093189EA" w14:textId="77777777">
        <w:trPr>
          <w:jc w:val="center"/>
        </w:trPr>
        <w:tc>
          <w:tcPr>
            <w:tcW w:w="2268" w:type="dxa"/>
            <w:vAlign w:val="center"/>
          </w:tcPr>
          <w:p w14:paraId="5C5AF363" w14:textId="77777777" w:rsidR="00CA1523" w:rsidRPr="00111586" w:rsidRDefault="002A61B1" w:rsidP="00F668A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基因组数据</w:t>
            </w:r>
          </w:p>
        </w:tc>
        <w:tc>
          <w:tcPr>
            <w:tcW w:w="6804" w:type="dxa"/>
            <w:vAlign w:val="center"/>
          </w:tcPr>
          <w:p w14:paraId="28380C03" w14:textId="77777777" w:rsidR="00CA1523" w:rsidRPr="00111586" w:rsidRDefault="002A61B1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read_genome_metadata, validate_genome_metadata, get_genomes, summarize_genomes</w:t>
            </w:r>
          </w:p>
        </w:tc>
      </w:tr>
      <w:tr w:rsidR="00CA1523" w:rsidRPr="00111586" w14:paraId="5EDFC44D" w14:textId="77777777">
        <w:trPr>
          <w:jc w:val="center"/>
        </w:trPr>
        <w:tc>
          <w:tcPr>
            <w:tcW w:w="2268" w:type="dxa"/>
            <w:vAlign w:val="center"/>
          </w:tcPr>
          <w:p w14:paraId="4C8479AC" w14:textId="77777777" w:rsidR="00CA1523" w:rsidRPr="00111586" w:rsidRDefault="002A61B1" w:rsidP="00F668A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BUSCO 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质量</w:t>
            </w:r>
          </w:p>
        </w:tc>
        <w:tc>
          <w:tcPr>
            <w:tcW w:w="6804" w:type="dxa"/>
            <w:vAlign w:val="center"/>
          </w:tcPr>
          <w:p w14:paraId="113CA702" w14:textId="77777777" w:rsidR="00CA1523" w:rsidRPr="00111586" w:rsidRDefault="002A61B1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classify_genome_quality, filter_genomes_by_quality, summarize_busco</w:t>
            </w:r>
          </w:p>
        </w:tc>
      </w:tr>
      <w:tr w:rsidR="00CA1523" w:rsidRPr="00111586" w14:paraId="4B05278B" w14:textId="77777777">
        <w:trPr>
          <w:jc w:val="center"/>
        </w:trPr>
        <w:tc>
          <w:tcPr>
            <w:tcW w:w="2268" w:type="dxa"/>
            <w:vAlign w:val="center"/>
          </w:tcPr>
          <w:p w14:paraId="497AB03D" w14:textId="77777777" w:rsidR="00CA1523" w:rsidRPr="00111586" w:rsidRDefault="002A61B1" w:rsidP="00F668A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覆盖评估</w:t>
            </w:r>
          </w:p>
        </w:tc>
        <w:tc>
          <w:tcPr>
            <w:tcW w:w="6804" w:type="dxa"/>
            <w:vAlign w:val="center"/>
          </w:tcPr>
          <w:p w14:paraId="02C7EE14" w14:textId="77777777" w:rsidR="00CA1523" w:rsidRPr="00111586" w:rsidRDefault="002A61B1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check_genome_coverage</w:t>
            </w:r>
          </w:p>
        </w:tc>
      </w:tr>
      <w:tr w:rsidR="00CA1523" w:rsidRPr="00111586" w14:paraId="2062EC5E" w14:textId="77777777">
        <w:trPr>
          <w:jc w:val="center"/>
        </w:trPr>
        <w:tc>
          <w:tcPr>
            <w:tcW w:w="2268" w:type="dxa"/>
            <w:vAlign w:val="center"/>
          </w:tcPr>
          <w:p w14:paraId="1FCAD4C5" w14:textId="77777777" w:rsidR="00CA1523" w:rsidRPr="00111586" w:rsidRDefault="002A61B1" w:rsidP="00F668A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 xml:space="preserve">NCBI 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检索</w:t>
            </w:r>
          </w:p>
        </w:tc>
        <w:tc>
          <w:tcPr>
            <w:tcW w:w="6804" w:type="dxa"/>
            <w:vAlign w:val="center"/>
          </w:tcPr>
          <w:p w14:paraId="435148CE" w14:textId="77777777" w:rsidR="00CA1523" w:rsidRPr="00111586" w:rsidRDefault="002A61B1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search_ncbi_sequence_counts, sear</w:t>
            </w: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ch_ncbi_sequences, cache_ncbi_result</w:t>
            </w:r>
          </w:p>
        </w:tc>
      </w:tr>
      <w:tr w:rsidR="00CA1523" w:rsidRPr="00111586" w14:paraId="04BAA69D" w14:textId="77777777">
        <w:trPr>
          <w:jc w:val="center"/>
        </w:trPr>
        <w:tc>
          <w:tcPr>
            <w:tcW w:w="2268" w:type="dxa"/>
            <w:vAlign w:val="center"/>
          </w:tcPr>
          <w:p w14:paraId="0E128A59" w14:textId="77777777" w:rsidR="00CA1523" w:rsidRPr="00111586" w:rsidRDefault="002A61B1" w:rsidP="00F668AB">
            <w:pPr>
              <w:spacing w:beforeLines="50" w:before="120" w:afterLines="50" w:after="120"/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可视化</w:t>
            </w:r>
          </w:p>
        </w:tc>
        <w:tc>
          <w:tcPr>
            <w:tcW w:w="6804" w:type="dxa"/>
            <w:vAlign w:val="center"/>
          </w:tcPr>
          <w:p w14:paraId="785234A5" w14:textId="77777777" w:rsidR="00CA1523" w:rsidRPr="00111586" w:rsidRDefault="002A61B1" w:rsidP="00195B4B">
            <w:pPr>
              <w:spacing w:beforeLines="50" w:before="120" w:afterLines="50" w:after="120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 w:rsidRPr="00111586">
              <w:rPr>
                <w:rFonts w:ascii="Times New Roman" w:eastAsia="宋体" w:hAnsi="Times New Roman" w:cs="Times New Roman"/>
                <w:sz w:val="28"/>
                <w:szCs w:val="28"/>
              </w:rPr>
              <w:t>plot_taxon_richness, plot_genome_coverage, plot_busco_quality, plot_taxonomic_heatmap, plot_update_history, plot_ncbi_sequence_counts, plot_fungioutline_framework</w:t>
            </w:r>
          </w:p>
        </w:tc>
      </w:tr>
    </w:tbl>
    <w:p w14:paraId="07969481" w14:textId="77777777" w:rsidR="00CA1523" w:rsidRPr="00111586" w:rsidRDefault="00CA1523" w:rsidP="00195B4B">
      <w:pPr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</w:rPr>
      </w:pPr>
    </w:p>
    <w:p w14:paraId="36CBC692" w14:textId="77777777" w:rsidR="00CA1523" w:rsidRPr="00111586" w:rsidRDefault="002A61B1" w:rsidP="00195B4B">
      <w:pPr>
        <w:pStyle w:val="1"/>
        <w:spacing w:beforeLines="50" w:before="120" w:afterLines="50" w:after="120" w:line="240" w:lineRule="auto"/>
        <w:rPr>
          <w:rFonts w:ascii="Times New Roman" w:eastAsia="宋体" w:hAnsi="Times New Roman" w:cs="Times New Roman"/>
        </w:rPr>
      </w:pPr>
      <w:r w:rsidRPr="00111586">
        <w:rPr>
          <w:rFonts w:ascii="Times New Roman" w:eastAsia="宋体" w:hAnsi="Times New Roman" w:cs="Times New Roman"/>
          <w:color w:val="1F4E79"/>
        </w:rPr>
        <w:t>六、可替代实施方式</w:t>
      </w:r>
    </w:p>
    <w:p w14:paraId="428DA13C" w14:textId="77777777" w:rsidR="00CA1523" w:rsidRPr="00111586" w:rsidRDefault="002A61B1" w:rsidP="00195B4B">
      <w:pPr>
        <w:pStyle w:val="a0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本发明的数据存储形式不限于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rds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rda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tsv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或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csv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；在数据规模进一步增加时，可采用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parquet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duckdb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或关系型数据库作为后端存储。</w:t>
      </w:r>
    </w:p>
    <w:p w14:paraId="4E6F5E9A" w14:textId="29A08DBC" w:rsidR="00CA1523" w:rsidRPr="00111586" w:rsidRDefault="002A61B1" w:rsidP="00195B4B">
      <w:pPr>
        <w:pStyle w:val="a0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本发明的分类</w:t>
      </w:r>
      <w:r w:rsidR="00D358FB"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框架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不限于真菌，也可扩展至植物、动物、细菌、</w:t>
      </w:r>
      <w:proofErr w:type="gramStart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古菌或</w:t>
      </w:r>
      <w:proofErr w:type="gramEnd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环境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DNA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参考数据库，只需调整分类阶元字段和相应验证规则。</w:t>
      </w:r>
    </w:p>
    <w:p w14:paraId="218D11B0" w14:textId="77777777" w:rsidR="00CA1523" w:rsidRPr="00111586" w:rsidRDefault="002A61B1" w:rsidP="00195B4B">
      <w:pPr>
        <w:pStyle w:val="a0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</w:rPr>
      </w:pPr>
      <w:r w:rsidRPr="00111586">
        <w:rPr>
          <w:rFonts w:ascii="Times New Roman" w:eastAsia="宋体" w:hAnsi="Times New Roman" w:cs="Times New Roman"/>
          <w:sz w:val="28"/>
          <w:szCs w:val="28"/>
        </w:rPr>
        <w:t>外部序列数据库不限于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NCBI nuccore</w:t>
      </w:r>
      <w:r w:rsidRPr="00111586">
        <w:rPr>
          <w:rFonts w:ascii="Times New Roman" w:eastAsia="宋体" w:hAnsi="Times New Roman" w:cs="Times New Roman"/>
          <w:sz w:val="28"/>
          <w:szCs w:val="28"/>
        </w:rPr>
        <w:t>，也可替换为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 ENA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DDBJ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UNITE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>SILVA</w:t>
      </w:r>
      <w:r w:rsidRPr="00111586">
        <w:rPr>
          <w:rFonts w:ascii="Times New Roman" w:eastAsia="宋体" w:hAnsi="Times New Roman" w:cs="Times New Roman"/>
          <w:sz w:val="28"/>
          <w:szCs w:val="28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</w:rPr>
        <w:t xml:space="preserve">GTDB </w:t>
      </w:r>
      <w:r w:rsidRPr="00111586">
        <w:rPr>
          <w:rFonts w:ascii="Times New Roman" w:eastAsia="宋体" w:hAnsi="Times New Roman" w:cs="Times New Roman"/>
          <w:sz w:val="28"/>
          <w:szCs w:val="28"/>
        </w:rPr>
        <w:t>或用户自建序列库。</w:t>
      </w:r>
    </w:p>
    <w:p w14:paraId="3BEC5B50" w14:textId="77777777" w:rsidR="00CA1523" w:rsidRPr="00111586" w:rsidRDefault="002A61B1" w:rsidP="00195B4B">
      <w:pPr>
        <w:pStyle w:val="a0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基因组质量评估指标不限于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BUSCO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，还可结合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CheckM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QUAST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、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contig N50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、污染率、完整率、类型菌株证据等指标形成综合质量评分。</w:t>
      </w:r>
    </w:p>
    <w:p w14:paraId="7577E5C0" w14:textId="77777777" w:rsidR="00CA1523" w:rsidRPr="00111586" w:rsidRDefault="002A61B1" w:rsidP="00195B4B">
      <w:pPr>
        <w:pStyle w:val="a0"/>
        <w:spacing w:beforeLines="50" w:before="120" w:afterLines="50" w:after="120" w:line="240" w:lineRule="auto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lastRenderedPageBreak/>
        <w:t>同物异名匹配策略可进一步扩展为模糊匹配、编辑距离匹配或基于权威文献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DOI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的名称消</w:t>
      </w:r>
      <w:proofErr w:type="gramStart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歧</w:t>
      </w:r>
      <w:proofErr w:type="gramEnd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，但默认实施</w:t>
      </w:r>
      <w:proofErr w:type="gramStart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例采用</w:t>
      </w:r>
      <w:proofErr w:type="gramEnd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精确匹配以优先保证准确性。</w:t>
      </w:r>
    </w:p>
    <w:p w14:paraId="13B5E0DA" w14:textId="77777777" w:rsidR="00CA1523" w:rsidRPr="00111586" w:rsidRDefault="002A61B1" w:rsidP="00195B4B">
      <w:pPr>
        <w:pStyle w:val="1"/>
        <w:spacing w:beforeLines="50" w:before="120" w:afterLines="50" w:after="120" w:line="240" w:lineRule="auto"/>
        <w:rPr>
          <w:rFonts w:ascii="Times New Roman" w:eastAsia="宋体" w:hAnsi="Times New Roman" w:cs="Times New Roman"/>
          <w:lang w:eastAsia="zh-CN"/>
        </w:rPr>
      </w:pPr>
      <w:r w:rsidRPr="00111586">
        <w:rPr>
          <w:rFonts w:ascii="Times New Roman" w:eastAsia="宋体" w:hAnsi="Times New Roman" w:cs="Times New Roman"/>
          <w:color w:val="1F4E79"/>
          <w:lang w:eastAsia="zh-CN"/>
        </w:rPr>
        <w:t>七、结论</w:t>
      </w:r>
    </w:p>
    <w:p w14:paraId="437FC677" w14:textId="40AEBB36" w:rsidR="00CA1523" w:rsidRPr="00111586" w:rsidRDefault="002A61B1" w:rsidP="00195B4B">
      <w:pPr>
        <w:spacing w:beforeLines="50" w:before="120" w:afterLines="50" w:after="120" w:line="240" w:lineRule="auto"/>
        <w:ind w:firstLine="420"/>
        <w:rPr>
          <w:rFonts w:ascii="Times New Roman" w:eastAsia="宋体" w:hAnsi="Times New Roman" w:cs="Times New Roman"/>
          <w:sz w:val="28"/>
          <w:szCs w:val="28"/>
          <w:lang w:eastAsia="zh-CN"/>
        </w:rPr>
      </w:pP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本发明通过将专家整理的真菌分类</w:t>
      </w:r>
      <w:r w:rsidR="00D358FB"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框架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、同物异名索引、公共基因组元数据、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BUSCO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质量评估、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NCBI </w:t>
      </w:r>
      <w:r w:rsidR="00CC2000"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序列获取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检索和</w:t>
      </w:r>
      <w:proofErr w:type="gramStart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可</w:t>
      </w:r>
      <w:proofErr w:type="gramEnd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追溯更新机制整合为一体化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 xml:space="preserve"> R 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软件包，解决了真菌系统分类研究中任意阶元谱系查询困难、批量下级类群统计困难、基因组采样覆盖不清楚、公共基因组质量难以统一筛选以及分类</w:t>
      </w:r>
      <w:r w:rsidR="00D358FB"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框架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更新难以追溯等技术问题。该技术方案可直接服务于真菌系统发育分析、参考数据库构建、公共基</w:t>
      </w:r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因组质量筛选和科研数据资产管理，具有明确的实用性和</w:t>
      </w:r>
      <w:proofErr w:type="gramStart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可</w:t>
      </w:r>
      <w:proofErr w:type="gramEnd"/>
      <w:r w:rsidRPr="00111586">
        <w:rPr>
          <w:rFonts w:ascii="Times New Roman" w:eastAsia="宋体" w:hAnsi="Times New Roman" w:cs="Times New Roman"/>
          <w:sz w:val="28"/>
          <w:szCs w:val="28"/>
          <w:lang w:eastAsia="zh-CN"/>
        </w:rPr>
        <w:t>扩展性。</w:t>
      </w:r>
    </w:p>
    <w:sectPr w:rsidR="00CA1523" w:rsidRPr="00111586" w:rsidSect="00034616">
      <w:pgSz w:w="12240" w:h="15840"/>
      <w:pgMar w:top="1361" w:right="1361" w:bottom="1247" w:left="153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CEA3DA" w14:textId="77777777" w:rsidR="002A61B1" w:rsidRDefault="002A61B1">
      <w:pPr>
        <w:spacing w:after="0" w:line="240" w:lineRule="auto"/>
      </w:pPr>
      <w:r>
        <w:separator/>
      </w:r>
    </w:p>
  </w:endnote>
  <w:endnote w:type="continuationSeparator" w:id="0">
    <w:p w14:paraId="16B9C4A7" w14:textId="77777777" w:rsidR="002A61B1" w:rsidRDefault="002A61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8A67F" w14:textId="77777777" w:rsidR="002A61B1" w:rsidRDefault="002A61B1">
      <w:pPr>
        <w:spacing w:after="0" w:line="240" w:lineRule="auto"/>
      </w:pPr>
      <w:r>
        <w:separator/>
      </w:r>
    </w:p>
  </w:footnote>
  <w:footnote w:type="continuationSeparator" w:id="0">
    <w:p w14:paraId="61D567CB" w14:textId="77777777" w:rsidR="002A61B1" w:rsidRDefault="002A61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1586"/>
    <w:rsid w:val="00115F20"/>
    <w:rsid w:val="0015074B"/>
    <w:rsid w:val="00195B4B"/>
    <w:rsid w:val="0029639D"/>
    <w:rsid w:val="002A61B1"/>
    <w:rsid w:val="00326F90"/>
    <w:rsid w:val="00AA1D8D"/>
    <w:rsid w:val="00B47730"/>
    <w:rsid w:val="00CA1523"/>
    <w:rsid w:val="00CB0664"/>
    <w:rsid w:val="00CC2000"/>
    <w:rsid w:val="00D358FB"/>
    <w:rsid w:val="00F668AB"/>
    <w:rsid w:val="00FC693F"/>
    <w:rsid w:val="00FF1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97B5C2"/>
  <w14:defaultImageDpi w14:val="300"/>
  <w15:docId w15:val="{FDAF4889-2695-404D-B249-0FA1A215A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erif CJK SC" w:eastAsia="Noto Serif CJK SC" w:hAnsi="Noto Serif CJK SC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13</Pages>
  <Words>1707</Words>
  <Characters>9731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reviewer</cp:lastModifiedBy>
  <cp:revision>3</cp:revision>
  <dcterms:created xsi:type="dcterms:W3CDTF">2026-05-08T08:49:00Z</dcterms:created>
  <dcterms:modified xsi:type="dcterms:W3CDTF">2026-05-08T09:28:00Z</dcterms:modified>
  <cp:category/>
</cp:coreProperties>
</file>