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C1366" w14:textId="77777777" w:rsidR="004F4E75" w:rsidRDefault="00B9438C" w:rsidP="00B9438C">
      <w:pPr>
        <w:shd w:val="clear" w:color="auto" w:fill="FFFFFF"/>
        <w:spacing w:before="150" w:after="150"/>
        <w:outlineLvl w:val="1"/>
        <w:rPr>
          <w:rFonts w:ascii="Arial" w:eastAsia="Times New Roman" w:hAnsi="Arial" w:cs="Arial" w:hint="eastAsia"/>
          <w:b/>
          <w:bCs/>
          <w:color w:val="2C4557"/>
          <w:sz w:val="27"/>
          <w:szCs w:val="27"/>
        </w:rPr>
      </w:pPr>
      <w:r>
        <w:rPr>
          <w:rFonts w:ascii="SimSun" w:eastAsia="SimSun" w:hAnsi="SimSun" w:cs="SimSun"/>
          <w:b/>
          <w:bCs/>
          <w:color w:val="2C4557"/>
          <w:sz w:val="27"/>
          <w:szCs w:val="27"/>
        </w:rPr>
        <w:t>查</w:t>
      </w:r>
      <w:r>
        <w:rPr>
          <w:rFonts w:ascii="MS Mincho" w:eastAsia="MS Mincho" w:hAnsi="MS Mincho" w:cs="MS Mincho"/>
          <w:b/>
          <w:bCs/>
          <w:color w:val="2C4557"/>
          <w:sz w:val="27"/>
          <w:szCs w:val="27"/>
        </w:rPr>
        <w:t>看</w:t>
      </w:r>
      <w:r>
        <w:rPr>
          <w:rFonts w:ascii="Arial" w:eastAsia="Times New Roman" w:hAnsi="Arial" w:cs="Arial" w:hint="eastAsia"/>
          <w:b/>
          <w:bCs/>
          <w:color w:val="2C4557"/>
          <w:sz w:val="27"/>
          <w:szCs w:val="27"/>
        </w:rPr>
        <w:t>spring</w:t>
      </w:r>
      <w:r>
        <w:rPr>
          <w:rFonts w:ascii="MS Mincho" w:eastAsia="MS Mincho" w:hAnsi="MS Mincho" w:cs="MS Mincho"/>
          <w:b/>
          <w:bCs/>
          <w:color w:val="2C4557"/>
          <w:sz w:val="27"/>
          <w:szCs w:val="27"/>
        </w:rPr>
        <w:t>源</w:t>
      </w:r>
      <w:r>
        <w:rPr>
          <w:rFonts w:ascii="SimSun" w:eastAsia="SimSun" w:hAnsi="SimSun" w:cs="SimSun"/>
          <w:b/>
          <w:bCs/>
          <w:color w:val="2C4557"/>
          <w:sz w:val="27"/>
          <w:szCs w:val="27"/>
        </w:rPr>
        <w:t>码时发现</w:t>
      </w:r>
      <w:proofErr w:type="spellStart"/>
      <w:r w:rsidRPr="00B9438C">
        <w:rPr>
          <w:rFonts w:ascii="Arial" w:eastAsia="Times New Roman" w:hAnsi="Arial" w:cs="Arial"/>
          <w:b/>
          <w:bCs/>
          <w:color w:val="2C4557"/>
          <w:sz w:val="27"/>
          <w:szCs w:val="27"/>
        </w:rPr>
        <w:t>AbstractBeanDefinition</w:t>
      </w:r>
      <w:proofErr w:type="spellEnd"/>
      <w:r>
        <w:rPr>
          <w:rFonts w:ascii="MS Mincho" w:eastAsia="MS Mincho" w:hAnsi="MS Mincho" w:cs="MS Mincho"/>
          <w:b/>
          <w:bCs/>
          <w:color w:val="2C4557"/>
          <w:sz w:val="27"/>
          <w:szCs w:val="27"/>
        </w:rPr>
        <w:t>包含有</w:t>
      </w:r>
    </w:p>
    <w:p w14:paraId="75C10791" w14:textId="75AF07BB" w:rsidR="00B9438C" w:rsidRDefault="00B9438C" w:rsidP="00B9438C">
      <w:pPr>
        <w:shd w:val="clear" w:color="auto" w:fill="FFFFFF"/>
        <w:spacing w:before="150" w:after="150"/>
        <w:outlineLvl w:val="1"/>
        <w:rPr>
          <w:rFonts w:hint="eastAsia"/>
        </w:rPr>
      </w:pPr>
      <w:r w:rsidRPr="00B9438C">
        <w:t>synthetic</w:t>
      </w:r>
      <w:r w:rsidR="0039750A">
        <w:rPr>
          <w:rFonts w:hint="eastAsia"/>
        </w:rPr>
        <w:t>属性</w:t>
      </w:r>
      <w:r>
        <w:rPr>
          <w:rFonts w:hint="eastAsia"/>
        </w:rPr>
        <w:t>含义就是在通过</w:t>
      </w:r>
      <w:proofErr w:type="spellStart"/>
      <w:r>
        <w:rPr>
          <w:rFonts w:hint="eastAsia"/>
        </w:rPr>
        <w:t>BeanDefintion</w:t>
      </w:r>
      <w:proofErr w:type="spellEnd"/>
      <w:r>
        <w:rPr>
          <w:rFonts w:hint="eastAsia"/>
        </w:rPr>
        <w:t>生成实例，</w:t>
      </w:r>
      <w:r w:rsidR="0039750A">
        <w:rPr>
          <w:rFonts w:hint="eastAsia"/>
        </w:rPr>
        <w:t>并将其</w:t>
      </w:r>
      <w:r>
        <w:rPr>
          <w:rFonts w:hint="eastAsia"/>
        </w:rPr>
        <w:t>注入到</w:t>
      </w:r>
      <w:r>
        <w:rPr>
          <w:rFonts w:hint="eastAsia"/>
        </w:rPr>
        <w:t>spring</w:t>
      </w:r>
      <w:r>
        <w:rPr>
          <w:rFonts w:hint="eastAsia"/>
        </w:rPr>
        <w:t>容器中时，如果该属性为</w:t>
      </w:r>
      <w:r>
        <w:rPr>
          <w:rFonts w:hint="eastAsia"/>
        </w:rPr>
        <w:t>true</w:t>
      </w:r>
      <w:r>
        <w:rPr>
          <w:rFonts w:hint="eastAsia"/>
        </w:rPr>
        <w:t>，这表示这个</w:t>
      </w:r>
      <w:r>
        <w:rPr>
          <w:rFonts w:hint="eastAsia"/>
        </w:rPr>
        <w:t>bean</w:t>
      </w:r>
      <w:r>
        <w:rPr>
          <w:rFonts w:hint="eastAsia"/>
        </w:rPr>
        <w:t>不会进行</w:t>
      </w:r>
      <w:r>
        <w:rPr>
          <w:rFonts w:hint="eastAsia"/>
        </w:rPr>
        <w:t>bean</w:t>
      </w:r>
      <w:r>
        <w:rPr>
          <w:rFonts w:hint="eastAsia"/>
        </w:rPr>
        <w:t>的后置处理。代码如下：</w:t>
      </w:r>
    </w:p>
    <w:p w14:paraId="094C4BE0" w14:textId="77777777" w:rsidR="00B9438C" w:rsidRDefault="00B9438C" w:rsidP="0039750A">
      <w:pPr>
        <w:rPr>
          <w:rFonts w:hint="eastAsia"/>
        </w:rPr>
      </w:pPr>
      <w:r w:rsidRPr="00B9438C">
        <w:drawing>
          <wp:inline distT="0" distB="0" distL="0" distR="0" wp14:anchorId="4F079023" wp14:editId="70317EA8">
            <wp:extent cx="5270500" cy="317563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FEC1" w14:textId="77777777" w:rsidR="00221F76" w:rsidRDefault="00221F76" w:rsidP="00B9438C">
      <w:pPr>
        <w:shd w:val="clear" w:color="auto" w:fill="FFFFFF"/>
        <w:spacing w:before="150" w:after="150"/>
        <w:outlineLvl w:val="1"/>
        <w:rPr>
          <w:rFonts w:hint="eastAsia"/>
        </w:rPr>
      </w:pPr>
    </w:p>
    <w:p w14:paraId="3C216B17" w14:textId="77777777" w:rsidR="0039750A" w:rsidRPr="0039750A" w:rsidRDefault="00221F76" w:rsidP="0039750A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</w:rPr>
        <w:t xml:space="preserve">spring </w:t>
      </w:r>
      <w:r>
        <w:rPr>
          <w:rFonts w:hint="eastAsia"/>
        </w:rPr>
        <w:t>在</w:t>
      </w:r>
      <w:r w:rsidR="00ED3524">
        <w:rPr>
          <w:rFonts w:hint="eastAsia"/>
        </w:rPr>
        <w:t>实例化</w:t>
      </w:r>
      <w:r w:rsidR="00ED3524">
        <w:rPr>
          <w:rFonts w:hint="eastAsia"/>
        </w:rPr>
        <w:t>bean</w:t>
      </w:r>
      <w:r w:rsidR="00ED3524">
        <w:rPr>
          <w:rFonts w:hint="eastAsia"/>
        </w:rPr>
        <w:t>时，</w:t>
      </w:r>
      <w:r w:rsidR="0024074A">
        <w:rPr>
          <w:rFonts w:hint="eastAsia"/>
        </w:rPr>
        <w:t>会调用</w:t>
      </w:r>
      <w:proofErr w:type="spellStart"/>
      <w:r w:rsidR="0039750A" w:rsidRPr="0039750A">
        <w:rPr>
          <w:rFonts w:ascii="Menlo" w:hAnsi="Menlo" w:cs="Menlo"/>
          <w:color w:val="000000"/>
          <w:sz w:val="18"/>
          <w:szCs w:val="18"/>
        </w:rPr>
        <w:t>AbstractAutowireCapableBeanFactory</w:t>
      </w:r>
      <w:proofErr w:type="spellEnd"/>
    </w:p>
    <w:p w14:paraId="4A846966" w14:textId="720F64E3" w:rsidR="0039750A" w:rsidRDefault="0039750A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>的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createBean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方法，如下</w:t>
      </w:r>
    </w:p>
    <w:p w14:paraId="39A4883F" w14:textId="780BAEFA" w:rsidR="0039750A" w:rsidRDefault="0039750A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24074A">
        <w:lastRenderedPageBreak/>
        <w:drawing>
          <wp:inline distT="0" distB="0" distL="0" distR="0" wp14:anchorId="7344A1B5" wp14:editId="162A5BC5">
            <wp:extent cx="5270500" cy="464121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3F63" w14:textId="02DB6C15" w:rsidR="0039750A" w:rsidRDefault="0039750A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该方法中会调用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resolveBeforeInstantiation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方法，此时会判断</w:t>
      </w:r>
      <w:proofErr w:type="spellStart"/>
      <w:r>
        <w:rPr>
          <w:rFonts w:hint="eastAsia"/>
        </w:rPr>
        <w:t>BeanDefintion</w:t>
      </w:r>
      <w:proofErr w:type="spellEnd"/>
      <w:r>
        <w:rPr>
          <w:rFonts w:hint="eastAsia"/>
        </w:rPr>
        <w:t>是否允许被代理（</w:t>
      </w:r>
      <w:r w:rsidRPr="00B9438C">
        <w:t>synthetic</w:t>
      </w:r>
      <w:r>
        <w:rPr>
          <w:rFonts w:hint="eastAsia"/>
        </w:rPr>
        <w:t>属性），同时是否包含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Inst</w:t>
      </w:r>
      <w:r w:rsidR="00106C3C">
        <w:rPr>
          <w:rFonts w:ascii="Menlo" w:hAnsi="Menlo" w:cs="Menlo"/>
          <w:color w:val="000000"/>
          <w:sz w:val="18"/>
          <w:szCs w:val="18"/>
        </w:rPr>
        <w:t>antiationAwareBeanPostProcessor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的实例，如果两个条件满足，就会调用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Inst</w:t>
      </w:r>
      <w:r w:rsidR="00106C3C">
        <w:rPr>
          <w:rFonts w:ascii="Menlo" w:hAnsi="Menlo" w:cs="Menlo"/>
          <w:color w:val="000000"/>
          <w:sz w:val="18"/>
          <w:szCs w:val="18"/>
        </w:rPr>
        <w:t>antiationAwareBeanPostProcessor</w:t>
      </w:r>
      <w:proofErr w:type="spellEnd"/>
      <w:r w:rsidR="00106C3C">
        <w:rPr>
          <w:rFonts w:ascii="Menlo" w:hAnsi="Menlo" w:cs="Menlo" w:hint="eastAsia"/>
          <w:color w:val="000000"/>
          <w:sz w:val="18"/>
          <w:szCs w:val="18"/>
        </w:rPr>
        <w:t>实例</w:t>
      </w:r>
      <w:r>
        <w:rPr>
          <w:rFonts w:ascii="Menlo" w:hAnsi="Menlo" w:cs="Menlo" w:hint="eastAsia"/>
          <w:color w:val="000000"/>
          <w:sz w:val="18"/>
          <w:szCs w:val="18"/>
        </w:rPr>
        <w:t>的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postProcessBeforeInstantiation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方法，如下：</w:t>
      </w:r>
    </w:p>
    <w:p w14:paraId="62B5FAF1" w14:textId="18B6B314" w:rsidR="00221F76" w:rsidRDefault="00221F76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4578275A" w14:textId="1CCB136A" w:rsidR="0039750A" w:rsidRDefault="0039750A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39750A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35B47EA2" wp14:editId="664A3E8C">
            <wp:extent cx="5270500" cy="42608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C6D4" w14:textId="4B2AA91A" w:rsidR="0039750A" w:rsidRDefault="00106C3C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InstantiationAwareBeanPostProcessor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实例有如下：</w:t>
      </w:r>
    </w:p>
    <w:p w14:paraId="43F0EFBB" w14:textId="77777777" w:rsidR="00106C3C" w:rsidRDefault="00106C3C" w:rsidP="00106C3C">
      <w:pPr>
        <w:rPr>
          <w:rFonts w:eastAsia="Times New Roman" w:hint="eastAsia"/>
        </w:rPr>
      </w:pPr>
      <w:hyperlink r:id="rId7" w:tooltip="class in org.springframework.aop.framework.autoproxy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AbstractAdvisorAutoProxyCreator</w:t>
        </w:r>
      </w:hyperlink>
      <w:r>
        <w:rPr>
          <w:rFonts w:ascii="Courier" w:eastAsia="Times New Roman" w:hAnsi="Courier"/>
          <w:color w:val="353833"/>
          <w:sz w:val="21"/>
          <w:szCs w:val="21"/>
          <w:shd w:val="clear" w:color="auto" w:fill="FFFFFF"/>
        </w:rPr>
        <w:t>, </w:t>
      </w:r>
      <w:hyperlink r:id="rId8" w:tooltip="class in org.springframework.aop.framework.autoproxy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AbstractAutoProxyCreator</w:t>
        </w:r>
      </w:hyperlink>
      <w:r>
        <w:rPr>
          <w:rFonts w:ascii="Courier" w:eastAsia="Times New Roman" w:hAnsi="Courier"/>
          <w:color w:val="353833"/>
          <w:sz w:val="21"/>
          <w:szCs w:val="21"/>
          <w:shd w:val="clear" w:color="auto" w:fill="FFFFFF"/>
        </w:rPr>
        <w:t>, </w:t>
      </w:r>
      <w:hyperlink r:id="rId9" w:tooltip="class in org.springframework.aop.aspectj.annotation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AnnotationAwareAspectJAutoProxyCreator</w:t>
        </w:r>
      </w:hyperlink>
      <w:r>
        <w:rPr>
          <w:rFonts w:ascii="Courier" w:eastAsia="Times New Roman" w:hAnsi="Courier"/>
          <w:color w:val="353833"/>
          <w:sz w:val="21"/>
          <w:szCs w:val="21"/>
          <w:shd w:val="clear" w:color="auto" w:fill="FFFFFF"/>
        </w:rPr>
        <w:t>, </w:t>
      </w:r>
      <w:hyperlink r:id="rId10" w:tooltip="class in org.springframework.aop.aspectj.autoproxy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AspectJAwareAdvisorAutoProxyCreator</w:t>
        </w:r>
      </w:hyperlink>
      <w:r>
        <w:rPr>
          <w:rFonts w:ascii="Courier" w:eastAsia="Times New Roman" w:hAnsi="Courier"/>
          <w:color w:val="353833"/>
          <w:sz w:val="21"/>
          <w:szCs w:val="21"/>
          <w:shd w:val="clear" w:color="auto" w:fill="FFFFFF"/>
        </w:rPr>
        <w:t>, </w:t>
      </w:r>
      <w:hyperlink r:id="rId11" w:tooltip="class in org.springframework.beans.factory.annotation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AutowiredAnnotationBeanPostProcessor</w:t>
        </w:r>
      </w:hyperlink>
      <w:r>
        <w:rPr>
          <w:rFonts w:ascii="Courier" w:eastAsia="Times New Roman" w:hAnsi="Courier"/>
          <w:color w:val="353833"/>
          <w:sz w:val="21"/>
          <w:szCs w:val="21"/>
          <w:shd w:val="clear" w:color="auto" w:fill="FFFFFF"/>
        </w:rPr>
        <w:t>, </w:t>
      </w:r>
      <w:hyperlink r:id="rId12" w:tooltip="class in org.springframework.aop.framework.autoproxy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BeanNameAutoProxyCreator</w:t>
        </w:r>
      </w:hyperlink>
      <w:r>
        <w:rPr>
          <w:rFonts w:ascii="Courier" w:eastAsia="Times New Roman" w:hAnsi="Courier"/>
          <w:color w:val="353833"/>
          <w:sz w:val="21"/>
          <w:szCs w:val="21"/>
          <w:shd w:val="clear" w:color="auto" w:fill="FFFFFF"/>
        </w:rPr>
        <w:t>, </w:t>
      </w:r>
      <w:hyperlink r:id="rId13" w:tooltip="class in org.springframework.aop.framework.autoproxy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DefaultAdvisorAutoProxyCreator</w:t>
        </w:r>
      </w:hyperlink>
      <w:r>
        <w:rPr>
          <w:rFonts w:ascii="Courier" w:eastAsia="Times New Roman" w:hAnsi="Courier"/>
          <w:color w:val="353833"/>
          <w:sz w:val="21"/>
          <w:szCs w:val="21"/>
          <w:shd w:val="clear" w:color="auto" w:fill="FFFFFF"/>
        </w:rPr>
        <w:t>, </w:t>
      </w:r>
      <w:hyperlink r:id="rId14" w:tooltip="class in org.springframework.aop.framework.autoproxy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InfrastructureAdvisorAutoProxyCreator</w:t>
        </w:r>
      </w:hyperlink>
      <w:r>
        <w:rPr>
          <w:rFonts w:ascii="Courier" w:eastAsia="Times New Roman" w:hAnsi="Courier"/>
          <w:color w:val="353833"/>
          <w:sz w:val="21"/>
          <w:szCs w:val="21"/>
          <w:shd w:val="clear" w:color="auto" w:fill="FFFFFF"/>
        </w:rPr>
        <w:t>, </w:t>
      </w:r>
      <w:hyperlink r:id="rId15" w:tooltip="class in org.springframework.beans.factory.config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InstantiationAwareBeanPostProcessorAdapter</w:t>
        </w:r>
      </w:hyperlink>
      <w:r>
        <w:rPr>
          <w:rFonts w:ascii="Courier" w:eastAsia="Times New Roman" w:hAnsi="Courier"/>
          <w:color w:val="353833"/>
          <w:sz w:val="21"/>
          <w:szCs w:val="21"/>
          <w:shd w:val="clear" w:color="auto" w:fill="FFFFFF"/>
        </w:rPr>
        <w:t>, </w:t>
      </w:r>
      <w:hyperlink r:id="rId16" w:tooltip="class in org.springframework.beans.factory.annotation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RequiredAnnotationBeanPostProcessor</w:t>
        </w:r>
      </w:hyperlink>
      <w:r>
        <w:rPr>
          <w:rFonts w:ascii="Courier" w:eastAsia="Times New Roman" w:hAnsi="Courier"/>
          <w:color w:val="353833"/>
          <w:sz w:val="21"/>
          <w:szCs w:val="21"/>
          <w:shd w:val="clear" w:color="auto" w:fill="FFFFFF"/>
        </w:rPr>
        <w:t>, </w:t>
      </w:r>
      <w:hyperlink r:id="rId17" w:tooltip="class in org.springframework.scripting.support" w:history="1">
        <w:r>
          <w:rPr>
            <w:rStyle w:val="a6"/>
            <w:rFonts w:ascii="Courier" w:eastAsia="Times New Roman" w:hAnsi="Courier"/>
            <w:color w:val="4A6782"/>
            <w:sz w:val="21"/>
            <w:szCs w:val="21"/>
            <w:shd w:val="clear" w:color="auto" w:fill="FFFFFF"/>
          </w:rPr>
          <w:t>ScriptFactoryPostProcessor</w:t>
        </w:r>
      </w:hyperlink>
    </w:p>
    <w:p w14:paraId="0D29B83F" w14:textId="77777777" w:rsidR="00106C3C" w:rsidRDefault="00106C3C" w:rsidP="00106C3C">
      <w:pPr>
        <w:rPr>
          <w:rFonts w:eastAsia="Times New Roman" w:hint="eastAsia"/>
        </w:rPr>
      </w:pPr>
    </w:p>
    <w:p w14:paraId="6AF27C9A" w14:textId="77777777" w:rsidR="00106C3C" w:rsidRDefault="00106C3C" w:rsidP="00106C3C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S Mincho" w:eastAsia="MS Mincho" w:hAnsi="MS Mincho" w:cs="MS Mincho" w:hint="eastAsia"/>
        </w:rPr>
        <w:t>当我</w:t>
      </w:r>
      <w:r>
        <w:rPr>
          <w:rFonts w:ascii="SimSun" w:eastAsia="SimSun" w:hAnsi="SimSun" w:cs="SimSun"/>
        </w:rPr>
        <w:t>们</w:t>
      </w:r>
      <w:r>
        <w:rPr>
          <w:rFonts w:ascii="MS Mincho" w:eastAsia="MS Mincho" w:hAnsi="MS Mincho" w:cs="MS Mincho" w:hint="eastAsia"/>
        </w:rPr>
        <w:t>开启事物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，会注入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HYPERLINK "https://docs.spring.io/spring/docs/5.1.5.RELEASE/javadoc-api/org/springframework/aop/framework/autoproxy/AbstractAutoProxyCreator.html" \o "class in org.springframework.aop.framework.autoproxy" </w:instrText>
      </w:r>
      <w:r>
        <w:rPr>
          <w:rFonts w:eastAsia="Times New Roman"/>
        </w:rPr>
      </w:r>
      <w:r>
        <w:rPr>
          <w:rFonts w:eastAsia="Times New Roman"/>
        </w:rPr>
        <w:fldChar w:fldCharType="separate"/>
      </w:r>
      <w:r>
        <w:rPr>
          <w:rStyle w:val="a6"/>
          <w:rFonts w:ascii="Courier" w:eastAsia="Times New Roman" w:hAnsi="Courier"/>
          <w:color w:val="4A6782"/>
          <w:sz w:val="21"/>
          <w:szCs w:val="21"/>
          <w:shd w:val="clear" w:color="auto" w:fill="FFFFFF"/>
        </w:rPr>
        <w:t>AbstractAutoProxyCreator</w:t>
      </w:r>
      <w:r>
        <w:rPr>
          <w:rFonts w:eastAsia="Times New Roman"/>
        </w:rPr>
        <w:fldChar w:fldCharType="end"/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查</w:t>
      </w:r>
      <w:r>
        <w:rPr>
          <w:rFonts w:ascii="MS Mincho" w:eastAsia="MS Mincho" w:hAnsi="MS Mincho" w:cs="MS Mincho"/>
        </w:rPr>
        <w:t>看其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postProcessBeforeInstantiation</w:t>
      </w:r>
      <w:proofErr w:type="spellEnd"/>
    </w:p>
    <w:p w14:paraId="148DFE2A" w14:textId="516062CB" w:rsidR="00106C3C" w:rsidRDefault="00106C3C" w:rsidP="00106C3C">
      <w:pPr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方法</w:t>
      </w:r>
      <w:r>
        <w:rPr>
          <w:rFonts w:ascii="SimSun" w:eastAsia="SimSun" w:hAnsi="SimSun" w:cs="SimSun"/>
        </w:rPr>
        <w:t>实现</w:t>
      </w:r>
    </w:p>
    <w:p w14:paraId="2D1736E1" w14:textId="77777777" w:rsidR="00106C3C" w:rsidRDefault="00106C3C" w:rsidP="00106C3C">
      <w:pPr>
        <w:rPr>
          <w:rFonts w:eastAsia="Times New Roman" w:hint="eastAsia"/>
        </w:rPr>
      </w:pPr>
    </w:p>
    <w:p w14:paraId="7E24219E" w14:textId="0C7D69FC" w:rsidR="00106C3C" w:rsidRDefault="00106C3C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106C3C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42579FEB" wp14:editId="760CD8C8">
            <wp:extent cx="5270500" cy="3011805"/>
            <wp:effectExtent l="0" t="0" r="1270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CA42" w14:textId="77777777" w:rsidR="00A75188" w:rsidRDefault="00A75188" w:rsidP="00A75188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具体逻辑，就是先获取缓存对应的</w:t>
      </w:r>
      <w:r>
        <w:rPr>
          <w:rFonts w:ascii="Menlo" w:hAnsi="Menlo" w:cs="Menlo" w:hint="eastAsia"/>
          <w:color w:val="000000"/>
          <w:sz w:val="18"/>
          <w:szCs w:val="18"/>
        </w:rPr>
        <w:t>key</w:t>
      </w:r>
      <w:r>
        <w:rPr>
          <w:rFonts w:ascii="Menlo" w:hAnsi="Menlo" w:cs="Menlo" w:hint="eastAsia"/>
          <w:color w:val="000000"/>
          <w:sz w:val="18"/>
          <w:szCs w:val="18"/>
        </w:rPr>
        <w:t>，然后判断</w:t>
      </w:r>
      <w:proofErr w:type="spellStart"/>
      <w:r>
        <w:rPr>
          <w:rFonts w:ascii="Menlo" w:hAnsi="Menlo" w:cs="Menlo" w:hint="eastAsia"/>
          <w:color w:val="000000"/>
          <w:sz w:val="18"/>
          <w:szCs w:val="18"/>
        </w:rPr>
        <w:t>beanClass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 xml:space="preserve"> </w:t>
      </w:r>
      <w:r>
        <w:rPr>
          <w:rFonts w:ascii="Menlo" w:hAnsi="Menlo" w:cs="Menlo" w:hint="eastAsia"/>
          <w:color w:val="000000"/>
          <w:sz w:val="18"/>
          <w:szCs w:val="18"/>
        </w:rPr>
        <w:t>是否实现了</w:t>
      </w:r>
      <w:r>
        <w:rPr>
          <w:rFonts w:ascii="Menlo" w:hAnsi="Menlo" w:cs="Menlo"/>
          <w:color w:val="000000"/>
          <w:sz w:val="18"/>
          <w:szCs w:val="18"/>
        </w:rPr>
        <w:t>Advice</w:t>
      </w:r>
      <w:r>
        <w:rPr>
          <w:rFonts w:ascii="Menlo" w:hAnsi="Menlo" w:cs="Menlo" w:hint="eastAsia"/>
          <w:color w:val="000000"/>
          <w:sz w:val="18"/>
          <w:szCs w:val="18"/>
        </w:rPr>
        <w:t>，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Pointcut</w:t>
      </w:r>
      <w:proofErr w:type="spellEnd"/>
    </w:p>
    <w:p w14:paraId="2DE47599" w14:textId="1481D569" w:rsidR="00A75188" w:rsidRDefault="00A75188" w:rsidP="00A75188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，</w:t>
      </w:r>
      <w:r>
        <w:rPr>
          <w:rFonts w:ascii="Menlo" w:hAnsi="Menlo" w:cs="Menlo"/>
          <w:color w:val="000000"/>
          <w:sz w:val="18"/>
          <w:szCs w:val="18"/>
        </w:rPr>
        <w:t>Advisor</w:t>
      </w:r>
      <w:r>
        <w:rPr>
          <w:rFonts w:ascii="Menlo" w:hAnsi="Menlo" w:cs="Menlo" w:hint="eastAsia"/>
          <w:color w:val="000000"/>
          <w:sz w:val="18"/>
          <w:szCs w:val="18"/>
        </w:rPr>
        <w:t>，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AopInfrastructureBean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这</w:t>
      </w:r>
      <w:r>
        <w:rPr>
          <w:rFonts w:ascii="Menlo" w:hAnsi="Menlo" w:cs="Menlo" w:hint="eastAsia"/>
          <w:color w:val="000000"/>
          <w:sz w:val="18"/>
          <w:szCs w:val="18"/>
        </w:rPr>
        <w:t>4</w:t>
      </w:r>
      <w:r>
        <w:rPr>
          <w:rFonts w:ascii="Menlo" w:hAnsi="Menlo" w:cs="Menlo" w:hint="eastAsia"/>
          <w:color w:val="000000"/>
          <w:sz w:val="18"/>
          <w:szCs w:val="18"/>
        </w:rPr>
        <w:t>个接口，</w:t>
      </w:r>
      <w:r w:rsidR="0044153D">
        <w:rPr>
          <w:rFonts w:ascii="Menlo" w:hAnsi="Menlo" w:cs="Menlo" w:hint="eastAsia"/>
          <w:color w:val="000000"/>
          <w:sz w:val="18"/>
          <w:szCs w:val="18"/>
        </w:rPr>
        <w:t>如果没有实现这</w:t>
      </w:r>
      <w:r w:rsidR="0044153D">
        <w:rPr>
          <w:rFonts w:ascii="Menlo" w:hAnsi="Menlo" w:cs="Menlo" w:hint="eastAsia"/>
          <w:color w:val="000000"/>
          <w:sz w:val="18"/>
          <w:szCs w:val="18"/>
        </w:rPr>
        <w:t>4</w:t>
      </w:r>
      <w:r w:rsidR="0044153D">
        <w:rPr>
          <w:rFonts w:ascii="Menlo" w:hAnsi="Menlo" w:cs="Menlo" w:hint="eastAsia"/>
          <w:color w:val="000000"/>
          <w:sz w:val="18"/>
          <w:szCs w:val="18"/>
        </w:rPr>
        <w:t>个接口，则再判断是否跳过，最终</w:t>
      </w:r>
      <w:proofErr w:type="spellStart"/>
      <w:r w:rsidR="0044153D">
        <w:rPr>
          <w:rFonts w:ascii="Menlo" w:hAnsi="Menlo" w:cs="Menlo"/>
          <w:b/>
          <w:bCs/>
          <w:color w:val="660E7A"/>
          <w:sz w:val="18"/>
          <w:szCs w:val="18"/>
        </w:rPr>
        <w:t>advisedBeans</w:t>
      </w:r>
      <w:proofErr w:type="spellEnd"/>
      <w:r w:rsidR="0044153D">
        <w:rPr>
          <w:rFonts w:ascii="Menlo" w:hAnsi="Menlo" w:cs="Menlo" w:hint="eastAsia"/>
          <w:color w:val="000000"/>
          <w:sz w:val="18"/>
          <w:szCs w:val="18"/>
        </w:rPr>
        <w:t>会存放实现了上述</w:t>
      </w:r>
      <w:r w:rsidR="0044153D">
        <w:rPr>
          <w:rFonts w:ascii="Menlo" w:hAnsi="Menlo" w:cs="Menlo" w:hint="eastAsia"/>
          <w:color w:val="000000"/>
          <w:sz w:val="18"/>
          <w:szCs w:val="18"/>
        </w:rPr>
        <w:t>4</w:t>
      </w:r>
      <w:r w:rsidR="0044153D">
        <w:rPr>
          <w:rFonts w:ascii="Menlo" w:hAnsi="Menlo" w:cs="Menlo" w:hint="eastAsia"/>
          <w:color w:val="000000"/>
          <w:sz w:val="18"/>
          <w:szCs w:val="18"/>
        </w:rPr>
        <w:t>个接口的</w:t>
      </w:r>
      <w:r w:rsidR="0044153D">
        <w:rPr>
          <w:rFonts w:ascii="Menlo" w:hAnsi="Menlo" w:cs="Menlo" w:hint="eastAsia"/>
          <w:color w:val="000000"/>
          <w:sz w:val="18"/>
          <w:szCs w:val="18"/>
        </w:rPr>
        <w:t>bean</w:t>
      </w:r>
      <w:r w:rsidR="002D6D5E">
        <w:rPr>
          <w:rFonts w:ascii="Menlo" w:hAnsi="Menlo" w:cs="Menlo" w:hint="eastAsia"/>
          <w:color w:val="000000"/>
          <w:sz w:val="18"/>
          <w:szCs w:val="18"/>
        </w:rPr>
        <w:t>。</w:t>
      </w:r>
      <w:r w:rsidR="0006539B">
        <w:rPr>
          <w:rFonts w:ascii="Menlo" w:hAnsi="Menlo" w:cs="Menlo" w:hint="eastAsia"/>
          <w:color w:val="000000"/>
          <w:sz w:val="18"/>
          <w:szCs w:val="18"/>
        </w:rPr>
        <w:t>调试可以看到，这个方法不会生成代理，最后还是要执行后者处理器，如下：</w:t>
      </w:r>
    </w:p>
    <w:p w14:paraId="1DFDB559" w14:textId="39C07DF0" w:rsidR="0006539B" w:rsidRDefault="0006539B" w:rsidP="00A75188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06539B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28AC42CB" wp14:editId="1430AD54">
            <wp:extent cx="5270500" cy="133223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BA6" w14:textId="25B1536D" w:rsidR="0006539B" w:rsidRDefault="0006539B" w:rsidP="00A75188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06539B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1EDA491A" wp14:editId="13863075">
            <wp:extent cx="5270500" cy="221678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CFB8" w14:textId="77777777" w:rsidR="0006539B" w:rsidRDefault="0006539B" w:rsidP="00A75188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6DADAB35" w14:textId="74E10F65" w:rsidR="00704399" w:rsidRDefault="00510820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getAdvicesAndAdvisorsForBean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方法</w:t>
      </w:r>
      <w:r w:rsidR="00704399">
        <w:rPr>
          <w:rFonts w:ascii="Menlo" w:hAnsi="Menlo" w:cs="Menlo" w:hint="eastAsia"/>
          <w:color w:val="000000"/>
          <w:sz w:val="18"/>
          <w:szCs w:val="18"/>
        </w:rPr>
        <w:t>的大致作用：</w:t>
      </w:r>
    </w:p>
    <w:p w14:paraId="120F57B3" w14:textId="3BDA0AF1" w:rsidR="00A51F1F" w:rsidRDefault="00085878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先获取所有</w:t>
      </w:r>
      <w:r>
        <w:rPr>
          <w:rFonts w:ascii="Menlo" w:hAnsi="Menlo" w:cs="Menlo" w:hint="eastAsia"/>
          <w:color w:val="000000"/>
          <w:sz w:val="18"/>
          <w:szCs w:val="18"/>
        </w:rPr>
        <w:t>advice</w:t>
      </w:r>
      <w:r>
        <w:rPr>
          <w:rFonts w:ascii="Menlo" w:hAnsi="Menlo" w:cs="Menlo" w:hint="eastAsia"/>
          <w:color w:val="000000"/>
          <w:sz w:val="18"/>
          <w:szCs w:val="18"/>
        </w:rPr>
        <w:t>和</w:t>
      </w:r>
      <w:r>
        <w:rPr>
          <w:rFonts w:ascii="Menlo" w:hAnsi="Menlo" w:cs="Menlo" w:hint="eastAsia"/>
          <w:color w:val="000000"/>
          <w:sz w:val="18"/>
          <w:szCs w:val="18"/>
        </w:rPr>
        <w:t>advisors</w:t>
      </w:r>
      <w:r>
        <w:rPr>
          <w:rFonts w:ascii="Menlo" w:hAnsi="Menlo" w:cs="Menlo" w:hint="eastAsia"/>
          <w:color w:val="000000"/>
          <w:sz w:val="18"/>
          <w:szCs w:val="18"/>
        </w:rPr>
        <w:t>。然后根据</w:t>
      </w:r>
      <w:r>
        <w:rPr>
          <w:rFonts w:ascii="Menlo" w:hAnsi="Menlo" w:cs="Menlo" w:hint="eastAsia"/>
          <w:color w:val="000000"/>
          <w:sz w:val="18"/>
          <w:szCs w:val="18"/>
        </w:rPr>
        <w:t>bean</w:t>
      </w:r>
      <w:r>
        <w:rPr>
          <w:rFonts w:ascii="Menlo" w:hAnsi="Menlo" w:cs="Menlo" w:hint="eastAsia"/>
          <w:color w:val="000000"/>
          <w:sz w:val="18"/>
          <w:szCs w:val="18"/>
        </w:rPr>
        <w:t>的</w:t>
      </w:r>
      <w:r>
        <w:rPr>
          <w:rFonts w:ascii="Menlo" w:hAnsi="Menlo" w:cs="Menlo" w:hint="eastAsia"/>
          <w:color w:val="000000"/>
          <w:sz w:val="18"/>
          <w:szCs w:val="18"/>
        </w:rPr>
        <w:t>class</w:t>
      </w:r>
      <w:r>
        <w:rPr>
          <w:rFonts w:ascii="Menlo" w:hAnsi="Menlo" w:cs="Menlo" w:hint="eastAsia"/>
          <w:color w:val="000000"/>
          <w:sz w:val="18"/>
          <w:szCs w:val="18"/>
        </w:rPr>
        <w:t>，获取其所有的父接口，然后扫描每个方法，再根据每个</w:t>
      </w:r>
      <w:r>
        <w:rPr>
          <w:rFonts w:ascii="Menlo" w:hAnsi="Menlo" w:cs="Menlo" w:hint="eastAsia"/>
          <w:color w:val="000000"/>
          <w:sz w:val="18"/>
          <w:szCs w:val="18"/>
        </w:rPr>
        <w:t>advisors</w:t>
      </w:r>
      <w:r>
        <w:rPr>
          <w:rFonts w:ascii="Menlo" w:hAnsi="Menlo" w:cs="Menlo" w:hint="eastAsia"/>
          <w:color w:val="000000"/>
          <w:sz w:val="18"/>
          <w:szCs w:val="18"/>
        </w:rPr>
        <w:t>去匹配每个方法，确认其方法是否需要</w:t>
      </w:r>
      <w:r>
        <w:rPr>
          <w:rFonts w:ascii="Menlo" w:hAnsi="Menlo" w:cs="Menlo" w:hint="eastAsia"/>
          <w:color w:val="000000"/>
          <w:sz w:val="18"/>
          <w:szCs w:val="18"/>
        </w:rPr>
        <w:t>advisors</w:t>
      </w:r>
      <w:r>
        <w:rPr>
          <w:rFonts w:ascii="Menlo" w:hAnsi="Menlo" w:cs="Menlo" w:hint="eastAsia"/>
          <w:color w:val="000000"/>
          <w:sz w:val="18"/>
          <w:szCs w:val="18"/>
        </w:rPr>
        <w:t>，需要就将</w:t>
      </w:r>
      <w:r>
        <w:rPr>
          <w:rFonts w:ascii="Menlo" w:hAnsi="Menlo" w:cs="Menlo" w:hint="eastAsia"/>
          <w:color w:val="000000"/>
          <w:sz w:val="18"/>
          <w:szCs w:val="18"/>
        </w:rPr>
        <w:t>advisors</w:t>
      </w:r>
      <w:r>
        <w:rPr>
          <w:rFonts w:ascii="Menlo" w:hAnsi="Menlo" w:cs="Menlo" w:hint="eastAsia"/>
          <w:color w:val="000000"/>
          <w:sz w:val="18"/>
          <w:szCs w:val="18"/>
        </w:rPr>
        <w:t>保存下来，用于后续代理生成后，将</w:t>
      </w:r>
      <w:r>
        <w:rPr>
          <w:rFonts w:ascii="Menlo" w:hAnsi="Menlo" w:cs="Menlo" w:hint="eastAsia"/>
          <w:color w:val="000000"/>
          <w:sz w:val="18"/>
          <w:szCs w:val="18"/>
        </w:rPr>
        <w:t>advisors</w:t>
      </w:r>
      <w:r>
        <w:rPr>
          <w:rFonts w:ascii="Menlo" w:hAnsi="Menlo" w:cs="Menlo" w:hint="eastAsia"/>
          <w:color w:val="000000"/>
          <w:sz w:val="18"/>
          <w:szCs w:val="18"/>
        </w:rPr>
        <w:t>塞到代理中</w:t>
      </w:r>
      <w:r w:rsidR="00704399">
        <w:rPr>
          <w:rFonts w:ascii="Menlo" w:hAnsi="Menlo" w:cs="Menlo" w:hint="eastAsia"/>
          <w:color w:val="000000"/>
          <w:sz w:val="18"/>
          <w:szCs w:val="18"/>
        </w:rPr>
        <w:t>。</w:t>
      </w:r>
    </w:p>
    <w:p w14:paraId="79187F56" w14:textId="7E2A3A1B" w:rsidR="00704399" w:rsidRDefault="00704399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具体如下：</w:t>
      </w:r>
    </w:p>
    <w:p w14:paraId="3297A1E2" w14:textId="40CF9253" w:rsidR="00704399" w:rsidRPr="0039750A" w:rsidRDefault="00704399" w:rsidP="0039750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704399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762D5676" wp14:editId="6FE34048">
            <wp:extent cx="5270500" cy="1851660"/>
            <wp:effectExtent l="0" t="0" r="1270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FD68" w14:textId="5DE4221C" w:rsidR="0024074A" w:rsidRDefault="00704399" w:rsidP="00704399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>先通过方法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findCandidateAdvisors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寻找</w:t>
      </w:r>
      <w:r>
        <w:rPr>
          <w:rFonts w:ascii="Menlo" w:hAnsi="Menlo" w:cs="Menlo" w:hint="eastAsia"/>
          <w:color w:val="000000"/>
          <w:sz w:val="18"/>
          <w:szCs w:val="18"/>
        </w:rPr>
        <w:t>advisors</w:t>
      </w:r>
      <w:r w:rsidR="00CC4AC0">
        <w:rPr>
          <w:rFonts w:ascii="Menlo" w:hAnsi="Menlo" w:cs="Menlo" w:hint="eastAsia"/>
          <w:color w:val="000000"/>
          <w:sz w:val="18"/>
          <w:szCs w:val="18"/>
        </w:rPr>
        <w:t>。</w:t>
      </w:r>
    </w:p>
    <w:p w14:paraId="61CF0448" w14:textId="2C4B4F0B" w:rsidR="00CC4AC0" w:rsidRDefault="00CC4AC0" w:rsidP="00704399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findCandidateAdvisors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方法如下：</w:t>
      </w:r>
    </w:p>
    <w:p w14:paraId="07679853" w14:textId="0F56349D" w:rsidR="00CC4AC0" w:rsidRDefault="0011086A" w:rsidP="00704399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11086A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792D1943" wp14:editId="3F5608F8">
            <wp:extent cx="5270500" cy="1873885"/>
            <wp:effectExtent l="0" t="0" r="1270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CBC6" w14:textId="5FF7A627" w:rsidR="00CC4AC0" w:rsidRDefault="00CC4AC0" w:rsidP="00CC4AC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实际就是通过</w:t>
      </w:r>
      <w:proofErr w:type="spellStart"/>
      <w:r>
        <w:rPr>
          <w:rFonts w:ascii="Menlo" w:hAnsi="Menlo" w:cs="Menlo" w:hint="eastAsia"/>
          <w:color w:val="000000"/>
          <w:sz w:val="18"/>
          <w:szCs w:val="18"/>
        </w:rPr>
        <w:t>beanFactory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寻找所有实现了</w:t>
      </w:r>
      <w:r>
        <w:rPr>
          <w:rFonts w:ascii="Menlo" w:hAnsi="Menlo" w:cs="Menlo" w:hint="eastAsia"/>
          <w:color w:val="000000"/>
          <w:sz w:val="18"/>
          <w:szCs w:val="18"/>
        </w:rPr>
        <w:t>Advisor</w:t>
      </w:r>
      <w:r>
        <w:rPr>
          <w:rFonts w:ascii="Menlo" w:hAnsi="Menlo" w:cs="Menlo" w:hint="eastAsia"/>
          <w:color w:val="000000"/>
          <w:sz w:val="18"/>
          <w:szCs w:val="18"/>
        </w:rPr>
        <w:t>接口的</w:t>
      </w:r>
      <w:r>
        <w:rPr>
          <w:rFonts w:ascii="Menlo" w:hAnsi="Menlo" w:cs="Menlo" w:hint="eastAsia"/>
          <w:color w:val="000000"/>
          <w:sz w:val="18"/>
          <w:szCs w:val="18"/>
        </w:rPr>
        <w:t>bean</w:t>
      </w:r>
      <w:r>
        <w:rPr>
          <w:rFonts w:ascii="Menlo" w:hAnsi="Menlo" w:cs="Menlo" w:hint="eastAsia"/>
          <w:color w:val="000000"/>
          <w:sz w:val="18"/>
          <w:szCs w:val="18"/>
        </w:rPr>
        <w:t>，与事物相关的就是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BeanFactoryTransactionAttributeSourceAdvisor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，与缓存相关的就是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BeanFactoryCacheOperationSourceAdvisor</w:t>
      </w:r>
      <w:proofErr w:type="spellEnd"/>
      <w:r w:rsidR="00176BD9">
        <w:rPr>
          <w:rFonts w:ascii="Menlo" w:hAnsi="Menlo" w:cs="Menlo" w:hint="eastAsia"/>
          <w:color w:val="000000"/>
          <w:sz w:val="18"/>
          <w:szCs w:val="18"/>
        </w:rPr>
        <w:t>,</w:t>
      </w:r>
      <w:r w:rsidR="00DC118F">
        <w:rPr>
          <w:rFonts w:ascii="Menlo" w:hAnsi="Menlo" w:cs="Menlo" w:hint="eastAsia"/>
          <w:color w:val="000000"/>
          <w:sz w:val="18"/>
          <w:szCs w:val="18"/>
        </w:rPr>
        <w:t>接着找由</w:t>
      </w:r>
      <w:r w:rsidR="00DC118F">
        <w:rPr>
          <w:rFonts w:ascii="Menlo" w:hAnsi="Menlo" w:cs="Menlo"/>
          <w:color w:val="808000"/>
          <w:sz w:val="18"/>
          <w:szCs w:val="18"/>
        </w:rPr>
        <w:t>@Aspect</w:t>
      </w:r>
      <w:r w:rsidR="00DC118F">
        <w:rPr>
          <w:rFonts w:ascii="Menlo" w:hAnsi="Menlo" w:cs="Menlo" w:hint="eastAsia"/>
          <w:color w:val="000000"/>
          <w:sz w:val="18"/>
          <w:szCs w:val="18"/>
        </w:rPr>
        <w:t>注解生成的</w:t>
      </w:r>
      <w:r w:rsidR="00DC118F">
        <w:rPr>
          <w:rFonts w:ascii="Menlo" w:hAnsi="Menlo" w:cs="Menlo" w:hint="eastAsia"/>
          <w:color w:val="000000"/>
          <w:sz w:val="18"/>
          <w:szCs w:val="18"/>
        </w:rPr>
        <w:t>Advisor</w:t>
      </w:r>
      <w:r w:rsidR="00DC118F">
        <w:rPr>
          <w:rFonts w:ascii="Menlo" w:hAnsi="Menlo" w:cs="Menlo" w:hint="eastAsia"/>
          <w:color w:val="000000"/>
          <w:sz w:val="18"/>
          <w:szCs w:val="18"/>
        </w:rPr>
        <w:t>。</w:t>
      </w:r>
    </w:p>
    <w:p w14:paraId="1BD1489D" w14:textId="0E2D41A0" w:rsidR="007F7CBC" w:rsidRPr="009A361C" w:rsidRDefault="007F7CBC" w:rsidP="009A361C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由</w:t>
      </w:r>
      <w:r w:rsidR="009A361C">
        <w:rPr>
          <w:rFonts w:ascii="Menlo" w:hAnsi="Menlo" w:cs="Menlo"/>
          <w:color w:val="808000"/>
          <w:sz w:val="18"/>
          <w:szCs w:val="18"/>
        </w:rPr>
        <w:t>@Aspect</w:t>
      </w:r>
      <w:r>
        <w:rPr>
          <w:rFonts w:ascii="Menlo" w:hAnsi="Menlo" w:cs="Menlo" w:hint="eastAsia"/>
          <w:color w:val="000000"/>
          <w:sz w:val="18"/>
          <w:szCs w:val="18"/>
        </w:rPr>
        <w:t>注解生成的</w:t>
      </w:r>
      <w:r w:rsidR="009A361C">
        <w:rPr>
          <w:rFonts w:ascii="Menlo" w:hAnsi="Menlo" w:cs="Menlo" w:hint="eastAsia"/>
          <w:color w:val="000000"/>
          <w:sz w:val="18"/>
          <w:szCs w:val="18"/>
        </w:rPr>
        <w:t>Advisor</w:t>
      </w:r>
      <w:r w:rsidR="009A361C">
        <w:rPr>
          <w:rFonts w:ascii="Menlo" w:hAnsi="Menlo" w:cs="Menlo" w:hint="eastAsia"/>
          <w:color w:val="000000"/>
          <w:sz w:val="18"/>
          <w:szCs w:val="18"/>
        </w:rPr>
        <w:t>都是继承</w:t>
      </w:r>
      <w:proofErr w:type="spellStart"/>
      <w:r w:rsidR="009A361C" w:rsidRPr="009A361C">
        <w:rPr>
          <w:rFonts w:ascii="Menlo" w:hAnsi="Menlo" w:cs="Menlo"/>
          <w:color w:val="000000"/>
          <w:sz w:val="18"/>
          <w:szCs w:val="18"/>
        </w:rPr>
        <w:t>InstantiationModelAwarePointcutAdvisor</w:t>
      </w:r>
      <w:proofErr w:type="spellEnd"/>
    </w:p>
    <w:p w14:paraId="4D3D6112" w14:textId="4A26DA6D" w:rsidR="00176BD9" w:rsidRDefault="00DC118F" w:rsidP="00176BD9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然后</w:t>
      </w:r>
      <w:r w:rsidR="00176BD9">
        <w:rPr>
          <w:rFonts w:ascii="Menlo" w:hAnsi="Menlo" w:cs="Menlo" w:hint="eastAsia"/>
          <w:color w:val="000000"/>
          <w:sz w:val="18"/>
          <w:szCs w:val="18"/>
        </w:rPr>
        <w:t>调用</w:t>
      </w:r>
      <w:proofErr w:type="spellStart"/>
      <w:r w:rsidR="00176BD9">
        <w:rPr>
          <w:rFonts w:ascii="Menlo" w:hAnsi="Menlo" w:cs="Menlo"/>
          <w:color w:val="000000"/>
          <w:sz w:val="18"/>
          <w:szCs w:val="18"/>
        </w:rPr>
        <w:t>findAdvisorsThatCanApply</w:t>
      </w:r>
      <w:proofErr w:type="spellEnd"/>
      <w:r w:rsidR="00176BD9">
        <w:rPr>
          <w:rFonts w:ascii="Menlo" w:hAnsi="Menlo" w:cs="Menlo" w:hint="eastAsia"/>
          <w:color w:val="000000"/>
          <w:sz w:val="18"/>
          <w:szCs w:val="18"/>
        </w:rPr>
        <w:t>方法</w:t>
      </w:r>
      <w:r>
        <w:rPr>
          <w:rFonts w:ascii="Menlo" w:hAnsi="Menlo" w:cs="Menlo" w:hint="eastAsia"/>
          <w:color w:val="000000"/>
          <w:sz w:val="18"/>
          <w:szCs w:val="18"/>
        </w:rPr>
        <w:t>去将每个</w:t>
      </w:r>
      <w:r>
        <w:rPr>
          <w:rFonts w:ascii="Menlo" w:hAnsi="Menlo" w:cs="Menlo" w:hint="eastAsia"/>
          <w:color w:val="000000"/>
          <w:sz w:val="18"/>
          <w:szCs w:val="18"/>
        </w:rPr>
        <w:t>Advisor</w:t>
      </w:r>
      <w:r>
        <w:rPr>
          <w:rFonts w:ascii="Menlo" w:hAnsi="Menlo" w:cs="Menlo" w:hint="eastAsia"/>
          <w:color w:val="000000"/>
          <w:sz w:val="18"/>
          <w:szCs w:val="18"/>
        </w:rPr>
        <w:t>与</w:t>
      </w:r>
      <w:r>
        <w:rPr>
          <w:rFonts w:ascii="Menlo" w:hAnsi="Menlo" w:cs="Menlo" w:hint="eastAsia"/>
          <w:color w:val="000000"/>
          <w:sz w:val="18"/>
          <w:szCs w:val="18"/>
        </w:rPr>
        <w:t>bean</w:t>
      </w:r>
      <w:r>
        <w:rPr>
          <w:rFonts w:ascii="Menlo" w:hAnsi="Menlo" w:cs="Menlo" w:hint="eastAsia"/>
          <w:color w:val="000000"/>
          <w:sz w:val="18"/>
          <w:szCs w:val="18"/>
        </w:rPr>
        <w:t>去匹配，扫描</w:t>
      </w:r>
      <w:r>
        <w:rPr>
          <w:rFonts w:ascii="Menlo" w:hAnsi="Menlo" w:cs="Menlo" w:hint="eastAsia"/>
          <w:color w:val="000000"/>
          <w:sz w:val="18"/>
          <w:szCs w:val="18"/>
        </w:rPr>
        <w:t>bean</w:t>
      </w:r>
      <w:r>
        <w:rPr>
          <w:rFonts w:ascii="Menlo" w:hAnsi="Menlo" w:cs="Menlo" w:hint="eastAsia"/>
          <w:color w:val="000000"/>
          <w:sz w:val="18"/>
          <w:szCs w:val="18"/>
        </w:rPr>
        <w:t>及其所</w:t>
      </w:r>
      <w:bookmarkStart w:id="0" w:name="_GoBack"/>
      <w:bookmarkEnd w:id="0"/>
      <w:r>
        <w:rPr>
          <w:rFonts w:ascii="Menlo" w:hAnsi="Menlo" w:cs="Menlo" w:hint="eastAsia"/>
          <w:color w:val="000000"/>
          <w:sz w:val="18"/>
          <w:szCs w:val="18"/>
        </w:rPr>
        <w:t>有父接口的每个方法使用的注解，类上使用的注解。查看是否有使用相关的注解，例如事物：</w:t>
      </w:r>
    </w:p>
    <w:p w14:paraId="7513416A" w14:textId="2BD2B697" w:rsidR="00DC118F" w:rsidRDefault="00DC118F" w:rsidP="00176BD9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DC118F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4DB37DF2" wp14:editId="33573F4A">
            <wp:extent cx="5270500" cy="1667510"/>
            <wp:effectExtent l="0" t="0" r="1270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45A7" w14:textId="11DC8860" w:rsidR="009A361C" w:rsidRDefault="009A361C" w:rsidP="00176BD9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最终获取该</w:t>
      </w:r>
      <w:r>
        <w:rPr>
          <w:rFonts w:ascii="Menlo" w:hAnsi="Menlo" w:cs="Menlo" w:hint="eastAsia"/>
          <w:color w:val="000000"/>
          <w:sz w:val="18"/>
          <w:szCs w:val="18"/>
        </w:rPr>
        <w:t>bean</w:t>
      </w:r>
      <w:r>
        <w:rPr>
          <w:rFonts w:ascii="Menlo" w:hAnsi="Menlo" w:cs="Menlo" w:hint="eastAsia"/>
          <w:color w:val="000000"/>
          <w:sz w:val="18"/>
          <w:szCs w:val="18"/>
        </w:rPr>
        <w:t>需要的</w:t>
      </w:r>
      <w:r>
        <w:rPr>
          <w:rFonts w:ascii="Menlo" w:hAnsi="Menlo" w:cs="Menlo" w:hint="eastAsia"/>
          <w:color w:val="000000"/>
          <w:sz w:val="18"/>
          <w:szCs w:val="18"/>
        </w:rPr>
        <w:t>Advisor</w:t>
      </w:r>
      <w:r>
        <w:rPr>
          <w:rFonts w:ascii="Menlo" w:hAnsi="Menlo" w:cs="Menlo" w:hint="eastAsia"/>
          <w:color w:val="000000"/>
          <w:sz w:val="18"/>
          <w:szCs w:val="18"/>
        </w:rPr>
        <w:t>集合，然后对</w:t>
      </w:r>
      <w:r>
        <w:rPr>
          <w:rFonts w:ascii="Menlo" w:hAnsi="Menlo" w:cs="Menlo" w:hint="eastAsia"/>
          <w:color w:val="000000"/>
          <w:sz w:val="18"/>
          <w:szCs w:val="18"/>
        </w:rPr>
        <w:t>Advisors</w:t>
      </w:r>
      <w:r>
        <w:rPr>
          <w:rFonts w:ascii="Menlo" w:hAnsi="Menlo" w:cs="Menlo" w:hint="eastAsia"/>
          <w:color w:val="000000"/>
          <w:sz w:val="18"/>
          <w:szCs w:val="18"/>
        </w:rPr>
        <w:t>进行排序，如下：</w:t>
      </w:r>
    </w:p>
    <w:p w14:paraId="36E532D9" w14:textId="77777777" w:rsidR="009A361C" w:rsidRDefault="009A361C" w:rsidP="00176BD9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3523BC32" w14:textId="77777777" w:rsidR="00DC118F" w:rsidRDefault="00DC118F" w:rsidP="00176BD9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14E04C10" w14:textId="5C8794CE" w:rsidR="00176BD9" w:rsidRDefault="00176BD9" w:rsidP="00CC4AC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02F89E71" w14:textId="789923D7" w:rsidR="00CC4AC0" w:rsidRDefault="00CC4AC0" w:rsidP="00CC4AC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0380B267" w14:textId="566F72D4" w:rsidR="00CC4AC0" w:rsidRPr="00704399" w:rsidRDefault="00CC4AC0" w:rsidP="00704399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sectPr w:rsidR="00CC4AC0" w:rsidRPr="00704399" w:rsidSect="001A4B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38C"/>
    <w:rsid w:val="0006539B"/>
    <w:rsid w:val="00085878"/>
    <w:rsid w:val="00106C3C"/>
    <w:rsid w:val="0011086A"/>
    <w:rsid w:val="00176BD9"/>
    <w:rsid w:val="001A4B76"/>
    <w:rsid w:val="00221F76"/>
    <w:rsid w:val="0024074A"/>
    <w:rsid w:val="002D6D5E"/>
    <w:rsid w:val="00361DD2"/>
    <w:rsid w:val="0039750A"/>
    <w:rsid w:val="0044153D"/>
    <w:rsid w:val="004F4E75"/>
    <w:rsid w:val="00510820"/>
    <w:rsid w:val="00704399"/>
    <w:rsid w:val="007F7CBC"/>
    <w:rsid w:val="009A361C"/>
    <w:rsid w:val="00A51F1F"/>
    <w:rsid w:val="00A75188"/>
    <w:rsid w:val="00B9438C"/>
    <w:rsid w:val="00CC4AC0"/>
    <w:rsid w:val="00D46158"/>
    <w:rsid w:val="00DC118F"/>
    <w:rsid w:val="00ED3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FE6DB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6C3C"/>
    <w:rPr>
      <w:rFonts w:ascii="Times New Roman" w:hAnsi="Times New Roman" w:cs="Times New Roman"/>
      <w:kern w:val="0"/>
    </w:rPr>
  </w:style>
  <w:style w:type="paragraph" w:styleId="2">
    <w:name w:val="heading 2"/>
    <w:basedOn w:val="a"/>
    <w:link w:val="20"/>
    <w:uiPriority w:val="9"/>
    <w:qFormat/>
    <w:rsid w:val="00B9438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B9438C"/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unhideWhenUsed/>
    <w:rsid w:val="003975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39750A"/>
    <w:rPr>
      <w:rFonts w:ascii="Courier New" w:hAnsi="Courier New" w:cs="Courier New"/>
      <w:kern w:val="0"/>
      <w:sz w:val="20"/>
      <w:szCs w:val="20"/>
    </w:rPr>
  </w:style>
  <w:style w:type="paragraph" w:styleId="a3">
    <w:name w:val="Document Map"/>
    <w:basedOn w:val="a"/>
    <w:link w:val="a4"/>
    <w:uiPriority w:val="99"/>
    <w:semiHidden/>
    <w:unhideWhenUsed/>
    <w:rsid w:val="0039750A"/>
    <w:pPr>
      <w:widowControl w:val="0"/>
      <w:jc w:val="both"/>
    </w:pPr>
    <w:rPr>
      <w:rFonts w:ascii="宋体" w:eastAsia="宋体" w:hAnsiTheme="minorHAnsi" w:cstheme="minorBidi"/>
      <w:kern w:val="2"/>
    </w:rPr>
  </w:style>
  <w:style w:type="character" w:customStyle="1" w:styleId="a4">
    <w:name w:val="文档结构图字符"/>
    <w:basedOn w:val="a0"/>
    <w:link w:val="a3"/>
    <w:uiPriority w:val="99"/>
    <w:semiHidden/>
    <w:rsid w:val="0039750A"/>
    <w:rPr>
      <w:rFonts w:ascii="宋体" w:eastAsia="宋体"/>
    </w:rPr>
  </w:style>
  <w:style w:type="paragraph" w:styleId="a5">
    <w:name w:val="No Spacing"/>
    <w:uiPriority w:val="1"/>
    <w:qFormat/>
    <w:rsid w:val="0039750A"/>
    <w:pPr>
      <w:widowControl w:val="0"/>
      <w:jc w:val="both"/>
    </w:pPr>
  </w:style>
  <w:style w:type="character" w:styleId="a6">
    <w:name w:val="Hyperlink"/>
    <w:basedOn w:val="a0"/>
    <w:uiPriority w:val="99"/>
    <w:semiHidden/>
    <w:unhideWhenUsed/>
    <w:rsid w:val="00106C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spring.io/spring/docs/5.1.5.RELEASE/javadoc-api/org/springframework/aop/aspectj/annotation/AnnotationAwareAspectJAutoProxyCreator.html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s://docs.spring.io/spring/docs/5.1.5.RELEASE/javadoc-api/org/springframework/aop/aspectj/autoproxy/AspectJAwareAdvisorAutoProxyCreator.html" TargetMode="External"/><Relationship Id="rId11" Type="http://schemas.openxmlformats.org/officeDocument/2006/relationships/hyperlink" Target="https://docs.spring.io/spring/docs/5.1.5.RELEASE/javadoc-api/org/springframework/beans/factory/annotation/AutowiredAnnotationBeanPostProcessor.html" TargetMode="External"/><Relationship Id="rId12" Type="http://schemas.openxmlformats.org/officeDocument/2006/relationships/hyperlink" Target="https://docs.spring.io/spring/docs/5.1.5.RELEASE/javadoc-api/org/springframework/aop/framework/autoproxy/BeanNameAutoProxyCreator.html" TargetMode="External"/><Relationship Id="rId13" Type="http://schemas.openxmlformats.org/officeDocument/2006/relationships/hyperlink" Target="https://docs.spring.io/spring/docs/5.1.5.RELEASE/javadoc-api/org/springframework/aop/framework/autoproxy/DefaultAdvisorAutoProxyCreator.html" TargetMode="External"/><Relationship Id="rId14" Type="http://schemas.openxmlformats.org/officeDocument/2006/relationships/hyperlink" Target="https://docs.spring.io/spring/docs/5.1.5.RELEASE/javadoc-api/org/springframework/aop/framework/autoproxy/InfrastructureAdvisorAutoProxyCreator.html" TargetMode="External"/><Relationship Id="rId15" Type="http://schemas.openxmlformats.org/officeDocument/2006/relationships/hyperlink" Target="https://docs.spring.io/spring/docs/5.1.5.RELEASE/javadoc-api/org/springframework/beans/factory/config/InstantiationAwareBeanPostProcessorAdapter.html" TargetMode="External"/><Relationship Id="rId16" Type="http://schemas.openxmlformats.org/officeDocument/2006/relationships/hyperlink" Target="https://docs.spring.io/spring/docs/5.1.5.RELEASE/javadoc-api/org/springframework/beans/factory/annotation/RequiredAnnotationBeanPostProcessor.html" TargetMode="External"/><Relationship Id="rId17" Type="http://schemas.openxmlformats.org/officeDocument/2006/relationships/hyperlink" Target="https://docs.spring.io/spring/docs/5.1.5.RELEASE/javadoc-api/org/springframework/scripting/support/ScriptFactoryPostProcessor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spring.io/spring/docs/5.1.5.RELEASE/javadoc-api/org/springframework/aop/framework/autoproxy/AbstractAdvisorAutoProxyCreator.html" TargetMode="External"/><Relationship Id="rId8" Type="http://schemas.openxmlformats.org/officeDocument/2006/relationships/hyperlink" Target="https://docs.spring.io/spring/docs/5.1.5.RELEASE/javadoc-api/org/springframework/aop/framework/autoproxy/AbstractAutoProxyCreator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645</Words>
  <Characters>3679</Characters>
  <Application>Microsoft Macintosh Word</Application>
  <DocSecurity>0</DocSecurity>
  <Lines>30</Lines>
  <Paragraphs>8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查看spring源码时发现AbstractBeanDefinition包含有</vt:lpstr>
      <vt:lpstr>    synthetic属性含义就是在通过BeanDefintion生成实例，并将其注入到spring容器中时，如果该属性为true，这表示这个bean不会进行bea</vt:lpstr>
      <vt:lpstr>    </vt:lpstr>
    </vt:vector>
  </TitlesOfParts>
  <LinksUpToDate>false</LinksUpToDate>
  <CharactersWithSpaces>4316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2019-05-14T01:56:00Z</dcterms:created>
  <dcterms:modified xsi:type="dcterms:W3CDTF">2019-05-14T10:18:00Z</dcterms:modified>
</cp:coreProperties>
</file>