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  <w:r>
        <w:t>M</w:t>
      </w:r>
      <w:r>
        <w:rPr>
          <w:rFonts w:hint="eastAsia"/>
        </w:rPr>
        <w:t xml:space="preserve">ysql  </w:t>
      </w:r>
      <w:r>
        <w:t>explain</w:t>
      </w:r>
      <w:r>
        <w:rPr>
          <w:rFonts w:hint="eastAsia"/>
        </w:rPr>
        <w:t xml:space="preserve"> 执行计划每个字段含义</w:t>
      </w:r>
    </w:p>
    <w:p>
      <w:pPr>
        <w:rPr>
          <w:rFonts w:hint="eastAsia"/>
        </w:rPr>
      </w:pPr>
      <w:r>
        <w:drawing>
          <wp:inline distT="0" distB="0" distL="0" distR="0">
            <wp:extent cx="6913880" cy="1732915"/>
            <wp:effectExtent l="0" t="0" r="127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91388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Times New Roman" w:hAnsi="Times New Roman" w:eastAsia="Times New Roman" w:cs="Times New Roman"/>
          <w:kern w:val="0"/>
        </w:rPr>
      </w:pPr>
      <w:r>
        <w:rPr>
          <w:rFonts w:ascii="Verdana" w:hAnsi="Verdana" w:eastAsia="Times New Roman" w:cs="Times New Roman"/>
          <w:b/>
          <w:bCs/>
          <w:color w:val="000000"/>
          <w:kern w:val="0"/>
          <w:sz w:val="18"/>
          <w:szCs w:val="18"/>
          <w:shd w:val="clear" w:color="auto" w:fill="FFFFFF"/>
        </w:rPr>
        <w:t>id</w:t>
      </w:r>
      <w:r>
        <w:rPr>
          <w:rFonts w:ascii="MS Mincho" w:hAnsi="MS Mincho" w:eastAsia="MS Mincho" w:cs="MS Mincho"/>
          <w:color w:val="000000"/>
          <w:kern w:val="0"/>
          <w:sz w:val="18"/>
          <w:szCs w:val="18"/>
          <w:shd w:val="clear" w:color="auto" w:fill="FFFFFF"/>
        </w:rPr>
        <w:t>：</w:t>
      </w:r>
      <w:r>
        <w:rPr>
          <w:rFonts w:ascii="Verdana" w:hAnsi="Verdana" w:eastAsia="Times New Roman" w:cs="Times New Roman"/>
          <w:color w:val="000000"/>
          <w:kern w:val="0"/>
          <w:sz w:val="18"/>
          <w:szCs w:val="18"/>
          <w:shd w:val="clear" w:color="auto" w:fill="FFFFFF"/>
        </w:rPr>
        <w:t xml:space="preserve"> MySQL Query Optimizer </w:t>
      </w:r>
      <w:r>
        <w:rPr>
          <w:rFonts w:ascii="宋体" w:hAnsi="宋体" w:eastAsia="宋体" w:cs="宋体"/>
          <w:color w:val="000000"/>
          <w:kern w:val="0"/>
          <w:sz w:val="18"/>
          <w:szCs w:val="18"/>
          <w:shd w:val="clear" w:color="auto" w:fill="FFFFFF"/>
        </w:rPr>
        <w:t>选定的执行计划中查询的序列号。表示查询中执行</w:t>
      </w:r>
      <w:r>
        <w:rPr>
          <w:rFonts w:ascii="Verdana" w:hAnsi="Verdana" w:eastAsia="Times New Roman" w:cs="Times New Roman"/>
          <w:color w:val="000000"/>
          <w:kern w:val="0"/>
          <w:sz w:val="18"/>
          <w:szCs w:val="18"/>
          <w:shd w:val="clear" w:color="auto" w:fill="FFFFFF"/>
        </w:rPr>
        <w:t xml:space="preserve"> select </w:t>
      </w:r>
      <w:r>
        <w:rPr>
          <w:rFonts w:ascii="MS Mincho" w:hAnsi="MS Mincho" w:eastAsia="MS Mincho" w:cs="MS Mincho"/>
          <w:color w:val="000000"/>
          <w:kern w:val="0"/>
          <w:sz w:val="18"/>
          <w:szCs w:val="18"/>
          <w:shd w:val="clear" w:color="auto" w:fill="FFFFFF"/>
        </w:rPr>
        <w:t>子句或操作表的</w:t>
      </w:r>
      <w:r>
        <w:rPr>
          <w:rFonts w:ascii="宋体" w:hAnsi="宋体" w:eastAsia="宋体" w:cs="宋体"/>
          <w:color w:val="000000"/>
          <w:kern w:val="0"/>
          <w:sz w:val="18"/>
          <w:szCs w:val="18"/>
          <w:shd w:val="clear" w:color="auto" w:fill="FFFFFF"/>
        </w:rPr>
        <w:t>顺</w:t>
      </w:r>
      <w:r>
        <w:rPr>
          <w:rFonts w:ascii="MS Mincho" w:hAnsi="MS Mincho" w:eastAsia="MS Mincho" w:cs="MS Mincho"/>
          <w:color w:val="000000"/>
          <w:kern w:val="0"/>
          <w:sz w:val="18"/>
          <w:szCs w:val="18"/>
          <w:shd w:val="clear" w:color="auto" w:fill="FFFFFF"/>
        </w:rPr>
        <w:t>序</w:t>
      </w:r>
      <w:r>
        <w:rPr>
          <w:rFonts w:ascii="Verdana" w:hAnsi="Verdana" w:eastAsia="Times New Roman" w:cs="Times New Roman"/>
          <w:color w:val="000000"/>
          <w:kern w:val="0"/>
          <w:sz w:val="18"/>
          <w:szCs w:val="18"/>
          <w:shd w:val="clear" w:color="auto" w:fill="FFFFFF"/>
        </w:rPr>
        <w:t>,id</w:t>
      </w:r>
      <w:r>
        <w:rPr>
          <w:rFonts w:ascii="宋体" w:hAnsi="宋体" w:eastAsia="宋体" w:cs="宋体"/>
          <w:color w:val="000000"/>
          <w:kern w:val="0"/>
          <w:sz w:val="18"/>
          <w:szCs w:val="18"/>
          <w:shd w:val="clear" w:color="auto" w:fill="FFFFFF"/>
        </w:rPr>
        <w:t>值越大优先级越高</w:t>
      </w:r>
      <w:r>
        <w:rPr>
          <w:rFonts w:ascii="Verdana" w:hAnsi="Verdana" w:eastAsia="Times New Roman" w:cs="Times New Roman"/>
          <w:color w:val="000000"/>
          <w:kern w:val="0"/>
          <w:sz w:val="18"/>
          <w:szCs w:val="18"/>
          <w:shd w:val="clear" w:color="auto" w:fill="FFFFFF"/>
        </w:rPr>
        <w:t>,</w:t>
      </w:r>
      <w:r>
        <w:rPr>
          <w:rFonts w:ascii="MS Mincho" w:hAnsi="MS Mincho" w:eastAsia="MS Mincho" w:cs="MS Mincho"/>
          <w:color w:val="000000"/>
          <w:kern w:val="0"/>
          <w:sz w:val="18"/>
          <w:szCs w:val="18"/>
          <w:shd w:val="clear" w:color="auto" w:fill="FFFFFF"/>
        </w:rPr>
        <w:t>越先被</w:t>
      </w:r>
      <w:r>
        <w:rPr>
          <w:rFonts w:ascii="宋体" w:hAnsi="宋体" w:eastAsia="宋体" w:cs="宋体"/>
          <w:color w:val="000000"/>
          <w:kern w:val="0"/>
          <w:sz w:val="18"/>
          <w:szCs w:val="18"/>
          <w:shd w:val="clear" w:color="auto" w:fill="FFFFFF"/>
        </w:rPr>
        <w:t>执</w:t>
      </w:r>
      <w:r>
        <w:rPr>
          <w:rFonts w:ascii="MS Mincho" w:hAnsi="MS Mincho" w:eastAsia="MS Mincho" w:cs="MS Mincho"/>
          <w:color w:val="000000"/>
          <w:kern w:val="0"/>
          <w:sz w:val="18"/>
          <w:szCs w:val="18"/>
          <w:shd w:val="clear" w:color="auto" w:fill="FFFFFF"/>
        </w:rPr>
        <w:t>行。</w:t>
      </w:r>
      <w:r>
        <w:rPr>
          <w:rFonts w:ascii="Verdana" w:hAnsi="Verdana" w:eastAsia="Times New Roman" w:cs="Times New Roman"/>
          <w:color w:val="000000"/>
          <w:kern w:val="0"/>
          <w:sz w:val="18"/>
          <w:szCs w:val="18"/>
          <w:shd w:val="clear" w:color="auto" w:fill="FFFFFF"/>
        </w:rPr>
        <w:t xml:space="preserve">id </w:t>
      </w:r>
      <w:r>
        <w:rPr>
          <w:rFonts w:ascii="MS Mincho" w:hAnsi="MS Mincho" w:eastAsia="MS Mincho" w:cs="MS Mincho"/>
          <w:color w:val="000000"/>
          <w:kern w:val="0"/>
          <w:sz w:val="18"/>
          <w:szCs w:val="18"/>
          <w:shd w:val="clear" w:color="auto" w:fill="FFFFFF"/>
        </w:rPr>
        <w:t>相同</w:t>
      </w:r>
      <w:r>
        <w:rPr>
          <w:rFonts w:ascii="Verdana" w:hAnsi="Verdana" w:eastAsia="Times New Roman" w:cs="Times New Roman"/>
          <w:color w:val="000000"/>
          <w:kern w:val="0"/>
          <w:sz w:val="18"/>
          <w:szCs w:val="18"/>
          <w:shd w:val="clear" w:color="auto" w:fill="FFFFFF"/>
        </w:rPr>
        <w:t>,</w:t>
      </w:r>
      <w:r>
        <w:rPr>
          <w:rFonts w:ascii="宋体" w:hAnsi="宋体" w:eastAsia="宋体" w:cs="宋体"/>
          <w:color w:val="000000"/>
          <w:kern w:val="0"/>
          <w:sz w:val="18"/>
          <w:szCs w:val="18"/>
          <w:shd w:val="clear" w:color="auto" w:fill="FFFFFF"/>
        </w:rPr>
        <w:t>执行顺序由上至下。</w:t>
      </w:r>
      <w:r>
        <w:rPr>
          <w:rFonts w:ascii="Verdana" w:hAnsi="Verdana" w:eastAsia="Times New Roman" w:cs="Times New Roman"/>
          <w:color w:val="000000"/>
          <w:kern w:val="0"/>
          <w:sz w:val="18"/>
          <w:szCs w:val="18"/>
          <w:shd w:val="clear" w:color="auto" w:fill="FFFFFF"/>
        </w:rPr>
        <w:t> </w:t>
      </w:r>
    </w:p>
    <w:p>
      <w:pPr>
        <w:widowControl/>
        <w:jc w:val="left"/>
        <w:rPr>
          <w:rFonts w:ascii="Times New Roman" w:hAnsi="Times New Roman" w:eastAsia="Times New Roman" w:cs="Times New Roman"/>
          <w:kern w:val="0"/>
        </w:rPr>
      </w:pPr>
      <w:r>
        <w:rPr>
          <w:rFonts w:ascii="Verdana" w:hAnsi="Verdana" w:eastAsia="Times New Roman" w:cs="Times New Roman"/>
          <w:b/>
          <w:bCs/>
          <w:color w:val="000000"/>
          <w:kern w:val="0"/>
          <w:sz w:val="18"/>
          <w:szCs w:val="18"/>
          <w:shd w:val="clear" w:color="auto" w:fill="FFFFFF"/>
        </w:rPr>
        <w:t>select_type</w:t>
      </w:r>
      <w:r>
        <w:rPr>
          <w:rFonts w:ascii="MS Mincho" w:hAnsi="MS Mincho" w:eastAsia="MS Mincho" w:cs="MS Mincho"/>
          <w:color w:val="000000"/>
          <w:kern w:val="0"/>
          <w:sz w:val="18"/>
          <w:szCs w:val="18"/>
          <w:shd w:val="clear" w:color="auto" w:fill="FFFFFF"/>
        </w:rPr>
        <w:t>：</w:t>
      </w:r>
      <w:r>
        <w:rPr>
          <w:rFonts w:ascii="宋体" w:hAnsi="宋体" w:eastAsia="宋体" w:cs="宋体"/>
          <w:color w:val="000000"/>
          <w:kern w:val="0"/>
          <w:sz w:val="18"/>
          <w:szCs w:val="18"/>
          <w:shd w:val="clear" w:color="auto" w:fill="FFFFFF"/>
        </w:rPr>
        <w:t>查询类</w:t>
      </w:r>
      <w:r>
        <w:rPr>
          <w:rFonts w:ascii="MS Mincho" w:hAnsi="MS Mincho" w:eastAsia="MS Mincho" w:cs="MS Mincho"/>
          <w:color w:val="000000"/>
          <w:kern w:val="0"/>
          <w:sz w:val="18"/>
          <w:szCs w:val="18"/>
          <w:shd w:val="clear" w:color="auto" w:fill="FFFFFF"/>
        </w:rPr>
        <w:t>型，</w:t>
      </w:r>
      <w:r>
        <w:rPr>
          <w:rFonts w:ascii="Verdana" w:hAnsi="Verdana" w:eastAsia="Times New Roman" w:cs="Times New Roman"/>
          <w:color w:val="000000"/>
          <w:kern w:val="0"/>
          <w:sz w:val="18"/>
          <w:szCs w:val="18"/>
          <w:shd w:val="clear" w:color="auto" w:fill="FFFFFF"/>
        </w:rPr>
        <w:t>SIMPLE</w:t>
      </w:r>
      <w:r>
        <w:rPr>
          <w:rFonts w:ascii="MS Mincho" w:hAnsi="MS Mincho" w:eastAsia="MS Mincho" w:cs="MS Mincho"/>
          <w:color w:val="000000"/>
          <w:kern w:val="0"/>
          <w:sz w:val="18"/>
          <w:szCs w:val="18"/>
          <w:shd w:val="clear" w:color="auto" w:fill="FFFFFF"/>
        </w:rPr>
        <w:t>、</w:t>
      </w:r>
      <w:r>
        <w:rPr>
          <w:rFonts w:ascii="Verdana" w:hAnsi="Verdana" w:eastAsia="Times New Roman" w:cs="Times New Roman"/>
          <w:color w:val="000000"/>
          <w:kern w:val="0"/>
          <w:sz w:val="18"/>
          <w:szCs w:val="18"/>
          <w:shd w:val="clear" w:color="auto" w:fill="FFFFFF"/>
        </w:rPr>
        <w:t>PRIMARY</w:t>
      </w:r>
      <w:r>
        <w:rPr>
          <w:rFonts w:ascii="MS Mincho" w:hAnsi="MS Mincho" w:eastAsia="MS Mincho" w:cs="MS Mincho"/>
          <w:color w:val="000000"/>
          <w:kern w:val="0"/>
          <w:sz w:val="18"/>
          <w:szCs w:val="18"/>
          <w:shd w:val="clear" w:color="auto" w:fill="FFFFFF"/>
        </w:rPr>
        <w:t>、</w:t>
      </w:r>
      <w:r>
        <w:rPr>
          <w:rFonts w:ascii="Verdana" w:hAnsi="Verdana" w:eastAsia="Times New Roman" w:cs="Times New Roman"/>
          <w:color w:val="000000"/>
          <w:kern w:val="0"/>
          <w:sz w:val="18"/>
          <w:szCs w:val="18"/>
          <w:shd w:val="clear" w:color="auto" w:fill="FFFFFF"/>
        </w:rPr>
        <w:t>UNION</w:t>
      </w:r>
      <w:r>
        <w:rPr>
          <w:rFonts w:ascii="MS Mincho" w:hAnsi="MS Mincho" w:eastAsia="MS Mincho" w:cs="MS Mincho"/>
          <w:color w:val="000000"/>
          <w:kern w:val="0"/>
          <w:sz w:val="18"/>
          <w:szCs w:val="18"/>
          <w:shd w:val="clear" w:color="auto" w:fill="FFFFFF"/>
        </w:rPr>
        <w:t>、</w:t>
      </w:r>
      <w:r>
        <w:rPr>
          <w:rFonts w:ascii="Verdana" w:hAnsi="Verdana" w:eastAsia="Times New Roman" w:cs="Times New Roman"/>
          <w:color w:val="000000"/>
          <w:kern w:val="0"/>
          <w:sz w:val="18"/>
          <w:szCs w:val="18"/>
          <w:shd w:val="clear" w:color="auto" w:fill="FFFFFF"/>
        </w:rPr>
        <w:t>DEPENDENT UNION</w:t>
      </w:r>
      <w:r>
        <w:rPr>
          <w:rFonts w:ascii="MS Mincho" w:hAnsi="MS Mincho" w:eastAsia="MS Mincho" w:cs="MS Mincho"/>
          <w:color w:val="000000"/>
          <w:kern w:val="0"/>
          <w:sz w:val="18"/>
          <w:szCs w:val="18"/>
          <w:shd w:val="clear" w:color="auto" w:fill="FFFFFF"/>
        </w:rPr>
        <w:t>等。</w:t>
      </w:r>
      <w:r>
        <w:rPr>
          <w:rFonts w:ascii="Verdana" w:hAnsi="Verdana" w:eastAsia="Times New Roman" w:cs="Times New Roman"/>
          <w:color w:val="000000"/>
          <w:kern w:val="0"/>
          <w:sz w:val="18"/>
          <w:szCs w:val="18"/>
          <w:shd w:val="clear" w:color="auto" w:fill="FFFFFF"/>
        </w:rPr>
        <w:t> </w:t>
      </w:r>
    </w:p>
    <w:p>
      <w:pPr>
        <w:widowControl/>
        <w:jc w:val="left"/>
        <w:rPr>
          <w:rFonts w:ascii="Times New Roman" w:hAnsi="Times New Roman" w:eastAsia="Times New Roman" w:cs="Times New Roman"/>
          <w:kern w:val="0"/>
        </w:rPr>
      </w:pPr>
      <w:r>
        <w:rPr>
          <w:rFonts w:ascii="Verdana" w:hAnsi="Verdana" w:eastAsia="Times New Roman" w:cs="Times New Roman"/>
          <w:b/>
          <w:bCs/>
          <w:color w:val="000000"/>
          <w:kern w:val="0"/>
          <w:sz w:val="18"/>
          <w:szCs w:val="18"/>
          <w:shd w:val="clear" w:color="auto" w:fill="FFFFFF"/>
        </w:rPr>
        <w:t>table</w:t>
      </w:r>
      <w:r>
        <w:rPr>
          <w:rFonts w:ascii="MS Mincho" w:hAnsi="MS Mincho" w:eastAsia="MS Mincho" w:cs="MS Mincho"/>
          <w:color w:val="000000"/>
          <w:kern w:val="0"/>
          <w:sz w:val="18"/>
          <w:szCs w:val="18"/>
          <w:shd w:val="clear" w:color="auto" w:fill="FFFFFF"/>
        </w:rPr>
        <w:t>：</w:t>
      </w:r>
      <w:r>
        <w:rPr>
          <w:rFonts w:ascii="宋体" w:hAnsi="宋体" w:eastAsia="宋体" w:cs="宋体"/>
          <w:color w:val="000000"/>
          <w:kern w:val="0"/>
          <w:sz w:val="18"/>
          <w:szCs w:val="18"/>
          <w:shd w:val="clear" w:color="auto" w:fill="FFFFFF"/>
        </w:rPr>
        <w:t>显</w:t>
      </w:r>
      <w:r>
        <w:rPr>
          <w:rFonts w:ascii="MS Mincho" w:hAnsi="MS Mincho" w:eastAsia="MS Mincho" w:cs="MS Mincho"/>
          <w:color w:val="000000"/>
          <w:kern w:val="0"/>
          <w:sz w:val="18"/>
          <w:szCs w:val="18"/>
          <w:shd w:val="clear" w:color="auto" w:fill="FFFFFF"/>
        </w:rPr>
        <w:t>示</w:t>
      </w:r>
      <w:r>
        <w:rPr>
          <w:rFonts w:ascii="宋体" w:hAnsi="宋体" w:eastAsia="宋体" w:cs="宋体"/>
          <w:color w:val="000000"/>
          <w:kern w:val="0"/>
          <w:sz w:val="18"/>
          <w:szCs w:val="18"/>
          <w:shd w:val="clear" w:color="auto" w:fill="FFFFFF"/>
        </w:rPr>
        <w:t>这</w:t>
      </w:r>
      <w:r>
        <w:rPr>
          <w:rFonts w:ascii="MS Mincho" w:hAnsi="MS Mincho" w:eastAsia="MS Mincho" w:cs="MS Mincho"/>
          <w:color w:val="000000"/>
          <w:kern w:val="0"/>
          <w:sz w:val="18"/>
          <w:szCs w:val="18"/>
          <w:shd w:val="clear" w:color="auto" w:fill="FFFFFF"/>
        </w:rPr>
        <w:t>一行的数据是关于哪</w:t>
      </w:r>
      <w:r>
        <w:rPr>
          <w:rFonts w:ascii="宋体" w:hAnsi="宋体" w:eastAsia="宋体" w:cs="宋体"/>
          <w:color w:val="000000"/>
          <w:kern w:val="0"/>
          <w:sz w:val="18"/>
          <w:szCs w:val="18"/>
          <w:shd w:val="clear" w:color="auto" w:fill="FFFFFF"/>
        </w:rPr>
        <w:t>张</w:t>
      </w:r>
      <w:r>
        <w:rPr>
          <w:rFonts w:ascii="MS Mincho" w:hAnsi="MS Mincho" w:eastAsia="MS Mincho" w:cs="MS Mincho"/>
          <w:color w:val="000000"/>
          <w:kern w:val="0"/>
          <w:sz w:val="18"/>
          <w:szCs w:val="18"/>
          <w:shd w:val="clear" w:color="auto" w:fill="FFFFFF"/>
        </w:rPr>
        <w:t>表的</w:t>
      </w:r>
      <w:r>
        <w:rPr>
          <w:rFonts w:ascii="Verdana" w:hAnsi="Verdana" w:eastAsia="Times New Roman" w:cs="Times New Roman"/>
          <w:color w:val="000000"/>
          <w:kern w:val="0"/>
          <w:sz w:val="18"/>
          <w:szCs w:val="18"/>
          <w:shd w:val="clear" w:color="auto" w:fill="FFFFFF"/>
        </w:rPr>
        <w:t> </w:t>
      </w:r>
    </w:p>
    <w:p>
      <w:pPr>
        <w:widowControl/>
        <w:jc w:val="left"/>
        <w:rPr>
          <w:rFonts w:hint="eastAsia" w:ascii="Times New Roman" w:hAnsi="Times New Roman" w:eastAsia="宋体" w:cs="Times New Roman"/>
          <w:kern w:val="0"/>
          <w:lang w:eastAsia="zh-CN"/>
        </w:rPr>
      </w:pPr>
      <w:r>
        <w:rPr>
          <w:rFonts w:ascii="Verdana" w:hAnsi="Verdana" w:eastAsia="Times New Roman" w:cs="Times New Roman"/>
          <w:b/>
          <w:bCs/>
          <w:color w:val="000000"/>
          <w:kern w:val="0"/>
          <w:sz w:val="18"/>
          <w:szCs w:val="18"/>
          <w:shd w:val="clear" w:color="auto" w:fill="FFFFFF"/>
        </w:rPr>
        <w:t>type</w:t>
      </w:r>
      <w:r>
        <w:rPr>
          <w:rFonts w:ascii="MS Mincho" w:hAnsi="MS Mincho" w:eastAsia="MS Mincho" w:cs="MS Mincho"/>
          <w:color w:val="000000"/>
          <w:kern w:val="0"/>
          <w:sz w:val="18"/>
          <w:szCs w:val="18"/>
          <w:shd w:val="clear" w:color="auto" w:fill="FFFFFF"/>
        </w:rPr>
        <w:t>：</w:t>
      </w:r>
      <w:r>
        <w:rPr>
          <w:rFonts w:ascii="宋体" w:hAnsi="宋体" w:eastAsia="宋体" w:cs="宋体"/>
          <w:color w:val="000000"/>
          <w:kern w:val="0"/>
          <w:sz w:val="18"/>
          <w:szCs w:val="18"/>
          <w:shd w:val="clear" w:color="auto" w:fill="FFFFFF"/>
        </w:rPr>
        <w:t>这</w:t>
      </w:r>
      <w:r>
        <w:rPr>
          <w:rFonts w:ascii="MS Mincho" w:hAnsi="MS Mincho" w:eastAsia="MS Mincho" w:cs="MS Mincho"/>
          <w:color w:val="000000"/>
          <w:kern w:val="0"/>
          <w:sz w:val="18"/>
          <w:szCs w:val="18"/>
          <w:shd w:val="clear" w:color="auto" w:fill="FFFFFF"/>
        </w:rPr>
        <w:t>是重要的列，</w:t>
      </w:r>
      <w:r>
        <w:rPr>
          <w:rFonts w:ascii="宋体" w:hAnsi="宋体" w:eastAsia="宋体" w:cs="宋体"/>
          <w:color w:val="000000"/>
          <w:kern w:val="0"/>
          <w:sz w:val="18"/>
          <w:szCs w:val="18"/>
          <w:shd w:val="clear" w:color="auto" w:fill="FFFFFF"/>
        </w:rPr>
        <w:t>显</w:t>
      </w:r>
      <w:r>
        <w:rPr>
          <w:rFonts w:ascii="MS Mincho" w:hAnsi="MS Mincho" w:eastAsia="MS Mincho" w:cs="MS Mincho"/>
          <w:color w:val="000000"/>
          <w:kern w:val="0"/>
          <w:sz w:val="18"/>
          <w:szCs w:val="18"/>
          <w:shd w:val="clear" w:color="auto" w:fill="FFFFFF"/>
        </w:rPr>
        <w:t>示</w:t>
      </w:r>
      <w:r>
        <w:rPr>
          <w:rFonts w:ascii="宋体" w:hAnsi="宋体" w:eastAsia="宋体" w:cs="宋体"/>
          <w:color w:val="000000"/>
          <w:kern w:val="0"/>
          <w:sz w:val="18"/>
          <w:szCs w:val="18"/>
          <w:shd w:val="clear" w:color="auto" w:fill="FFFFFF"/>
        </w:rPr>
        <w:t>连</w:t>
      </w:r>
      <w:r>
        <w:rPr>
          <w:rFonts w:ascii="MS Mincho" w:hAnsi="MS Mincho" w:eastAsia="MS Mincho" w:cs="MS Mincho"/>
          <w:color w:val="000000"/>
          <w:kern w:val="0"/>
          <w:sz w:val="18"/>
          <w:szCs w:val="18"/>
          <w:shd w:val="clear" w:color="auto" w:fill="FFFFFF"/>
        </w:rPr>
        <w:t>接使用了何种</w:t>
      </w:r>
      <w:r>
        <w:rPr>
          <w:rFonts w:ascii="宋体" w:hAnsi="宋体" w:eastAsia="宋体" w:cs="宋体"/>
          <w:color w:val="000000"/>
          <w:kern w:val="0"/>
          <w:sz w:val="18"/>
          <w:szCs w:val="18"/>
          <w:shd w:val="clear" w:color="auto" w:fill="FFFFFF"/>
        </w:rPr>
        <w:t>类</w:t>
      </w:r>
      <w:r>
        <w:rPr>
          <w:rFonts w:ascii="MS Mincho" w:hAnsi="MS Mincho" w:eastAsia="MS Mincho" w:cs="MS Mincho"/>
          <w:color w:val="000000"/>
          <w:kern w:val="0"/>
          <w:sz w:val="18"/>
          <w:szCs w:val="18"/>
          <w:shd w:val="clear" w:color="auto" w:fill="FFFFFF"/>
        </w:rPr>
        <w:t>型。从最好到最差的</w:t>
      </w:r>
      <w:r>
        <w:rPr>
          <w:rFonts w:ascii="宋体" w:hAnsi="宋体" w:eastAsia="宋体" w:cs="宋体"/>
          <w:color w:val="000000"/>
          <w:kern w:val="0"/>
          <w:sz w:val="18"/>
          <w:szCs w:val="18"/>
          <w:shd w:val="clear" w:color="auto" w:fill="FFFFFF"/>
        </w:rPr>
        <w:t>连</w:t>
      </w:r>
      <w:r>
        <w:rPr>
          <w:rFonts w:ascii="MS Mincho" w:hAnsi="MS Mincho" w:eastAsia="MS Mincho" w:cs="MS Mincho"/>
          <w:color w:val="000000"/>
          <w:kern w:val="0"/>
          <w:sz w:val="18"/>
          <w:szCs w:val="18"/>
          <w:shd w:val="clear" w:color="auto" w:fill="FFFFFF"/>
        </w:rPr>
        <w:t>接</w:t>
      </w:r>
      <w:r>
        <w:rPr>
          <w:rFonts w:ascii="宋体" w:hAnsi="宋体" w:eastAsia="宋体" w:cs="宋体"/>
          <w:color w:val="000000"/>
          <w:kern w:val="0"/>
          <w:sz w:val="18"/>
          <w:szCs w:val="18"/>
          <w:shd w:val="clear" w:color="auto" w:fill="FFFFFF"/>
        </w:rPr>
        <w:t>类</w:t>
      </w:r>
      <w:r>
        <w:rPr>
          <w:rFonts w:ascii="MS Mincho" w:hAnsi="MS Mincho" w:eastAsia="MS Mincho" w:cs="MS Mincho"/>
          <w:color w:val="000000"/>
          <w:kern w:val="0"/>
          <w:sz w:val="18"/>
          <w:szCs w:val="18"/>
          <w:shd w:val="clear" w:color="auto" w:fill="FFFFFF"/>
        </w:rPr>
        <w:t>型</w:t>
      </w:r>
      <w:r>
        <w:rPr>
          <w:rFonts w:ascii="宋体" w:hAnsi="宋体" w:eastAsia="宋体" w:cs="宋体"/>
          <w:color w:val="000000"/>
          <w:kern w:val="0"/>
          <w:sz w:val="18"/>
          <w:szCs w:val="18"/>
          <w:shd w:val="clear" w:color="auto" w:fill="FFFFFF"/>
        </w:rPr>
        <w:t>为</w:t>
      </w:r>
      <w:r>
        <w:rPr>
          <w:rFonts w:ascii="Verdana" w:hAnsi="Verdana" w:eastAsia="Times New Roman" w:cs="Times New Roman"/>
          <w:color w:val="000000"/>
          <w:kern w:val="0"/>
          <w:sz w:val="18"/>
          <w:szCs w:val="18"/>
          <w:shd w:val="clear" w:color="auto" w:fill="FFFFFF"/>
        </w:rPr>
        <w:t>const</w:t>
      </w:r>
      <w:r>
        <w:rPr>
          <w:rFonts w:ascii="MS Mincho" w:hAnsi="MS Mincho" w:eastAsia="MS Mincho" w:cs="MS Mincho"/>
          <w:color w:val="000000"/>
          <w:kern w:val="0"/>
          <w:sz w:val="18"/>
          <w:szCs w:val="18"/>
          <w:shd w:val="clear" w:color="auto" w:fill="FFFFFF"/>
        </w:rPr>
        <w:t>、</w:t>
      </w:r>
      <w:r>
        <w:rPr>
          <w:rFonts w:ascii="Verdana" w:hAnsi="Verdana" w:eastAsia="Times New Roman" w:cs="Times New Roman"/>
          <w:color w:val="000000"/>
          <w:kern w:val="0"/>
          <w:sz w:val="18"/>
          <w:szCs w:val="18"/>
          <w:shd w:val="clear" w:color="auto" w:fill="FFFFFF"/>
        </w:rPr>
        <w:t>eq_reg</w:t>
      </w:r>
      <w:r>
        <w:rPr>
          <w:rFonts w:ascii="MS Mincho" w:hAnsi="MS Mincho" w:eastAsia="MS Mincho" w:cs="MS Mincho"/>
          <w:color w:val="000000"/>
          <w:kern w:val="0"/>
          <w:sz w:val="18"/>
          <w:szCs w:val="18"/>
          <w:shd w:val="clear" w:color="auto" w:fill="FFFFFF"/>
        </w:rPr>
        <w:t>、</w:t>
      </w:r>
      <w:r>
        <w:rPr>
          <w:rFonts w:ascii="Verdana" w:hAnsi="Verdana" w:eastAsia="Times New Roman" w:cs="Times New Roman"/>
          <w:color w:val="000000"/>
          <w:kern w:val="0"/>
          <w:sz w:val="18"/>
          <w:szCs w:val="18"/>
          <w:shd w:val="clear" w:color="auto" w:fill="FFFFFF"/>
        </w:rPr>
        <w:t>ref</w:t>
      </w:r>
      <w:r>
        <w:rPr>
          <w:rFonts w:ascii="MS Mincho" w:hAnsi="MS Mincho" w:eastAsia="MS Mincho" w:cs="MS Mincho"/>
          <w:color w:val="000000"/>
          <w:kern w:val="0"/>
          <w:sz w:val="18"/>
          <w:szCs w:val="18"/>
          <w:shd w:val="clear" w:color="auto" w:fill="FFFFFF"/>
        </w:rPr>
        <w:t>、</w:t>
      </w:r>
      <w:r>
        <w:rPr>
          <w:rFonts w:ascii="Verdana" w:hAnsi="Verdana" w:eastAsia="Times New Roman" w:cs="Times New Roman"/>
          <w:color w:val="000000"/>
          <w:kern w:val="0"/>
          <w:sz w:val="18"/>
          <w:szCs w:val="18"/>
          <w:shd w:val="clear" w:color="auto" w:fill="FFFFFF"/>
        </w:rPr>
        <w:t>range</w:t>
      </w:r>
      <w:r>
        <w:rPr>
          <w:rFonts w:ascii="MS Mincho" w:hAnsi="MS Mincho" w:eastAsia="MS Mincho" w:cs="MS Mincho"/>
          <w:color w:val="000000"/>
          <w:kern w:val="0"/>
          <w:sz w:val="18"/>
          <w:szCs w:val="18"/>
          <w:shd w:val="clear" w:color="auto" w:fill="FFFFFF"/>
        </w:rPr>
        <w:t>、</w:t>
      </w:r>
      <w:r>
        <w:rPr>
          <w:rFonts w:ascii="Verdana" w:hAnsi="Verdana" w:eastAsia="Times New Roman" w:cs="Times New Roman"/>
          <w:color w:val="000000"/>
          <w:kern w:val="0"/>
          <w:sz w:val="18"/>
          <w:szCs w:val="18"/>
          <w:shd w:val="clear" w:color="auto" w:fill="FFFFFF"/>
        </w:rPr>
        <w:t>indexhe</w:t>
      </w:r>
      <w:r>
        <w:rPr>
          <w:rFonts w:ascii="MS Mincho" w:hAnsi="MS Mincho" w:eastAsia="MS Mincho" w:cs="MS Mincho"/>
          <w:color w:val="000000"/>
          <w:kern w:val="0"/>
          <w:sz w:val="18"/>
          <w:szCs w:val="18"/>
          <w:shd w:val="clear" w:color="auto" w:fill="FFFFFF"/>
        </w:rPr>
        <w:t>和</w:t>
      </w:r>
      <w:r>
        <w:rPr>
          <w:rFonts w:ascii="Verdana" w:hAnsi="Verdana" w:eastAsia="Times New Roman" w:cs="Times New Roman"/>
          <w:color w:val="000000"/>
          <w:kern w:val="0"/>
          <w:sz w:val="18"/>
          <w:szCs w:val="18"/>
          <w:shd w:val="clear" w:color="auto" w:fill="FFFFFF"/>
        </w:rPr>
        <w:t>all </w:t>
      </w:r>
      <w:r>
        <w:rPr>
          <w:rFonts w:hint="eastAsia" w:ascii="Verdana" w:hAnsi="Verdana" w:eastAsia="宋体" w:cs="Times New Roman"/>
          <w:color w:val="000000"/>
          <w:kern w:val="0"/>
          <w:sz w:val="18"/>
          <w:szCs w:val="18"/>
          <w:shd w:val="clear" w:color="auto" w:fill="FFFFFF"/>
          <w:lang w:eastAsia="zh-CN"/>
        </w:rPr>
        <w:t>（</w:t>
      </w:r>
      <w:r>
        <w:rPr>
          <w:rFonts w:hint="eastAsia" w:ascii="Verdana" w:hAnsi="Verdana" w:eastAsia="宋体" w:cs="Times New Roman"/>
          <w:color w:val="000000"/>
          <w:kern w:val="0"/>
          <w:sz w:val="18"/>
          <w:szCs w:val="18"/>
          <w:shd w:val="clear" w:color="auto" w:fill="FFFFFF"/>
          <w:lang w:val="en-US" w:eastAsia="zh-CN"/>
        </w:rPr>
        <w:t>const表示常数查找，一般是主键或者唯一索引，eq_reg 范围查找，一般是主键或者唯一索引，ref多出现在连接查询中，rang基于索引的范围查找，index对索引扫描，all全表扫描</w:t>
      </w:r>
      <w:r>
        <w:rPr>
          <w:rFonts w:hint="eastAsia" w:ascii="Verdana" w:hAnsi="Verdana" w:eastAsia="宋体" w:cs="Times New Roman"/>
          <w:color w:val="000000"/>
          <w:kern w:val="0"/>
          <w:sz w:val="18"/>
          <w:szCs w:val="18"/>
          <w:shd w:val="clear" w:color="auto" w:fill="FFFFFF"/>
          <w:lang w:eastAsia="zh-CN"/>
        </w:rPr>
        <w:t>）</w:t>
      </w:r>
    </w:p>
    <w:p>
      <w:pPr>
        <w:widowControl/>
        <w:jc w:val="left"/>
        <w:rPr>
          <w:rFonts w:ascii="Times New Roman" w:hAnsi="Times New Roman" w:eastAsia="Times New Roman" w:cs="Times New Roman"/>
          <w:kern w:val="0"/>
        </w:rPr>
      </w:pPr>
      <w:r>
        <w:rPr>
          <w:rFonts w:ascii="Verdana" w:hAnsi="Verdana" w:eastAsia="Times New Roman" w:cs="Times New Roman"/>
          <w:b/>
          <w:bCs/>
          <w:color w:val="000000"/>
          <w:kern w:val="0"/>
          <w:sz w:val="18"/>
          <w:szCs w:val="18"/>
          <w:shd w:val="clear" w:color="auto" w:fill="FFFFFF"/>
        </w:rPr>
        <w:t>possible_keys</w:t>
      </w:r>
      <w:r>
        <w:rPr>
          <w:rFonts w:ascii="MS Mincho" w:hAnsi="MS Mincho" w:eastAsia="MS Mincho" w:cs="MS Mincho"/>
          <w:color w:val="000000"/>
          <w:kern w:val="0"/>
          <w:sz w:val="18"/>
          <w:szCs w:val="18"/>
          <w:shd w:val="clear" w:color="auto" w:fill="FFFFFF"/>
        </w:rPr>
        <w:t>：</w:t>
      </w:r>
      <w:r>
        <w:rPr>
          <w:rFonts w:ascii="宋体" w:hAnsi="宋体" w:eastAsia="宋体" w:cs="宋体"/>
          <w:color w:val="000000"/>
          <w:kern w:val="0"/>
          <w:sz w:val="18"/>
          <w:szCs w:val="18"/>
          <w:shd w:val="clear" w:color="auto" w:fill="FFFFFF"/>
        </w:rPr>
        <w:t>显</w:t>
      </w:r>
      <w:r>
        <w:rPr>
          <w:rFonts w:ascii="MS Mincho" w:hAnsi="MS Mincho" w:eastAsia="MS Mincho" w:cs="MS Mincho"/>
          <w:color w:val="000000"/>
          <w:kern w:val="0"/>
          <w:sz w:val="18"/>
          <w:szCs w:val="18"/>
          <w:shd w:val="clear" w:color="auto" w:fill="FFFFFF"/>
        </w:rPr>
        <w:t>示可能</w:t>
      </w:r>
      <w:r>
        <w:rPr>
          <w:rFonts w:ascii="宋体" w:hAnsi="宋体" w:eastAsia="宋体" w:cs="宋体"/>
          <w:color w:val="000000"/>
          <w:kern w:val="0"/>
          <w:sz w:val="18"/>
          <w:szCs w:val="18"/>
          <w:shd w:val="clear" w:color="auto" w:fill="FFFFFF"/>
        </w:rPr>
        <w:t>应</w:t>
      </w:r>
      <w:r>
        <w:rPr>
          <w:rFonts w:ascii="MS Mincho" w:hAnsi="MS Mincho" w:eastAsia="MS Mincho" w:cs="MS Mincho"/>
          <w:color w:val="000000"/>
          <w:kern w:val="0"/>
          <w:sz w:val="18"/>
          <w:szCs w:val="18"/>
          <w:shd w:val="clear" w:color="auto" w:fill="FFFFFF"/>
        </w:rPr>
        <w:t>用在</w:t>
      </w:r>
      <w:r>
        <w:rPr>
          <w:rFonts w:ascii="宋体" w:hAnsi="宋体" w:eastAsia="宋体" w:cs="宋体"/>
          <w:color w:val="000000"/>
          <w:kern w:val="0"/>
          <w:sz w:val="18"/>
          <w:szCs w:val="18"/>
          <w:shd w:val="clear" w:color="auto" w:fill="FFFFFF"/>
        </w:rPr>
        <w:t>这张</w:t>
      </w:r>
      <w:r>
        <w:rPr>
          <w:rFonts w:ascii="MS Mincho" w:hAnsi="MS Mincho" w:eastAsia="MS Mincho" w:cs="MS Mincho"/>
          <w:color w:val="000000"/>
          <w:kern w:val="0"/>
          <w:sz w:val="18"/>
          <w:szCs w:val="18"/>
          <w:shd w:val="clear" w:color="auto" w:fill="FFFFFF"/>
        </w:rPr>
        <w:t>表中的索引。如果</w:t>
      </w:r>
      <w:r>
        <w:rPr>
          <w:rFonts w:ascii="宋体" w:hAnsi="宋体" w:eastAsia="宋体" w:cs="宋体"/>
          <w:color w:val="000000"/>
          <w:kern w:val="0"/>
          <w:sz w:val="18"/>
          <w:szCs w:val="18"/>
          <w:shd w:val="clear" w:color="auto" w:fill="FFFFFF"/>
        </w:rPr>
        <w:t>为</w:t>
      </w:r>
      <w:r>
        <w:rPr>
          <w:rFonts w:ascii="MS Mincho" w:hAnsi="MS Mincho" w:eastAsia="MS Mincho" w:cs="MS Mincho"/>
          <w:color w:val="000000"/>
          <w:kern w:val="0"/>
          <w:sz w:val="18"/>
          <w:szCs w:val="18"/>
          <w:shd w:val="clear" w:color="auto" w:fill="FFFFFF"/>
        </w:rPr>
        <w:t>空，没有可能的索引。可以</w:t>
      </w:r>
      <w:r>
        <w:rPr>
          <w:rFonts w:ascii="宋体" w:hAnsi="宋体" w:eastAsia="宋体" w:cs="宋体"/>
          <w:color w:val="000000"/>
          <w:kern w:val="0"/>
          <w:sz w:val="18"/>
          <w:szCs w:val="18"/>
          <w:shd w:val="clear" w:color="auto" w:fill="FFFFFF"/>
        </w:rPr>
        <w:t>为</w:t>
      </w:r>
      <w:r>
        <w:rPr>
          <w:rFonts w:ascii="MS Mincho" w:hAnsi="MS Mincho" w:eastAsia="MS Mincho" w:cs="MS Mincho"/>
          <w:color w:val="000000"/>
          <w:kern w:val="0"/>
          <w:sz w:val="18"/>
          <w:szCs w:val="18"/>
          <w:shd w:val="clear" w:color="auto" w:fill="FFFFFF"/>
        </w:rPr>
        <w:t>相关的域从</w:t>
      </w:r>
      <w:r>
        <w:rPr>
          <w:rFonts w:ascii="Verdana" w:hAnsi="Verdana" w:eastAsia="Times New Roman" w:cs="Times New Roman"/>
          <w:color w:val="000000"/>
          <w:kern w:val="0"/>
          <w:sz w:val="18"/>
          <w:szCs w:val="18"/>
          <w:shd w:val="clear" w:color="auto" w:fill="FFFFFF"/>
        </w:rPr>
        <w:t>where</w:t>
      </w:r>
      <w:r>
        <w:rPr>
          <w:rFonts w:ascii="宋体" w:hAnsi="宋体" w:eastAsia="宋体" w:cs="宋体"/>
          <w:color w:val="000000"/>
          <w:kern w:val="0"/>
          <w:sz w:val="18"/>
          <w:szCs w:val="18"/>
          <w:shd w:val="clear" w:color="auto" w:fill="FFFFFF"/>
        </w:rPr>
        <w:t>语句中选择一个合适的语句</w:t>
      </w:r>
      <w:r>
        <w:rPr>
          <w:rFonts w:ascii="Verdana" w:hAnsi="Verdana" w:eastAsia="Times New Roman" w:cs="Times New Roman"/>
          <w:color w:val="000000"/>
          <w:kern w:val="0"/>
          <w:sz w:val="18"/>
          <w:szCs w:val="18"/>
          <w:shd w:val="clear" w:color="auto" w:fill="FFFFFF"/>
        </w:rPr>
        <w:t> </w:t>
      </w:r>
    </w:p>
    <w:p>
      <w:pPr>
        <w:widowControl/>
        <w:jc w:val="left"/>
        <w:rPr>
          <w:rFonts w:ascii="Times New Roman" w:hAnsi="Times New Roman" w:eastAsia="Times New Roman" w:cs="Times New Roman"/>
          <w:kern w:val="0"/>
        </w:rPr>
      </w:pPr>
      <w:r>
        <w:rPr>
          <w:rFonts w:ascii="Verdana" w:hAnsi="Verdana" w:eastAsia="Times New Roman" w:cs="Times New Roman"/>
          <w:b/>
          <w:bCs/>
          <w:color w:val="000000"/>
          <w:kern w:val="0"/>
          <w:sz w:val="18"/>
          <w:szCs w:val="18"/>
          <w:shd w:val="clear" w:color="auto" w:fill="FFFFFF"/>
        </w:rPr>
        <w:t>key</w:t>
      </w:r>
      <w:r>
        <w:rPr>
          <w:rFonts w:ascii="MS Mincho" w:hAnsi="MS Mincho" w:eastAsia="MS Mincho" w:cs="MS Mincho"/>
          <w:color w:val="000000"/>
          <w:kern w:val="0"/>
          <w:sz w:val="18"/>
          <w:szCs w:val="18"/>
          <w:shd w:val="clear" w:color="auto" w:fill="FFFFFF"/>
        </w:rPr>
        <w:t>：</w:t>
      </w:r>
      <w:r>
        <w:rPr>
          <w:rFonts w:ascii="Verdana" w:hAnsi="Verdana" w:eastAsia="Times New Roman" w:cs="Times New Roman"/>
          <w:color w:val="000000"/>
          <w:kern w:val="0"/>
          <w:sz w:val="18"/>
          <w:szCs w:val="18"/>
          <w:shd w:val="clear" w:color="auto" w:fill="FFFFFF"/>
        </w:rPr>
        <w:t xml:space="preserve"> </w:t>
      </w:r>
      <w:r>
        <w:rPr>
          <w:rFonts w:ascii="宋体" w:hAnsi="宋体" w:eastAsia="宋体" w:cs="宋体"/>
          <w:color w:val="000000"/>
          <w:kern w:val="0"/>
          <w:sz w:val="18"/>
          <w:szCs w:val="18"/>
          <w:shd w:val="clear" w:color="auto" w:fill="FFFFFF"/>
        </w:rPr>
        <w:t>实际使用的索引。如果为</w:t>
      </w:r>
      <w:r>
        <w:rPr>
          <w:rFonts w:ascii="Verdana" w:hAnsi="Verdana" w:eastAsia="Times New Roman" w:cs="Times New Roman"/>
          <w:color w:val="000000"/>
          <w:kern w:val="0"/>
          <w:sz w:val="18"/>
          <w:szCs w:val="18"/>
          <w:shd w:val="clear" w:color="auto" w:fill="FFFFFF"/>
        </w:rPr>
        <w:t>null</w:t>
      </w:r>
      <w:r>
        <w:rPr>
          <w:rFonts w:ascii="MS Mincho" w:hAnsi="MS Mincho" w:eastAsia="MS Mincho" w:cs="MS Mincho"/>
          <w:color w:val="000000"/>
          <w:kern w:val="0"/>
          <w:sz w:val="18"/>
          <w:szCs w:val="18"/>
          <w:shd w:val="clear" w:color="auto" w:fill="FFFFFF"/>
        </w:rPr>
        <w:t>，</w:t>
      </w:r>
      <w:r>
        <w:rPr>
          <w:rFonts w:ascii="宋体" w:hAnsi="宋体" w:eastAsia="宋体" w:cs="宋体"/>
          <w:color w:val="000000"/>
          <w:kern w:val="0"/>
          <w:sz w:val="18"/>
          <w:szCs w:val="18"/>
          <w:shd w:val="clear" w:color="auto" w:fill="FFFFFF"/>
        </w:rPr>
        <w:t>则</w:t>
      </w:r>
      <w:r>
        <w:rPr>
          <w:rFonts w:ascii="MS Mincho" w:hAnsi="MS Mincho" w:eastAsia="MS Mincho" w:cs="MS Mincho"/>
          <w:color w:val="000000"/>
          <w:kern w:val="0"/>
          <w:sz w:val="18"/>
          <w:szCs w:val="18"/>
          <w:shd w:val="clear" w:color="auto" w:fill="FFFFFF"/>
        </w:rPr>
        <w:t>没有使用索引。很少的情况下，</w:t>
      </w:r>
      <w:r>
        <w:rPr>
          <w:rFonts w:ascii="Verdana" w:hAnsi="Verdana" w:eastAsia="Times New Roman" w:cs="Times New Roman"/>
          <w:color w:val="000000"/>
          <w:kern w:val="0"/>
          <w:sz w:val="18"/>
          <w:szCs w:val="18"/>
          <w:shd w:val="clear" w:color="auto" w:fill="FFFFFF"/>
        </w:rPr>
        <w:t>mysql</w:t>
      </w:r>
      <w:r>
        <w:rPr>
          <w:rFonts w:ascii="MS Mincho" w:hAnsi="MS Mincho" w:eastAsia="MS Mincho" w:cs="MS Mincho"/>
          <w:color w:val="000000"/>
          <w:kern w:val="0"/>
          <w:sz w:val="18"/>
          <w:szCs w:val="18"/>
          <w:shd w:val="clear" w:color="auto" w:fill="FFFFFF"/>
        </w:rPr>
        <w:t>会</w:t>
      </w:r>
      <w:r>
        <w:rPr>
          <w:rFonts w:ascii="宋体" w:hAnsi="宋体" w:eastAsia="宋体" w:cs="宋体"/>
          <w:color w:val="000000"/>
          <w:kern w:val="0"/>
          <w:sz w:val="18"/>
          <w:szCs w:val="18"/>
          <w:shd w:val="clear" w:color="auto" w:fill="FFFFFF"/>
        </w:rPr>
        <w:t>选择优</w:t>
      </w:r>
      <w:r>
        <w:rPr>
          <w:rFonts w:ascii="MS Mincho" w:hAnsi="MS Mincho" w:eastAsia="MS Mincho" w:cs="MS Mincho"/>
          <w:color w:val="000000"/>
          <w:kern w:val="0"/>
          <w:sz w:val="18"/>
          <w:szCs w:val="18"/>
          <w:shd w:val="clear" w:color="auto" w:fill="FFFFFF"/>
        </w:rPr>
        <w:t>化不足的索引。</w:t>
      </w:r>
      <w:r>
        <w:rPr>
          <w:rFonts w:ascii="宋体" w:hAnsi="宋体" w:eastAsia="宋体" w:cs="宋体"/>
          <w:color w:val="000000"/>
          <w:kern w:val="0"/>
          <w:sz w:val="18"/>
          <w:szCs w:val="18"/>
          <w:shd w:val="clear" w:color="auto" w:fill="FFFFFF"/>
        </w:rPr>
        <w:t>这</w:t>
      </w:r>
      <w:r>
        <w:rPr>
          <w:rFonts w:ascii="MS Mincho" w:hAnsi="MS Mincho" w:eastAsia="MS Mincho" w:cs="MS Mincho"/>
          <w:color w:val="000000"/>
          <w:kern w:val="0"/>
          <w:sz w:val="18"/>
          <w:szCs w:val="18"/>
          <w:shd w:val="clear" w:color="auto" w:fill="FFFFFF"/>
        </w:rPr>
        <w:t>种情况下，可以在</w:t>
      </w:r>
      <w:r>
        <w:rPr>
          <w:rFonts w:ascii="Verdana" w:hAnsi="Verdana" w:eastAsia="Times New Roman" w:cs="Times New Roman"/>
          <w:color w:val="000000"/>
          <w:kern w:val="0"/>
          <w:sz w:val="18"/>
          <w:szCs w:val="18"/>
          <w:shd w:val="clear" w:color="auto" w:fill="FFFFFF"/>
        </w:rPr>
        <w:t>select</w:t>
      </w:r>
      <w:r>
        <w:rPr>
          <w:rFonts w:ascii="宋体" w:hAnsi="宋体" w:eastAsia="宋体" w:cs="宋体"/>
          <w:color w:val="000000"/>
          <w:kern w:val="0"/>
          <w:sz w:val="18"/>
          <w:szCs w:val="18"/>
          <w:shd w:val="clear" w:color="auto" w:fill="FFFFFF"/>
        </w:rPr>
        <w:t>语句中使用</w:t>
      </w:r>
      <w:r>
        <w:rPr>
          <w:rFonts w:ascii="Verdana" w:hAnsi="Verdana" w:eastAsia="Times New Roman" w:cs="Times New Roman"/>
          <w:color w:val="000000"/>
          <w:kern w:val="0"/>
          <w:sz w:val="18"/>
          <w:szCs w:val="18"/>
          <w:shd w:val="clear" w:color="auto" w:fill="FFFFFF"/>
        </w:rPr>
        <w:t>use index</w:t>
      </w:r>
      <w:r>
        <w:rPr>
          <w:rFonts w:ascii="MS Mincho" w:hAnsi="MS Mincho" w:eastAsia="MS Mincho" w:cs="MS Mincho"/>
          <w:color w:val="000000"/>
          <w:kern w:val="0"/>
          <w:sz w:val="18"/>
          <w:szCs w:val="18"/>
          <w:shd w:val="clear" w:color="auto" w:fill="FFFFFF"/>
        </w:rPr>
        <w:t>（</w:t>
      </w:r>
      <w:r>
        <w:rPr>
          <w:rFonts w:ascii="Verdana" w:hAnsi="Verdana" w:eastAsia="Times New Roman" w:cs="Times New Roman"/>
          <w:color w:val="000000"/>
          <w:kern w:val="0"/>
          <w:sz w:val="18"/>
          <w:szCs w:val="18"/>
          <w:shd w:val="clear" w:color="auto" w:fill="FFFFFF"/>
        </w:rPr>
        <w:t>indexname</w:t>
      </w:r>
      <w:r>
        <w:rPr>
          <w:rFonts w:ascii="MS Mincho" w:hAnsi="MS Mincho" w:eastAsia="MS Mincho" w:cs="MS Mincho"/>
          <w:color w:val="000000"/>
          <w:kern w:val="0"/>
          <w:sz w:val="18"/>
          <w:szCs w:val="18"/>
          <w:shd w:val="clear" w:color="auto" w:fill="FFFFFF"/>
        </w:rPr>
        <w:t>）来</w:t>
      </w:r>
      <w:r>
        <w:rPr>
          <w:rFonts w:ascii="宋体" w:hAnsi="宋体" w:eastAsia="宋体" w:cs="宋体"/>
          <w:color w:val="000000"/>
          <w:kern w:val="0"/>
          <w:sz w:val="18"/>
          <w:szCs w:val="18"/>
          <w:shd w:val="clear" w:color="auto" w:fill="FFFFFF"/>
        </w:rPr>
        <w:t>强</w:t>
      </w:r>
      <w:r>
        <w:rPr>
          <w:rFonts w:ascii="MS Mincho" w:hAnsi="MS Mincho" w:eastAsia="MS Mincho" w:cs="MS Mincho"/>
          <w:color w:val="000000"/>
          <w:kern w:val="0"/>
          <w:sz w:val="18"/>
          <w:szCs w:val="18"/>
          <w:shd w:val="clear" w:color="auto" w:fill="FFFFFF"/>
        </w:rPr>
        <w:t>制使用一个索引或者用</w:t>
      </w:r>
      <w:r>
        <w:rPr>
          <w:rFonts w:ascii="Verdana" w:hAnsi="Verdana" w:eastAsia="Times New Roman" w:cs="Times New Roman"/>
          <w:color w:val="000000"/>
          <w:kern w:val="0"/>
          <w:sz w:val="18"/>
          <w:szCs w:val="18"/>
          <w:shd w:val="clear" w:color="auto" w:fill="FFFFFF"/>
        </w:rPr>
        <w:t>ignore index</w:t>
      </w:r>
      <w:r>
        <w:rPr>
          <w:rFonts w:ascii="MS Mincho" w:hAnsi="MS Mincho" w:eastAsia="MS Mincho" w:cs="MS Mincho"/>
          <w:color w:val="000000"/>
          <w:kern w:val="0"/>
          <w:sz w:val="18"/>
          <w:szCs w:val="18"/>
          <w:shd w:val="clear" w:color="auto" w:fill="FFFFFF"/>
        </w:rPr>
        <w:t>（</w:t>
      </w:r>
      <w:r>
        <w:rPr>
          <w:rFonts w:ascii="Verdana" w:hAnsi="Verdana" w:eastAsia="Times New Roman" w:cs="Times New Roman"/>
          <w:color w:val="000000"/>
          <w:kern w:val="0"/>
          <w:sz w:val="18"/>
          <w:szCs w:val="18"/>
          <w:shd w:val="clear" w:color="auto" w:fill="FFFFFF"/>
        </w:rPr>
        <w:t>indexname</w:t>
      </w:r>
      <w:r>
        <w:rPr>
          <w:rFonts w:ascii="MS Mincho" w:hAnsi="MS Mincho" w:eastAsia="MS Mincho" w:cs="MS Mincho"/>
          <w:color w:val="000000"/>
          <w:kern w:val="0"/>
          <w:sz w:val="18"/>
          <w:szCs w:val="18"/>
          <w:shd w:val="clear" w:color="auto" w:fill="FFFFFF"/>
        </w:rPr>
        <w:t>）来</w:t>
      </w:r>
      <w:r>
        <w:rPr>
          <w:rFonts w:ascii="宋体" w:hAnsi="宋体" w:eastAsia="宋体" w:cs="宋体"/>
          <w:color w:val="000000"/>
          <w:kern w:val="0"/>
          <w:sz w:val="18"/>
          <w:szCs w:val="18"/>
          <w:shd w:val="clear" w:color="auto" w:fill="FFFFFF"/>
        </w:rPr>
        <w:t>强</w:t>
      </w:r>
      <w:r>
        <w:rPr>
          <w:rFonts w:ascii="MS Mincho" w:hAnsi="MS Mincho" w:eastAsia="MS Mincho" w:cs="MS Mincho"/>
          <w:color w:val="000000"/>
          <w:kern w:val="0"/>
          <w:sz w:val="18"/>
          <w:szCs w:val="18"/>
          <w:shd w:val="clear" w:color="auto" w:fill="FFFFFF"/>
        </w:rPr>
        <w:t>制</w:t>
      </w:r>
      <w:r>
        <w:rPr>
          <w:rFonts w:ascii="Verdana" w:hAnsi="Verdana" w:eastAsia="Times New Roman" w:cs="Times New Roman"/>
          <w:color w:val="000000"/>
          <w:kern w:val="0"/>
          <w:sz w:val="18"/>
          <w:szCs w:val="18"/>
          <w:shd w:val="clear" w:color="auto" w:fill="FFFFFF"/>
        </w:rPr>
        <w:t>mysql</w:t>
      </w:r>
      <w:r>
        <w:rPr>
          <w:rFonts w:ascii="MS Mincho" w:hAnsi="MS Mincho" w:eastAsia="MS Mincho" w:cs="MS Mincho"/>
          <w:color w:val="000000"/>
          <w:kern w:val="0"/>
          <w:sz w:val="18"/>
          <w:szCs w:val="18"/>
          <w:shd w:val="clear" w:color="auto" w:fill="FFFFFF"/>
        </w:rPr>
        <w:t>忽略索引</w:t>
      </w:r>
      <w:r>
        <w:rPr>
          <w:rFonts w:ascii="Verdana" w:hAnsi="Verdana" w:eastAsia="Times New Roman" w:cs="Times New Roman"/>
          <w:color w:val="000000"/>
          <w:kern w:val="0"/>
          <w:sz w:val="18"/>
          <w:szCs w:val="18"/>
          <w:shd w:val="clear" w:color="auto" w:fill="FFFFFF"/>
        </w:rPr>
        <w:t> </w:t>
      </w:r>
    </w:p>
    <w:p>
      <w:pPr>
        <w:widowControl/>
        <w:jc w:val="left"/>
        <w:rPr>
          <w:rFonts w:ascii="Times New Roman" w:hAnsi="Times New Roman" w:eastAsia="Times New Roman" w:cs="Times New Roman"/>
          <w:kern w:val="0"/>
        </w:rPr>
      </w:pPr>
      <w:r>
        <w:rPr>
          <w:rFonts w:ascii="Verdana" w:hAnsi="Verdana" w:eastAsia="Times New Roman" w:cs="Times New Roman"/>
          <w:b/>
          <w:bCs/>
          <w:color w:val="000000"/>
          <w:kern w:val="0"/>
          <w:sz w:val="18"/>
          <w:szCs w:val="18"/>
          <w:shd w:val="clear" w:color="auto" w:fill="FFFFFF"/>
        </w:rPr>
        <w:t>key_len</w:t>
      </w:r>
      <w:r>
        <w:rPr>
          <w:rFonts w:ascii="MS Mincho" w:hAnsi="MS Mincho" w:eastAsia="MS Mincho" w:cs="MS Mincho"/>
          <w:color w:val="000000"/>
          <w:kern w:val="0"/>
          <w:sz w:val="18"/>
          <w:szCs w:val="18"/>
          <w:shd w:val="clear" w:color="auto" w:fill="FFFFFF"/>
        </w:rPr>
        <w:t>：使用的索引的</w:t>
      </w:r>
      <w:r>
        <w:rPr>
          <w:rFonts w:ascii="宋体" w:hAnsi="宋体" w:eastAsia="宋体" w:cs="宋体"/>
          <w:color w:val="000000"/>
          <w:kern w:val="0"/>
          <w:sz w:val="18"/>
          <w:szCs w:val="18"/>
          <w:shd w:val="clear" w:color="auto" w:fill="FFFFFF"/>
        </w:rPr>
        <w:t>长</w:t>
      </w:r>
      <w:r>
        <w:rPr>
          <w:rFonts w:ascii="MS Mincho" w:hAnsi="MS Mincho" w:eastAsia="MS Mincho" w:cs="MS Mincho"/>
          <w:color w:val="000000"/>
          <w:kern w:val="0"/>
          <w:sz w:val="18"/>
          <w:szCs w:val="18"/>
          <w:shd w:val="clear" w:color="auto" w:fill="FFFFFF"/>
        </w:rPr>
        <w:t>度。在不</w:t>
      </w:r>
      <w:r>
        <w:rPr>
          <w:rFonts w:ascii="宋体" w:hAnsi="宋体" w:eastAsia="宋体" w:cs="宋体"/>
          <w:color w:val="000000"/>
          <w:kern w:val="0"/>
          <w:sz w:val="18"/>
          <w:szCs w:val="18"/>
          <w:shd w:val="clear" w:color="auto" w:fill="FFFFFF"/>
        </w:rPr>
        <w:t>损</w:t>
      </w:r>
      <w:r>
        <w:rPr>
          <w:rFonts w:ascii="MS Mincho" w:hAnsi="MS Mincho" w:eastAsia="MS Mincho" w:cs="MS Mincho"/>
          <w:color w:val="000000"/>
          <w:kern w:val="0"/>
          <w:sz w:val="18"/>
          <w:szCs w:val="18"/>
          <w:shd w:val="clear" w:color="auto" w:fill="FFFFFF"/>
        </w:rPr>
        <w:t>失精确性的情况下，</w:t>
      </w:r>
      <w:r>
        <w:rPr>
          <w:rFonts w:ascii="宋体" w:hAnsi="宋体" w:eastAsia="宋体" w:cs="宋体"/>
          <w:color w:val="000000"/>
          <w:kern w:val="0"/>
          <w:sz w:val="18"/>
          <w:szCs w:val="18"/>
          <w:shd w:val="clear" w:color="auto" w:fill="FFFFFF"/>
        </w:rPr>
        <w:t>长</w:t>
      </w:r>
      <w:r>
        <w:rPr>
          <w:rFonts w:ascii="MS Mincho" w:hAnsi="MS Mincho" w:eastAsia="MS Mincho" w:cs="MS Mincho"/>
          <w:color w:val="000000"/>
          <w:kern w:val="0"/>
          <w:sz w:val="18"/>
          <w:szCs w:val="18"/>
          <w:shd w:val="clear" w:color="auto" w:fill="FFFFFF"/>
        </w:rPr>
        <w:t>度越短越好</w:t>
      </w:r>
      <w:r>
        <w:rPr>
          <w:rFonts w:ascii="Verdana" w:hAnsi="Verdana" w:eastAsia="Times New Roman" w:cs="Times New Roman"/>
          <w:color w:val="000000"/>
          <w:kern w:val="0"/>
          <w:sz w:val="18"/>
          <w:szCs w:val="18"/>
          <w:shd w:val="clear" w:color="auto" w:fill="FFFFFF"/>
        </w:rPr>
        <w:t> </w:t>
      </w:r>
    </w:p>
    <w:p>
      <w:pPr>
        <w:widowControl/>
        <w:jc w:val="left"/>
        <w:rPr>
          <w:rFonts w:ascii="Times New Roman" w:hAnsi="Times New Roman" w:eastAsia="Times New Roman" w:cs="Times New Roman"/>
          <w:kern w:val="0"/>
        </w:rPr>
      </w:pPr>
      <w:r>
        <w:rPr>
          <w:rFonts w:ascii="Verdana" w:hAnsi="Verdana" w:eastAsia="Times New Roman" w:cs="Times New Roman"/>
          <w:b/>
          <w:bCs/>
          <w:color w:val="000000"/>
          <w:kern w:val="0"/>
          <w:sz w:val="18"/>
          <w:szCs w:val="18"/>
          <w:shd w:val="clear" w:color="auto" w:fill="FFFFFF"/>
        </w:rPr>
        <w:t>ref</w:t>
      </w:r>
      <w:r>
        <w:rPr>
          <w:rFonts w:ascii="MS Mincho" w:hAnsi="MS Mincho" w:eastAsia="MS Mincho" w:cs="MS Mincho"/>
          <w:color w:val="000000"/>
          <w:kern w:val="0"/>
          <w:sz w:val="18"/>
          <w:szCs w:val="18"/>
          <w:shd w:val="clear" w:color="auto" w:fill="FFFFFF"/>
        </w:rPr>
        <w:t>：</w:t>
      </w:r>
      <w:r>
        <w:rPr>
          <w:rFonts w:ascii="宋体" w:hAnsi="宋体" w:eastAsia="宋体" w:cs="宋体"/>
          <w:color w:val="000000"/>
          <w:kern w:val="0"/>
          <w:sz w:val="18"/>
          <w:szCs w:val="18"/>
          <w:shd w:val="clear" w:color="auto" w:fill="FFFFFF"/>
        </w:rPr>
        <w:t>显示索引的哪一列被使用了，如果可能的话，是一个常数</w:t>
      </w:r>
      <w:r>
        <w:rPr>
          <w:rFonts w:ascii="Verdana" w:hAnsi="Verdana" w:eastAsia="Times New Roman" w:cs="Times New Roman"/>
          <w:color w:val="000000"/>
          <w:kern w:val="0"/>
          <w:sz w:val="18"/>
          <w:szCs w:val="18"/>
          <w:shd w:val="clear" w:color="auto" w:fill="FFFFFF"/>
        </w:rPr>
        <w:t> </w:t>
      </w:r>
    </w:p>
    <w:p>
      <w:pPr>
        <w:widowControl/>
        <w:jc w:val="left"/>
        <w:rPr>
          <w:rFonts w:ascii="MS Mincho" w:hAnsi="MS Mincho" w:eastAsia="MS Mincho" w:cs="MS Mincho"/>
          <w:color w:val="000000"/>
          <w:kern w:val="0"/>
          <w:sz w:val="18"/>
          <w:szCs w:val="18"/>
          <w:shd w:val="clear" w:color="auto" w:fill="FFFFFF"/>
        </w:rPr>
      </w:pPr>
      <w:r>
        <w:rPr>
          <w:rFonts w:ascii="Verdana" w:hAnsi="Verdana" w:eastAsia="Times New Roman" w:cs="Times New Roman"/>
          <w:b/>
          <w:bCs/>
          <w:color w:val="000000"/>
          <w:kern w:val="0"/>
          <w:sz w:val="18"/>
          <w:szCs w:val="18"/>
          <w:shd w:val="clear" w:color="auto" w:fill="FFFFFF"/>
        </w:rPr>
        <w:t>rows</w:t>
      </w:r>
      <w:r>
        <w:rPr>
          <w:rFonts w:ascii="MS Mincho" w:hAnsi="MS Mincho" w:eastAsia="MS Mincho" w:cs="MS Mincho"/>
          <w:color w:val="000000"/>
          <w:kern w:val="0"/>
          <w:sz w:val="18"/>
          <w:szCs w:val="18"/>
          <w:shd w:val="clear" w:color="auto" w:fill="FFFFFF"/>
        </w:rPr>
        <w:t>：</w:t>
      </w:r>
      <w:r>
        <w:rPr>
          <w:rFonts w:ascii="Verdana" w:hAnsi="Verdana" w:eastAsia="Times New Roman" w:cs="Times New Roman"/>
          <w:color w:val="000000"/>
          <w:kern w:val="0"/>
          <w:sz w:val="18"/>
          <w:szCs w:val="18"/>
          <w:shd w:val="clear" w:color="auto" w:fill="FFFFFF"/>
        </w:rPr>
        <w:t>mysql</w:t>
      </w:r>
      <w:r>
        <w:rPr>
          <w:rFonts w:ascii="宋体" w:hAnsi="宋体" w:eastAsia="宋体" w:cs="宋体"/>
          <w:color w:val="000000"/>
          <w:kern w:val="0"/>
          <w:sz w:val="18"/>
          <w:szCs w:val="18"/>
          <w:shd w:val="clear" w:color="auto" w:fill="FFFFFF"/>
        </w:rPr>
        <w:t>认为必须检查的用来返回请求数据的行数</w:t>
      </w:r>
      <w:r>
        <w:rPr>
          <w:rFonts w:ascii="Verdana" w:hAnsi="Verdana" w:eastAsia="Times New Roman" w:cs="Times New Roman"/>
          <w:color w:val="000000"/>
          <w:kern w:val="0"/>
          <w:sz w:val="18"/>
          <w:szCs w:val="18"/>
          <w:shd w:val="clear" w:color="auto" w:fill="FFFFFF"/>
        </w:rPr>
        <w:t> </w:t>
      </w:r>
      <w:r>
        <w:rPr>
          <w:rFonts w:ascii="Verdana" w:hAnsi="Verdana" w:eastAsia="Times New Roman" w:cs="Times New Roman"/>
          <w:color w:val="000000"/>
          <w:kern w:val="0"/>
          <w:sz w:val="18"/>
          <w:szCs w:val="18"/>
        </w:rPr>
        <w:br w:type="textWrapping"/>
      </w:r>
      <w:r>
        <w:rPr>
          <w:rFonts w:ascii="Verdana" w:hAnsi="Verdana" w:eastAsia="Times New Roman" w:cs="Times New Roman"/>
          <w:b/>
          <w:bCs/>
          <w:color w:val="000000"/>
          <w:kern w:val="0"/>
          <w:sz w:val="18"/>
          <w:szCs w:val="18"/>
          <w:shd w:val="clear" w:color="auto" w:fill="FFFFFF"/>
        </w:rPr>
        <w:t>extra</w:t>
      </w:r>
      <w:r>
        <w:rPr>
          <w:rFonts w:ascii="MS Mincho" w:hAnsi="MS Mincho" w:eastAsia="MS Mincho" w:cs="MS Mincho"/>
          <w:color w:val="000000"/>
          <w:kern w:val="0"/>
          <w:sz w:val="18"/>
          <w:szCs w:val="18"/>
          <w:shd w:val="clear" w:color="auto" w:fill="FFFFFF"/>
        </w:rPr>
        <w:t>：关于</w:t>
      </w:r>
      <w:r>
        <w:rPr>
          <w:rFonts w:ascii="Verdana" w:hAnsi="Verdana" w:eastAsia="Times New Roman" w:cs="Times New Roman"/>
          <w:color w:val="000000"/>
          <w:kern w:val="0"/>
          <w:sz w:val="18"/>
          <w:szCs w:val="18"/>
          <w:shd w:val="clear" w:color="auto" w:fill="FFFFFF"/>
        </w:rPr>
        <w:t>mysql</w:t>
      </w:r>
      <w:r>
        <w:rPr>
          <w:rFonts w:ascii="MS Mincho" w:hAnsi="MS Mincho" w:eastAsia="MS Mincho" w:cs="MS Mincho"/>
          <w:color w:val="000000"/>
          <w:kern w:val="0"/>
          <w:sz w:val="18"/>
          <w:szCs w:val="18"/>
          <w:shd w:val="clear" w:color="auto" w:fill="FFFFFF"/>
        </w:rPr>
        <w:t>如何解析</w:t>
      </w:r>
      <w:r>
        <w:rPr>
          <w:rFonts w:ascii="宋体" w:hAnsi="宋体" w:eastAsia="宋体" w:cs="宋体"/>
          <w:color w:val="000000"/>
          <w:kern w:val="0"/>
          <w:sz w:val="18"/>
          <w:szCs w:val="18"/>
          <w:shd w:val="clear" w:color="auto" w:fill="FFFFFF"/>
        </w:rPr>
        <w:t>查询</w:t>
      </w:r>
      <w:r>
        <w:rPr>
          <w:rFonts w:ascii="MS Mincho" w:hAnsi="MS Mincho" w:eastAsia="MS Mincho" w:cs="MS Mincho"/>
          <w:color w:val="000000"/>
          <w:kern w:val="0"/>
          <w:sz w:val="18"/>
          <w:szCs w:val="18"/>
          <w:shd w:val="clear" w:color="auto" w:fill="FFFFFF"/>
        </w:rPr>
        <w:t>的</w:t>
      </w:r>
      <w:r>
        <w:rPr>
          <w:rFonts w:ascii="宋体" w:hAnsi="宋体" w:eastAsia="宋体" w:cs="宋体"/>
          <w:color w:val="000000"/>
          <w:kern w:val="0"/>
          <w:sz w:val="18"/>
          <w:szCs w:val="18"/>
          <w:shd w:val="clear" w:color="auto" w:fill="FFFFFF"/>
        </w:rPr>
        <w:t>额</w:t>
      </w:r>
      <w:r>
        <w:rPr>
          <w:rFonts w:ascii="MS Mincho" w:hAnsi="MS Mincho" w:eastAsia="MS Mincho" w:cs="MS Mincho"/>
          <w:color w:val="000000"/>
          <w:kern w:val="0"/>
          <w:sz w:val="18"/>
          <w:szCs w:val="18"/>
          <w:shd w:val="clear" w:color="auto" w:fill="FFFFFF"/>
        </w:rPr>
        <w:t>外信息。</w:t>
      </w:r>
    </w:p>
    <w:p>
      <w:pPr>
        <w:widowControl/>
        <w:jc w:val="left"/>
        <w:rPr>
          <w:rFonts w:ascii="MS Mincho" w:hAnsi="MS Mincho" w:eastAsia="MS Mincho" w:cs="MS Mincho"/>
          <w:color w:val="000000"/>
          <w:kern w:val="0"/>
          <w:sz w:val="18"/>
          <w:szCs w:val="18"/>
          <w:shd w:val="clear" w:color="auto" w:fill="FFFFFF"/>
        </w:rPr>
      </w:pPr>
      <w:r>
        <w:drawing>
          <wp:inline distT="0" distB="0" distL="114300" distR="114300">
            <wp:extent cx="5266690" cy="2450465"/>
            <wp:effectExtent l="0" t="0" r="10160" b="698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5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50" w:after="150"/>
        <w:jc w:val="left"/>
        <w:outlineLvl w:val="0"/>
        <w:rPr>
          <w:rFonts w:ascii="Verdana" w:hAnsi="Verdana" w:eastAsia="Times New Roman" w:cs="Times New Roman"/>
          <w:b/>
          <w:bCs/>
          <w:color w:val="000000"/>
          <w:kern w:val="36"/>
          <w:sz w:val="42"/>
          <w:szCs w:val="42"/>
        </w:rPr>
      </w:pPr>
      <w:r>
        <w:rPr>
          <w:rFonts w:ascii="宋体" w:hAnsi="宋体" w:eastAsia="宋体" w:cs="宋体"/>
          <w:b/>
          <w:bCs/>
          <w:color w:val="000000"/>
          <w:kern w:val="36"/>
          <w:sz w:val="42"/>
          <w:szCs w:val="42"/>
        </w:rPr>
        <w:t>调节</w:t>
      </w:r>
      <w:r>
        <w:rPr>
          <w:rFonts w:ascii="Verdana" w:hAnsi="Verdana" w:eastAsia="Times New Roman" w:cs="Times New Roman"/>
          <w:b/>
          <w:bCs/>
          <w:color w:val="000000"/>
          <w:kern w:val="36"/>
          <w:sz w:val="42"/>
          <w:szCs w:val="42"/>
        </w:rPr>
        <w:t>MySQL</w:t>
      </w:r>
      <w:r>
        <w:rPr>
          <w:rFonts w:ascii="宋体" w:hAnsi="宋体" w:eastAsia="宋体" w:cs="宋体"/>
          <w:b/>
          <w:bCs/>
          <w:color w:val="000000"/>
          <w:kern w:val="36"/>
          <w:sz w:val="42"/>
          <w:szCs w:val="42"/>
        </w:rPr>
        <w:t>优化器的优</w:t>
      </w:r>
      <w:r>
        <w:rPr>
          <w:rFonts w:ascii="MS Mincho" w:hAnsi="MS Mincho" w:eastAsia="MS Mincho" w:cs="MS Mincho"/>
          <w:b/>
          <w:bCs/>
          <w:color w:val="000000"/>
          <w:kern w:val="36"/>
          <w:sz w:val="42"/>
          <w:szCs w:val="42"/>
        </w:rPr>
        <w:t>化</w:t>
      </w:r>
    </w:p>
    <w:p>
      <w:pPr>
        <w:widowControl/>
        <w:shd w:val="clear" w:color="auto" w:fill="FFFFFF"/>
        <w:jc w:val="left"/>
        <w:outlineLvl w:val="1"/>
        <w:rPr>
          <w:rFonts w:ascii="Verdana" w:hAnsi="Verdana" w:eastAsia="Times New Roman" w:cs="Times New Roman"/>
          <w:b/>
          <w:bCs/>
          <w:color w:val="000000"/>
          <w:kern w:val="0"/>
          <w:sz w:val="32"/>
          <w:szCs w:val="32"/>
        </w:rPr>
      </w:pPr>
      <w:bookmarkStart w:id="0" w:name="t4"/>
      <w:bookmarkEnd w:id="0"/>
      <w:r>
        <w:rPr>
          <w:rFonts w:ascii="MS Mincho" w:hAnsi="MS Mincho" w:eastAsia="MS Mincho" w:cs="MS Mincho"/>
          <w:b/>
          <w:bCs/>
          <w:color w:val="000000"/>
          <w:kern w:val="0"/>
          <w:sz w:val="32"/>
          <w:szCs w:val="32"/>
        </w:rPr>
        <w:t>影响索引的</w:t>
      </w:r>
      <w:r>
        <w:rPr>
          <w:rFonts w:ascii="宋体" w:hAnsi="宋体" w:eastAsia="宋体" w:cs="宋体"/>
          <w:b/>
          <w:bCs/>
          <w:color w:val="000000"/>
          <w:kern w:val="0"/>
          <w:sz w:val="32"/>
          <w:szCs w:val="32"/>
        </w:rPr>
        <w:t>选择</w:t>
      </w:r>
    </w:p>
    <w:p>
      <w:pPr>
        <w:widowControl/>
        <w:shd w:val="clear" w:color="auto" w:fill="FFFFFF"/>
        <w:jc w:val="left"/>
        <w:rPr>
          <w:rFonts w:ascii="Verdana" w:hAnsi="Verdana" w:cs="Times New Roman"/>
          <w:color w:val="000000"/>
          <w:kern w:val="0"/>
          <w:sz w:val="18"/>
          <w:szCs w:val="18"/>
        </w:rPr>
      </w:pPr>
      <w:r>
        <w:rPr>
          <w:rFonts w:ascii="Verdana" w:hAnsi="Verdana" w:cs="Times New Roman"/>
          <w:color w:val="000000"/>
          <w:kern w:val="0"/>
          <w:sz w:val="18"/>
          <w:szCs w:val="18"/>
        </w:rPr>
        <w:t>当我们在执行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select * from t8 where id1=1 and id2=0;</w:t>
      </w:r>
      <w:r>
        <w:rPr>
          <w:rFonts w:ascii="Verdana" w:hAnsi="Verdana" w:cs="Times New Roman"/>
          <w:color w:val="000000"/>
          <w:kern w:val="0"/>
          <w:sz w:val="18"/>
          <w:szCs w:val="18"/>
        </w:rPr>
        <w:t> 语句的时候，优化器会id1_id2_key索引，但我们可以通过IGNORE INDEX、 IGNORE INDEX来影响索引的选择</w:t>
      </w:r>
    </w:p>
    <w:p>
      <w:pPr>
        <w:widowControl/>
        <w:shd w:val="clear" w:color="auto" w:fill="FFFFFF"/>
        <w:jc w:val="left"/>
        <w:outlineLvl w:val="2"/>
        <w:rPr>
          <w:rFonts w:ascii="Verdana" w:hAnsi="Verdana" w:eastAsia="Times New Roman" w:cs="Times New Roman"/>
          <w:b/>
          <w:bCs/>
          <w:color w:val="000000"/>
          <w:kern w:val="0"/>
        </w:rPr>
      </w:pPr>
      <w:bookmarkStart w:id="1" w:name="t5"/>
      <w:bookmarkEnd w:id="1"/>
      <w:r>
        <w:rPr>
          <w:rFonts w:ascii="宋体" w:hAnsi="宋体" w:eastAsia="宋体" w:cs="宋体"/>
          <w:b/>
          <w:bCs/>
          <w:color w:val="000000"/>
          <w:kern w:val="0"/>
        </w:rPr>
        <w:t>强制索</w:t>
      </w:r>
      <w:r>
        <w:rPr>
          <w:rFonts w:ascii="MS Mincho" w:hAnsi="MS Mincho" w:eastAsia="MS Mincho" w:cs="MS Mincho"/>
          <w:b/>
          <w:bCs/>
          <w:color w:val="000000"/>
          <w:kern w:val="0"/>
        </w:rPr>
        <w:t>引</w:t>
      </w:r>
    </w:p>
    <w:p>
      <w:pPr>
        <w:widowControl/>
        <w:shd w:val="clear" w:color="auto" w:fill="FFFFFF"/>
        <w:jc w:val="left"/>
        <w:rPr>
          <w:rFonts w:ascii="Verdana" w:hAnsi="Verdana" w:cs="Times New Roman"/>
          <w:color w:val="000000"/>
          <w:kern w:val="0"/>
          <w:sz w:val="18"/>
          <w:szCs w:val="18"/>
        </w:rPr>
      </w:pPr>
      <w:r>
        <w:rPr>
          <w:rFonts w:ascii="Verdana" w:hAnsi="Verdana" w:cs="Times New Roman"/>
          <w:color w:val="000000"/>
          <w:kern w:val="0"/>
          <w:sz w:val="18"/>
          <w:szCs w:val="18"/>
        </w:rPr>
        <w:t>通过FORCE INDEX(索引1[，索引2])或者使用USE INDEX(索引1[，索引2])，来指定使用哪个索引，也可以指定多个索引，让优化器从中挑选。 </w:t>
      </w:r>
      <w:r>
        <w:rPr>
          <w:rFonts w:ascii="Verdana" w:hAnsi="Verdana" w:cs="Times New Roman"/>
          <w:color w:val="000000"/>
          <w:kern w:val="0"/>
          <w:sz w:val="18"/>
          <w:szCs w:val="18"/>
        </w:rPr>
        <w:br w:type="textWrapping"/>
      </w:r>
      <w:r>
        <w:rPr>
          <w:rFonts w:ascii="Verdana" w:hAnsi="Verdana" w:cs="Times New Roman"/>
          <w:color w:val="000000"/>
          <w:kern w:val="0"/>
          <w:sz w:val="18"/>
          <w:szCs w:val="18"/>
        </w:rPr>
        <w:drawing>
          <wp:inline distT="0" distB="0" distL="0" distR="0">
            <wp:extent cx="7594600" cy="10312400"/>
            <wp:effectExtent l="0" t="0" r="0" b="0"/>
            <wp:docPr id="13" name="图片 13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94600" cy="1031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50" w:after="150"/>
        <w:jc w:val="left"/>
        <w:rPr>
          <w:rFonts w:ascii="Verdana" w:hAnsi="Verdana" w:cs="Times New Roman"/>
          <w:color w:val="000000"/>
          <w:kern w:val="0"/>
          <w:sz w:val="18"/>
          <w:szCs w:val="18"/>
        </w:rPr>
      </w:pPr>
      <w:r>
        <w:rPr>
          <w:rFonts w:ascii="Verdana" w:hAnsi="Verdana" w:cs="Times New Roman"/>
          <w:color w:val="000000"/>
          <w:kern w:val="0"/>
          <w:sz w:val="18"/>
          <w:szCs w:val="18"/>
        </w:rPr>
        <w:drawing>
          <wp:inline distT="0" distB="0" distL="0" distR="0">
            <wp:extent cx="7632700" cy="6985000"/>
            <wp:effectExtent l="0" t="0" r="12700" b="0"/>
            <wp:docPr id="12" name="图片 12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32700" cy="698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jc w:val="left"/>
        <w:outlineLvl w:val="2"/>
        <w:rPr>
          <w:rFonts w:ascii="Verdana" w:hAnsi="Verdana" w:eastAsia="Times New Roman" w:cs="Times New Roman"/>
          <w:b/>
          <w:bCs/>
          <w:color w:val="000000"/>
          <w:kern w:val="0"/>
        </w:rPr>
      </w:pPr>
      <w:bookmarkStart w:id="2" w:name="t6"/>
      <w:bookmarkEnd w:id="2"/>
      <w:r>
        <w:rPr>
          <w:rFonts w:ascii="MS Mincho" w:hAnsi="MS Mincho" w:eastAsia="MS Mincho" w:cs="MS Mincho"/>
          <w:b/>
          <w:bCs/>
          <w:color w:val="000000"/>
          <w:kern w:val="0"/>
        </w:rPr>
        <w:t>忽略索引</w:t>
      </w:r>
    </w:p>
    <w:p>
      <w:pPr>
        <w:widowControl/>
        <w:shd w:val="clear" w:color="auto" w:fill="FFFFFF"/>
        <w:jc w:val="left"/>
        <w:rPr>
          <w:rFonts w:ascii="Verdana" w:hAnsi="Verdana" w:cs="Times New Roman"/>
          <w:color w:val="000000"/>
          <w:kern w:val="0"/>
          <w:sz w:val="18"/>
          <w:szCs w:val="18"/>
        </w:rPr>
      </w:pPr>
      <w:r>
        <w:rPr>
          <w:rFonts w:ascii="Verdana" w:hAnsi="Verdana" w:cs="Times New Roman"/>
          <w:color w:val="000000"/>
          <w:kern w:val="0"/>
          <w:sz w:val="18"/>
          <w:szCs w:val="18"/>
        </w:rPr>
        <w:t>可以使用IGNORE INDEX(索引1[，索引2])来忽略一些索引，这样优化器，就不会考虑使用这些所有，减少优化器优化时间。 </w:t>
      </w:r>
      <w:r>
        <w:rPr>
          <w:rFonts w:ascii="Verdana" w:hAnsi="Verdana" w:cs="Times New Roman"/>
          <w:color w:val="000000"/>
          <w:kern w:val="0"/>
          <w:sz w:val="18"/>
          <w:szCs w:val="18"/>
        </w:rPr>
        <w:br w:type="textWrapping"/>
      </w:r>
      <w:r>
        <w:rPr>
          <w:rFonts w:ascii="Verdana" w:hAnsi="Verdana" w:cs="Times New Roman"/>
          <w:color w:val="000000"/>
          <w:kern w:val="0"/>
          <w:sz w:val="18"/>
          <w:szCs w:val="18"/>
        </w:rPr>
        <w:drawing>
          <wp:inline distT="0" distB="0" distL="0" distR="0">
            <wp:extent cx="7353300" cy="3784600"/>
            <wp:effectExtent l="0" t="0" r="12700" b="0"/>
            <wp:docPr id="11" name="图片 11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53300" cy="378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jc w:val="left"/>
        <w:outlineLvl w:val="1"/>
        <w:rPr>
          <w:rFonts w:ascii="Verdana" w:hAnsi="Verdana" w:eastAsia="Times New Roman" w:cs="Times New Roman"/>
          <w:b/>
          <w:bCs/>
          <w:color w:val="000000"/>
          <w:kern w:val="0"/>
          <w:sz w:val="32"/>
          <w:szCs w:val="32"/>
        </w:rPr>
      </w:pPr>
      <w:bookmarkStart w:id="3" w:name="t7"/>
      <w:bookmarkEnd w:id="3"/>
      <w:r>
        <w:rPr>
          <w:rFonts w:ascii="MS Mincho" w:hAnsi="MS Mincho" w:eastAsia="MS Mincho" w:cs="MS Mincho"/>
          <w:b/>
          <w:bCs/>
          <w:color w:val="000000"/>
          <w:kern w:val="0"/>
          <w:sz w:val="32"/>
          <w:szCs w:val="32"/>
        </w:rPr>
        <w:t>影响</w:t>
      </w:r>
      <w:r>
        <w:rPr>
          <w:rFonts w:ascii="宋体" w:hAnsi="宋体" w:eastAsia="宋体" w:cs="宋体"/>
          <w:b/>
          <w:bCs/>
          <w:color w:val="000000"/>
          <w:kern w:val="0"/>
          <w:sz w:val="32"/>
          <w:szCs w:val="32"/>
        </w:rPr>
        <w:t>优</w:t>
      </w:r>
      <w:r>
        <w:rPr>
          <w:rFonts w:ascii="MS Mincho" w:hAnsi="MS Mincho" w:eastAsia="MS Mincho" w:cs="MS Mincho"/>
          <w:b/>
          <w:bCs/>
          <w:color w:val="000000"/>
          <w:kern w:val="0"/>
          <w:sz w:val="32"/>
          <w:szCs w:val="32"/>
        </w:rPr>
        <w:t>化器使用数据表的</w:t>
      </w:r>
      <w:r>
        <w:rPr>
          <w:rFonts w:ascii="宋体" w:hAnsi="宋体" w:eastAsia="宋体" w:cs="宋体"/>
          <w:b/>
          <w:bCs/>
          <w:color w:val="000000"/>
          <w:kern w:val="0"/>
          <w:sz w:val="32"/>
          <w:szCs w:val="32"/>
        </w:rPr>
        <w:t>顺</w:t>
      </w:r>
      <w:r>
        <w:rPr>
          <w:rFonts w:ascii="MS Mincho" w:hAnsi="MS Mincho" w:eastAsia="MS Mincho" w:cs="MS Mincho"/>
          <w:b/>
          <w:bCs/>
          <w:color w:val="000000"/>
          <w:kern w:val="0"/>
          <w:sz w:val="32"/>
          <w:szCs w:val="32"/>
        </w:rPr>
        <w:t>序</w:t>
      </w:r>
    </w:p>
    <w:p>
      <w:pPr>
        <w:widowControl/>
        <w:shd w:val="clear" w:color="auto" w:fill="FFFFFF"/>
        <w:jc w:val="left"/>
        <w:rPr>
          <w:rFonts w:ascii="Verdana" w:hAnsi="Verdana" w:cs="Times New Roman"/>
          <w:color w:val="000000"/>
          <w:kern w:val="0"/>
          <w:sz w:val="18"/>
          <w:szCs w:val="18"/>
        </w:rPr>
      </w:pPr>
      <w:r>
        <w:rPr>
          <w:rFonts w:ascii="Verdana" w:hAnsi="Verdana" w:cs="Times New Roman"/>
          <w:color w:val="000000"/>
          <w:kern w:val="0"/>
          <w:sz w:val="18"/>
          <w:szCs w:val="18"/>
        </w:rPr>
        <w:t>一般情况下，MySQL优化器会自行决定按照哪种顺序扫描数据表才能最快地检索出数据，但是我们可以通过STRAGHT_JOIN强制优化器按特定的顺序使用数据表，毕竟优化器做的判断不一定都是最优的。使用原则是，让限制最强的选取操作最先执行。STRAIGHT_JOIN可以放在SELECT后面，也可以放在FROM子句中。 </w:t>
      </w:r>
    </w:p>
    <w:p>
      <w:pPr>
        <w:widowControl/>
        <w:shd w:val="clear" w:color="auto" w:fill="FFFFFF"/>
        <w:jc w:val="left"/>
        <w:rPr>
          <w:rFonts w:ascii="Verdana" w:hAnsi="Verdana" w:cs="Times New Roman"/>
          <w:color w:val="000000"/>
          <w:kern w:val="0"/>
          <w:sz w:val="18"/>
          <w:szCs w:val="18"/>
        </w:rPr>
      </w:pPr>
    </w:p>
    <w:p>
      <w:pPr>
        <w:widowControl/>
        <w:shd w:val="clear" w:color="auto" w:fill="FFFFFF"/>
        <w:jc w:val="left"/>
        <w:rPr>
          <w:rFonts w:ascii="Verdana" w:hAnsi="Verdana" w:cs="Times New Roman"/>
          <w:color w:val="000000"/>
          <w:kern w:val="0"/>
          <w:sz w:val="18"/>
          <w:szCs w:val="18"/>
        </w:rPr>
      </w:pPr>
      <w:r>
        <w:rPr>
          <w:rFonts w:ascii="Verdana" w:hAnsi="Verdana" w:cs="Times New Roman"/>
          <w:color w:val="000000"/>
          <w:kern w:val="0"/>
          <w:sz w:val="18"/>
          <w:szCs w:val="18"/>
        </w:rPr>
        <w:br w:type="textWrapping"/>
      </w:r>
      <w:r>
        <w:rPr>
          <w:rFonts w:ascii="Verdana" w:hAnsi="Verdana" w:cs="Times New Roman"/>
          <w:color w:val="000000"/>
          <w:kern w:val="0"/>
          <w:sz w:val="18"/>
          <w:szCs w:val="18"/>
        </w:rPr>
        <w:t>如下图 </w:t>
      </w:r>
      <w:r>
        <w:rPr>
          <w:rFonts w:ascii="Verdana" w:hAnsi="Verdana" w:cs="Times New Roman"/>
          <w:color w:val="000000"/>
          <w:kern w:val="0"/>
          <w:sz w:val="18"/>
          <w:szCs w:val="18"/>
        </w:rPr>
        <w:br w:type="textWrapping"/>
      </w:r>
      <w:r>
        <w:rPr>
          <w:rFonts w:ascii="Verdana" w:hAnsi="Verdana" w:cs="Times New Roman"/>
          <w:color w:val="000000"/>
          <w:kern w:val="0"/>
          <w:sz w:val="18"/>
          <w:szCs w:val="18"/>
        </w:rPr>
        <w:drawing>
          <wp:inline distT="0" distB="0" distL="0" distR="0">
            <wp:extent cx="7035800" cy="4660900"/>
            <wp:effectExtent l="0" t="0" r="0" b="12700"/>
            <wp:docPr id="10" name="图片 10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35800" cy="466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jc w:val="left"/>
        <w:rPr>
          <w:rFonts w:ascii="Verdana" w:hAnsi="Verdana" w:cs="Times New Roman"/>
          <w:color w:val="000000"/>
          <w:kern w:val="0"/>
          <w:sz w:val="18"/>
          <w:szCs w:val="18"/>
        </w:rPr>
      </w:pPr>
      <w:r>
        <w:rPr>
          <w:rFonts w:ascii="Verdana" w:hAnsi="Verdana" w:cs="Times New Roman"/>
          <w:color w:val="000000"/>
          <w:kern w:val="0"/>
          <w:sz w:val="18"/>
          <w:szCs w:val="18"/>
        </w:rPr>
        <w:drawing>
          <wp:inline distT="0" distB="0" distL="0" distR="0">
            <wp:extent cx="6629400" cy="4673600"/>
            <wp:effectExtent l="0" t="0" r="0" b="0"/>
            <wp:docPr id="9" name="图片 9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67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cs="Times New Roman"/>
          <w:color w:val="000000"/>
          <w:kern w:val="0"/>
          <w:sz w:val="18"/>
          <w:szCs w:val="18"/>
        </w:rPr>
        <w:t> </w:t>
      </w:r>
      <w:r>
        <w:rPr>
          <w:rFonts w:ascii="Verdana" w:hAnsi="Verdana" w:cs="Times New Roman"/>
          <w:color w:val="000000"/>
          <w:kern w:val="0"/>
          <w:sz w:val="18"/>
          <w:szCs w:val="18"/>
        </w:rPr>
        <w:br w:type="textWrapping"/>
      </w:r>
      <w:r>
        <w:rPr>
          <w:rFonts w:ascii="Verdana" w:hAnsi="Verdana" w:cs="Times New Roman"/>
          <w:color w:val="000000"/>
          <w:kern w:val="0"/>
          <w:sz w:val="18"/>
          <w:szCs w:val="18"/>
        </w:rPr>
        <w:t>可以看出，无论from t8,t6还是from t6，t8，都是先检索t6中的表。但是使用STRAIGHT_JOIN的话，就会按照SQL中顺序。 </w:t>
      </w:r>
      <w:r>
        <w:rPr>
          <w:rFonts w:ascii="Verdana" w:hAnsi="Verdana" w:cs="Times New Roman"/>
          <w:color w:val="000000"/>
          <w:kern w:val="0"/>
          <w:sz w:val="18"/>
          <w:szCs w:val="18"/>
        </w:rPr>
        <w:br w:type="textWrapping"/>
      </w:r>
      <w:r>
        <w:rPr>
          <w:rFonts w:ascii="Verdana" w:hAnsi="Verdana" w:cs="Times New Roman"/>
          <w:color w:val="000000"/>
          <w:kern w:val="0"/>
          <w:sz w:val="18"/>
          <w:szCs w:val="18"/>
        </w:rPr>
        <w:drawing>
          <wp:inline distT="0" distB="0" distL="0" distR="0">
            <wp:extent cx="6959600" cy="4724400"/>
            <wp:effectExtent l="0" t="0" r="0" b="0"/>
            <wp:docPr id="8" name="图片 8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5960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cs="Times New Roman"/>
          <w:color w:val="000000"/>
          <w:kern w:val="0"/>
          <w:sz w:val="18"/>
          <w:szCs w:val="18"/>
        </w:rPr>
        <w:t> </w:t>
      </w:r>
      <w:r>
        <w:rPr>
          <w:rFonts w:ascii="Verdana" w:hAnsi="Verdana" w:cs="Times New Roman"/>
          <w:color w:val="000000"/>
          <w:kern w:val="0"/>
          <w:sz w:val="18"/>
          <w:szCs w:val="18"/>
        </w:rPr>
        <w:br w:type="textWrapping"/>
      </w:r>
      <w:r>
        <w:rPr>
          <w:rFonts w:ascii="Verdana" w:hAnsi="Verdana" w:cs="Times New Roman"/>
          <w:color w:val="000000"/>
          <w:kern w:val="0"/>
          <w:sz w:val="18"/>
          <w:szCs w:val="18"/>
        </w:rPr>
        <w:t>为什么优化器要选择先判断t6中的数据呢？一个主要的原因，因为t6中数据更少。 </w:t>
      </w:r>
      <w:r>
        <w:rPr>
          <w:rFonts w:ascii="Verdana" w:hAnsi="Verdana" w:cs="Times New Roman"/>
          <w:color w:val="000000"/>
          <w:kern w:val="0"/>
          <w:sz w:val="18"/>
          <w:szCs w:val="18"/>
        </w:rPr>
        <w:br w:type="textWrapping"/>
      </w:r>
      <w:r>
        <w:rPr>
          <w:rFonts w:ascii="Verdana" w:hAnsi="Verdana" w:cs="Times New Roman"/>
          <w:color w:val="000000"/>
          <w:kern w:val="0"/>
          <w:sz w:val="18"/>
          <w:szCs w:val="18"/>
        </w:rPr>
        <w:drawing>
          <wp:inline distT="0" distB="0" distL="0" distR="0">
            <wp:extent cx="3771900" cy="2997200"/>
            <wp:effectExtent l="0" t="0" r="12700" b="0"/>
            <wp:docPr id="7" name="图片 7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cs="Times New Roman"/>
          <w:color w:val="000000"/>
          <w:kern w:val="0"/>
          <w:sz w:val="18"/>
          <w:szCs w:val="18"/>
        </w:rPr>
        <w:t> </w:t>
      </w:r>
      <w:r>
        <w:rPr>
          <w:rFonts w:ascii="Verdana" w:hAnsi="Verdana" w:cs="Times New Roman"/>
          <w:color w:val="000000"/>
          <w:kern w:val="0"/>
          <w:sz w:val="18"/>
          <w:szCs w:val="18"/>
        </w:rPr>
        <w:br w:type="textWrapping"/>
      </w:r>
      <w:r>
        <w:rPr>
          <w:rFonts w:ascii="Verdana" w:hAnsi="Verdana" w:cs="Times New Roman"/>
          <w:color w:val="000000"/>
          <w:kern w:val="0"/>
          <w:sz w:val="18"/>
          <w:szCs w:val="18"/>
        </w:rPr>
        <w:t>如果将t8中数据删除几行后，很明显MySQL优化器选择顺序数据表的顺序就会发生变化。 </w:t>
      </w:r>
      <w:r>
        <w:rPr>
          <w:rFonts w:ascii="Verdana" w:hAnsi="Verdana" w:cs="Times New Roman"/>
          <w:color w:val="000000"/>
          <w:kern w:val="0"/>
          <w:sz w:val="18"/>
          <w:szCs w:val="18"/>
        </w:rPr>
        <w:br w:type="textWrapping"/>
      </w:r>
      <w:r>
        <w:rPr>
          <w:rFonts w:ascii="Verdana" w:hAnsi="Verdana" w:cs="Times New Roman"/>
          <w:color w:val="000000"/>
          <w:kern w:val="0"/>
          <w:sz w:val="18"/>
          <w:szCs w:val="18"/>
        </w:rPr>
        <w:drawing>
          <wp:inline distT="0" distB="0" distL="0" distR="0">
            <wp:extent cx="7061200" cy="7442200"/>
            <wp:effectExtent l="0" t="0" r="0" b="0"/>
            <wp:docPr id="6" name="图片 6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61200" cy="744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jc w:val="left"/>
        <w:outlineLvl w:val="1"/>
        <w:rPr>
          <w:rFonts w:ascii="Verdana" w:hAnsi="Verdana" w:eastAsia="Times New Roman" w:cs="Times New Roman"/>
          <w:b/>
          <w:bCs/>
          <w:color w:val="000000"/>
          <w:kern w:val="0"/>
          <w:sz w:val="32"/>
          <w:szCs w:val="32"/>
        </w:rPr>
      </w:pPr>
      <w:bookmarkStart w:id="4" w:name="t8"/>
      <w:bookmarkEnd w:id="4"/>
      <w:r>
        <w:rPr>
          <w:rFonts w:ascii="MS Mincho" w:hAnsi="MS Mincho" w:eastAsia="MS Mincho" w:cs="MS Mincho"/>
          <w:b/>
          <w:bCs/>
          <w:color w:val="000000"/>
          <w:kern w:val="0"/>
          <w:sz w:val="32"/>
          <w:szCs w:val="32"/>
        </w:rPr>
        <w:t>控制</w:t>
      </w:r>
      <w:r>
        <w:rPr>
          <w:rFonts w:ascii="Verdana" w:hAnsi="Verdana" w:eastAsia="Times New Roman" w:cs="Times New Roman"/>
          <w:b/>
          <w:bCs/>
          <w:color w:val="000000"/>
          <w:kern w:val="0"/>
          <w:sz w:val="32"/>
          <w:szCs w:val="32"/>
        </w:rPr>
        <w:t>SQL</w:t>
      </w:r>
      <w:r>
        <w:rPr>
          <w:rFonts w:ascii="宋体" w:hAnsi="宋体" w:eastAsia="宋体" w:cs="宋体"/>
          <w:b/>
          <w:bCs/>
          <w:color w:val="000000"/>
          <w:kern w:val="0"/>
          <w:sz w:val="32"/>
          <w:szCs w:val="32"/>
        </w:rPr>
        <w:t>语句的优先权</w:t>
      </w:r>
    </w:p>
    <w:p>
      <w:pPr>
        <w:widowControl/>
        <w:shd w:val="clear" w:color="auto" w:fill="FFFFFF"/>
        <w:jc w:val="left"/>
        <w:rPr>
          <w:rFonts w:ascii="Verdana" w:hAnsi="Verdana" w:cs="Times New Roman"/>
          <w:color w:val="000000"/>
          <w:kern w:val="0"/>
          <w:sz w:val="18"/>
          <w:szCs w:val="18"/>
        </w:rPr>
      </w:pPr>
      <w:r>
        <w:rPr>
          <w:rFonts w:ascii="Verdana" w:hAnsi="Verdana" w:cs="Times New Roman"/>
          <w:color w:val="000000"/>
          <w:kern w:val="0"/>
          <w:sz w:val="18"/>
          <w:szCs w:val="18"/>
        </w:rPr>
        <w:t>在高并发的网站中，因为MySQL默认的是写优先，有可能导致一些读操作有效时间内得不到执行机会，HIGH_PRIORITY可以使用在</w:t>
      </w:r>
      <w:r>
        <w:rPr>
          <w:rFonts w:ascii="Verdana" w:hAnsi="Verdana" w:cs="Times New Roman"/>
          <w:b/>
          <w:bCs/>
          <w:color w:val="000000"/>
          <w:kern w:val="0"/>
          <w:sz w:val="18"/>
          <w:szCs w:val="18"/>
        </w:rPr>
        <w:t>select</w:t>
      </w:r>
      <w:r>
        <w:rPr>
          <w:rFonts w:ascii="Verdana" w:hAnsi="Verdana" w:cs="Times New Roman"/>
          <w:color w:val="000000"/>
          <w:kern w:val="0"/>
          <w:sz w:val="18"/>
          <w:szCs w:val="18"/>
        </w:rPr>
        <w:t>和</w:t>
      </w:r>
      <w:r>
        <w:rPr>
          <w:rFonts w:ascii="Verdana" w:hAnsi="Verdana" w:cs="Times New Roman"/>
          <w:b/>
          <w:bCs/>
          <w:color w:val="000000"/>
          <w:kern w:val="0"/>
          <w:sz w:val="18"/>
          <w:szCs w:val="18"/>
        </w:rPr>
        <w:t>insert</w:t>
      </w:r>
      <w:r>
        <w:rPr>
          <w:rFonts w:ascii="Verdana" w:hAnsi="Verdana" w:cs="Times New Roman"/>
          <w:color w:val="000000"/>
          <w:kern w:val="0"/>
          <w:sz w:val="18"/>
          <w:szCs w:val="18"/>
        </w:rPr>
        <w:t>操作中，让MYSQL知道，这个操作优先进行。 </w:t>
      </w:r>
      <w:r>
        <w:rPr>
          <w:rFonts w:ascii="Verdana" w:hAnsi="Verdana" w:cs="Times New Roman"/>
          <w:color w:val="000000"/>
          <w:kern w:val="0"/>
          <w:sz w:val="18"/>
          <w:szCs w:val="18"/>
        </w:rPr>
        <w:br w:type="textWrapping"/>
      </w:r>
      <w:r>
        <w:rPr>
          <w:rFonts w:ascii="Verdana" w:hAnsi="Verdana" w:cs="Times New Roman"/>
          <w:color w:val="000000"/>
          <w:kern w:val="0"/>
          <w:sz w:val="18"/>
          <w:szCs w:val="18"/>
        </w:rPr>
        <w:drawing>
          <wp:inline distT="0" distB="0" distL="0" distR="0">
            <wp:extent cx="6019800" cy="2565400"/>
            <wp:effectExtent l="0" t="0" r="0" b="0"/>
            <wp:docPr id="5" name="图片 5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cs="Times New Roman"/>
          <w:color w:val="000000"/>
          <w:kern w:val="0"/>
          <w:sz w:val="18"/>
          <w:szCs w:val="18"/>
        </w:rPr>
        <w:t> </w:t>
      </w:r>
      <w:r>
        <w:rPr>
          <w:rFonts w:ascii="Verdana" w:hAnsi="Verdana" w:cs="Times New Roman"/>
          <w:color w:val="000000"/>
          <w:kern w:val="0"/>
          <w:sz w:val="18"/>
          <w:szCs w:val="18"/>
        </w:rPr>
        <w:br w:type="textWrapping"/>
      </w:r>
      <w:r>
        <w:rPr>
          <w:rFonts w:ascii="Verdana" w:hAnsi="Verdana" w:cs="Times New Roman"/>
          <w:color w:val="000000"/>
          <w:kern w:val="0"/>
          <w:sz w:val="18"/>
          <w:szCs w:val="18"/>
        </w:rPr>
        <w:t>LOW_PRIORITY可以使用在</w:t>
      </w:r>
      <w:r>
        <w:rPr>
          <w:rFonts w:ascii="Verdana" w:hAnsi="Verdana" w:cs="Times New Roman"/>
          <w:b/>
          <w:bCs/>
          <w:color w:val="000000"/>
          <w:kern w:val="0"/>
          <w:sz w:val="18"/>
          <w:szCs w:val="18"/>
        </w:rPr>
        <w:t>insert</w:t>
      </w:r>
      <w:r>
        <w:rPr>
          <w:rFonts w:ascii="Verdana" w:hAnsi="Verdana" w:cs="Times New Roman"/>
          <w:color w:val="000000"/>
          <w:kern w:val="0"/>
          <w:sz w:val="18"/>
          <w:szCs w:val="18"/>
        </w:rPr>
        <w:t>和</w:t>
      </w:r>
      <w:r>
        <w:rPr>
          <w:rFonts w:ascii="Verdana" w:hAnsi="Verdana" w:cs="Times New Roman"/>
          <w:b/>
          <w:bCs/>
          <w:color w:val="000000"/>
          <w:kern w:val="0"/>
          <w:sz w:val="18"/>
          <w:szCs w:val="18"/>
        </w:rPr>
        <w:t>update</w:t>
      </w:r>
      <w:r>
        <w:rPr>
          <w:rFonts w:ascii="Verdana" w:hAnsi="Verdana" w:cs="Times New Roman"/>
          <w:color w:val="000000"/>
          <w:kern w:val="0"/>
          <w:sz w:val="18"/>
          <w:szCs w:val="18"/>
        </w:rPr>
        <w:t>操作中，让mysql知道，这个操作将优先权将降低。 </w:t>
      </w:r>
      <w:r>
        <w:rPr>
          <w:rFonts w:ascii="Verdana" w:hAnsi="Verdana" w:cs="Times New Roman"/>
          <w:color w:val="000000"/>
          <w:kern w:val="0"/>
          <w:sz w:val="18"/>
          <w:szCs w:val="18"/>
        </w:rPr>
        <w:br w:type="textWrapping"/>
      </w:r>
      <w:r>
        <w:rPr>
          <w:rFonts w:ascii="Verdana" w:hAnsi="Verdana" w:cs="Times New Roman"/>
          <w:color w:val="000000"/>
          <w:kern w:val="0"/>
          <w:sz w:val="18"/>
          <w:szCs w:val="18"/>
        </w:rPr>
        <w:drawing>
          <wp:inline distT="0" distB="0" distL="0" distR="0">
            <wp:extent cx="5994400" cy="1473200"/>
            <wp:effectExtent l="0" t="0" r="0" b="0"/>
            <wp:docPr id="4" name="图片 4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94400" cy="14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cs="Times New Roman"/>
          <w:color w:val="000000"/>
          <w:kern w:val="0"/>
          <w:sz w:val="18"/>
          <w:szCs w:val="18"/>
        </w:rPr>
        <w:t> </w:t>
      </w:r>
      <w:r>
        <w:rPr>
          <w:rFonts w:ascii="Verdana" w:hAnsi="Verdana" w:cs="Times New Roman"/>
          <w:color w:val="000000"/>
          <w:kern w:val="0"/>
          <w:sz w:val="18"/>
          <w:szCs w:val="18"/>
        </w:rPr>
        <w:br w:type="textWrapping"/>
      </w:r>
      <w:r>
        <w:rPr>
          <w:rFonts w:ascii="Verdana" w:hAnsi="Verdana" w:cs="Times New Roman"/>
          <w:color w:val="000000"/>
          <w:kern w:val="0"/>
          <w:sz w:val="18"/>
          <w:szCs w:val="18"/>
        </w:rPr>
        <w:t>INSERT DELAYED告诉MySQL，这个操作将会延时插入。 </w:t>
      </w:r>
      <w:r>
        <w:rPr>
          <w:rFonts w:ascii="Verdana" w:hAnsi="Verdana" w:cs="Times New Roman"/>
          <w:color w:val="000000"/>
          <w:kern w:val="0"/>
          <w:sz w:val="18"/>
          <w:szCs w:val="18"/>
        </w:rPr>
        <w:br w:type="textWrapping"/>
      </w:r>
      <w:r>
        <w:rPr>
          <w:rFonts w:ascii="Verdana" w:hAnsi="Verdana" w:cs="Times New Roman"/>
          <w:color w:val="000000"/>
          <w:kern w:val="0"/>
          <w:sz w:val="18"/>
          <w:szCs w:val="18"/>
        </w:rPr>
        <w:t>INSERT DELAYED INTO，是客户端提交数据给MySQL，MySQL返回OK状态给客户端。而这是并不是已经将数据插入表，而是存储在内存里面等待排队。当mysql有空余时，再插入。另一个重要的好处是，来自许多客户端的插入被集中在一起，并被编写入一个块。这比执行许多独立的插入要快很多，因为它较少了I/O操作。坏处是，不能返回自动递增的ID，以及系统崩溃时，MySQL还没有来得及插入数据的话，这些数据将会丢失。 </w:t>
      </w:r>
      <w:r>
        <w:rPr>
          <w:rFonts w:ascii="Verdana" w:hAnsi="Verdana" w:cs="Times New Roman"/>
          <w:color w:val="000000"/>
          <w:kern w:val="0"/>
          <w:sz w:val="18"/>
          <w:szCs w:val="18"/>
        </w:rPr>
        <w:br w:type="textWrapping"/>
      </w:r>
      <w:r>
        <w:rPr>
          <w:rFonts w:ascii="Verdana" w:hAnsi="Verdana" w:cs="Times New Roman"/>
          <w:color w:val="000000"/>
          <w:kern w:val="0"/>
          <w:sz w:val="18"/>
          <w:szCs w:val="18"/>
        </w:rPr>
        <w:drawing>
          <wp:inline distT="0" distB="0" distL="0" distR="0">
            <wp:extent cx="5105400" cy="622300"/>
            <wp:effectExtent l="0" t="0" r="0" b="12700"/>
            <wp:docPr id="3" name="图片 3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62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jc w:val="left"/>
        <w:outlineLvl w:val="1"/>
        <w:rPr>
          <w:rFonts w:ascii="Verdana" w:hAnsi="Verdana" w:eastAsia="Times New Roman" w:cs="Times New Roman"/>
          <w:b/>
          <w:bCs/>
          <w:color w:val="000000"/>
          <w:kern w:val="0"/>
          <w:sz w:val="32"/>
          <w:szCs w:val="32"/>
        </w:rPr>
      </w:pPr>
      <w:bookmarkStart w:id="5" w:name="t9"/>
      <w:bookmarkEnd w:id="5"/>
      <w:r>
        <w:rPr>
          <w:rFonts w:ascii="MS Mincho" w:hAnsi="MS Mincho" w:eastAsia="MS Mincho" w:cs="MS Mincho"/>
          <w:b/>
          <w:bCs/>
          <w:color w:val="000000"/>
          <w:kern w:val="0"/>
          <w:sz w:val="32"/>
          <w:szCs w:val="32"/>
        </w:rPr>
        <w:t>控制</w:t>
      </w:r>
      <w:r>
        <w:rPr>
          <w:rFonts w:ascii="宋体" w:hAnsi="宋体" w:eastAsia="宋体" w:cs="宋体"/>
          <w:b/>
          <w:bCs/>
          <w:color w:val="000000"/>
          <w:kern w:val="0"/>
          <w:sz w:val="32"/>
          <w:szCs w:val="32"/>
        </w:rPr>
        <w:t>查询缓</w:t>
      </w:r>
      <w:r>
        <w:rPr>
          <w:rFonts w:ascii="MS Mincho" w:hAnsi="MS Mincho" w:eastAsia="MS Mincho" w:cs="MS Mincho"/>
          <w:b/>
          <w:bCs/>
          <w:color w:val="000000"/>
          <w:kern w:val="0"/>
          <w:sz w:val="32"/>
          <w:szCs w:val="32"/>
        </w:rPr>
        <w:t>冲</w:t>
      </w:r>
    </w:p>
    <w:p>
      <w:pPr>
        <w:widowControl/>
        <w:shd w:val="clear" w:color="auto" w:fill="FFFFFF"/>
        <w:jc w:val="left"/>
        <w:rPr>
          <w:rFonts w:ascii="Verdana" w:hAnsi="Verdana" w:cs="Times New Roman"/>
          <w:color w:val="000000"/>
          <w:kern w:val="0"/>
          <w:sz w:val="18"/>
          <w:szCs w:val="18"/>
        </w:rPr>
      </w:pPr>
      <w:r>
        <w:rPr>
          <w:rFonts w:ascii="Verdana" w:hAnsi="Verdana" w:cs="Times New Roman"/>
          <w:color w:val="000000"/>
          <w:kern w:val="0"/>
          <w:sz w:val="18"/>
          <w:szCs w:val="18"/>
        </w:rPr>
        <w:t>在实际开发中，一些数据对实时性要求特别高，或者并不经常使用（可能几天就执行一次或两次）,这样就需要把缓冲关了,不管这条SQL语句是否被执行过，服务器都不会在缓冲区中查找该数据，每次都会从磁盘中读取。因为如果实时性要求特别高，缓存中数据可能和磁盘中的就不同步，如果数据不经常使用，被缓存起来，就会占用内存。 </w:t>
      </w:r>
      <w:r>
        <w:rPr>
          <w:rFonts w:ascii="Verdana" w:hAnsi="Verdana" w:cs="Times New Roman"/>
          <w:color w:val="000000"/>
          <w:kern w:val="0"/>
          <w:sz w:val="18"/>
          <w:szCs w:val="18"/>
        </w:rPr>
        <w:br w:type="textWrapping"/>
      </w:r>
      <w:r>
        <w:rPr>
          <w:rFonts w:ascii="Verdana" w:hAnsi="Verdana" w:cs="Times New Roman"/>
          <w:color w:val="000000"/>
          <w:kern w:val="0"/>
          <w:sz w:val="18"/>
          <w:szCs w:val="18"/>
        </w:rPr>
        <w:t>在my.ini中的query_cache_type，使用来控制表缓存的。这个变量有三个取值：0,1,2，分别代表了off、on、demand。 </w:t>
      </w:r>
      <w:r>
        <w:rPr>
          <w:rFonts w:ascii="Verdana" w:hAnsi="Verdana" w:cs="Times New Roman"/>
          <w:color w:val="000000"/>
          <w:kern w:val="0"/>
          <w:sz w:val="18"/>
          <w:szCs w:val="18"/>
        </w:rPr>
        <w:br w:type="textWrapping"/>
      </w:r>
      <w:r>
        <w:rPr>
          <w:rFonts w:ascii="Verdana" w:hAnsi="Verdana" w:cs="Times New Roman"/>
          <w:color w:val="000000"/>
          <w:kern w:val="0"/>
          <w:sz w:val="18"/>
          <w:szCs w:val="18"/>
        </w:rPr>
        <w:t>0：表示query cache 是关闭。 </w:t>
      </w:r>
      <w:r>
        <w:rPr>
          <w:rFonts w:ascii="Verdana" w:hAnsi="Verdana" w:cs="Times New Roman"/>
          <w:color w:val="000000"/>
          <w:kern w:val="0"/>
          <w:sz w:val="18"/>
          <w:szCs w:val="18"/>
        </w:rPr>
        <w:br w:type="textWrapping"/>
      </w:r>
      <w:r>
        <w:rPr>
          <w:rFonts w:ascii="Verdana" w:hAnsi="Verdana" w:cs="Times New Roman"/>
          <w:color w:val="000000"/>
          <w:kern w:val="0"/>
          <w:sz w:val="18"/>
          <w:szCs w:val="18"/>
        </w:rPr>
        <w:t>1：表示查询总是先到查询缓存中查找，即使使用了sql_no_cache仍然查询缓存，因为sql_no_cache只是不缓存查询结果，而不是不使用查询结果。 </w:t>
      </w:r>
      <w:r>
        <w:rPr>
          <w:rFonts w:ascii="Verdana" w:hAnsi="Verdana" w:cs="Times New Roman"/>
          <w:color w:val="000000"/>
          <w:kern w:val="0"/>
          <w:sz w:val="18"/>
          <w:szCs w:val="18"/>
        </w:rPr>
        <w:br w:type="textWrapping"/>
      </w:r>
      <w:r>
        <w:rPr>
          <w:rFonts w:ascii="Verdana" w:hAnsi="Verdana" w:cs="Times New Roman"/>
          <w:color w:val="000000"/>
          <w:kern w:val="0"/>
          <w:sz w:val="18"/>
          <w:szCs w:val="18"/>
        </w:rPr>
        <w:t>2：表示只有在使用了SQL_CACHE后，才先从缓冲中查询数据，仍然将查询结果缓存起来。 </w:t>
      </w:r>
      <w:r>
        <w:rPr>
          <w:rFonts w:ascii="Verdana" w:hAnsi="Verdana" w:cs="Times New Roman"/>
          <w:color w:val="000000"/>
          <w:kern w:val="0"/>
          <w:sz w:val="18"/>
          <w:szCs w:val="18"/>
        </w:rPr>
        <w:br w:type="textWrapping"/>
      </w:r>
      <w:r>
        <w:rPr>
          <w:rFonts w:ascii="Verdana" w:hAnsi="Verdana" w:cs="Times New Roman"/>
          <w:color w:val="000000"/>
          <w:kern w:val="0"/>
          <w:sz w:val="18"/>
          <w:szCs w:val="18"/>
        </w:rPr>
        <w:t>我本地缓存是关闭的，，如下图。 </w:t>
      </w:r>
      <w:r>
        <w:rPr>
          <w:rFonts w:ascii="Verdana" w:hAnsi="Verdana" w:cs="Times New Roman"/>
          <w:color w:val="000000"/>
          <w:kern w:val="0"/>
          <w:sz w:val="18"/>
          <w:szCs w:val="18"/>
        </w:rPr>
        <w:br w:type="textWrapping"/>
      </w:r>
      <w:r>
        <w:rPr>
          <w:rFonts w:ascii="Verdana" w:hAnsi="Verdana" w:cs="Times New Roman"/>
          <w:color w:val="000000"/>
          <w:kern w:val="0"/>
          <w:sz w:val="18"/>
          <w:szCs w:val="18"/>
        </w:rPr>
        <w:drawing>
          <wp:inline distT="0" distB="0" distL="0" distR="0">
            <wp:extent cx="4889500" cy="1778000"/>
            <wp:effectExtent l="0" t="0" r="12700" b="0"/>
            <wp:docPr id="2" name="图片 2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cs="Times New Roman"/>
          <w:color w:val="000000"/>
          <w:kern w:val="0"/>
          <w:sz w:val="18"/>
          <w:szCs w:val="18"/>
        </w:rPr>
        <w:t> </w:t>
      </w:r>
    </w:p>
    <w:p>
      <w:pPr>
        <w:widowControl/>
        <w:shd w:val="clear" w:color="auto" w:fill="FFFFFF"/>
        <w:jc w:val="left"/>
        <w:rPr>
          <w:rFonts w:ascii="Verdana" w:hAnsi="Verdana" w:cs="Times New Roman"/>
          <w:color w:val="000000"/>
          <w:kern w:val="0"/>
          <w:sz w:val="18"/>
          <w:szCs w:val="18"/>
        </w:rPr>
      </w:pPr>
    </w:p>
    <w:p>
      <w:pPr>
        <w:widowControl/>
        <w:shd w:val="clear" w:color="auto" w:fill="FFFFFF"/>
        <w:jc w:val="left"/>
        <w:rPr>
          <w:rFonts w:hint="eastAsia" w:ascii="Verdana" w:hAnsi="Verdana" w:eastAsia="宋体" w:cs="Times New Roman"/>
          <w:color w:val="000000"/>
          <w:kern w:val="0"/>
          <w:sz w:val="18"/>
          <w:szCs w:val="18"/>
          <w:lang w:eastAsia="zh-CN"/>
        </w:rPr>
      </w:pPr>
      <w:r>
        <w:rPr>
          <w:rFonts w:hint="eastAsia" w:ascii="Verdana" w:hAnsi="Verdana" w:eastAsia="宋体" w:cs="Times New Roman"/>
          <w:color w:val="000000"/>
          <w:kern w:val="0"/>
          <w:sz w:val="18"/>
          <w:szCs w:val="18"/>
          <w:lang w:eastAsia="zh-CN"/>
        </w:rPr>
        <w:t>覆盖索引含义：完全可以通过索引查询到数据的索引就叫覆盖索引</w:t>
      </w:r>
    </w:p>
    <w:p>
      <w:pPr>
        <w:widowControl/>
        <w:shd w:val="clear" w:color="auto" w:fill="FFFFFF"/>
        <w:jc w:val="left"/>
        <w:rPr>
          <w:rFonts w:hint="eastAsia" w:ascii="Verdana" w:hAnsi="Verdana" w:eastAsia="宋体" w:cs="Times New Roman"/>
          <w:color w:val="000000"/>
          <w:kern w:val="0"/>
          <w:sz w:val="18"/>
          <w:szCs w:val="18"/>
          <w:lang w:eastAsia="zh-CN"/>
        </w:rPr>
      </w:pPr>
    </w:p>
    <w:p>
      <w:pPr>
        <w:widowControl/>
        <w:shd w:val="clear" w:color="auto" w:fill="FFFFFF"/>
        <w:jc w:val="left"/>
      </w:pPr>
      <w:r>
        <w:drawing>
          <wp:inline distT="0" distB="0" distL="114300" distR="114300">
            <wp:extent cx="5265420" cy="2792730"/>
            <wp:effectExtent l="0" t="0" r="11430" b="762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9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jc w:val="left"/>
        <w:rPr>
          <w:rFonts w:hint="eastAsia"/>
          <w:lang w:eastAsia="zh-CN"/>
        </w:rPr>
      </w:pP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离散度就是谁的值多，离散度就更大</w:t>
      </w:r>
    </w:p>
    <w:p>
      <w:pPr>
        <w:rPr>
          <w:rFonts w:hint="eastAsia" w:eastAsia="宋体"/>
          <w:lang w:eastAsia="zh-CN"/>
        </w:rPr>
      </w:pPr>
    </w:p>
    <w:p>
      <w:r>
        <w:drawing>
          <wp:inline distT="0" distB="0" distL="114300" distR="114300">
            <wp:extent cx="5264785" cy="2780030"/>
            <wp:effectExtent l="0" t="0" r="12065" b="127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8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索引不要重复</w:t>
      </w:r>
    </w:p>
    <w:p>
      <w:r>
        <w:drawing>
          <wp:inline distT="0" distB="0" distL="114300" distR="114300">
            <wp:extent cx="5267960" cy="2713355"/>
            <wp:effectExtent l="0" t="0" r="8890" b="10795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1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冗余索引：对个索引的前缀列相同，或者包含了主键</w:t>
      </w:r>
    </w:p>
    <w:p>
      <w:pPr>
        <w:rPr>
          <w:rFonts w:hint="eastAsia" w:eastAsia="宋体"/>
          <w:lang w:eastAsia="zh-CN"/>
        </w:rPr>
      </w:pPr>
    </w:p>
    <w:p>
      <w:r>
        <w:drawing>
          <wp:inline distT="0" distB="0" distL="114300" distR="114300">
            <wp:extent cx="5266055" cy="2817495"/>
            <wp:effectExtent l="0" t="0" r="10795" b="1905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460625"/>
            <wp:effectExtent l="0" t="0" r="7620" b="15875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6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6" w:name="_GoBack"/>
      <w:bookmarkEnd w:id="6"/>
    </w:p>
    <w:sectPr>
      <w:pgSz w:w="11900" w:h="16840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DengXian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DengXian">
    <w:altName w:val="宋体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ngXian">
    <w:altName w:val="Segoe Print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MS Mincho">
    <w:panose1 w:val="02020609040205080304"/>
    <w:charset w:val="80"/>
    <w:family w:val="auto"/>
    <w:pitch w:val="default"/>
    <w:sig w:usb0="E00002FF" w:usb1="6AC7FDFB" w:usb2="00000012" w:usb3="00000000" w:csb0="4002009F" w:csb1="DFD7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DengXian">
    <w:altName w:val="Segoe Print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ngXian">
    <w:altName w:val="Segoe Print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ngXian">
    <w:altName w:val="Segoe Print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ngXian">
    <w:altName w:val="Segoe Print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ngXian">
    <w:altName w:val="Segoe Print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ngXian">
    <w:altName w:val="Segoe Print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ngXian">
    <w:altName w:val="Segoe Print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ngXian">
    <w:altName w:val="Segoe Print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ngXian">
    <w:altName w:val="Segoe Print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ngXian">
    <w:altName w:val="Segoe Print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ngXian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01CA"/>
    <w:rsid w:val="001A4B76"/>
    <w:rsid w:val="00346B41"/>
    <w:rsid w:val="003F0FBF"/>
    <w:rsid w:val="005001CA"/>
    <w:rsid w:val="00B42DB3"/>
    <w:rsid w:val="00DC31B3"/>
    <w:rsid w:val="03C205B3"/>
    <w:rsid w:val="0CD60FEE"/>
    <w:rsid w:val="104341D8"/>
    <w:rsid w:val="11BE2A3F"/>
    <w:rsid w:val="210D4EB4"/>
    <w:rsid w:val="21317970"/>
    <w:rsid w:val="230B396E"/>
    <w:rsid w:val="249C73DE"/>
    <w:rsid w:val="36E86C61"/>
    <w:rsid w:val="4CCB08C4"/>
    <w:rsid w:val="4E5D763F"/>
    <w:rsid w:val="5BC4238F"/>
    <w:rsid w:val="71BA6F0C"/>
    <w:rsid w:val="763A7B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10"/>
    <w:qFormat/>
    <w:uiPriority w:val="9"/>
    <w:pPr>
      <w:widowControl/>
      <w:spacing w:before="100" w:beforeAutospacing="1" w:after="100" w:afterAutospacing="1"/>
      <w:jc w:val="left"/>
      <w:outlineLvl w:val="0"/>
    </w:pPr>
    <w:rPr>
      <w:rFonts w:ascii="Times New Roman" w:hAnsi="Times New Roman" w:cs="Times New Roman"/>
      <w:b/>
      <w:bCs/>
      <w:kern w:val="36"/>
      <w:sz w:val="48"/>
      <w:szCs w:val="48"/>
    </w:rPr>
  </w:style>
  <w:style w:type="paragraph" w:styleId="3">
    <w:name w:val="heading 2"/>
    <w:basedOn w:val="1"/>
    <w:next w:val="1"/>
    <w:link w:val="11"/>
    <w:qFormat/>
    <w:uiPriority w:val="9"/>
    <w:pPr>
      <w:widowControl/>
      <w:spacing w:before="100" w:beforeAutospacing="1" w:after="100" w:afterAutospacing="1"/>
      <w:jc w:val="left"/>
      <w:outlineLvl w:val="1"/>
    </w:pPr>
    <w:rPr>
      <w:rFonts w:ascii="Times New Roman" w:hAnsi="Times New Roman" w:cs="Times New Roman"/>
      <w:b/>
      <w:bCs/>
      <w:kern w:val="0"/>
      <w:sz w:val="36"/>
      <w:szCs w:val="36"/>
    </w:rPr>
  </w:style>
  <w:style w:type="paragraph" w:styleId="4">
    <w:name w:val="heading 3"/>
    <w:basedOn w:val="1"/>
    <w:next w:val="1"/>
    <w:link w:val="12"/>
    <w:qFormat/>
    <w:uiPriority w:val="9"/>
    <w:pPr>
      <w:widowControl/>
      <w:spacing w:before="100" w:beforeAutospacing="1" w:after="100" w:afterAutospacing="1"/>
      <w:jc w:val="left"/>
      <w:outlineLvl w:val="2"/>
    </w:pPr>
    <w:rPr>
      <w:rFonts w:ascii="Times New Roman" w:hAnsi="Times New Roman" w:cs="Times New Roman"/>
      <w:b/>
      <w:bCs/>
      <w:kern w:val="0"/>
      <w:sz w:val="27"/>
      <w:szCs w:val="27"/>
    </w:rPr>
  </w:style>
  <w:style w:type="character" w:default="1" w:styleId="7">
    <w:name w:val="Default Paragraph Font"/>
    <w:semiHidden/>
    <w:unhideWhenUsed/>
    <w:uiPriority w:val="1"/>
  </w:style>
  <w:style w:type="table" w:default="1" w:styleId="6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character" w:styleId="8">
    <w:name w:val="Strong"/>
    <w:basedOn w:val="7"/>
    <w:qFormat/>
    <w:uiPriority w:val="22"/>
    <w:rPr>
      <w:b/>
      <w:bCs/>
    </w:rPr>
  </w:style>
  <w:style w:type="character" w:styleId="9">
    <w:name w:val="HTML Code"/>
    <w:basedOn w:val="7"/>
    <w:semiHidden/>
    <w:unhideWhenUsed/>
    <w:qFormat/>
    <w:uiPriority w:val="99"/>
    <w:rPr>
      <w:rFonts w:ascii="Courier New" w:hAnsi="Courier New" w:cs="Courier New" w:eastAsiaTheme="minorEastAsia"/>
      <w:sz w:val="20"/>
      <w:szCs w:val="20"/>
    </w:rPr>
  </w:style>
  <w:style w:type="character" w:customStyle="1" w:styleId="10">
    <w:name w:val="标题 1字符"/>
    <w:basedOn w:val="7"/>
    <w:link w:val="2"/>
    <w:uiPriority w:val="9"/>
    <w:rPr>
      <w:rFonts w:ascii="Times New Roman" w:hAnsi="Times New Roman" w:cs="Times New Roman"/>
      <w:b/>
      <w:bCs/>
      <w:kern w:val="36"/>
      <w:sz w:val="48"/>
      <w:szCs w:val="48"/>
    </w:rPr>
  </w:style>
  <w:style w:type="character" w:customStyle="1" w:styleId="11">
    <w:name w:val="标题 2字符"/>
    <w:basedOn w:val="7"/>
    <w:link w:val="3"/>
    <w:uiPriority w:val="9"/>
    <w:rPr>
      <w:rFonts w:ascii="Times New Roman" w:hAnsi="Times New Roman" w:cs="Times New Roman"/>
      <w:b/>
      <w:bCs/>
      <w:kern w:val="0"/>
      <w:sz w:val="36"/>
      <w:szCs w:val="36"/>
    </w:rPr>
  </w:style>
  <w:style w:type="character" w:customStyle="1" w:styleId="12">
    <w:name w:val="标题 3字符"/>
    <w:basedOn w:val="7"/>
    <w:link w:val="4"/>
    <w:qFormat/>
    <w:uiPriority w:val="9"/>
    <w:rPr>
      <w:rFonts w:ascii="Times New Roman" w:hAnsi="Times New Roman" w:cs="Times New Roman"/>
      <w:b/>
      <w:bCs/>
      <w:kern w:val="0"/>
      <w:sz w:val="27"/>
      <w:szCs w:val="27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311</Words>
  <Characters>1774</Characters>
  <Lines>14</Lines>
  <Paragraphs>4</Paragraphs>
  <TotalTime>45</TotalTime>
  <ScaleCrop>false</ScaleCrop>
  <LinksUpToDate>false</LinksUpToDate>
  <CharactersWithSpaces>2081</CharactersWithSpaces>
  <Application>WPS Office_11.1.0.8696_F1E327BC-269C-435d-A152-05C5408002CA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2019-05-17T06:26:00Z</dcterms:created>
  <dc:creator>Microsoft Office 用户</dc:creator>
  <cp:lastModifiedBy>代炎平</cp:lastModifiedBy>
  <dcterms:modified xsi:type="dcterms:W3CDTF">2019-06-16T14:04:37Z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2052-11.1.0.8696</vt:lpwstr>
  </property>
</Properties>
</file>