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打开A客户端执行如下命令: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步骤按从上到下执行: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READ COMMITTED;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#结果为空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135" cy="991235"/>
            <wp:effectExtent l="0" t="0" r="1206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打开B客户端执行如下命令: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READ COMMITTED;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#插入一条数据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user (id, name, age) values (999, "sfds", 90);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回到A客户端执行如下命令: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/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#结果如下</w:t>
      </w:r>
    </w:p>
    <w:p>
      <w:r>
        <w:drawing>
          <wp:inline distT="0" distB="0" distL="114300" distR="114300">
            <wp:extent cx="5266690" cy="969645"/>
            <wp:effectExtent l="0" t="0" r="16510" b="209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回到B客户端执行如下命令:</w:t>
      </w:r>
    </w:p>
    <w:p/>
    <w:p>
      <w:r>
        <w:t>#提交</w:t>
      </w:r>
    </w:p>
    <w:p>
      <w:r>
        <w:t>Commit;</w:t>
      </w:r>
    </w:p>
    <w:p>
      <w:r>
        <w:t>回到A客户端再次查询:</w:t>
      </w:r>
    </w:p>
    <w:p/>
    <w:p>
      <w:r>
        <w:t># 结果</w:t>
      </w:r>
    </w:p>
    <w:p>
      <w:r>
        <w:drawing>
          <wp:inline distT="0" distB="0" distL="114300" distR="114300">
            <wp:extent cx="5266690" cy="934085"/>
            <wp:effectExtent l="0" t="0" r="1651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A事物读取了B事物已经提交了的数据</w:t>
      </w:r>
      <w:r>
        <w:t>,虽然A事物没有读取B事物还未提交的事物,但是A事物不能保证重复读.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DA069"/>
    <w:rsid w:val="6A1DA069"/>
    <w:rsid w:val="FB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2019-09-26T14:48:00Z</dcterms:created>
  <dc:creator>daiyanping</dc:creator>
  <cp:lastModifiedBy>daiyanping</cp:lastModifiedBy>
  <dcterms:modified xsi:type="dcterms:W3CDTF">2019-09-26T15:10:07Z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