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5334D" w14:textId="77777777" w:rsidR="005620E9" w:rsidRDefault="00E12436" w:rsidP="00E1243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内嵌</w:t>
      </w:r>
      <w:r>
        <w:rPr>
          <w:rFonts w:hint="eastAsia"/>
        </w:rPr>
        <w:t>tomcat</w:t>
      </w:r>
      <w:r>
        <w:rPr>
          <w:rFonts w:hint="eastAsia"/>
        </w:rPr>
        <w:t>，及如何将</w:t>
      </w:r>
      <w:proofErr w:type="spellStart"/>
      <w:r w:rsidRPr="00E12436">
        <w:rPr>
          <w:rFonts w:ascii="Menlo" w:hAnsi="Menlo" w:cs="Menlo"/>
          <w:color w:val="000000"/>
          <w:sz w:val="18"/>
          <w:szCs w:val="18"/>
        </w:rPr>
        <w:t>DispatcherServlet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注入到内嵌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流程</w:t>
      </w:r>
    </w:p>
    <w:p w14:paraId="25EE087C" w14:textId="77777777" w:rsidR="00E12436" w:rsidRDefault="00E12436" w:rsidP="00E1243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7C84C06" w14:textId="77777777" w:rsidR="004D3975" w:rsidRDefault="004D3975" w:rsidP="00E1243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</w:t>
      </w:r>
      <w:r>
        <w:rPr>
          <w:rFonts w:ascii="Menlo" w:hAnsi="Menlo" w:cs="Menlo" w:hint="eastAsia"/>
          <w:color w:val="000000"/>
          <w:sz w:val="18"/>
          <w:szCs w:val="18"/>
        </w:rPr>
        <w:t>：项目启动步骤</w:t>
      </w:r>
    </w:p>
    <w:p w14:paraId="1A1946E4" w14:textId="77777777" w:rsidR="00E12436" w:rsidRDefault="00E12436" w:rsidP="00E1243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E12436">
        <w:rPr>
          <w:rFonts w:ascii="Menlo" w:hAnsi="Menlo" w:cs="Menlo"/>
          <w:color w:val="000000"/>
          <w:sz w:val="18"/>
          <w:szCs w:val="18"/>
        </w:rPr>
        <w:t>SpringApplication</w:t>
      </w:r>
      <w:r>
        <w:rPr>
          <w:rFonts w:ascii="Menlo" w:hAnsi="Menlo" w:cs="Menlo" w:hint="eastAsia"/>
          <w:color w:val="000000"/>
          <w:sz w:val="18"/>
          <w:szCs w:val="18"/>
        </w:rPr>
        <w:t>.java</w:t>
      </w:r>
    </w:p>
    <w:p w14:paraId="56C161F5" w14:textId="77777777" w:rsidR="00E12436" w:rsidRDefault="00E12436" w:rsidP="00E1243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3D7D8A2" w14:textId="77777777" w:rsidR="00E12436" w:rsidRDefault="00E12436" w:rsidP="00E12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 w:hint="eastAsia"/>
          <w:color w:val="000000"/>
          <w:kern w:val="0"/>
          <w:sz w:val="18"/>
          <w:szCs w:val="18"/>
        </w:rPr>
        <w:t>295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行：</w:t>
      </w:r>
      <w:proofErr w:type="spellStart"/>
      <w:r w:rsidRPr="00E12436">
        <w:rPr>
          <w:rFonts w:ascii="Menlo" w:hAnsi="Menlo" w:cs="Menlo"/>
          <w:color w:val="000000"/>
          <w:kern w:val="0"/>
          <w:sz w:val="18"/>
          <w:szCs w:val="18"/>
        </w:rPr>
        <w:t>SpringApplication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.run</w:t>
      </w:r>
      <w:proofErr w:type="spellEnd"/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整个项目启动入口</w:t>
      </w:r>
    </w:p>
    <w:p w14:paraId="1A9E9685" w14:textId="77777777" w:rsidR="00E12436" w:rsidRDefault="00E12436" w:rsidP="00E12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510133B9" w14:textId="77777777" w:rsidR="00E12436" w:rsidRPr="00E12436" w:rsidRDefault="00E12436" w:rsidP="00E12436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585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proofErr w:type="spellStart"/>
      <w:r w:rsidRPr="00E12436">
        <w:rPr>
          <w:rFonts w:ascii="Menlo" w:hAnsi="Menlo" w:cs="Menlo"/>
          <w:color w:val="000000"/>
          <w:sz w:val="18"/>
          <w:szCs w:val="18"/>
        </w:rPr>
        <w:t>SpringApplication</w:t>
      </w:r>
      <w:r>
        <w:rPr>
          <w:rFonts w:ascii="Menlo" w:hAnsi="Menlo" w:cs="Menlo"/>
          <w:color w:val="000000"/>
          <w:sz w:val="18"/>
          <w:szCs w:val="18"/>
        </w:rPr>
        <w:t>.</w:t>
      </w:r>
      <w:r w:rsidRPr="00E12436">
        <w:rPr>
          <w:rFonts w:ascii="Menlo" w:hAnsi="Menlo" w:cs="Menlo"/>
          <w:color w:val="000000"/>
          <w:sz w:val="18"/>
          <w:szCs w:val="18"/>
        </w:rPr>
        <w:t>createApplicationContext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创建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SpringIoC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容器，默认使用</w:t>
      </w:r>
      <w:proofErr w:type="spellStart"/>
      <w:r w:rsidRPr="00E12436">
        <w:rPr>
          <w:rFonts w:ascii="Menlo" w:hAnsi="Menlo" w:cs="Menlo"/>
          <w:b/>
          <w:bCs/>
          <w:color w:val="008000"/>
          <w:sz w:val="18"/>
          <w:szCs w:val="18"/>
        </w:rPr>
        <w:t>AnnotationConfigServletWebServerApplicationContext</w:t>
      </w:r>
      <w:proofErr w:type="spellEnd"/>
    </w:p>
    <w:p w14:paraId="362A1E05" w14:textId="77777777" w:rsidR="00E12436" w:rsidRDefault="00E12436" w:rsidP="00E12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08CE692E" w14:textId="77777777" w:rsidR="00E12436" w:rsidRDefault="00E12436" w:rsidP="00E12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71A5C880" w14:textId="77777777" w:rsid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314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proofErr w:type="spellStart"/>
      <w:r w:rsidRPr="00E12436">
        <w:rPr>
          <w:rFonts w:ascii="Menlo" w:hAnsi="Menlo" w:cs="Menlo"/>
          <w:color w:val="000000"/>
          <w:sz w:val="18"/>
          <w:szCs w:val="18"/>
        </w:rPr>
        <w:t>SpringApplication</w:t>
      </w:r>
      <w:r>
        <w:rPr>
          <w:rFonts w:ascii="Menlo" w:hAnsi="Menlo" w:cs="Menlo"/>
          <w:color w:val="000000"/>
          <w:sz w:val="18"/>
          <w:szCs w:val="18"/>
        </w:rPr>
        <w:t>.</w:t>
      </w:r>
      <w:r w:rsidRPr="004D3975">
        <w:rPr>
          <w:rFonts w:ascii="Menlo" w:hAnsi="Menlo" w:cs="Menlo"/>
          <w:color w:val="000000"/>
          <w:sz w:val="18"/>
          <w:szCs w:val="18"/>
        </w:rPr>
        <w:t>prepareContext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容器前置处理</w:t>
      </w:r>
    </w:p>
    <w:p w14:paraId="0009B896" w14:textId="77777777" w:rsid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FFAFD21" w14:textId="77777777" w:rsidR="004D3975" w:rsidRDefault="004D3975" w:rsidP="004D3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>
        <w:rPr>
          <w:rFonts w:ascii="Menlo" w:hAnsi="Menlo" w:cs="Menlo" w:hint="eastAsia"/>
          <w:color w:val="000000"/>
          <w:kern w:val="0"/>
          <w:sz w:val="18"/>
          <w:szCs w:val="18"/>
        </w:rPr>
        <w:t>316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行：</w:t>
      </w:r>
      <w:proofErr w:type="spellStart"/>
      <w:r w:rsidRPr="00E12436">
        <w:rPr>
          <w:rFonts w:ascii="Menlo" w:hAnsi="Menlo" w:cs="Menlo"/>
          <w:color w:val="000000"/>
          <w:kern w:val="0"/>
          <w:sz w:val="18"/>
          <w:szCs w:val="18"/>
        </w:rPr>
        <w:t>SpringApplication</w:t>
      </w:r>
      <w:r>
        <w:rPr>
          <w:rFonts w:ascii="Menlo" w:hAnsi="Menlo" w:cs="Menlo"/>
          <w:color w:val="000000"/>
          <w:kern w:val="0"/>
          <w:sz w:val="18"/>
          <w:szCs w:val="18"/>
        </w:rPr>
        <w:t>.</w:t>
      </w:r>
      <w:r w:rsidRPr="004D3975">
        <w:rPr>
          <w:rFonts w:ascii="Menlo" w:hAnsi="Menlo" w:cs="Menlo"/>
          <w:color w:val="000000"/>
          <w:kern w:val="0"/>
          <w:sz w:val="18"/>
          <w:szCs w:val="18"/>
        </w:rPr>
        <w:t>refreshContext</w:t>
      </w:r>
      <w:proofErr w:type="spellEnd"/>
      <w:r>
        <w:rPr>
          <w:rFonts w:ascii="Menlo" w:hAnsi="Menlo" w:cs="Menlo" w:hint="eastAsia"/>
          <w:color w:val="000000"/>
          <w:kern w:val="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开始刷新容器</w:t>
      </w:r>
    </w:p>
    <w:p w14:paraId="2ACD9C07" w14:textId="77777777" w:rsidR="004D3975" w:rsidRDefault="004D3975" w:rsidP="004D3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2CE79327" w14:textId="77777777" w:rsidR="004D3975" w:rsidRP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324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proofErr w:type="spellStart"/>
      <w:r w:rsidRPr="00E12436">
        <w:rPr>
          <w:rFonts w:ascii="Menlo" w:hAnsi="Menlo" w:cs="Menlo"/>
          <w:color w:val="000000"/>
          <w:sz w:val="18"/>
          <w:szCs w:val="18"/>
        </w:rPr>
        <w:t>SpringApplication</w:t>
      </w:r>
      <w:r>
        <w:rPr>
          <w:rFonts w:ascii="Menlo" w:hAnsi="Menlo" w:cs="Menlo"/>
          <w:color w:val="000000"/>
          <w:sz w:val="18"/>
          <w:szCs w:val="18"/>
        </w:rPr>
        <w:t>.</w:t>
      </w:r>
      <w:r w:rsidRPr="004D3975">
        <w:rPr>
          <w:rFonts w:ascii="Menlo" w:hAnsi="Menlo" w:cs="Menlo"/>
          <w:color w:val="000000"/>
          <w:sz w:val="18"/>
          <w:szCs w:val="18"/>
        </w:rPr>
        <w:t>callRunners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开始调用实现了</w:t>
      </w:r>
      <w:proofErr w:type="spellStart"/>
      <w:r w:rsidRPr="004D3975">
        <w:rPr>
          <w:rFonts w:ascii="Menlo" w:hAnsi="Menlo" w:cs="Menlo"/>
          <w:color w:val="000000"/>
          <w:sz w:val="18"/>
          <w:szCs w:val="18"/>
        </w:rPr>
        <w:t>ApplicationRunner</w:t>
      </w:r>
      <w:proofErr w:type="spellEnd"/>
    </w:p>
    <w:p w14:paraId="4B0501EE" w14:textId="77777777" w:rsid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接口和</w:t>
      </w:r>
      <w:proofErr w:type="spellStart"/>
      <w:r w:rsidRPr="004D3975">
        <w:rPr>
          <w:rFonts w:ascii="Menlo" w:hAnsi="Menlo" w:cs="Menlo"/>
          <w:color w:val="000000"/>
          <w:sz w:val="18"/>
          <w:szCs w:val="18"/>
        </w:rPr>
        <w:t>CommandLineRunner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接口的实现类</w:t>
      </w:r>
    </w:p>
    <w:p w14:paraId="1A27DB3C" w14:textId="77777777" w:rsid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6124320" w14:textId="77777777" w:rsid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2</w:t>
      </w:r>
      <w:r>
        <w:rPr>
          <w:rFonts w:ascii="Menlo" w:hAnsi="Menlo" w:cs="Menlo" w:hint="eastAsia"/>
          <w:color w:val="000000"/>
          <w:sz w:val="18"/>
          <w:szCs w:val="18"/>
        </w:rPr>
        <w:t>：容器刷新步骤</w:t>
      </w:r>
    </w:p>
    <w:p w14:paraId="05A5CA31" w14:textId="77777777" w:rsid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4D3975">
        <w:rPr>
          <w:rFonts w:ascii="Menlo" w:hAnsi="Menlo" w:cs="Menlo"/>
          <w:color w:val="000000"/>
          <w:sz w:val="18"/>
          <w:szCs w:val="18"/>
        </w:rPr>
        <w:t>ServletWebServerApplicationContext</w:t>
      </w:r>
      <w:r>
        <w:rPr>
          <w:rFonts w:ascii="Menlo" w:hAnsi="Menlo" w:cs="Menlo" w:hint="eastAsia"/>
          <w:color w:val="000000"/>
          <w:sz w:val="18"/>
          <w:szCs w:val="18"/>
        </w:rPr>
        <w:t>.java</w:t>
      </w:r>
    </w:p>
    <w:p w14:paraId="444A69AE" w14:textId="77777777" w:rsid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4B6E9DF" w14:textId="778F22CF" w:rsid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140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proofErr w:type="spellStart"/>
      <w:r w:rsidRPr="004D3975">
        <w:rPr>
          <w:rFonts w:ascii="Menlo" w:hAnsi="Menlo" w:cs="Menlo"/>
          <w:color w:val="000000"/>
          <w:sz w:val="18"/>
          <w:szCs w:val="18"/>
        </w:rPr>
        <w:t>ServletWebServerApplicationContext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 w:rsidRPr="004D3975">
        <w:rPr>
          <w:rFonts w:ascii="Menlo" w:hAnsi="Menlo" w:cs="Menlo"/>
          <w:color w:val="000000"/>
          <w:sz w:val="18"/>
          <w:szCs w:val="18"/>
        </w:rPr>
        <w:t>refresh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调用父类</w:t>
      </w:r>
      <w:r>
        <w:rPr>
          <w:rFonts w:ascii="Menlo" w:hAnsi="Menlo" w:cs="Menlo" w:hint="eastAsia"/>
          <w:color w:val="000000"/>
          <w:sz w:val="18"/>
          <w:szCs w:val="18"/>
        </w:rPr>
        <w:t>refresh</w:t>
      </w:r>
      <w:r>
        <w:rPr>
          <w:rFonts w:ascii="Menlo" w:hAnsi="Menlo" w:cs="Menlo" w:hint="eastAsia"/>
          <w:color w:val="000000"/>
          <w:sz w:val="18"/>
          <w:szCs w:val="18"/>
        </w:rPr>
        <w:t>方法开始刷新容器</w:t>
      </w:r>
      <w:r w:rsidR="00201700">
        <w:rPr>
          <w:rFonts w:ascii="Menlo" w:hAnsi="Menlo" w:cs="Menlo" w:hint="eastAsia"/>
          <w:color w:val="000000"/>
          <w:sz w:val="18"/>
          <w:szCs w:val="18"/>
        </w:rPr>
        <w:t>，导入</w:t>
      </w:r>
      <w:proofErr w:type="spellStart"/>
      <w:r w:rsidR="00201700">
        <w:rPr>
          <w:rFonts w:ascii="Menlo" w:hAnsi="Menlo" w:cs="Menlo"/>
          <w:color w:val="000000"/>
          <w:sz w:val="18"/>
          <w:szCs w:val="18"/>
        </w:rPr>
        <w:t>ServletWebServerFactoryConfiguration</w:t>
      </w:r>
      <w:proofErr w:type="spellEnd"/>
      <w:r w:rsidR="00201700">
        <w:rPr>
          <w:rFonts w:ascii="Menlo" w:hAnsi="Menlo" w:cs="Menlo" w:hint="eastAsia"/>
          <w:color w:val="000000"/>
          <w:sz w:val="18"/>
          <w:szCs w:val="18"/>
        </w:rPr>
        <w:t>，该配置类会往</w:t>
      </w:r>
      <w:proofErr w:type="spellStart"/>
      <w:r w:rsidR="00201700">
        <w:rPr>
          <w:rFonts w:ascii="Menlo" w:hAnsi="Menlo" w:cs="Menlo" w:hint="eastAsia"/>
          <w:color w:val="000000"/>
          <w:sz w:val="18"/>
          <w:szCs w:val="18"/>
        </w:rPr>
        <w:t>springioc</w:t>
      </w:r>
      <w:proofErr w:type="spellEnd"/>
      <w:r w:rsidR="00201700"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 w:rsidR="00201700">
        <w:rPr>
          <w:rFonts w:ascii="Menlo" w:hAnsi="Menlo" w:cs="Menlo" w:hint="eastAsia"/>
          <w:color w:val="000000"/>
          <w:sz w:val="18"/>
          <w:szCs w:val="18"/>
        </w:rPr>
        <w:t>容器中注入</w:t>
      </w:r>
    </w:p>
    <w:p w14:paraId="49376938" w14:textId="5A0392DB" w:rsidR="00201700" w:rsidRDefault="00201700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TomcatServletWebServerFactory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JettyServletWebServerFactory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UndertowServletWebServerFactory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这个三个工厂类，默认是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TomcatServletWebServerFactory</w:t>
      </w:r>
      <w:proofErr w:type="spellEnd"/>
    </w:p>
    <w:p w14:paraId="1836CC55" w14:textId="77777777" w:rsid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151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proofErr w:type="spellStart"/>
      <w:r w:rsidRPr="004D3975">
        <w:rPr>
          <w:rFonts w:ascii="Menlo" w:hAnsi="Menlo" w:cs="Menlo"/>
          <w:color w:val="000000"/>
          <w:sz w:val="18"/>
          <w:szCs w:val="18"/>
        </w:rPr>
        <w:t>ServletWebServerApplicationContext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 w:rsidRPr="004D3975">
        <w:rPr>
          <w:rFonts w:ascii="Menlo" w:hAnsi="Menlo" w:cs="Menlo"/>
          <w:color w:val="000000"/>
          <w:sz w:val="18"/>
          <w:szCs w:val="18"/>
        </w:rPr>
        <w:t>onRefresh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>
        <w:rPr>
          <w:rFonts w:ascii="Menlo" w:hAnsi="Menlo" w:cs="Menlo" w:hint="eastAsia"/>
          <w:color w:val="000000"/>
          <w:sz w:val="18"/>
          <w:szCs w:val="18"/>
        </w:rPr>
        <w:t>开始创建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webServer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也就是</w:t>
      </w:r>
      <w:r>
        <w:rPr>
          <w:rFonts w:ascii="Menlo" w:hAnsi="Menlo" w:cs="Menlo" w:hint="eastAsia"/>
          <w:color w:val="000000"/>
          <w:sz w:val="18"/>
          <w:szCs w:val="18"/>
        </w:rPr>
        <w:t>web</w:t>
      </w:r>
      <w:r>
        <w:rPr>
          <w:rFonts w:ascii="Menlo" w:hAnsi="Menlo" w:cs="Menlo" w:hint="eastAsia"/>
          <w:color w:val="000000"/>
          <w:sz w:val="18"/>
          <w:szCs w:val="18"/>
        </w:rPr>
        <w:t>容器</w:t>
      </w:r>
    </w:p>
    <w:p w14:paraId="094994D3" w14:textId="77777777" w:rsid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6DF221D" w14:textId="77777777" w:rsidR="0036138C" w:rsidRDefault="0036138C" w:rsidP="0036138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201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proofErr w:type="spellStart"/>
      <w:r w:rsidRPr="004D3975">
        <w:rPr>
          <w:rFonts w:ascii="Menlo" w:hAnsi="Menlo" w:cs="Menlo"/>
          <w:color w:val="000000"/>
          <w:sz w:val="18"/>
          <w:szCs w:val="18"/>
        </w:rPr>
        <w:t>ServletWebServerApplicationContext</w:t>
      </w:r>
      <w:r>
        <w:rPr>
          <w:rFonts w:ascii="Menlo" w:hAnsi="Menlo" w:cs="Menlo"/>
          <w:color w:val="000000"/>
          <w:sz w:val="18"/>
          <w:szCs w:val="18"/>
        </w:rPr>
        <w:t>.</w:t>
      </w:r>
      <w:r w:rsidRPr="0036138C">
        <w:rPr>
          <w:rFonts w:ascii="Menlo" w:hAnsi="Menlo" w:cs="Menlo"/>
          <w:color w:val="000000"/>
          <w:sz w:val="18"/>
          <w:szCs w:val="18"/>
        </w:rPr>
        <w:t>getWebServerFactory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 </w:t>
      </w:r>
      <w:r>
        <w:rPr>
          <w:rFonts w:ascii="Menlo" w:hAnsi="Menlo" w:cs="Menlo" w:hint="eastAsia"/>
          <w:color w:val="000000"/>
          <w:sz w:val="18"/>
          <w:szCs w:val="18"/>
        </w:rPr>
        <w:t>获取</w:t>
      </w:r>
      <w:r>
        <w:rPr>
          <w:rFonts w:ascii="Menlo" w:hAnsi="Menlo" w:cs="Menlo" w:hint="eastAsia"/>
          <w:color w:val="000000"/>
          <w:sz w:val="18"/>
          <w:szCs w:val="18"/>
        </w:rPr>
        <w:t>webserver</w:t>
      </w:r>
      <w:r>
        <w:rPr>
          <w:rFonts w:ascii="Menlo" w:hAnsi="Menlo" w:cs="Menlo" w:hint="eastAsia"/>
          <w:color w:val="000000"/>
          <w:sz w:val="18"/>
          <w:szCs w:val="18"/>
        </w:rPr>
        <w:t>工厂，具体包括</w:t>
      </w:r>
      <w:r>
        <w:rPr>
          <w:rFonts w:ascii="Menlo" w:hAnsi="Menlo" w:cs="Menlo" w:hint="eastAsia"/>
          <w:color w:val="000000"/>
          <w:sz w:val="18"/>
          <w:szCs w:val="18"/>
        </w:rPr>
        <w:t>3</w:t>
      </w:r>
      <w:r>
        <w:rPr>
          <w:rFonts w:ascii="Menlo" w:hAnsi="Menlo" w:cs="Menlo" w:hint="eastAsia"/>
          <w:color w:val="000000"/>
          <w:sz w:val="18"/>
          <w:szCs w:val="18"/>
        </w:rPr>
        <w:t>个实现</w:t>
      </w:r>
      <w:proofErr w:type="spellStart"/>
      <w:r w:rsidRPr="0036138C">
        <w:rPr>
          <w:rFonts w:ascii="Menlo" w:hAnsi="Menlo" w:cs="Menlo"/>
          <w:color w:val="000000"/>
          <w:sz w:val="18"/>
          <w:szCs w:val="18"/>
        </w:rPr>
        <w:t>TomcatServletWebServerFactory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Pr="0036138C">
        <w:rPr>
          <w:rFonts w:ascii="Menlo" w:hAnsi="Menlo" w:cs="Menlo"/>
          <w:color w:val="000000"/>
          <w:sz w:val="18"/>
          <w:szCs w:val="18"/>
        </w:rPr>
        <w:t>JettyServletWebServerFactory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，</w:t>
      </w:r>
      <w:proofErr w:type="spellStart"/>
      <w:r w:rsidRPr="0036138C">
        <w:rPr>
          <w:rFonts w:ascii="Menlo" w:hAnsi="Menlo" w:cs="Menlo"/>
          <w:color w:val="000000"/>
          <w:sz w:val="18"/>
          <w:szCs w:val="18"/>
        </w:rPr>
        <w:t>UndertowServletWebServerFactory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，默认使用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，如果要切换，需要在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pom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文件去引入相关依赖</w:t>
      </w:r>
    </w:p>
    <w:p w14:paraId="192CACF8" w14:textId="77777777" w:rsidR="0036138C" w:rsidRDefault="0036138C" w:rsidP="0036138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1F4784A" w14:textId="77777777" w:rsidR="0036138C" w:rsidRDefault="0036138C" w:rsidP="0036138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3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容器创建步骤</w:t>
      </w:r>
    </w:p>
    <w:p w14:paraId="7AB792AF" w14:textId="77777777" w:rsidR="0036138C" w:rsidRDefault="0036138C" w:rsidP="003613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  <w:r w:rsidRPr="0036138C">
        <w:rPr>
          <w:rFonts w:ascii="Menlo" w:hAnsi="Menlo" w:cs="Menlo"/>
          <w:color w:val="000000"/>
          <w:kern w:val="0"/>
          <w:sz w:val="18"/>
          <w:szCs w:val="18"/>
        </w:rPr>
        <w:t>TomcatServletWebServerFactory</w:t>
      </w:r>
      <w:r>
        <w:rPr>
          <w:rFonts w:ascii="Menlo" w:hAnsi="Menlo" w:cs="Menlo" w:hint="eastAsia"/>
          <w:color w:val="000000"/>
          <w:kern w:val="0"/>
          <w:sz w:val="18"/>
          <w:szCs w:val="18"/>
        </w:rPr>
        <w:t>.java</w:t>
      </w:r>
    </w:p>
    <w:p w14:paraId="6F8341AD" w14:textId="77777777" w:rsidR="0036138C" w:rsidRDefault="0036138C" w:rsidP="0036138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159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proofErr w:type="spellStart"/>
      <w:r w:rsidRPr="0036138C">
        <w:rPr>
          <w:rFonts w:ascii="Menlo" w:hAnsi="Menlo" w:cs="Menlo"/>
          <w:color w:val="000000"/>
          <w:sz w:val="18"/>
          <w:szCs w:val="18"/>
        </w:rPr>
        <w:t>TomcatServletWebServerFactory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 w:rsidRPr="0036138C">
        <w:rPr>
          <w:rFonts w:ascii="Menlo" w:hAnsi="Menlo" w:cs="Menlo"/>
          <w:color w:val="000000"/>
          <w:sz w:val="18"/>
          <w:szCs w:val="18"/>
        </w:rPr>
        <w:t>getWebServer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创建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容器，并启动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容器，</w:t>
      </w:r>
    </w:p>
    <w:p w14:paraId="197B7EAA" w14:textId="77777777" w:rsidR="00006675" w:rsidRDefault="00006675" w:rsidP="0036138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1B6FA21" w14:textId="77777777" w:rsidR="00006675" w:rsidRDefault="00006675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328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proofErr w:type="spellStart"/>
      <w:r w:rsidRPr="0036138C">
        <w:rPr>
          <w:rFonts w:ascii="Menlo" w:hAnsi="Menlo" w:cs="Menlo"/>
          <w:color w:val="000000"/>
          <w:sz w:val="18"/>
          <w:szCs w:val="18"/>
        </w:rPr>
        <w:t>TomcatServletWebServerFactory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 w:rsidRPr="00006675">
        <w:rPr>
          <w:rFonts w:ascii="Menlo" w:hAnsi="Menlo" w:cs="Menlo"/>
          <w:color w:val="000000"/>
          <w:sz w:val="18"/>
          <w:szCs w:val="18"/>
        </w:rPr>
        <w:t>configureContext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创建</w:t>
      </w: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t>ServletContainerInitializer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接口实例</w:t>
      </w: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t>TomcatStarter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并将其加入到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容器中，该类负责将</w:t>
      </w: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t>DispatcherServlet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注入到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容器中。</w:t>
      </w:r>
    </w:p>
    <w:p w14:paraId="53A68A92" w14:textId="77777777" w:rsidR="00006675" w:rsidRDefault="00006675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71EE0ED" w14:textId="77777777" w:rsidR="00006675" w:rsidRPr="00006675" w:rsidRDefault="00006675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4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t>TomcatStarter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往容器中注册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servlet,filter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需要通过</w:t>
      </w: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t>RegistrationBean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的实现类进行</w:t>
      </w:r>
    </w:p>
    <w:p w14:paraId="36A7AE6D" w14:textId="77777777" w:rsidR="00006675" w:rsidRPr="00006675" w:rsidRDefault="00006675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lastRenderedPageBreak/>
        <w:t>RegistrationBean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又是实现了</w:t>
      </w: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t>ServletContextInitializer</w:t>
      </w:r>
      <w:proofErr w:type="spellEnd"/>
    </w:p>
    <w:p w14:paraId="59DB6CA1" w14:textId="77777777" w:rsidR="00006675" w:rsidRPr="00006675" w:rsidRDefault="00006675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接口，</w:t>
      </w: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t>ServletContextInitializer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实现类为</w:t>
      </w: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t>ServletWebServerApplicationContext</w:t>
      </w:r>
      <w:proofErr w:type="spellEnd"/>
    </w:p>
    <w:p w14:paraId="51E33EF1" w14:textId="77777777" w:rsidR="00006675" w:rsidRPr="00006675" w:rsidRDefault="00006675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.</w:t>
      </w: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t>selfInitialize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，在</w:t>
      </w: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t>TomcatStarter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执行</w:t>
      </w:r>
      <w:proofErr w:type="spellStart"/>
      <w:r w:rsidRPr="00006675">
        <w:rPr>
          <w:rFonts w:ascii="Menlo" w:hAnsi="Menlo" w:cs="Menlo"/>
          <w:color w:val="000000"/>
          <w:sz w:val="18"/>
          <w:szCs w:val="18"/>
        </w:rPr>
        <w:t>onStartup</w:t>
      </w:r>
      <w:proofErr w:type="spellEnd"/>
    </w:p>
    <w:p w14:paraId="15F29751" w14:textId="77777777" w:rsidR="00006675" w:rsidRDefault="00006675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方法时调用</w:t>
      </w:r>
    </w:p>
    <w:p w14:paraId="16A3CA42" w14:textId="77777777" w:rsidR="001F1464" w:rsidRDefault="001F1464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492F290" w14:textId="77777777" w:rsidR="001F1464" w:rsidRDefault="001F1464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5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servlet,filter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注册步骤</w:t>
      </w:r>
    </w:p>
    <w:p w14:paraId="347034B6" w14:textId="77777777" w:rsidR="001F1464" w:rsidRPr="001F1464" w:rsidRDefault="001F1464" w:rsidP="001F146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260</w:t>
      </w:r>
      <w:r>
        <w:rPr>
          <w:rFonts w:ascii="Menlo" w:hAnsi="Menlo" w:cs="Menlo" w:hint="eastAsia"/>
          <w:color w:val="000000"/>
          <w:sz w:val="18"/>
          <w:szCs w:val="18"/>
        </w:rPr>
        <w:t>行：</w:t>
      </w:r>
      <w:r>
        <w:rPr>
          <w:rFonts w:ascii="Menlo" w:hAnsi="Menlo" w:cs="Menlo"/>
          <w:color w:val="000000"/>
          <w:sz w:val="18"/>
          <w:szCs w:val="18"/>
        </w:rPr>
        <w:t>ServletWebServerApplicationContext</w:t>
      </w:r>
      <w:r>
        <w:rPr>
          <w:rFonts w:ascii="Menlo" w:hAnsi="Menlo" w:cs="Menlo" w:hint="eastAsia"/>
          <w:color w:val="000000"/>
          <w:sz w:val="18"/>
          <w:szCs w:val="18"/>
        </w:rPr>
        <w:t>.</w:t>
      </w:r>
      <w:r w:rsidRPr="001F1464">
        <w:rPr>
          <w:rFonts w:ascii="Menlo" w:hAnsi="Menlo" w:cs="Menlo"/>
          <w:color w:val="000000"/>
          <w:sz w:val="18"/>
          <w:szCs w:val="18"/>
        </w:rPr>
        <w:t>getServletContextInitializerBeans</w:t>
      </w:r>
      <w:r>
        <w:rPr>
          <w:rFonts w:ascii="Menlo" w:hAnsi="Menlo" w:cs="Menlo" w:hint="eastAsia"/>
          <w:color w:val="000000"/>
          <w:sz w:val="18"/>
          <w:szCs w:val="18"/>
        </w:rPr>
        <w:t xml:space="preserve"> </w:t>
      </w:r>
      <w:r>
        <w:rPr>
          <w:rFonts w:ascii="Menlo" w:hAnsi="Menlo" w:cs="Menlo" w:hint="eastAsia"/>
          <w:color w:val="000000"/>
          <w:sz w:val="18"/>
          <w:szCs w:val="18"/>
        </w:rPr>
        <w:t>从容器中获取所有实现了</w:t>
      </w:r>
      <w:proofErr w:type="spellStart"/>
      <w:r w:rsidRPr="001F1464">
        <w:rPr>
          <w:rFonts w:ascii="Menlo" w:hAnsi="Menlo" w:cs="Menlo"/>
          <w:color w:val="000000"/>
          <w:sz w:val="18"/>
          <w:szCs w:val="18"/>
        </w:rPr>
        <w:t>RegistrationBean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接口的类，</w:t>
      </w:r>
      <w:proofErr w:type="spellStart"/>
      <w:r w:rsidRPr="001F1464">
        <w:rPr>
          <w:rFonts w:ascii="Menlo" w:hAnsi="Menlo" w:cs="Menlo"/>
          <w:color w:val="000000"/>
          <w:sz w:val="18"/>
          <w:szCs w:val="18"/>
        </w:rPr>
        <w:t>DispatcherServlet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的为</w:t>
      </w:r>
      <w:proofErr w:type="spellStart"/>
      <w:r w:rsidRPr="001F1464">
        <w:rPr>
          <w:rFonts w:ascii="Menlo" w:hAnsi="Menlo" w:cs="Menlo"/>
          <w:color w:val="000000"/>
          <w:sz w:val="18"/>
          <w:szCs w:val="18"/>
        </w:rPr>
        <w:t>DispatcherServletRegistrationBean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（由自动配置加载），还包括我们自己定义的实现类，然后调用每个</w:t>
      </w:r>
      <w:proofErr w:type="spellStart"/>
      <w:r w:rsidRPr="001F1464">
        <w:rPr>
          <w:rFonts w:ascii="Menlo" w:hAnsi="Menlo" w:cs="Menlo"/>
          <w:color w:val="000000"/>
          <w:sz w:val="18"/>
          <w:szCs w:val="18"/>
        </w:rPr>
        <w:t>RegistrationBean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实现类的</w:t>
      </w:r>
      <w:proofErr w:type="spellStart"/>
      <w:r w:rsidRPr="001F1464">
        <w:rPr>
          <w:rFonts w:ascii="Menlo" w:hAnsi="Menlo" w:cs="Menlo"/>
          <w:color w:val="000000"/>
          <w:sz w:val="18"/>
          <w:szCs w:val="18"/>
        </w:rPr>
        <w:t>onStartup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方法往容器中注册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servlet,filter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,</w:t>
      </w:r>
      <w:r>
        <w:rPr>
          <w:rFonts w:ascii="Menlo" w:hAnsi="Menlo" w:cs="Menlo" w:hint="eastAsia"/>
          <w:color w:val="000000"/>
          <w:sz w:val="18"/>
          <w:szCs w:val="18"/>
        </w:rPr>
        <w:t>这样我们的</w:t>
      </w:r>
      <w:proofErr w:type="spellStart"/>
      <w:r>
        <w:rPr>
          <w:rFonts w:ascii="Menlo" w:hAnsi="Menlo" w:cs="Menlo" w:hint="eastAsia"/>
          <w:color w:val="000000"/>
          <w:sz w:val="18"/>
          <w:szCs w:val="18"/>
        </w:rPr>
        <w:t>springmvc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就和</w:t>
      </w:r>
      <w:r>
        <w:rPr>
          <w:rFonts w:ascii="Menlo" w:hAnsi="Menlo" w:cs="Menlo" w:hint="eastAsia"/>
          <w:color w:val="000000"/>
          <w:sz w:val="18"/>
          <w:szCs w:val="18"/>
        </w:rPr>
        <w:t>Tomcat</w:t>
      </w:r>
      <w:r>
        <w:rPr>
          <w:rFonts w:ascii="Menlo" w:hAnsi="Menlo" w:cs="Menlo" w:hint="eastAsia"/>
          <w:color w:val="000000"/>
          <w:sz w:val="18"/>
          <w:szCs w:val="18"/>
        </w:rPr>
        <w:t>容器关联起来了</w:t>
      </w:r>
    </w:p>
    <w:p w14:paraId="4FA2FF03" w14:textId="77777777" w:rsidR="001F1464" w:rsidRPr="001F1464" w:rsidRDefault="001F1464" w:rsidP="001F1464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B1DE836" w14:textId="77777777" w:rsidR="001F1464" w:rsidRDefault="001F1464" w:rsidP="001F1464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</w:p>
    <w:p w14:paraId="174C50DA" w14:textId="26429D7C" w:rsidR="00B37A23" w:rsidRDefault="00B37A23" w:rsidP="001F1464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6</w:t>
      </w:r>
      <w:r>
        <w:rPr>
          <w:rFonts w:ascii="Menlo" w:hAnsi="Menlo" w:cs="Menlo" w:hint="eastAsia"/>
          <w:color w:val="000000"/>
          <w:sz w:val="18"/>
          <w:szCs w:val="18"/>
        </w:rPr>
        <w:t>：</w:t>
      </w:r>
      <w:proofErr w:type="spellStart"/>
      <w:r w:rsidRPr="001F1464">
        <w:rPr>
          <w:rFonts w:ascii="Menlo" w:hAnsi="Menlo" w:cs="Menlo"/>
          <w:color w:val="000000"/>
          <w:sz w:val="18"/>
          <w:szCs w:val="18"/>
        </w:rPr>
        <w:t>DispatcherServlet</w:t>
      </w:r>
      <w:proofErr w:type="spellEnd"/>
      <w:r>
        <w:rPr>
          <w:rFonts w:ascii="Menlo" w:hAnsi="Menlo" w:cs="Menlo" w:hint="eastAsia"/>
          <w:color w:val="000000"/>
          <w:sz w:val="18"/>
          <w:szCs w:val="18"/>
        </w:rPr>
        <w:t>默认配置在</w:t>
      </w:r>
      <w:r>
        <w:rPr>
          <w:rFonts w:ascii="Menlo" w:hAnsi="Menlo" w:cs="Menlo" w:hint="eastAsia"/>
          <w:color w:val="000000"/>
          <w:sz w:val="18"/>
          <w:szCs w:val="18"/>
        </w:rPr>
        <w:t>web</w:t>
      </w:r>
      <w:r>
        <w:rPr>
          <w:rFonts w:ascii="Menlo" w:hAnsi="Menlo" w:cs="Menlo" w:hint="eastAsia"/>
          <w:color w:val="000000"/>
          <w:sz w:val="18"/>
          <w:szCs w:val="18"/>
        </w:rPr>
        <w:t>容器启动时不进行初始化，第一次调用才进行初始化，</w:t>
      </w:r>
    </w:p>
    <w:p w14:paraId="5FC867CA" w14:textId="3831E37B" w:rsidR="00B37A23" w:rsidRDefault="00B37A23" w:rsidP="001F1464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且默认开启异步</w:t>
      </w:r>
    </w:p>
    <w:p w14:paraId="7F0A1B40" w14:textId="2D1984D9" w:rsidR="00B37A23" w:rsidRDefault="00B37A23" w:rsidP="001F1464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异步设置：</w:t>
      </w:r>
    </w:p>
    <w:p w14:paraId="6CF0AF7C" w14:textId="2455D88D" w:rsidR="00B37A23" w:rsidRDefault="00B37A23" w:rsidP="001F1464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 w:rsidRPr="00B37A23">
        <w:rPr>
          <w:rFonts w:ascii="Menlo" w:hAnsi="Menlo" w:cs="Menlo"/>
          <w:color w:val="000000"/>
          <w:sz w:val="18"/>
          <w:szCs w:val="18"/>
        </w:rPr>
        <w:drawing>
          <wp:inline distT="0" distB="0" distL="0" distR="0" wp14:anchorId="0C6166B4" wp14:editId="1583DEE1">
            <wp:extent cx="5270500" cy="3599180"/>
            <wp:effectExtent l="0" t="0" r="1270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390C" w14:textId="2601FE04" w:rsidR="00B37A23" w:rsidRDefault="00B37A23" w:rsidP="001F1464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 w:hint="eastAsia"/>
          <w:color w:val="000000"/>
          <w:sz w:val="18"/>
          <w:szCs w:val="18"/>
        </w:rPr>
        <w:t>初始化</w:t>
      </w:r>
      <w:bookmarkStart w:id="0" w:name="_GoBack"/>
      <w:bookmarkEnd w:id="0"/>
      <w:r>
        <w:rPr>
          <w:rFonts w:ascii="Menlo" w:hAnsi="Menlo" w:cs="Menlo" w:hint="eastAsia"/>
          <w:color w:val="000000"/>
          <w:sz w:val="18"/>
          <w:szCs w:val="18"/>
        </w:rPr>
        <w:t>设置：</w:t>
      </w:r>
    </w:p>
    <w:p w14:paraId="02482D64" w14:textId="23DD2C11" w:rsidR="00B37A23" w:rsidRPr="001F1464" w:rsidRDefault="00B37A23" w:rsidP="001F1464">
      <w:pPr>
        <w:pStyle w:val="HTML"/>
        <w:shd w:val="clear" w:color="auto" w:fill="FFFFFF"/>
        <w:rPr>
          <w:rFonts w:ascii="Menlo" w:hAnsi="Menlo" w:cs="Menlo" w:hint="eastAsia"/>
          <w:color w:val="000000"/>
          <w:sz w:val="18"/>
          <w:szCs w:val="18"/>
        </w:rPr>
      </w:pPr>
      <w:r w:rsidRPr="00B37A23">
        <w:rPr>
          <w:rFonts w:ascii="Menlo" w:hAnsi="Menlo" w:cs="Menlo"/>
          <w:color w:val="000000"/>
          <w:sz w:val="18"/>
          <w:szCs w:val="18"/>
        </w:rPr>
        <w:drawing>
          <wp:inline distT="0" distB="0" distL="0" distR="0" wp14:anchorId="76F05E6A" wp14:editId="32EB41E8">
            <wp:extent cx="5270500" cy="308038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3C75" w14:textId="77777777" w:rsidR="001F1464" w:rsidRPr="00006675" w:rsidRDefault="001F1464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4B60A01" w14:textId="77777777" w:rsidR="00006675" w:rsidRDefault="00006675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6AA965C" w14:textId="77777777" w:rsidR="00006675" w:rsidRPr="00006675" w:rsidRDefault="00006675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9574B00" w14:textId="77777777" w:rsidR="00006675" w:rsidRPr="00006675" w:rsidRDefault="00006675" w:rsidP="000066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4E4F0F9" w14:textId="77777777" w:rsidR="00006675" w:rsidRPr="00006675" w:rsidRDefault="00006675" w:rsidP="000066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0DFD8695" w14:textId="77777777" w:rsidR="00006675" w:rsidRPr="0036138C" w:rsidRDefault="00006675" w:rsidP="0036138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220BB00" w14:textId="77777777" w:rsidR="0036138C" w:rsidRPr="0036138C" w:rsidRDefault="0036138C" w:rsidP="003613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4CB2C3AB" w14:textId="77777777" w:rsidR="0036138C" w:rsidRPr="0036138C" w:rsidRDefault="0036138C" w:rsidP="0036138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01095AB4" w14:textId="77777777" w:rsidR="0036138C" w:rsidRPr="0036138C" w:rsidRDefault="0036138C" w:rsidP="0036138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EE96E3A" w14:textId="77777777" w:rsidR="0036138C" w:rsidRPr="0036138C" w:rsidRDefault="0036138C" w:rsidP="0036138C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3C3681CF" w14:textId="77777777" w:rsidR="004D3975" w:rsidRP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121EC63B" w14:textId="77777777" w:rsidR="004D3975" w:rsidRP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1A78BB7" w14:textId="77777777" w:rsidR="004D3975" w:rsidRPr="004D3975" w:rsidRDefault="004D3975" w:rsidP="004D3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53A7D3DB" w14:textId="77777777" w:rsidR="004D3975" w:rsidRPr="004D3975" w:rsidRDefault="004D3975" w:rsidP="004D39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6877535F" w14:textId="77777777" w:rsidR="004D3975" w:rsidRPr="004D3975" w:rsidRDefault="004D3975" w:rsidP="004D3975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4C6430C" w14:textId="77777777" w:rsidR="004D3975" w:rsidRPr="00E12436" w:rsidRDefault="004D3975" w:rsidP="00E12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p w14:paraId="0506ED8B" w14:textId="77777777" w:rsidR="00E12436" w:rsidRPr="00E12436" w:rsidRDefault="00E12436" w:rsidP="00E124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000000"/>
          <w:kern w:val="0"/>
          <w:sz w:val="18"/>
          <w:szCs w:val="18"/>
        </w:rPr>
      </w:pPr>
    </w:p>
    <w:sectPr w:rsidR="00E12436" w:rsidRPr="00E12436" w:rsidSect="001A4B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36"/>
    <w:rsid w:val="00006675"/>
    <w:rsid w:val="001A4B76"/>
    <w:rsid w:val="001F1464"/>
    <w:rsid w:val="00201700"/>
    <w:rsid w:val="0036138C"/>
    <w:rsid w:val="004D3975"/>
    <w:rsid w:val="005620E9"/>
    <w:rsid w:val="00B37A23"/>
    <w:rsid w:val="00E1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844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124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12436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284</Words>
  <Characters>1624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2019-08-02T09:31:00Z</dcterms:created>
  <dcterms:modified xsi:type="dcterms:W3CDTF">2019-08-12T09:47:00Z</dcterms:modified>
</cp:coreProperties>
</file>