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25B558" w14:textId="77777777" w:rsidR="00B42DB3" w:rsidRDefault="004A1617">
      <w:pPr>
        <w:rPr>
          <w:rFonts w:hint="eastAsia"/>
        </w:rPr>
      </w:pPr>
      <w:r>
        <w:t>S</w:t>
      </w:r>
      <w:r>
        <w:rPr>
          <w:rFonts w:hint="eastAsia"/>
        </w:rPr>
        <w:t>pring cache 框架支持操作同步，和事物</w:t>
      </w:r>
    </w:p>
    <w:p w14:paraId="6AAAD898" w14:textId="77777777" w:rsidR="004A1617" w:rsidRDefault="004A1617">
      <w:pPr>
        <w:rPr>
          <w:rFonts w:hint="eastAsia"/>
        </w:rPr>
      </w:pPr>
      <w:r>
        <w:rPr>
          <w:rFonts w:hint="eastAsia"/>
        </w:rPr>
        <w:t>事物支持：</w:t>
      </w:r>
    </w:p>
    <w:p w14:paraId="37442113" w14:textId="77777777" w:rsidR="004A1617" w:rsidRDefault="004A1617">
      <w:pPr>
        <w:rPr>
          <w:rFonts w:hint="eastAsia"/>
        </w:rPr>
      </w:pPr>
      <w:r w:rsidRPr="004A1617">
        <w:drawing>
          <wp:inline distT="0" distB="0" distL="0" distR="0" wp14:anchorId="4BB5B848" wp14:editId="156B8EF4">
            <wp:extent cx="5270500" cy="38569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A22" w14:textId="77777777" w:rsidR="0059480D" w:rsidRDefault="0059480D">
      <w:pPr>
        <w:rPr>
          <w:rFonts w:hint="eastAsia"/>
        </w:rPr>
      </w:pPr>
    </w:p>
    <w:p w14:paraId="627E1492" w14:textId="0F67A373" w:rsidR="0059480D" w:rsidRPr="0059480D" w:rsidRDefault="0059480D" w:rsidP="0059480D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hint="eastAsia"/>
        </w:rPr>
        <w:t>由</w:t>
      </w:r>
      <w:proofErr w:type="spellStart"/>
      <w:r w:rsidRPr="0059480D">
        <w:rPr>
          <w:rFonts w:ascii="Menlo" w:hAnsi="Menlo" w:cs="Menlo"/>
          <w:b/>
          <w:bCs/>
          <w:color w:val="660E7A"/>
          <w:sz w:val="18"/>
          <w:szCs w:val="18"/>
        </w:rPr>
        <w:t>transactionAware</w:t>
      </w:r>
      <w:proofErr w:type="spellEnd"/>
      <w:r>
        <w:rPr>
          <w:rFonts w:ascii="Menlo" w:hAnsi="Menlo" w:cs="Menlo" w:hint="eastAsia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 w:hint="eastAsia"/>
          <w:b/>
          <w:bCs/>
          <w:color w:val="660E7A"/>
          <w:sz w:val="18"/>
          <w:szCs w:val="18"/>
        </w:rPr>
        <w:t>属性控制</w:t>
      </w:r>
    </w:p>
    <w:p w14:paraId="3DCE0666" w14:textId="2BBC7A39" w:rsidR="0059480D" w:rsidRDefault="0059480D">
      <w:pPr>
        <w:rPr>
          <w:rFonts w:hint="eastAsia"/>
        </w:rPr>
      </w:pPr>
      <w:r w:rsidRPr="0059480D">
        <w:drawing>
          <wp:inline distT="0" distB="0" distL="0" distR="0" wp14:anchorId="78A99A12" wp14:editId="28A1CE8F">
            <wp:extent cx="5270500" cy="2682240"/>
            <wp:effectExtent l="0" t="0" r="1270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7C2B" w14:textId="0C365098" w:rsidR="00C964BB" w:rsidRDefault="00C964BB" w:rsidP="00A219A2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hint="eastAsia"/>
        </w:rPr>
        <w:t>开启事物的话，则是由</w:t>
      </w:r>
      <w:proofErr w:type="spellStart"/>
      <w:r w:rsidR="00A219A2">
        <w:rPr>
          <w:rFonts w:ascii="Menlo" w:hAnsi="Menlo" w:cs="Menlo"/>
          <w:color w:val="000000"/>
          <w:sz w:val="18"/>
          <w:szCs w:val="18"/>
        </w:rPr>
        <w:t>TransactionAwareCacheDecorator</w:t>
      </w:r>
      <w:proofErr w:type="spellEnd"/>
      <w:r w:rsidR="00A219A2">
        <w:rPr>
          <w:rFonts w:ascii="Menlo" w:hAnsi="Menlo" w:cs="Menlo" w:hint="eastAsia"/>
          <w:color w:val="000000"/>
          <w:sz w:val="18"/>
          <w:szCs w:val="18"/>
        </w:rPr>
        <w:t>包装了原</w:t>
      </w:r>
      <w:r w:rsidR="00A219A2">
        <w:rPr>
          <w:rFonts w:ascii="Menlo" w:hAnsi="Menlo" w:cs="Menlo" w:hint="eastAsia"/>
          <w:color w:val="000000"/>
          <w:sz w:val="18"/>
          <w:szCs w:val="18"/>
        </w:rPr>
        <w:t>cache</w:t>
      </w:r>
      <w:r w:rsidR="00C553D7">
        <w:rPr>
          <w:rFonts w:ascii="Menlo" w:hAnsi="Menlo" w:cs="Menlo" w:hint="eastAsia"/>
          <w:color w:val="000000"/>
          <w:sz w:val="18"/>
          <w:szCs w:val="18"/>
        </w:rPr>
        <w:t>。</w:t>
      </w:r>
      <w:r w:rsidR="00820D2E">
        <w:rPr>
          <w:rFonts w:ascii="Menlo" w:hAnsi="Menlo" w:cs="Menlo" w:hint="eastAsia"/>
          <w:color w:val="000000"/>
          <w:sz w:val="18"/>
          <w:szCs w:val="18"/>
        </w:rPr>
        <w:t>在</w:t>
      </w:r>
      <w:proofErr w:type="spellStart"/>
      <w:r w:rsidR="00820D2E">
        <w:rPr>
          <w:rFonts w:ascii="Menlo" w:hAnsi="Menlo" w:cs="Menlo"/>
          <w:color w:val="000000"/>
          <w:sz w:val="18"/>
          <w:szCs w:val="18"/>
        </w:rPr>
        <w:t>TransactionAwareCacheDecorator</w:t>
      </w:r>
      <w:proofErr w:type="spellEnd"/>
      <w:r w:rsidR="00820D2E">
        <w:rPr>
          <w:rFonts w:ascii="Menlo" w:hAnsi="Menlo" w:cs="Menlo" w:hint="eastAsia"/>
          <w:color w:val="000000"/>
          <w:sz w:val="18"/>
          <w:szCs w:val="18"/>
        </w:rPr>
        <w:t>中进行事物的操作</w:t>
      </w:r>
      <w:r w:rsidR="009319DF">
        <w:rPr>
          <w:rFonts w:ascii="Menlo" w:hAnsi="Menlo" w:cs="Menlo" w:hint="eastAsia"/>
          <w:color w:val="000000"/>
          <w:sz w:val="18"/>
          <w:szCs w:val="18"/>
        </w:rPr>
        <w:t>，代码如下：</w:t>
      </w:r>
    </w:p>
    <w:p w14:paraId="0720B116" w14:textId="46637AC6" w:rsidR="009319DF" w:rsidRDefault="009319DF" w:rsidP="00A219A2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9319DF">
        <w:rPr>
          <w:rFonts w:ascii="Menlo" w:hAnsi="Menlo" w:cs="Menlo"/>
          <w:color w:val="000000"/>
          <w:sz w:val="18"/>
          <w:szCs w:val="18"/>
        </w:rPr>
        <w:lastRenderedPageBreak/>
        <w:drawing>
          <wp:inline distT="0" distB="0" distL="0" distR="0" wp14:anchorId="7169D96A" wp14:editId="32803BA6">
            <wp:extent cx="5270500" cy="1055370"/>
            <wp:effectExtent l="0" t="0" r="1270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EB57" w14:textId="77777777" w:rsidR="00DD3CF1" w:rsidRDefault="00DD3CF1" w:rsidP="00A219A2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3E6984A9" w14:textId="14171D42" w:rsidR="00DD3CF1" w:rsidRDefault="00DD3CF1" w:rsidP="00DD3CF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有一点必须注意：</w:t>
      </w:r>
      <w:r w:rsidRPr="00DD3CF1">
        <w:rPr>
          <w:rFonts w:ascii="Menlo" w:hAnsi="Menlo" w:cs="Menlo"/>
          <w:color w:val="000000"/>
          <w:sz w:val="18"/>
          <w:szCs w:val="18"/>
        </w:rPr>
        <w:t>开启缓存</w:t>
      </w:r>
      <w:r w:rsidRPr="00DD3CF1">
        <w:rPr>
          <w:rFonts w:ascii="Menlo" w:hAnsi="Menlo" w:cs="Menlo"/>
          <w:color w:val="000000"/>
          <w:sz w:val="18"/>
          <w:szCs w:val="18"/>
        </w:rPr>
        <w:t xml:space="preserve"> </w:t>
      </w:r>
      <w:r w:rsidRPr="00DD3CF1">
        <w:rPr>
          <w:rFonts w:ascii="Menlo" w:hAnsi="Menlo" w:cs="Menlo"/>
          <w:color w:val="000000"/>
          <w:sz w:val="18"/>
          <w:szCs w:val="18"/>
        </w:rPr>
        <w:t>如果想要支持事物，缓存必须比事物后加载，这就是设置</w:t>
      </w:r>
      <w:r w:rsidRPr="00DD3CF1">
        <w:rPr>
          <w:rFonts w:ascii="Menlo" w:hAnsi="Menlo" w:cs="Menlo"/>
          <w:color w:val="000000"/>
          <w:sz w:val="18"/>
          <w:szCs w:val="18"/>
        </w:rPr>
        <w:t>order</w:t>
      </w:r>
      <w:r w:rsidRPr="00DD3CF1">
        <w:rPr>
          <w:rFonts w:ascii="Menlo" w:hAnsi="Menlo" w:cs="Menlo"/>
          <w:color w:val="000000"/>
          <w:sz w:val="18"/>
          <w:szCs w:val="18"/>
        </w:rPr>
        <w:t>，缓存的大于事物的</w:t>
      </w:r>
      <w:r w:rsidRPr="00DD3CF1">
        <w:rPr>
          <w:rFonts w:ascii="Menlo" w:hAnsi="Menlo" w:cs="Menlo"/>
          <w:color w:val="000000"/>
          <w:sz w:val="18"/>
          <w:szCs w:val="18"/>
        </w:rPr>
        <w:t>order</w:t>
      </w:r>
      <w:r w:rsidRPr="00DD3CF1">
        <w:rPr>
          <w:rFonts w:ascii="Menlo" w:hAnsi="Menlo" w:cs="Menlo"/>
          <w:color w:val="000000"/>
          <w:sz w:val="18"/>
          <w:szCs w:val="18"/>
        </w:rPr>
        <w:t>，这个</w:t>
      </w:r>
      <w:r w:rsidRPr="00DD3CF1">
        <w:rPr>
          <w:rFonts w:ascii="Menlo" w:hAnsi="Menlo" w:cs="Menlo"/>
          <w:color w:val="000000"/>
          <w:sz w:val="18"/>
          <w:szCs w:val="18"/>
        </w:rPr>
        <w:t>order</w:t>
      </w:r>
      <w:r w:rsidRPr="00DD3CF1">
        <w:rPr>
          <w:rFonts w:ascii="Menlo" w:hAnsi="Menlo" w:cs="Menlo"/>
          <w:color w:val="000000"/>
          <w:sz w:val="18"/>
          <w:szCs w:val="18"/>
        </w:rPr>
        <w:t>会用于后续</w:t>
      </w:r>
      <w:r w:rsidRPr="00DD3CF1">
        <w:rPr>
          <w:rFonts w:ascii="Menlo" w:hAnsi="Menlo" w:cs="Menlo"/>
          <w:color w:val="000000"/>
          <w:sz w:val="18"/>
          <w:szCs w:val="18"/>
        </w:rPr>
        <w:t>advisors</w:t>
      </w:r>
      <w:r w:rsidRPr="00DD3CF1">
        <w:rPr>
          <w:rFonts w:ascii="Menlo" w:hAnsi="Menlo" w:cs="Menlo"/>
          <w:color w:val="000000"/>
          <w:sz w:val="18"/>
          <w:szCs w:val="18"/>
        </w:rPr>
        <w:t>的排序，所以要想支持事物，缓存的调用链必须在事物的调用链中</w:t>
      </w:r>
      <w:r w:rsidRPr="00DD3CF1">
        <w:rPr>
          <w:rFonts w:ascii="Menlo" w:hAnsi="Menlo" w:cs="Menlo"/>
          <w:color w:val="000000"/>
          <w:sz w:val="18"/>
          <w:szCs w:val="18"/>
        </w:rPr>
        <w:t>，</w:t>
      </w:r>
      <w:r w:rsidRPr="00DD3CF1">
        <w:rPr>
          <w:rFonts w:ascii="Menlo" w:hAnsi="Menlo" w:cs="Menlo"/>
          <w:color w:val="000000"/>
          <w:sz w:val="18"/>
          <w:szCs w:val="18"/>
        </w:rPr>
        <w:t>否则事物都结束了，即使缓存开启了事物支持，也是无效的</w:t>
      </w:r>
    </w:p>
    <w:p w14:paraId="604AA437" w14:textId="77777777" w:rsidR="000D0625" w:rsidRDefault="000D0625" w:rsidP="00DD3CF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2A8ABFFA" w14:textId="071E7FA0" w:rsidR="000D0625" w:rsidRDefault="000D0625" w:rsidP="00DD3CF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同步</w:t>
      </w:r>
      <w:r w:rsidR="00563286">
        <w:rPr>
          <w:rFonts w:ascii="Menlo" w:hAnsi="Menlo" w:cs="Menlo" w:hint="eastAsia"/>
          <w:color w:val="000000"/>
          <w:sz w:val="18"/>
          <w:szCs w:val="18"/>
        </w:rPr>
        <w:t>就是</w:t>
      </w:r>
      <w:r w:rsidR="0099556B">
        <w:rPr>
          <w:rFonts w:ascii="Menlo" w:hAnsi="Menlo" w:cs="Menlo" w:hint="eastAsia"/>
          <w:color w:val="000000"/>
          <w:sz w:val="18"/>
          <w:szCs w:val="18"/>
        </w:rPr>
        <w:t>当</w:t>
      </w:r>
      <w:r w:rsidR="00563286">
        <w:rPr>
          <w:rFonts w:ascii="Menlo" w:hAnsi="Menlo" w:cs="Menlo" w:hint="eastAsia"/>
          <w:color w:val="000000"/>
          <w:sz w:val="18"/>
          <w:szCs w:val="18"/>
        </w:rPr>
        <w:t>多个线程</w:t>
      </w:r>
      <w:r w:rsidR="0099556B">
        <w:rPr>
          <w:rFonts w:ascii="Menlo" w:hAnsi="Menlo" w:cs="Menlo" w:hint="eastAsia"/>
          <w:color w:val="000000"/>
          <w:sz w:val="18"/>
          <w:szCs w:val="18"/>
        </w:rPr>
        <w:t>调用一个方法时，在对缓存操作时同时只有一个线程进行操作，</w:t>
      </w:r>
    </w:p>
    <w:p w14:paraId="0016D60E" w14:textId="6E4C8393" w:rsidR="0099556B" w:rsidRDefault="0099556B" w:rsidP="00DD3CF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代码如下：</w:t>
      </w:r>
      <w:r>
        <w:rPr>
          <w:rFonts w:ascii="Menlo" w:hAnsi="Menlo" w:cs="Menlo"/>
          <w:color w:val="000000"/>
          <w:sz w:val="18"/>
          <w:szCs w:val="18"/>
        </w:rPr>
        <w:br/>
      </w:r>
      <w:r w:rsidRPr="0099556B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08609F35" wp14:editId="383EF323">
            <wp:extent cx="5270500" cy="193865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60E7" w14:textId="77777777" w:rsidR="0099556B" w:rsidRDefault="0099556B" w:rsidP="00DD3CF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0D49C686" w14:textId="623D6452" w:rsidR="0099556B" w:rsidRDefault="0099556B" w:rsidP="00DD3CF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99556B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683E8304" wp14:editId="2995A03A">
            <wp:extent cx="5270500" cy="3011805"/>
            <wp:effectExtent l="0" t="0" r="1270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AAD5" w14:textId="572AB147" w:rsidR="0099556B" w:rsidRDefault="0099556B" w:rsidP="00DD3CF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就是使用</w:t>
      </w:r>
      <w:r>
        <w:rPr>
          <w:rFonts w:ascii="Menlo" w:hAnsi="Menlo" w:cs="Menlo" w:hint="eastAsia"/>
          <w:color w:val="000000"/>
          <w:sz w:val="18"/>
          <w:szCs w:val="18"/>
        </w:rPr>
        <w:t>Java</w:t>
      </w:r>
      <w:r>
        <w:rPr>
          <w:rFonts w:ascii="Menlo" w:hAnsi="Menlo" w:cs="Menlo" w:hint="eastAsia"/>
          <w:color w:val="000000"/>
          <w:sz w:val="18"/>
          <w:szCs w:val="18"/>
        </w:rPr>
        <w:t>的</w:t>
      </w:r>
      <w:r>
        <w:rPr>
          <w:rFonts w:ascii="Menlo" w:hAnsi="Menlo" w:cs="Menlo"/>
          <w:b/>
          <w:bCs/>
          <w:color w:val="000080"/>
          <w:sz w:val="18"/>
          <w:szCs w:val="18"/>
        </w:rPr>
        <w:t>synchronized</w:t>
      </w:r>
      <w:r>
        <w:rPr>
          <w:rFonts w:ascii="Menlo" w:hAnsi="Menlo" w:cs="Menlo" w:hint="eastAsia"/>
          <w:color w:val="000000"/>
          <w:sz w:val="18"/>
          <w:szCs w:val="18"/>
        </w:rPr>
        <w:t>进行同步</w:t>
      </w:r>
      <w:r w:rsidR="00EB45EF">
        <w:rPr>
          <w:rFonts w:ascii="Menlo" w:hAnsi="Menlo" w:cs="Menlo" w:hint="eastAsia"/>
          <w:color w:val="000000"/>
          <w:sz w:val="18"/>
          <w:szCs w:val="18"/>
        </w:rPr>
        <w:t>，如果存在分布式的话，就不行了，只能同步单个服务器的线程</w:t>
      </w:r>
    </w:p>
    <w:p w14:paraId="59888287" w14:textId="77777777" w:rsidR="006A1BC4" w:rsidRDefault="006A1BC4" w:rsidP="00DD3CF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0B384D61" w14:textId="1D0DEF16" w:rsidR="006A1BC4" w:rsidRDefault="006A1BC4" w:rsidP="006A1BC4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有一点必须注意：开启同步的话，事物就失效了，因为</w:t>
      </w:r>
      <w:r>
        <w:rPr>
          <w:rFonts w:ascii="Menlo" w:hAnsi="Menlo" w:cs="Menlo" w:hint="eastAsia"/>
          <w:color w:val="000000"/>
          <w:sz w:val="18"/>
          <w:szCs w:val="18"/>
        </w:rPr>
        <w:t>put</w:t>
      </w:r>
      <w:r>
        <w:rPr>
          <w:rFonts w:ascii="Menlo" w:hAnsi="Menlo" w:cs="Menlo" w:hint="eastAsia"/>
          <w:color w:val="000000"/>
          <w:sz w:val="18"/>
          <w:szCs w:val="18"/>
        </w:rPr>
        <w:t>方法就没有走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TransactionAwareCacheDecorator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的</w:t>
      </w:r>
      <w:r>
        <w:rPr>
          <w:rFonts w:ascii="Menlo" w:hAnsi="Menlo" w:cs="Menlo" w:hint="eastAsia"/>
          <w:color w:val="000000"/>
          <w:sz w:val="18"/>
          <w:szCs w:val="18"/>
        </w:rPr>
        <w:t>put</w:t>
      </w:r>
      <w:r>
        <w:rPr>
          <w:rFonts w:ascii="Menlo" w:hAnsi="Menlo" w:cs="Menlo" w:hint="eastAsia"/>
          <w:color w:val="000000"/>
          <w:sz w:val="18"/>
          <w:szCs w:val="18"/>
        </w:rPr>
        <w:t>方法，最终是调到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RedisCache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的</w:t>
      </w:r>
      <w:r>
        <w:rPr>
          <w:rFonts w:ascii="Menlo" w:hAnsi="Menlo" w:cs="Menlo" w:hint="eastAsia"/>
          <w:color w:val="000000"/>
          <w:sz w:val="18"/>
          <w:szCs w:val="18"/>
        </w:rPr>
        <w:t>put</w:t>
      </w:r>
      <w:r>
        <w:rPr>
          <w:rFonts w:ascii="Menlo" w:hAnsi="Menlo" w:cs="Menlo" w:hint="eastAsia"/>
          <w:color w:val="000000"/>
          <w:sz w:val="18"/>
          <w:szCs w:val="18"/>
        </w:rPr>
        <w:t>方法上</w:t>
      </w:r>
    </w:p>
    <w:p w14:paraId="4EF13760" w14:textId="77777777" w:rsidR="001C0EB4" w:rsidRDefault="001C0EB4" w:rsidP="006A1BC4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153C8396" w14:textId="0F5B6400" w:rsidR="00755E3A" w:rsidRDefault="001C0EB4" w:rsidP="00755E3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后续：当我们自己实现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CacheManager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接口时，如果也想要支持事物，我们可以直接继承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TransactionAwareCacheManagerProxy</w:t>
      </w:r>
      <w:proofErr w:type="spellEnd"/>
      <w:r w:rsidR="00755E3A">
        <w:rPr>
          <w:rFonts w:ascii="Menlo" w:hAnsi="Menlo" w:cs="Menlo" w:hint="eastAsia"/>
          <w:color w:val="000000"/>
          <w:sz w:val="18"/>
          <w:szCs w:val="18"/>
        </w:rPr>
        <w:t>，例如三方</w:t>
      </w:r>
      <w:proofErr w:type="spellStart"/>
      <w:r w:rsidR="00755E3A">
        <w:rPr>
          <w:rFonts w:ascii="Menlo" w:hAnsi="Menlo" w:cs="Menlo" w:hint="eastAsia"/>
          <w:color w:val="000000"/>
          <w:sz w:val="18"/>
          <w:szCs w:val="18"/>
        </w:rPr>
        <w:t>redisson</w:t>
      </w:r>
      <w:proofErr w:type="spellEnd"/>
      <w:r w:rsidR="00755E3A">
        <w:rPr>
          <w:rFonts w:ascii="Menlo" w:hAnsi="Menlo" w:cs="Menlo" w:hint="eastAsia"/>
          <w:color w:val="000000"/>
          <w:sz w:val="18"/>
          <w:szCs w:val="18"/>
        </w:rPr>
        <w:t xml:space="preserve">  </w:t>
      </w:r>
      <w:r w:rsidR="00755E3A">
        <w:rPr>
          <w:rFonts w:ascii="Menlo" w:hAnsi="Menlo" w:cs="Menlo" w:hint="eastAsia"/>
          <w:color w:val="000000"/>
          <w:sz w:val="18"/>
          <w:szCs w:val="18"/>
        </w:rPr>
        <w:t>有自己实现</w:t>
      </w:r>
      <w:proofErr w:type="spellStart"/>
      <w:r w:rsidR="00755E3A">
        <w:rPr>
          <w:rFonts w:ascii="Menlo" w:hAnsi="Menlo" w:cs="Menlo"/>
          <w:color w:val="000000"/>
          <w:sz w:val="18"/>
          <w:szCs w:val="18"/>
        </w:rPr>
        <w:t>CacheManager</w:t>
      </w:r>
      <w:proofErr w:type="spellEnd"/>
      <w:r w:rsidR="00755E3A">
        <w:rPr>
          <w:rFonts w:ascii="Menlo" w:hAnsi="Menlo" w:cs="Menlo" w:hint="eastAsia"/>
          <w:color w:val="000000"/>
          <w:sz w:val="18"/>
          <w:szCs w:val="18"/>
        </w:rPr>
        <w:t>接口，</w:t>
      </w:r>
      <w:proofErr w:type="spellStart"/>
      <w:r w:rsidR="00755E3A">
        <w:rPr>
          <w:rFonts w:ascii="Menlo" w:hAnsi="Menlo" w:cs="Menlo"/>
          <w:color w:val="000000"/>
          <w:sz w:val="18"/>
          <w:szCs w:val="18"/>
        </w:rPr>
        <w:t>RedissonSpringCacheManager</w:t>
      </w:r>
      <w:proofErr w:type="spellEnd"/>
      <w:r w:rsidR="00755E3A">
        <w:rPr>
          <w:rFonts w:ascii="Menlo" w:hAnsi="Menlo" w:cs="Menlo" w:hint="eastAsia"/>
          <w:color w:val="000000"/>
          <w:sz w:val="18"/>
          <w:szCs w:val="18"/>
        </w:rPr>
        <w:t>，但不支持事物，我也可以写一个类实现这两个类，让</w:t>
      </w:r>
      <w:proofErr w:type="spellStart"/>
      <w:r w:rsidR="00755E3A">
        <w:rPr>
          <w:rFonts w:ascii="Menlo" w:hAnsi="Menlo" w:cs="Menlo"/>
          <w:color w:val="000000"/>
          <w:sz w:val="18"/>
          <w:szCs w:val="18"/>
        </w:rPr>
        <w:t>RedissonSpringCacheManager</w:t>
      </w:r>
      <w:proofErr w:type="spellEnd"/>
      <w:r w:rsidR="00755E3A">
        <w:rPr>
          <w:rFonts w:ascii="Menlo" w:hAnsi="Menlo" w:cs="Menlo" w:hint="eastAsia"/>
          <w:color w:val="000000"/>
          <w:sz w:val="18"/>
          <w:szCs w:val="18"/>
        </w:rPr>
        <w:t>支持事物</w:t>
      </w:r>
      <w:bookmarkStart w:id="0" w:name="_GoBack"/>
      <w:bookmarkEnd w:id="0"/>
    </w:p>
    <w:p w14:paraId="16E64A13" w14:textId="58F5E303" w:rsidR="001C0EB4" w:rsidRDefault="001C0EB4" w:rsidP="006A1BC4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4156E2E4" w14:textId="4B1BAFAF" w:rsidR="006A1BC4" w:rsidRDefault="006A1BC4" w:rsidP="006A1BC4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650462A9" w14:textId="4712CC7E" w:rsidR="006A1BC4" w:rsidRDefault="006A1BC4" w:rsidP="00DD3CF1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4E21448B" w14:textId="3D838FF9" w:rsidR="00DD3CF1" w:rsidRPr="00A219A2" w:rsidRDefault="00DD3CF1" w:rsidP="00A219A2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sectPr w:rsidR="00DD3CF1" w:rsidRPr="00A219A2" w:rsidSect="001A4B7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617"/>
    <w:rsid w:val="000D0625"/>
    <w:rsid w:val="001A4B76"/>
    <w:rsid w:val="001C0EB4"/>
    <w:rsid w:val="004A1617"/>
    <w:rsid w:val="00563286"/>
    <w:rsid w:val="0059480D"/>
    <w:rsid w:val="006A1BC4"/>
    <w:rsid w:val="00755E3A"/>
    <w:rsid w:val="00820D2E"/>
    <w:rsid w:val="009319DF"/>
    <w:rsid w:val="0099556B"/>
    <w:rsid w:val="00A219A2"/>
    <w:rsid w:val="00AE43C3"/>
    <w:rsid w:val="00B42DB3"/>
    <w:rsid w:val="00C553D7"/>
    <w:rsid w:val="00C964BB"/>
    <w:rsid w:val="00DD3CF1"/>
    <w:rsid w:val="00EB45EF"/>
    <w:rsid w:val="00ED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52034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948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59480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102</Words>
  <Characters>588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23</cp:revision>
  <dcterms:created xsi:type="dcterms:W3CDTF">2019-05-20T06:44:00Z</dcterms:created>
  <dcterms:modified xsi:type="dcterms:W3CDTF">2019-05-20T10:46:00Z</dcterms:modified>
</cp:coreProperties>
</file>