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Roboto" w:hAnsi="Roboto" w:eastAsia="Roboto" w:cs="Roboto"/>
          <w:b/>
          <w:bCs/>
          <w:color w:val="121212"/>
          <w:sz w:val="40"/>
          <w:szCs w:val="40"/>
          <w:shd w:fill="EFEEEB" w:val="clear"/>
        </w:rPr>
      </w:pPr>
      <w:r>
        <w:rPr>
          <w:rFonts w:eastAsia="Roboto" w:cs="Roboto" w:ascii="Roboto" w:hAnsi="Roboto"/>
          <w:b/>
          <w:bCs/>
          <w:color w:val="121212"/>
          <w:sz w:val="40"/>
          <w:szCs w:val="40"/>
          <w:shd w:fill="EFEEEB" w:val="clear"/>
          <w:lang w:val="en-US"/>
        </w:rPr>
        <w:t>TheVault.HW</w:t>
      </w:r>
    </w:p>
    <w:p>
      <w:pPr>
        <w:pStyle w:val="BodyText"/>
        <w:jc w:val="center"/>
        <w:rPr>
          <w:rFonts w:ascii="Roboto" w:hAnsi="Roboto" w:eastAsia="Roboto" w:cs="Roboto"/>
          <w:b/>
          <w:bCs/>
          <w:sz w:val="32"/>
          <w:szCs w:val="32"/>
        </w:rPr>
      </w:pPr>
      <w:r>
        <w:rPr>
          <w:rFonts w:eastAsia="Roboto" w:cs="Roboto" w:ascii="Roboto" w:hAnsi="Roboto"/>
          <w:b/>
          <w:bCs/>
          <w:sz w:val="32"/>
          <w:szCs w:val="32"/>
        </w:rPr>
        <w:t>Hardware Inventory Management System</w:t>
      </w:r>
    </w:p>
    <w:p>
      <w:pPr>
        <w:pStyle w:val="BodyText"/>
        <w:jc w:val="center"/>
        <w:rPr>
          <w:rFonts w:ascii="Roboto" w:hAnsi="Roboto" w:eastAsia="Roboto" w:cs="Roboto"/>
          <w:b/>
          <w:bCs/>
          <w:sz w:val="32"/>
          <w:szCs w:val="32"/>
        </w:rPr>
      </w:pPr>
      <w:r>
        <w:rPr>
          <w:rFonts w:eastAsia="Roboto" w:cs="Roboto" w:ascii="Roboto" w:hAnsi="Roboto"/>
          <w:b/>
          <w:bCs/>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1)</w:t>
      </w:r>
      <w:r>
        <w:rPr>
          <w:rFonts w:eastAsia="Roboto" w:cs="Roboto" w:ascii="Roboto" w:hAnsi="Roboto"/>
          <w:b/>
          <w:bCs/>
          <w:sz w:val="32"/>
          <w:szCs w:val="32"/>
        </w:rPr>
        <w:t>Functionalities:</w:t>
      </w:r>
    </w:p>
    <w:p>
      <w:pPr>
        <w:pStyle w:val="BodyText"/>
        <w:widowControl/>
        <w:numPr>
          <w:ilvl w:val="0"/>
          <w:numId w:val="1"/>
        </w:numPr>
        <w:tabs>
          <w:tab w:val="clear" w:pos="720"/>
          <w:tab w:val="left" w:pos="0" w:leader="none"/>
        </w:tabs>
        <w:bidi w:val="0"/>
        <w:spacing w:lineRule="auto" w:line="276"/>
        <w:ind w:hanging="283" w:start="766" w:end="0"/>
        <w:jc w:val="start"/>
        <w:rPr>
          <w:rFonts w:ascii="Roboto" w:hAnsi="Roboto" w:eastAsia="Roboto" w:cs="Roboto"/>
          <w:sz w:val="32"/>
          <w:szCs w:val="32"/>
          <w:u w:val="single"/>
        </w:rPr>
      </w:pPr>
      <w:r>
        <w:rPr>
          <w:rFonts w:eastAsia="Roboto" w:cs="Roboto" w:ascii="Roboto" w:hAnsi="Roboto"/>
          <w:sz w:val="32"/>
          <w:szCs w:val="32"/>
          <w:u w:val="single"/>
        </w:rPr>
        <w:t xml:space="preserve">Component CRUD </w:t>
      </w:r>
    </w:p>
    <w:p>
      <w:pPr>
        <w:pStyle w:val="BodyText"/>
        <w:widowControl/>
        <w:numPr>
          <w:ilvl w:val="0"/>
          <w:numId w:val="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component contains common fields such as name/model, stock quantity, price, storage location, mounting type (SMD/THT), </w:t>
      </w:r>
      <w:r>
        <w:rPr>
          <w:rFonts w:eastAsia="Roboto" w:cs="Roboto" w:ascii="Roboto" w:hAnsi="Roboto"/>
          <w:sz w:val="32"/>
          <w:szCs w:val="32"/>
          <w:lang w:val="en-US"/>
        </w:rPr>
        <w:t xml:space="preserve">datasheet, package, manufacturer part number </w:t>
      </w:r>
      <w:r>
        <w:rPr>
          <w:rFonts w:eastAsia="Roboto" w:cs="Roboto" w:ascii="Roboto" w:hAnsi="Roboto"/>
          <w:sz w:val="32"/>
          <w:szCs w:val="32"/>
        </w:rPr>
        <w:t xml:space="preserve">and category. Additional fields are determined by the assigned category. </w:t>
      </w:r>
    </w:p>
    <w:p>
      <w:pPr>
        <w:pStyle w:val="BodyText"/>
        <w:widowControl/>
        <w:numPr>
          <w:ilvl w:val="0"/>
          <w:numId w:val="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Project CRUD</w:t>
      </w:r>
      <w:r>
        <w:rPr>
          <w:rFonts w:eastAsia="Roboto" w:cs="Roboto" w:ascii="Roboto" w:hAnsi="Roboto"/>
          <w:sz w:val="32"/>
          <w:szCs w:val="32"/>
        </w:rPr>
        <w:t xml:space="preserve"> </w:t>
      </w:r>
    </w:p>
    <w:p>
      <w:pPr>
        <w:pStyle w:val="BodyText"/>
        <w:widowControl/>
        <w:numPr>
          <w:ilvl w:val="0"/>
          <w:numId w:val="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contains a name, description, start date, status (detailed in point </w:t>
      </w:r>
      <w:r>
        <w:rPr>
          <w:rFonts w:eastAsia="Roboto" w:cs="Roboto" w:ascii="Roboto" w:hAnsi="Roboto"/>
          <w:sz w:val="32"/>
          <w:szCs w:val="32"/>
          <w:lang w:val="en-US"/>
        </w:rPr>
        <w:t>8</w:t>
      </w:r>
      <w:r>
        <w:rPr>
          <w:rFonts w:eastAsia="Roboto" w:cs="Roboto" w:ascii="Roboto" w:hAnsi="Roboto"/>
          <w:sz w:val="32"/>
          <w:szCs w:val="32"/>
        </w:rPr>
        <w:t>), and a list of required components.</w:t>
      </w:r>
      <w:r>
        <w:rPr>
          <w:rFonts w:eastAsia="Roboto" w:cs="Roboto" w:ascii="Roboto" w:hAnsi="Roboto"/>
          <w:sz w:val="32"/>
          <w:szCs w:val="32"/>
          <w:lang w:val="en-US"/>
        </w:rPr>
        <w:t xml:space="preserve"> Any project can be viewed, edited, or deleted.</w:t>
      </w:r>
    </w:p>
    <w:p>
      <w:pPr>
        <w:pStyle w:val="BodyText"/>
        <w:widowControl/>
        <w:numPr>
          <w:ilvl w:val="0"/>
          <w:numId w:val="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Category CRUD</w:t>
      </w:r>
      <w:r>
        <w:rPr>
          <w:rFonts w:eastAsia="Roboto" w:cs="Roboto" w:ascii="Roboto" w:hAnsi="Roboto"/>
          <w:sz w:val="32"/>
          <w:szCs w:val="32"/>
        </w:rPr>
        <w:t xml:space="preserve"> </w:t>
      </w:r>
    </w:p>
    <w:p>
      <w:pPr>
        <w:pStyle w:val="BodyText"/>
        <w:widowControl/>
        <w:numPr>
          <w:ilvl w:val="0"/>
          <w:numId w:val="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Each category contains a name and category-specific fields</w:t>
      </w:r>
      <w:r>
        <w:rPr>
          <w:rFonts w:eastAsia="Roboto" w:cs="Roboto" w:ascii="Roboto" w:hAnsi="Roboto"/>
          <w:sz w:val="32"/>
          <w:szCs w:val="32"/>
          <w:lang w:val="en-US"/>
        </w:rPr>
        <w:t>(as well as measurement units)</w:t>
      </w:r>
      <w:r>
        <w:rPr>
          <w:rFonts w:eastAsia="Roboto" w:cs="Roboto" w:ascii="Roboto" w:hAnsi="Roboto"/>
          <w:sz w:val="32"/>
          <w:szCs w:val="32"/>
        </w:rPr>
        <w:t xml:space="preserve">, which are appended to the fields of all components belonging to that category. </w:t>
      </w:r>
    </w:p>
    <w:p>
      <w:pPr>
        <w:pStyle w:val="BodyText"/>
        <w:widowControl/>
        <w:numPr>
          <w:ilvl w:val="0"/>
          <w:numId w:val="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Adding Components to Projects</w:t>
      </w:r>
      <w:r>
        <w:rPr>
          <w:rFonts w:eastAsia="Roboto" w:cs="Roboto" w:ascii="Roboto" w:hAnsi="Roboto"/>
          <w:sz w:val="32"/>
          <w:szCs w:val="32"/>
        </w:rPr>
        <w:t xml:space="preserve"> </w:t>
      </w:r>
    </w:p>
    <w:p>
      <w:pPr>
        <w:pStyle w:val="BodyText"/>
        <w:widowControl/>
        <w:numPr>
          <w:ilvl w:val="0"/>
          <w:numId w:val="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supports the addition of components in variable quantities. Upon adding a specified quantity of a component to a project, that quantity is deducted from the inventory stock, until the component is removed from the project or the project is archived (detailed in point </w:t>
      </w:r>
      <w:r>
        <w:rPr>
          <w:rFonts w:eastAsia="Roboto" w:cs="Roboto" w:ascii="Roboto" w:hAnsi="Roboto"/>
          <w:sz w:val="32"/>
          <w:szCs w:val="32"/>
          <w:lang w:val="en-US"/>
        </w:rPr>
        <w:t>8</w:t>
      </w:r>
      <w:r>
        <w:rPr>
          <w:rFonts w:eastAsia="Roboto" w:cs="Roboto" w:ascii="Roboto" w:hAnsi="Roboto"/>
          <w:sz w:val="32"/>
          <w:szCs w:val="32"/>
        </w:rPr>
        <w:t xml:space="preserve">).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5.Removing Components from Projects</w:t>
      </w:r>
    </w:p>
    <w:p>
      <w:pPr>
        <w:pStyle w:val="BodyText"/>
        <w:widowControl/>
        <w:numPr>
          <w:ilvl w:val="0"/>
          <w:numId w:val="8"/>
        </w:numPr>
        <w:tabs>
          <w:tab w:val="clear" w:pos="720"/>
          <w:tab w:val="left" w:pos="0" w:leader="none"/>
        </w:tabs>
        <w:bidi w:val="0"/>
        <w:spacing w:lineRule="auto" w:line="276"/>
        <w:ind w:hanging="0" w:start="483" w:end="0"/>
        <w:jc w:val="start"/>
        <w:rPr>
          <w:sz w:val="32"/>
          <w:szCs w:val="32"/>
        </w:rPr>
      </w:pPr>
      <w:r>
        <w:rPr>
          <w:sz w:val="32"/>
          <w:szCs w:val="32"/>
        </w:rPr>
        <w:t>Users can entirely remove a component from a project, fully restoring its allocated quantity back to the free inventory. Alternatively, the user can reduce the specific allocated quantity within the project, returning only the difference to the stock.</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rPr>
        <w:t>6.Component Search</w:t>
      </w:r>
      <w:r>
        <w:rPr>
          <w:rFonts w:eastAsia="Roboto" w:cs="Roboto" w:ascii="Roboto" w:hAnsi="Roboto"/>
          <w:sz w:val="32"/>
          <w:szCs w:val="32"/>
        </w:rPr>
        <w:t xml:space="preserve"> </w:t>
      </w:r>
    </w:p>
    <w:p>
      <w:pPr>
        <w:pStyle w:val="BodyText"/>
        <w:widowControl/>
        <w:numPr>
          <w:ilvl w:val="0"/>
          <w:numId w:val="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Components can be searched by name, category, storage location</w:t>
      </w:r>
      <w:r>
        <w:rPr>
          <w:rFonts w:eastAsia="Roboto" w:cs="Roboto" w:ascii="Roboto" w:hAnsi="Roboto"/>
          <w:sz w:val="32"/>
          <w:szCs w:val="32"/>
          <w:lang w:val="en-US"/>
        </w:rPr>
        <w:t xml:space="preserve"> and </w:t>
      </w:r>
      <w:r>
        <w:rPr>
          <w:rFonts w:eastAsia="Roboto" w:cs="Roboto" w:ascii="Roboto" w:hAnsi="Roboto"/>
          <w:sz w:val="32"/>
          <w:szCs w:val="32"/>
        </w:rPr>
        <w:t xml:space="preserve">by price range.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7.</w:t>
      </w:r>
      <w:r>
        <w:rPr>
          <w:rFonts w:eastAsia="Roboto" w:cs="Roboto" w:ascii="Roboto" w:hAnsi="Roboto"/>
          <w:sz w:val="32"/>
          <w:szCs w:val="32"/>
          <w:u w:val="single"/>
        </w:rPr>
        <w:t>Component Comparison</w:t>
      </w:r>
      <w:r>
        <w:rPr>
          <w:rFonts w:eastAsia="Roboto" w:cs="Roboto" w:ascii="Roboto" w:hAnsi="Roboto"/>
          <w:sz w:val="32"/>
          <w:szCs w:val="32"/>
        </w:rPr>
        <w:t xml:space="preserve"> </w:t>
      </w:r>
    </w:p>
    <w:p>
      <w:pPr>
        <w:pStyle w:val="BodyText"/>
        <w:widowControl/>
        <w:numPr>
          <w:ilvl w:val="0"/>
          <w:numId w:val="1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Provides a side-by-side comparison of all parameters between two selected components.А separate table compares the general parameters and those specific to each category.</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8.Stock</w:t>
      </w:r>
      <w:r>
        <w:rPr>
          <w:rFonts w:eastAsia="Roboto" w:cs="Roboto" w:ascii="Roboto" w:hAnsi="Roboto"/>
          <w:sz w:val="32"/>
          <w:szCs w:val="32"/>
          <w:u w:val="single"/>
        </w:rPr>
        <w:t xml:space="preserve"> Management.</w:t>
      </w:r>
      <w:r>
        <w:rPr>
          <w:rFonts w:eastAsia="Roboto" w:cs="Roboto" w:ascii="Roboto" w:hAnsi="Roboto"/>
          <w:sz w:val="32"/>
          <w:szCs w:val="32"/>
          <w:u w:val="single"/>
          <w:lang w:val="en-US"/>
        </w:rPr>
        <w:t xml:space="preserve"> Project status</w:t>
      </w:r>
      <w:r>
        <w:rPr>
          <w:rFonts w:eastAsia="Roboto" w:cs="Roboto" w:ascii="Roboto" w:hAnsi="Roboto"/>
          <w:sz w:val="32"/>
          <w:szCs w:val="32"/>
          <w:lang w:val="en-US"/>
        </w:rPr>
        <w:t xml:space="preserve"> </w:t>
      </w:r>
    </w:p>
    <w:p>
      <w:pPr>
        <w:pStyle w:val="BodyText"/>
        <w:widowControl/>
        <w:numPr>
          <w:ilvl w:val="0"/>
          <w:numId w:val="1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Projects can be either active or archived. Active projects draw from the available inventory stock, while archived projects retain their component data for reference purposes only and do not affect stock levels. The status of a project can be changed between active and archived at any time, provided sufficient stock is available.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9.</w:t>
      </w:r>
      <w:r>
        <w:rPr>
          <w:rFonts w:eastAsia="Roboto" w:cs="Roboto" w:ascii="Roboto" w:hAnsi="Roboto"/>
          <w:sz w:val="32"/>
          <w:szCs w:val="32"/>
          <w:u w:val="single"/>
        </w:rPr>
        <w:t>Project</w:t>
      </w:r>
      <w:r>
        <w:rPr>
          <w:rFonts w:eastAsia="Roboto" w:cs="Roboto" w:ascii="Roboto" w:hAnsi="Roboto"/>
          <w:sz w:val="32"/>
          <w:szCs w:val="32"/>
          <w:u w:val="single"/>
          <w:lang w:val="en-US"/>
        </w:rPr>
        <w:t xml:space="preserve"> BOM </w:t>
      </w:r>
      <w:r>
        <w:rPr>
          <w:rFonts w:eastAsia="Roboto" w:cs="Roboto" w:ascii="Roboto" w:hAnsi="Roboto"/>
          <w:sz w:val="32"/>
          <w:szCs w:val="32"/>
          <w:u w:val="single"/>
        </w:rPr>
        <w:t>Export</w:t>
      </w:r>
      <w:r>
        <w:rPr>
          <w:rFonts w:eastAsia="Roboto" w:cs="Roboto" w:ascii="Roboto" w:hAnsi="Roboto"/>
          <w:sz w:val="32"/>
          <w:szCs w:val="32"/>
        </w:rPr>
        <w:t xml:space="preserve"> </w:t>
      </w:r>
    </w:p>
    <w:p>
      <w:pPr>
        <w:pStyle w:val="BodyText"/>
        <w:widowControl/>
        <w:numPr>
          <w:ilvl w:val="0"/>
          <w:numId w:val="1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Generates a .txt file representing a Bill of Materials (BOM). It lists all components used in a selected project, featuring their Manufacturer Part Number (MPN) alongside their model, location, category, allocated quantities, and unit prices. The total financial value of the project is automatically calculated and displayed at the bottom of the export.</w:t>
      </w:r>
    </w:p>
    <w:p>
      <w:pPr>
        <w:pStyle w:val="BodyText"/>
        <w:widowControl/>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r>
    </w:p>
    <w:p>
      <w:pPr>
        <w:pStyle w:val="BodyText"/>
        <w:widowControl/>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10.Import and analyze BOM</w:t>
      </w:r>
    </w:p>
    <w:p>
      <w:pPr>
        <w:pStyle w:val="BodyText"/>
        <w:widowControl/>
        <w:numPr>
          <w:ilvl w:val="0"/>
          <w:numId w:val="12"/>
        </w:numPr>
        <w:tabs>
          <w:tab w:val="clear" w:pos="720"/>
          <w:tab w:val="left" w:pos="0" w:leader="none"/>
        </w:tabs>
        <w:bidi w:val="0"/>
        <w:spacing w:lineRule="auto" w:line="276"/>
        <w:ind w:hanging="0" w:start="483" w:end="0"/>
        <w:jc w:val="start"/>
        <w:rPr>
          <w:rFonts w:ascii="Roboto" w:hAnsi="Roboto"/>
          <w:sz w:val="32"/>
          <w:szCs w:val="32"/>
          <w:lang w:val="en-US"/>
        </w:rPr>
      </w:pPr>
      <w:r>
        <w:rPr>
          <w:rFonts w:ascii="Roboto" w:hAnsi="Roboto"/>
          <w:sz w:val="32"/>
          <w:szCs w:val="32"/>
          <w:lang w:val="en-US"/>
        </w:rPr>
        <w:t xml:space="preserve">Users can import BOM files (in .csv format) generated </w:t>
        <w:tab/>
        <w:t xml:space="preserve">from external software like Altium Designer or KiCad. The </w:t>
        <w:tab/>
        <w:t xml:space="preserve">application dynamically scans the file header, intelligently </w:t>
        <w:tab/>
        <w:t xml:space="preserve">mapping unpredictable column names ( "Designator" / </w:t>
        <w:tab/>
        <w:t xml:space="preserve">"Reference"  are treated the same) to extract core </w:t>
        <w:tab/>
        <w:t xml:space="preserve">hardware parameters—specifically isolating the </w:t>
        <w:tab/>
        <w:t xml:space="preserve">Manufacturer Part Number (MPN). The system then runs a </w:t>
        <w:tab/>
        <w:t xml:space="preserve">internal validation mechanism against the database, </w:t>
        <w:tab/>
        <w:t xml:space="preserve">matching by MPN. Finally, it produces a detailed report </w:t>
        <w:tab/>
        <w:t xml:space="preserve">categorizing the imported components into strictly three </w:t>
        <w:tab/>
        <w:t xml:space="preserve">states: fully available, partially available (insufficient </w:t>
        <w:tab/>
        <w:t xml:space="preserve">stock), and completely missing from the existing </w:t>
        <w:tab/>
        <w:t>inventory.</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11.</w:t>
      </w:r>
      <w:r>
        <w:rPr>
          <w:rFonts w:eastAsia="Roboto" w:cs="Roboto" w:ascii="Roboto" w:hAnsi="Roboto"/>
          <w:sz w:val="32"/>
          <w:szCs w:val="32"/>
          <w:u w:val="single"/>
        </w:rPr>
        <w:t>Stock Monitoring</w:t>
      </w:r>
      <w:r>
        <w:rPr>
          <w:rFonts w:eastAsia="Roboto" w:cs="Roboto" w:ascii="Roboto" w:hAnsi="Roboto"/>
          <w:sz w:val="32"/>
          <w:szCs w:val="32"/>
        </w:rPr>
        <w:t xml:space="preserve"> </w:t>
      </w:r>
    </w:p>
    <w:p>
      <w:pPr>
        <w:pStyle w:val="BodyText"/>
        <w:widowControl/>
        <w:numPr>
          <w:ilvl w:val="1"/>
          <w:numId w:val="1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lang w:val="en-US"/>
        </w:rPr>
        <w:t>Users can manually override and update the free quantity of a component at any time without affecting the already allocated quantities inside active projects.</w:t>
      </w:r>
      <w:r>
        <w:rPr>
          <w:rFonts w:eastAsia="Roboto" w:cs="Roboto" w:ascii="Roboto" w:hAnsi="Roboto"/>
          <w:sz w:val="32"/>
          <w:szCs w:val="32"/>
        </w:rPr>
        <w:t xml:space="preserve">For any given component, the user can view a full breakdown of its distribution across projects, alongside the total initial quantity and the remaining available stock.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12.Detroy The Vault</w:t>
      </w:r>
      <w:r>
        <w:rPr>
          <w:rFonts w:eastAsia="Roboto" w:cs="Roboto" w:ascii="Roboto" w:hAnsi="Roboto"/>
          <w:sz w:val="32"/>
          <w:szCs w:val="32"/>
        </w:rPr>
        <w:t xml:space="preserve"> </w:t>
      </w:r>
    </w:p>
    <w:p>
      <w:pPr>
        <w:pStyle w:val="BodyText"/>
        <w:widowControl/>
        <w:numPr>
          <w:ilvl w:val="0"/>
          <w:numId w:val="13"/>
        </w:numPr>
        <w:tabs>
          <w:tab w:val="clear" w:pos="720"/>
          <w:tab w:val="left" w:pos="0" w:leader="none"/>
        </w:tabs>
        <w:bidi w:val="0"/>
        <w:spacing w:lineRule="auto" w:line="276"/>
        <w:ind w:hanging="283" w:start="766" w:end="0"/>
        <w:jc w:val="start"/>
        <w:rPr>
          <w:rFonts w:ascii="Roboto" w:hAnsi="Roboto"/>
          <w:sz w:val="32"/>
          <w:szCs w:val="32"/>
          <w:lang w:val="en-US"/>
        </w:rPr>
      </w:pPr>
      <w:r>
        <w:rPr>
          <w:rFonts w:ascii="Roboto" w:hAnsi="Roboto"/>
          <w:sz w:val="32"/>
          <w:szCs w:val="32"/>
          <w:lang w:val="en-US"/>
        </w:rPr>
        <w:t>If a user wishes to delete all saved data, they can clear the entire database using the "Destroy The Vault" option. The deletion process is protected by multiple strict safety checks and explicit user confirmations to prevent accidental data loss.</w:t>
      </w:r>
    </w:p>
    <w:p>
      <w:pPr>
        <w:pStyle w:val="BodyText"/>
        <w:widowControl/>
        <w:numPr>
          <w:ilvl w:val="0"/>
          <w:numId w:val="0"/>
        </w:numPr>
        <w:bidi w:val="0"/>
        <w:spacing w:lineRule="auto" w:line="276"/>
        <w:ind w:hanging="0" w:start="0" w:end="0"/>
        <w:jc w:val="start"/>
        <w:rPr>
          <w:rFonts w:ascii="Roboto" w:hAnsi="Roboto" w:eastAsia="Roboto" w:cs="Roboto"/>
          <w:sz w:val="32"/>
          <w:szCs w:val="32"/>
        </w:rPr>
      </w:pPr>
      <w:r>
        <w:rPr>
          <w:rFonts w:eastAsia="Roboto" w:cs="Roboto" w:ascii="Roboto" w:hAnsi="Roboto"/>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2)</w:t>
      </w:r>
      <w:r>
        <w:rPr>
          <w:rFonts w:eastAsia="Roboto" w:cs="Roboto" w:ascii="Roboto" w:hAnsi="Roboto"/>
          <w:b/>
          <w:bCs/>
          <w:sz w:val="32"/>
          <w:szCs w:val="32"/>
        </w:rPr>
        <w:t>Design Decisions:</w:t>
      </w:r>
    </w:p>
    <w:p>
      <w:pPr>
        <w:pStyle w:val="BodyText"/>
        <w:widowControl/>
        <w:numPr>
          <w:ilvl w:val="0"/>
          <w:numId w:val="1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UsedComponent Class</w:t>
      </w:r>
      <w:r>
        <w:rPr>
          <w:rFonts w:eastAsia="Roboto" w:cs="Roboto" w:ascii="Roboto" w:hAnsi="Roboto"/>
          <w:sz w:val="32"/>
          <w:szCs w:val="32"/>
        </w:rPr>
        <w:t xml:space="preserve"> </w:t>
      </w:r>
    </w:p>
    <w:p>
      <w:pPr>
        <w:pStyle w:val="BodyText"/>
        <w:widowControl/>
        <w:numPr>
          <w:ilvl w:val="0"/>
          <w:numId w:val="1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When adding a component to a project, the user must specify the quantity to be allocated — for example, 10 resistors from a total stock of 50. Storing this quantity within the Component class itself is not feasible, as that class is responsible for maintaining the global stock quantity. The UsedComponent class resolves this by holding a reference to the component alongside the allocated quantity specific to each project. </w:t>
      </w:r>
    </w:p>
    <w:p>
      <w:pPr>
        <w:pStyle w:val="BodyText"/>
        <w:widowControl/>
        <w:numPr>
          <w:ilvl w:val="0"/>
          <w:numId w:val="1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Abstraction in Category</w:t>
      </w:r>
      <w:r>
        <w:rPr>
          <w:rFonts w:eastAsia="Roboto" w:cs="Roboto" w:ascii="Roboto" w:hAnsi="Roboto"/>
          <w:sz w:val="32"/>
          <w:szCs w:val="32"/>
        </w:rPr>
        <w:t xml:space="preserve"> </w:t>
      </w:r>
    </w:p>
    <w:p>
      <w:pPr>
        <w:pStyle w:val="BodyText"/>
        <w:widowControl/>
        <w:numPr>
          <w:ilvl w:val="0"/>
          <w:numId w:val="1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The Category class is designed as an abstract base class because, in isolation, it only holds a name field. Its derived classes — Resistor, Diode, Transistor, and so on — contribute the type-specific technical fields. Pure virtual methods such as getFields() and setFields() enforce this contract, requiring each subclass to provide its own implementation. Furthermore, every Component object is required to hold a Category field, implemented through composition. </w:t>
      </w:r>
    </w:p>
    <w:p>
      <w:pPr>
        <w:pStyle w:val="BodyText"/>
        <w:widowControl/>
        <w:numPr>
          <w:ilvl w:val="0"/>
          <w:numId w:val="1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CustomCategory Class</w:t>
      </w:r>
      <w:r>
        <w:rPr>
          <w:rFonts w:eastAsia="Roboto" w:cs="Roboto" w:ascii="Roboto" w:hAnsi="Roboto"/>
          <w:sz w:val="32"/>
          <w:szCs w:val="32"/>
        </w:rPr>
        <w:t xml:space="preserve"> </w:t>
      </w:r>
    </w:p>
    <w:p>
      <w:pPr>
        <w:pStyle w:val="BodyText"/>
        <w:widowControl/>
        <w:numPr>
          <w:ilvl w:val="0"/>
          <w:numId w:val="1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In addition to the predefined categories — Resistor, Diode, and Transistor — the user may define custom categories with user-selected fields</w:t>
      </w:r>
      <w:r>
        <w:rPr>
          <w:rFonts w:eastAsia="Roboto" w:cs="Roboto" w:ascii="Roboto" w:hAnsi="Roboto"/>
          <w:sz w:val="32"/>
          <w:szCs w:val="32"/>
          <w:lang w:val="en-US"/>
        </w:rPr>
        <w:t>()</w:t>
      </w:r>
      <w:r>
        <w:rPr>
          <w:rFonts w:eastAsia="Roboto" w:cs="Roboto" w:ascii="Roboto" w:hAnsi="Roboto"/>
          <w:sz w:val="32"/>
          <w:szCs w:val="32"/>
        </w:rPr>
        <w:t xml:space="preserve">, such as Capacitors or Inductors.You can also add custom units of measure, which are stored in the field name itself in the following format: </w:t>
      </w:r>
      <w:r>
        <w:rPr>
          <w:rFonts w:eastAsia="Roboto" w:cs="Roboto" w:ascii="Roboto" w:hAnsi="Roboto"/>
          <w:sz w:val="32"/>
          <w:szCs w:val="32"/>
          <w:lang w:val="en-US"/>
        </w:rPr>
        <w:t>fieldname{u</w:t>
      </w:r>
      <w:r>
        <w:rPr>
          <w:rFonts w:eastAsia="Roboto" w:cs="Roboto" w:ascii="Roboto" w:hAnsi="Roboto"/>
          <w:sz w:val="32"/>
          <w:szCs w:val="32"/>
        </w:rPr>
        <w:t>measure</w:t>
      </w:r>
      <w:r>
        <w:rPr>
          <w:rFonts w:eastAsia="Roboto" w:cs="Roboto" w:ascii="Roboto" w:hAnsi="Roboto"/>
          <w:sz w:val="32"/>
          <w:szCs w:val="32"/>
          <w:lang w:val="en-US"/>
        </w:rPr>
        <w:t xml:space="preserve">ment unit}. All this </w:t>
      </w:r>
      <w:r>
        <w:rPr>
          <w:rFonts w:eastAsia="Roboto" w:cs="Roboto" w:ascii="Roboto" w:hAnsi="Roboto"/>
          <w:sz w:val="32"/>
          <w:szCs w:val="32"/>
        </w:rPr>
        <w:t xml:space="preserve">is achieved through the CustomCategory class, which inherits from Category and overrides all pure virtual methods. The custom fields are stored using a map&lt;string, string&gt; structure. </w:t>
      </w:r>
    </w:p>
    <w:p>
      <w:pPr>
        <w:pStyle w:val="BodyText"/>
        <w:widowControl/>
        <w:numPr>
          <w:ilvl w:val="0"/>
          <w:numId w:val="20"/>
        </w:numPr>
        <w:tabs>
          <w:tab w:val="clear" w:pos="720"/>
          <w:tab w:val="left" w:pos="0" w:leader="none"/>
        </w:tabs>
        <w:bidi w:val="0"/>
        <w:spacing w:lineRule="auto" w:line="276"/>
        <w:ind w:hanging="283" w:start="766" w:end="0"/>
        <w:jc w:val="start"/>
        <w:rPr>
          <w:sz w:val="32"/>
          <w:szCs w:val="32"/>
          <w:u w:val="single"/>
        </w:rPr>
      </w:pPr>
      <w:r>
        <w:rPr>
          <w:sz w:val="32"/>
          <w:szCs w:val="32"/>
          <w:u w:val="single"/>
        </w:rPr>
        <w:t>The .</w:t>
      </w:r>
      <w:r>
        <w:rPr>
          <w:sz w:val="32"/>
          <w:szCs w:val="32"/>
          <w:u w:val="single"/>
          <w:lang w:val="en-US"/>
        </w:rPr>
        <w:t>c</w:t>
      </w:r>
      <w:r>
        <w:rPr>
          <w:sz w:val="32"/>
          <w:szCs w:val="32"/>
          <w:u w:val="single"/>
        </w:rPr>
        <w:t>lone</w:t>
      </w:r>
      <w:r>
        <w:rPr>
          <w:sz w:val="32"/>
          <w:szCs w:val="32"/>
          <w:u w:val="single"/>
          <w:lang w:val="en-US"/>
        </w:rPr>
        <w:t>()</w:t>
      </w:r>
      <w:r>
        <w:rPr>
          <w:sz w:val="32"/>
          <w:szCs w:val="32"/>
          <w:u w:val="single"/>
        </w:rPr>
        <w:t xml:space="preserve"> </w:t>
      </w:r>
      <w:r>
        <w:rPr>
          <w:sz w:val="32"/>
          <w:szCs w:val="32"/>
          <w:u w:val="single"/>
          <w:lang w:val="en-US"/>
        </w:rPr>
        <w:t>m</w:t>
      </w:r>
      <w:r>
        <w:rPr>
          <w:sz w:val="32"/>
          <w:szCs w:val="32"/>
          <w:u w:val="single"/>
        </w:rPr>
        <w:t xml:space="preserve">ethod in Category </w:t>
      </w:r>
    </w:p>
    <w:p>
      <w:pPr>
        <w:pStyle w:val="BodyText"/>
        <w:widowControl/>
        <w:numPr>
          <w:ilvl w:val="0"/>
          <w:numId w:val="22"/>
        </w:numPr>
        <w:tabs>
          <w:tab w:val="clear" w:pos="720"/>
          <w:tab w:val="left" w:pos="0" w:leader="none"/>
        </w:tabs>
        <w:bidi w:val="0"/>
        <w:spacing w:lineRule="auto" w:line="276"/>
        <w:jc w:val="start"/>
        <w:rPr>
          <w:rFonts w:ascii="Roboto" w:hAnsi="Roboto" w:eastAsia="Roboto" w:cs="Roboto"/>
          <w:sz w:val="32"/>
          <w:szCs w:val="32"/>
        </w:rPr>
      </w:pPr>
      <w:r>
        <w:rPr>
          <w:rFonts w:eastAsia="Roboto" w:cs="Roboto" w:ascii="Roboto" w:hAnsi="Roboto"/>
          <w:sz w:val="32"/>
          <w:szCs w:val="32"/>
        </w:rPr>
        <w:t xml:space="preserve">All concrete subclasses of the abstract class  </w:t>
      </w:r>
      <w:r>
        <w:rPr>
          <w:rStyle w:val="SourceText"/>
          <w:rFonts w:ascii="Roboto" w:hAnsi="Roboto"/>
          <w:sz w:val="32"/>
          <w:szCs w:val="32"/>
        </w:rPr>
        <w:t>Category</w:t>
      </w:r>
      <w:r>
        <w:rPr>
          <w:rFonts w:eastAsia="Roboto" w:cs="Roboto" w:ascii="Roboto" w:hAnsi="Roboto"/>
          <w:sz w:val="32"/>
          <w:szCs w:val="32"/>
          <w:lang w:val="en-US"/>
        </w:rPr>
        <w:t xml:space="preserve"> ( </w:t>
      </w:r>
      <w:r>
        <w:rPr>
          <w:rStyle w:val="SourceText"/>
          <w:rFonts w:ascii="Roboto" w:hAnsi="Roboto"/>
          <w:sz w:val="32"/>
          <w:szCs w:val="32"/>
        </w:rPr>
        <w:t>Resistor</w:t>
      </w:r>
      <w:r>
        <w:rPr>
          <w:rFonts w:eastAsia="Roboto" w:cs="Roboto" w:ascii="Roboto" w:hAnsi="Roboto"/>
          <w:sz w:val="32"/>
          <w:szCs w:val="32"/>
        </w:rPr>
        <w:t xml:space="preserve">, </w:t>
      </w:r>
      <w:r>
        <w:rPr>
          <w:rStyle w:val="SourceText"/>
          <w:rFonts w:ascii="Roboto" w:hAnsi="Roboto"/>
          <w:sz w:val="32"/>
          <w:szCs w:val="32"/>
        </w:rPr>
        <w:t>Transistor</w:t>
      </w:r>
      <w:r>
        <w:rPr>
          <w:rFonts w:eastAsia="Roboto" w:cs="Roboto" w:ascii="Roboto" w:hAnsi="Roboto"/>
          <w:sz w:val="32"/>
          <w:szCs w:val="32"/>
        </w:rPr>
        <w:t xml:space="preserve">, </w:t>
      </w:r>
      <w:r>
        <w:rPr>
          <w:rStyle w:val="SourceText"/>
          <w:rFonts w:ascii="Roboto" w:hAnsi="Roboto"/>
          <w:sz w:val="32"/>
          <w:szCs w:val="32"/>
        </w:rPr>
        <w:t>Diode</w:t>
      </w:r>
      <w:r>
        <w:rPr>
          <w:rFonts w:eastAsia="Roboto" w:cs="Roboto" w:ascii="Roboto" w:hAnsi="Roboto"/>
          <w:sz w:val="32"/>
          <w:szCs w:val="32"/>
        </w:rPr>
        <w:t xml:space="preserve">, and </w:t>
      </w:r>
      <w:r>
        <w:rPr>
          <w:rStyle w:val="SourceText"/>
          <w:rFonts w:ascii="Roboto" w:hAnsi="Roboto"/>
          <w:sz w:val="32"/>
          <w:szCs w:val="32"/>
        </w:rPr>
        <w:t>CustomCategory</w:t>
      </w:r>
      <w:r>
        <w:rPr>
          <w:rFonts w:eastAsia="Roboto" w:cs="Roboto" w:ascii="Roboto" w:hAnsi="Roboto"/>
          <w:sz w:val="32"/>
          <w:szCs w:val="32"/>
        </w:rPr>
        <w:t xml:space="preserve"> </w:t>
      </w:r>
      <w:r>
        <w:rPr>
          <w:rFonts w:eastAsia="Roboto" w:cs="Roboto" w:ascii="Roboto" w:hAnsi="Roboto"/>
          <w:sz w:val="32"/>
          <w:szCs w:val="32"/>
          <w:lang w:val="en-US"/>
        </w:rPr>
        <w:t>),</w:t>
      </w:r>
      <w:r>
        <w:rPr>
          <w:rFonts w:eastAsia="Roboto" w:cs="Roboto" w:ascii="Roboto" w:hAnsi="Roboto"/>
          <w:sz w:val="32"/>
          <w:szCs w:val="32"/>
        </w:rPr>
        <w:t xml:space="preserve"> implement the virtual method </w:t>
      </w:r>
      <w:r>
        <w:rPr>
          <w:rStyle w:val="SourceText"/>
          <w:rFonts w:ascii="Roboto" w:hAnsi="Roboto"/>
          <w:sz w:val="32"/>
          <w:szCs w:val="32"/>
        </w:rPr>
        <w:t>clone()</w:t>
      </w:r>
      <w:r>
        <w:rPr>
          <w:rFonts w:eastAsia="Roboto" w:cs="Roboto" w:ascii="Roboto" w:hAnsi="Roboto"/>
          <w:sz w:val="32"/>
          <w:szCs w:val="32"/>
        </w:rPr>
        <w:t xml:space="preserve">, which allocates and returns a brand new, independent copy of the object on the heap. This copy is what </w:t>
      </w:r>
      <w:r>
        <w:rPr>
          <w:rStyle w:val="SourceText"/>
          <w:rFonts w:ascii="Roboto" w:hAnsi="Roboto"/>
          <w:sz w:val="32"/>
          <w:szCs w:val="32"/>
        </w:rPr>
        <w:t>Inventory</w:t>
      </w:r>
      <w:r>
        <w:rPr>
          <w:rFonts w:eastAsia="Roboto" w:cs="Roboto" w:ascii="Roboto" w:hAnsi="Roboto"/>
          <w:sz w:val="32"/>
          <w:szCs w:val="32"/>
        </w:rPr>
        <w:t xml:space="preserve"> stores internally, rather than the original pointer it receives. We need this copy because when we want to create a new custom category, we first create a new object of the CustomCategory class and then call Inventory::addCategory(), which takes a pointer to that category and then deletes the original object. If Inventory stored the raw pointer instead of a clone, its internal vector would point to freed memory the moment the calling function deleted the original, which would lead to errors or silent data corruption.</w:t>
      </w:r>
    </w:p>
    <w:p>
      <w:pPr>
        <w:pStyle w:val="BodyText"/>
        <w:widowControl/>
        <w:numPr>
          <w:ilvl w:val="0"/>
          <w:numId w:val="0"/>
        </w:numPr>
        <w:tabs>
          <w:tab w:val="clear" w:pos="720"/>
          <w:tab w:val="left" w:pos="0" w:leader="none"/>
        </w:tabs>
        <w:bidi w:val="0"/>
        <w:spacing w:lineRule="auto" w:line="276"/>
        <w:ind w:hanging="0" w:start="766" w:end="0"/>
        <w:jc w:val="start"/>
        <w:rPr>
          <w:sz w:val="32"/>
          <w:szCs w:val="32"/>
          <w:u w:val="single"/>
        </w:rPr>
      </w:pPr>
      <w:r>
        <w:rPr>
          <w:sz w:val="32"/>
          <w:szCs w:val="32"/>
          <w:u w:val="single"/>
        </w:rPr>
      </w:r>
    </w:p>
    <w:p>
      <w:pPr>
        <w:pStyle w:val="BodyText"/>
        <w:widowControl/>
        <w:numPr>
          <w:ilvl w:val="0"/>
          <w:numId w:val="2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 xml:space="preserve">The Inventory Class </w:t>
      </w:r>
    </w:p>
    <w:p>
      <w:pPr>
        <w:pStyle w:val="BodyText"/>
        <w:widowControl/>
        <w:numPr>
          <w:ilvl w:val="0"/>
          <w:numId w:val="2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The Inventory class serves as the central point of the application, consolidating all data and managing validation, stock distribution across projects, and file persistence. It also encapsulates the search logic for components.</w:t>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sectPr>
      <w:headerReference w:type="even" r:id="rId2"/>
      <w:headerReference w:type="default" r:id="rId3"/>
      <w:headerReference w:type="first" r:id="rId4"/>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swiss"/>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Roboto">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843"/>
        </w:tabs>
        <w:ind w:start="843" w:hanging="360"/>
      </w:pPr>
      <w:rPr>
        <w:rFonts w:ascii="Symbol" w:hAnsi="Symbol" w:cs="Symbol" w:hint="default"/>
      </w:rPr>
    </w:lvl>
    <w:lvl w:ilvl="1">
      <w:start w:val="1"/>
      <w:numFmt w:val="bullet"/>
      <w:lvlText w:val="◦"/>
      <w:lvlJc w:val="start"/>
      <w:pPr>
        <w:tabs>
          <w:tab w:val="num" w:pos="1203"/>
        </w:tabs>
        <w:ind w:start="1203" w:hanging="360"/>
      </w:pPr>
      <w:rPr>
        <w:rFonts w:ascii="OpenSymbol" w:hAnsi="OpenSymbol" w:cs="OpenSymbol" w:hint="default"/>
      </w:rPr>
    </w:lvl>
    <w:lvl w:ilvl="2">
      <w:start w:val="1"/>
      <w:numFmt w:val="bullet"/>
      <w:lvlText w:val="▪"/>
      <w:lvlJc w:val="start"/>
      <w:pPr>
        <w:tabs>
          <w:tab w:val="num" w:pos="1563"/>
        </w:tabs>
        <w:ind w:start="1563" w:hanging="360"/>
      </w:pPr>
      <w:rPr>
        <w:rFonts w:ascii="OpenSymbol" w:hAnsi="OpenSymbol" w:cs="OpenSymbol" w:hint="default"/>
      </w:rPr>
    </w:lvl>
    <w:lvl w:ilvl="3">
      <w:start w:val="1"/>
      <w:numFmt w:val="bullet"/>
      <w:lvlText w:val=""/>
      <w:lvlJc w:val="start"/>
      <w:pPr>
        <w:tabs>
          <w:tab w:val="num" w:pos="1923"/>
        </w:tabs>
        <w:ind w:start="1923" w:hanging="360"/>
      </w:pPr>
      <w:rPr>
        <w:rFonts w:ascii="Symbol" w:hAnsi="Symbol" w:cs="Symbol" w:hint="default"/>
      </w:rPr>
    </w:lvl>
    <w:lvl w:ilvl="4">
      <w:start w:val="1"/>
      <w:numFmt w:val="bullet"/>
      <w:lvlText w:val="◦"/>
      <w:lvlJc w:val="start"/>
      <w:pPr>
        <w:tabs>
          <w:tab w:val="num" w:pos="2283"/>
        </w:tabs>
        <w:ind w:start="2283" w:hanging="360"/>
      </w:pPr>
      <w:rPr>
        <w:rFonts w:ascii="OpenSymbol" w:hAnsi="OpenSymbol" w:cs="OpenSymbol" w:hint="default"/>
      </w:rPr>
    </w:lvl>
    <w:lvl w:ilvl="5">
      <w:start w:val="1"/>
      <w:numFmt w:val="bullet"/>
      <w:lvlText w:val="▪"/>
      <w:lvlJc w:val="start"/>
      <w:pPr>
        <w:tabs>
          <w:tab w:val="num" w:pos="2643"/>
        </w:tabs>
        <w:ind w:start="2643" w:hanging="360"/>
      </w:pPr>
      <w:rPr>
        <w:rFonts w:ascii="OpenSymbol" w:hAnsi="OpenSymbol" w:cs="OpenSymbol" w:hint="default"/>
      </w:rPr>
    </w:lvl>
    <w:lvl w:ilvl="6">
      <w:start w:val="1"/>
      <w:numFmt w:val="bullet"/>
      <w:lvlText w:val=""/>
      <w:lvlJc w:val="start"/>
      <w:pPr>
        <w:tabs>
          <w:tab w:val="num" w:pos="3003"/>
        </w:tabs>
        <w:ind w:start="3003" w:hanging="360"/>
      </w:pPr>
      <w:rPr>
        <w:rFonts w:ascii="Symbol" w:hAnsi="Symbol" w:cs="Symbol" w:hint="default"/>
      </w:rPr>
    </w:lvl>
    <w:lvl w:ilvl="7">
      <w:start w:val="1"/>
      <w:numFmt w:val="bullet"/>
      <w:lvlText w:val="◦"/>
      <w:lvlJc w:val="start"/>
      <w:pPr>
        <w:tabs>
          <w:tab w:val="num" w:pos="3363"/>
        </w:tabs>
        <w:ind w:start="3363" w:hanging="360"/>
      </w:pPr>
      <w:rPr>
        <w:rFonts w:ascii="OpenSymbol" w:hAnsi="OpenSymbol" w:cs="OpenSymbol" w:hint="default"/>
      </w:rPr>
    </w:lvl>
    <w:lvl w:ilvl="8">
      <w:start w:val="1"/>
      <w:numFmt w:val="bullet"/>
      <w:lvlText w:val="▪"/>
      <w:lvlJc w:val="start"/>
      <w:pPr>
        <w:tabs>
          <w:tab w:val="num" w:pos="3723"/>
        </w:tabs>
        <w:ind w:start="3723" w:hanging="360"/>
      </w:pPr>
      <w:rPr>
        <w:rFonts w:ascii="OpenSymbol" w:hAnsi="OpenSymbol" w:cs="Open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bg-BG"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bg-BG"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bg-BG"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82</TotalTime>
  <Application>LibreOffice/26.2.3.2$Windows_X86_64 LibreOffice_project/70e089b17412e4cb7773e41413306b17a2328c34</Application>
  <AppVersion>15.0000</AppVersion>
  <Pages>5</Pages>
  <Words>936</Words>
  <Characters>5303</Characters>
  <CharactersWithSpaces>6218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2026-05-31T19:22:17Z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