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23.odttf" ContentType="application/vnd.openxmlformats-officedocument.obfuscatedFont"/>
  <Override PartName="/word/fonts/font18.odttf" ContentType="application/vnd.openxmlformats-officedocument.obfuscatedFont"/>
  <Override PartName="/word/fonts/font22.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styles.xml" ContentType="application/vnd.openxmlformats-officedocument.wordprocessingml.styles+xml"/>
  <Override PartName="/word/header1.xml" ContentType="application/vnd.openxmlformats-officedocument.wordprocessingml.header+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jc w:val="center"/>
        <w:rPr>
          <w:rFonts w:ascii="Roboto" w:hAnsi="Roboto" w:eastAsia="Roboto" w:cs="Roboto"/>
          <w:b/>
          <w:bCs/>
          <w:color w:val="121212"/>
          <w:sz w:val="40"/>
          <w:szCs w:val="40"/>
          <w:shd w:fill="EFEEEB" w:val="clear"/>
        </w:rPr>
      </w:pPr>
      <w:r>
        <w:rPr>
          <w:rFonts w:eastAsia="Roboto" w:cs="Roboto" w:ascii="Roboto" w:hAnsi="Roboto"/>
          <w:b/>
          <w:bCs/>
          <w:color w:val="121212"/>
          <w:sz w:val="40"/>
          <w:szCs w:val="40"/>
          <w:shd w:fill="EFEEEB" w:val="clear"/>
          <w:lang w:val="en-US"/>
        </w:rPr>
        <w:t>TheVault.HW</w:t>
      </w:r>
    </w:p>
    <w:p>
      <w:pPr>
        <w:pStyle w:val="BodyText"/>
        <w:jc w:val="center"/>
        <w:rPr>
          <w:rFonts w:ascii="Roboto" w:hAnsi="Roboto" w:eastAsia="Roboto" w:cs="Roboto"/>
          <w:b/>
          <w:bCs/>
          <w:sz w:val="32"/>
          <w:szCs w:val="32"/>
        </w:rPr>
      </w:pPr>
      <w:r>
        <w:rPr>
          <w:rFonts w:eastAsia="Roboto" w:cs="Roboto" w:ascii="Roboto" w:hAnsi="Roboto"/>
          <w:b/>
          <w:bCs/>
          <w:sz w:val="32"/>
          <w:szCs w:val="32"/>
        </w:rPr>
        <w:t>Hardware Inventory Management System</w:t>
      </w:r>
    </w:p>
    <w:p>
      <w:pPr>
        <w:pStyle w:val="BodyText"/>
        <w:jc w:val="center"/>
        <w:rPr>
          <w:rFonts w:ascii="Roboto" w:hAnsi="Roboto" w:eastAsia="Roboto" w:cs="Roboto"/>
          <w:b/>
          <w:bCs/>
          <w:sz w:val="32"/>
          <w:szCs w:val="32"/>
        </w:rPr>
      </w:pPr>
      <w:r>
        <w:rPr>
          <w:rFonts w:eastAsia="Roboto" w:cs="Roboto" w:ascii="Roboto" w:hAnsi="Roboto"/>
          <w:b/>
          <w:bCs/>
          <w:sz w:val="32"/>
          <w:szCs w:val="32"/>
        </w:rPr>
      </w:r>
    </w:p>
    <w:p>
      <w:pPr>
        <w:pStyle w:val="BodyText"/>
        <w:widowControl/>
        <w:bidi w:val="0"/>
        <w:spacing w:lineRule="auto" w:line="276"/>
        <w:ind w:hanging="0" w:start="57" w:end="0"/>
        <w:jc w:val="start"/>
        <w:rPr>
          <w:rFonts w:ascii="Roboto" w:hAnsi="Roboto" w:eastAsia="Roboto" w:cs="Roboto"/>
          <w:b/>
          <w:bCs/>
          <w:sz w:val="32"/>
          <w:szCs w:val="32"/>
        </w:rPr>
      </w:pPr>
      <w:r>
        <w:rPr>
          <w:rFonts w:eastAsia="Roboto" w:cs="Roboto" w:ascii="Roboto" w:hAnsi="Roboto"/>
          <w:b/>
          <w:bCs/>
          <w:sz w:val="32"/>
          <w:szCs w:val="32"/>
          <w:lang w:val="en-US"/>
        </w:rPr>
        <w:t>1)</w:t>
      </w:r>
      <w:r>
        <w:rPr>
          <w:rFonts w:eastAsia="Roboto" w:cs="Roboto" w:ascii="Roboto" w:hAnsi="Roboto"/>
          <w:b/>
          <w:bCs/>
          <w:sz w:val="32"/>
          <w:szCs w:val="32"/>
        </w:rPr>
        <w:t>Functionalities:</w:t>
      </w:r>
    </w:p>
    <w:p>
      <w:pPr>
        <w:pStyle w:val="BodyText"/>
        <w:widowControl/>
        <w:numPr>
          <w:ilvl w:val="0"/>
          <w:numId w:val="1"/>
        </w:numPr>
        <w:tabs>
          <w:tab w:val="clear" w:pos="720"/>
          <w:tab w:val="left" w:pos="0" w:leader="none"/>
        </w:tabs>
        <w:bidi w:val="0"/>
        <w:spacing w:lineRule="auto" w:line="276"/>
        <w:ind w:hanging="283" w:start="766" w:end="0"/>
        <w:jc w:val="start"/>
        <w:rPr>
          <w:rFonts w:ascii="Roboto" w:hAnsi="Roboto" w:eastAsia="Roboto" w:cs="Roboto"/>
          <w:sz w:val="32"/>
          <w:szCs w:val="32"/>
          <w:u w:val="single"/>
        </w:rPr>
      </w:pPr>
      <w:r>
        <w:rPr>
          <w:rFonts w:eastAsia="Roboto" w:cs="Roboto" w:ascii="Roboto" w:hAnsi="Roboto"/>
          <w:sz w:val="32"/>
          <w:szCs w:val="32"/>
          <w:u w:val="single"/>
        </w:rPr>
        <w:t xml:space="preserve">Component CRUD </w:t>
      </w:r>
    </w:p>
    <w:p>
      <w:pPr>
        <w:pStyle w:val="BodyText"/>
        <w:widowControl/>
        <w:numPr>
          <w:ilvl w:val="0"/>
          <w:numId w:val="2"/>
        </w:numPr>
        <w:tabs>
          <w:tab w:val="clear" w:pos="720"/>
          <w:tab w:val="left" w:pos="0" w:leader="none"/>
        </w:tabs>
        <w:bidi w:val="0"/>
        <w:spacing w:lineRule="auto" w:line="276"/>
        <w:ind w:hanging="283" w:start="766" w:end="0"/>
        <w:jc w:val="start"/>
        <w:rPr>
          <w:rFonts w:ascii="Roboto" w:hAnsi="Roboto" w:eastAsia="Roboto" w:cs="Roboto"/>
          <w:sz w:val="32"/>
          <w:szCs w:val="32"/>
        </w:rPr>
      </w:pPr>
      <w:r>
        <w:rPr>
          <w:rFonts w:eastAsia="Roboto" w:cs="Roboto" w:ascii="Roboto" w:hAnsi="Roboto"/>
          <w:sz w:val="32"/>
          <w:szCs w:val="32"/>
        </w:rPr>
        <w:t xml:space="preserve">Each component contains common fields such as name/model, stock quantity, price, storage location, mounting type (SMD/THT), and category. Additional fields are determined by the assigned category. </w:t>
      </w:r>
    </w:p>
    <w:p>
      <w:pPr>
        <w:pStyle w:val="BodyText"/>
        <w:widowControl/>
        <w:numPr>
          <w:ilvl w:val="0"/>
          <w:numId w:val="3"/>
        </w:numPr>
        <w:tabs>
          <w:tab w:val="clear" w:pos="720"/>
          <w:tab w:val="left" w:pos="0" w:leader="none"/>
        </w:tabs>
        <w:bidi w:val="0"/>
        <w:spacing w:lineRule="auto" w:line="276"/>
        <w:ind w:hanging="283" w:start="766" w:end="0"/>
        <w:jc w:val="start"/>
        <w:rPr>
          <w:rFonts w:ascii="Roboto" w:hAnsi="Roboto" w:eastAsia="Roboto" w:cs="Roboto"/>
          <w:sz w:val="32"/>
          <w:szCs w:val="32"/>
        </w:rPr>
      </w:pPr>
      <w:r>
        <w:rPr>
          <w:rFonts w:eastAsia="Roboto" w:cs="Roboto" w:ascii="Roboto" w:hAnsi="Roboto"/>
          <w:sz w:val="32"/>
          <w:szCs w:val="32"/>
          <w:u w:val="single"/>
        </w:rPr>
        <w:t>Project CRUD</w:t>
      </w:r>
      <w:r>
        <w:rPr>
          <w:rFonts w:eastAsia="Roboto" w:cs="Roboto" w:ascii="Roboto" w:hAnsi="Roboto"/>
          <w:sz w:val="32"/>
          <w:szCs w:val="32"/>
        </w:rPr>
        <w:t xml:space="preserve"> </w:t>
      </w:r>
    </w:p>
    <w:p>
      <w:pPr>
        <w:pStyle w:val="BodyText"/>
        <w:widowControl/>
        <w:numPr>
          <w:ilvl w:val="0"/>
          <w:numId w:val="4"/>
        </w:numPr>
        <w:tabs>
          <w:tab w:val="clear" w:pos="720"/>
          <w:tab w:val="left" w:pos="0" w:leader="none"/>
        </w:tabs>
        <w:bidi w:val="0"/>
        <w:spacing w:lineRule="auto" w:line="276"/>
        <w:ind w:hanging="283" w:start="766" w:end="0"/>
        <w:jc w:val="start"/>
        <w:rPr>
          <w:rFonts w:ascii="Roboto" w:hAnsi="Roboto" w:eastAsia="Roboto" w:cs="Roboto"/>
          <w:sz w:val="32"/>
          <w:szCs w:val="32"/>
        </w:rPr>
      </w:pPr>
      <w:r>
        <w:rPr>
          <w:rFonts w:eastAsia="Roboto" w:cs="Roboto" w:ascii="Roboto" w:hAnsi="Roboto"/>
          <w:sz w:val="32"/>
          <w:szCs w:val="32"/>
        </w:rPr>
        <w:t xml:space="preserve">Each project contains a name, description, start date, status (detailed in point 7), and a list of required components. </w:t>
      </w:r>
    </w:p>
    <w:p>
      <w:pPr>
        <w:pStyle w:val="BodyText"/>
        <w:widowControl/>
        <w:numPr>
          <w:ilvl w:val="0"/>
          <w:numId w:val="5"/>
        </w:numPr>
        <w:tabs>
          <w:tab w:val="clear" w:pos="720"/>
          <w:tab w:val="left" w:pos="0" w:leader="none"/>
        </w:tabs>
        <w:bidi w:val="0"/>
        <w:spacing w:lineRule="auto" w:line="276"/>
        <w:ind w:hanging="283" w:start="766" w:end="0"/>
        <w:jc w:val="start"/>
        <w:rPr>
          <w:rFonts w:ascii="Roboto" w:hAnsi="Roboto" w:eastAsia="Roboto" w:cs="Roboto"/>
          <w:sz w:val="32"/>
          <w:szCs w:val="32"/>
        </w:rPr>
      </w:pPr>
      <w:r>
        <w:rPr>
          <w:rFonts w:eastAsia="Roboto" w:cs="Roboto" w:ascii="Roboto" w:hAnsi="Roboto"/>
          <w:sz w:val="32"/>
          <w:szCs w:val="32"/>
          <w:u w:val="single"/>
        </w:rPr>
        <w:t>Category CRUD</w:t>
      </w:r>
      <w:r>
        <w:rPr>
          <w:rFonts w:eastAsia="Roboto" w:cs="Roboto" w:ascii="Roboto" w:hAnsi="Roboto"/>
          <w:sz w:val="32"/>
          <w:szCs w:val="32"/>
        </w:rPr>
        <w:t xml:space="preserve"> </w:t>
      </w:r>
    </w:p>
    <w:p>
      <w:pPr>
        <w:pStyle w:val="BodyText"/>
        <w:widowControl/>
        <w:numPr>
          <w:ilvl w:val="0"/>
          <w:numId w:val="6"/>
        </w:numPr>
        <w:tabs>
          <w:tab w:val="clear" w:pos="720"/>
          <w:tab w:val="left" w:pos="0" w:leader="none"/>
        </w:tabs>
        <w:bidi w:val="0"/>
        <w:spacing w:lineRule="auto" w:line="276"/>
        <w:ind w:hanging="283" w:start="766" w:end="0"/>
        <w:jc w:val="start"/>
        <w:rPr>
          <w:rFonts w:ascii="Roboto" w:hAnsi="Roboto" w:eastAsia="Roboto" w:cs="Roboto"/>
          <w:sz w:val="32"/>
          <w:szCs w:val="32"/>
        </w:rPr>
      </w:pPr>
      <w:r>
        <w:rPr>
          <w:rFonts w:eastAsia="Roboto" w:cs="Roboto" w:ascii="Roboto" w:hAnsi="Roboto"/>
          <w:sz w:val="32"/>
          <w:szCs w:val="32"/>
        </w:rPr>
        <w:t xml:space="preserve">Each category contains a name and category-specific fields, which are appended to the fields of all components belonging to that category. </w:t>
      </w:r>
    </w:p>
    <w:p>
      <w:pPr>
        <w:pStyle w:val="BodyText"/>
        <w:widowControl/>
        <w:numPr>
          <w:ilvl w:val="0"/>
          <w:numId w:val="7"/>
        </w:numPr>
        <w:tabs>
          <w:tab w:val="clear" w:pos="720"/>
          <w:tab w:val="left" w:pos="0" w:leader="none"/>
        </w:tabs>
        <w:bidi w:val="0"/>
        <w:spacing w:lineRule="auto" w:line="276"/>
        <w:ind w:hanging="283" w:start="766" w:end="0"/>
        <w:jc w:val="start"/>
        <w:rPr>
          <w:rFonts w:ascii="Roboto" w:hAnsi="Roboto" w:eastAsia="Roboto" w:cs="Roboto"/>
          <w:sz w:val="32"/>
          <w:szCs w:val="32"/>
        </w:rPr>
      </w:pPr>
      <w:r>
        <w:rPr>
          <w:rFonts w:eastAsia="Roboto" w:cs="Roboto" w:ascii="Roboto" w:hAnsi="Roboto"/>
          <w:sz w:val="32"/>
          <w:szCs w:val="32"/>
          <w:u w:val="single"/>
        </w:rPr>
        <w:t>Adding Components to Projects</w:t>
      </w:r>
      <w:r>
        <w:rPr>
          <w:rFonts w:eastAsia="Roboto" w:cs="Roboto" w:ascii="Roboto" w:hAnsi="Roboto"/>
          <w:sz w:val="32"/>
          <w:szCs w:val="32"/>
        </w:rPr>
        <w:t xml:space="preserve"> </w:t>
      </w:r>
    </w:p>
    <w:p>
      <w:pPr>
        <w:pStyle w:val="BodyText"/>
        <w:widowControl/>
        <w:numPr>
          <w:ilvl w:val="0"/>
          <w:numId w:val="8"/>
        </w:numPr>
        <w:tabs>
          <w:tab w:val="clear" w:pos="720"/>
          <w:tab w:val="left" w:pos="0" w:leader="none"/>
        </w:tabs>
        <w:bidi w:val="0"/>
        <w:spacing w:lineRule="auto" w:line="276"/>
        <w:ind w:hanging="283" w:start="766" w:end="0"/>
        <w:jc w:val="start"/>
        <w:rPr>
          <w:rFonts w:ascii="Roboto" w:hAnsi="Roboto" w:eastAsia="Roboto" w:cs="Roboto"/>
          <w:sz w:val="32"/>
          <w:szCs w:val="32"/>
        </w:rPr>
      </w:pPr>
      <w:r>
        <w:rPr>
          <w:rFonts w:eastAsia="Roboto" w:cs="Roboto" w:ascii="Roboto" w:hAnsi="Roboto"/>
          <w:sz w:val="32"/>
          <w:szCs w:val="32"/>
        </w:rPr>
        <w:t xml:space="preserve">Each project supports the addition of components in variable quantities. Upon adding a specified quantity of a component to a project, that quantity is deducted from the inventory stock, until the component is removed from the project or the project is archived (detailed in point 7). </w:t>
      </w:r>
    </w:p>
    <w:p>
      <w:pPr>
        <w:pStyle w:val="BodyText"/>
        <w:widowControl/>
        <w:numPr>
          <w:ilvl w:val="0"/>
          <w:numId w:val="9"/>
        </w:numPr>
        <w:tabs>
          <w:tab w:val="clear" w:pos="720"/>
          <w:tab w:val="left" w:pos="0" w:leader="none"/>
        </w:tabs>
        <w:bidi w:val="0"/>
        <w:spacing w:lineRule="auto" w:line="276"/>
        <w:ind w:hanging="283" w:start="766" w:end="0"/>
        <w:jc w:val="start"/>
        <w:rPr>
          <w:rFonts w:ascii="Roboto" w:hAnsi="Roboto" w:eastAsia="Roboto" w:cs="Roboto"/>
          <w:sz w:val="32"/>
          <w:szCs w:val="32"/>
        </w:rPr>
      </w:pPr>
      <w:r>
        <w:rPr>
          <w:rFonts w:eastAsia="Roboto" w:cs="Roboto" w:ascii="Roboto" w:hAnsi="Roboto"/>
          <w:sz w:val="32"/>
          <w:szCs w:val="32"/>
          <w:u w:val="single"/>
        </w:rPr>
        <w:t>Component Search</w:t>
      </w:r>
      <w:r>
        <w:rPr>
          <w:rFonts w:eastAsia="Roboto" w:cs="Roboto" w:ascii="Roboto" w:hAnsi="Roboto"/>
          <w:sz w:val="32"/>
          <w:szCs w:val="32"/>
        </w:rPr>
        <w:t xml:space="preserve"> </w:t>
      </w:r>
    </w:p>
    <w:p>
      <w:pPr>
        <w:pStyle w:val="BodyText"/>
        <w:widowControl/>
        <w:numPr>
          <w:ilvl w:val="0"/>
          <w:numId w:val="10"/>
        </w:numPr>
        <w:tabs>
          <w:tab w:val="clear" w:pos="720"/>
          <w:tab w:val="left" w:pos="0" w:leader="none"/>
        </w:tabs>
        <w:bidi w:val="0"/>
        <w:spacing w:lineRule="auto" w:line="276"/>
        <w:ind w:hanging="283" w:start="766" w:end="0"/>
        <w:jc w:val="start"/>
        <w:rPr>
          <w:rFonts w:ascii="Roboto" w:hAnsi="Roboto" w:eastAsia="Roboto" w:cs="Roboto"/>
          <w:sz w:val="32"/>
          <w:szCs w:val="32"/>
        </w:rPr>
      </w:pPr>
      <w:r>
        <w:rPr>
          <w:rFonts w:eastAsia="Roboto" w:cs="Roboto" w:ascii="Roboto" w:hAnsi="Roboto"/>
          <w:sz w:val="32"/>
          <w:szCs w:val="32"/>
        </w:rPr>
        <w:t xml:space="preserve">Components can be searched by name, category, and storage location. An optional secondary filter by price range may also be applied. </w:t>
      </w:r>
    </w:p>
    <w:p>
      <w:pPr>
        <w:pStyle w:val="BodyText"/>
        <w:widowControl/>
        <w:numPr>
          <w:ilvl w:val="0"/>
          <w:numId w:val="11"/>
        </w:numPr>
        <w:tabs>
          <w:tab w:val="clear" w:pos="720"/>
          <w:tab w:val="left" w:pos="0" w:leader="none"/>
        </w:tabs>
        <w:bidi w:val="0"/>
        <w:spacing w:lineRule="auto" w:line="276"/>
        <w:ind w:hanging="283" w:start="766" w:end="0"/>
        <w:jc w:val="start"/>
        <w:rPr>
          <w:rFonts w:ascii="Roboto" w:hAnsi="Roboto" w:eastAsia="Roboto" w:cs="Roboto"/>
          <w:sz w:val="32"/>
          <w:szCs w:val="32"/>
        </w:rPr>
      </w:pPr>
      <w:r>
        <w:rPr>
          <w:rFonts w:eastAsia="Roboto" w:cs="Roboto" w:ascii="Roboto" w:hAnsi="Roboto"/>
          <w:sz w:val="32"/>
          <w:szCs w:val="32"/>
          <w:u w:val="single"/>
        </w:rPr>
        <w:t>Component Comparison</w:t>
      </w:r>
      <w:r>
        <w:rPr>
          <w:rFonts w:eastAsia="Roboto" w:cs="Roboto" w:ascii="Roboto" w:hAnsi="Roboto"/>
          <w:sz w:val="32"/>
          <w:szCs w:val="32"/>
        </w:rPr>
        <w:t xml:space="preserve"> </w:t>
      </w:r>
    </w:p>
    <w:p>
      <w:pPr>
        <w:pStyle w:val="BodyText"/>
        <w:widowControl/>
        <w:numPr>
          <w:ilvl w:val="0"/>
          <w:numId w:val="12"/>
        </w:numPr>
        <w:tabs>
          <w:tab w:val="clear" w:pos="720"/>
          <w:tab w:val="left" w:pos="0" w:leader="none"/>
        </w:tabs>
        <w:bidi w:val="0"/>
        <w:spacing w:lineRule="auto" w:line="276"/>
        <w:ind w:hanging="283" w:start="766" w:end="0"/>
        <w:jc w:val="start"/>
        <w:rPr>
          <w:rFonts w:ascii="Roboto" w:hAnsi="Roboto" w:eastAsia="Roboto" w:cs="Roboto"/>
          <w:sz w:val="32"/>
          <w:szCs w:val="32"/>
        </w:rPr>
      </w:pPr>
      <w:r>
        <w:rPr>
          <w:rFonts w:eastAsia="Roboto" w:cs="Roboto" w:ascii="Roboto" w:hAnsi="Roboto"/>
          <w:sz w:val="32"/>
          <w:szCs w:val="32"/>
        </w:rPr>
        <w:t xml:space="preserve">Provides a side-by-side comparison of all parameters between two selected components. </w:t>
      </w:r>
    </w:p>
    <w:p>
      <w:pPr>
        <w:pStyle w:val="BodyText"/>
        <w:widowControl/>
        <w:numPr>
          <w:ilvl w:val="0"/>
          <w:numId w:val="13"/>
        </w:numPr>
        <w:tabs>
          <w:tab w:val="clear" w:pos="720"/>
          <w:tab w:val="left" w:pos="0" w:leader="none"/>
        </w:tabs>
        <w:bidi w:val="0"/>
        <w:spacing w:lineRule="auto" w:line="276"/>
        <w:ind w:hanging="283" w:start="766" w:end="0"/>
        <w:jc w:val="start"/>
        <w:rPr>
          <w:rFonts w:ascii="Roboto" w:hAnsi="Roboto" w:eastAsia="Roboto" w:cs="Roboto"/>
          <w:sz w:val="32"/>
          <w:szCs w:val="32"/>
        </w:rPr>
      </w:pPr>
      <w:r>
        <w:rPr>
          <w:rFonts w:eastAsia="Roboto" w:cs="Roboto" w:ascii="Roboto" w:hAnsi="Roboto"/>
          <w:sz w:val="32"/>
          <w:szCs w:val="32"/>
          <w:u w:val="single"/>
        </w:rPr>
        <w:t>Inventory Distribution Management</w:t>
      </w:r>
      <w:r>
        <w:rPr>
          <w:rFonts w:eastAsia="Roboto" w:cs="Roboto" w:ascii="Roboto" w:hAnsi="Roboto"/>
          <w:sz w:val="32"/>
          <w:szCs w:val="32"/>
        </w:rPr>
        <w:t xml:space="preserve"> </w:t>
      </w:r>
    </w:p>
    <w:p>
      <w:pPr>
        <w:pStyle w:val="BodyText"/>
        <w:widowControl/>
        <w:numPr>
          <w:ilvl w:val="0"/>
          <w:numId w:val="14"/>
        </w:numPr>
        <w:tabs>
          <w:tab w:val="clear" w:pos="720"/>
          <w:tab w:val="left" w:pos="0" w:leader="none"/>
        </w:tabs>
        <w:bidi w:val="0"/>
        <w:spacing w:lineRule="auto" w:line="276"/>
        <w:ind w:hanging="283" w:start="766" w:end="0"/>
        <w:jc w:val="start"/>
        <w:rPr>
          <w:rFonts w:ascii="Roboto" w:hAnsi="Roboto" w:eastAsia="Roboto" w:cs="Roboto"/>
          <w:sz w:val="32"/>
          <w:szCs w:val="32"/>
        </w:rPr>
      </w:pPr>
      <w:r>
        <w:rPr>
          <w:rFonts w:eastAsia="Roboto" w:cs="Roboto" w:ascii="Roboto" w:hAnsi="Roboto"/>
          <w:sz w:val="32"/>
          <w:szCs w:val="32"/>
        </w:rPr>
        <w:t xml:space="preserve">Projects can be either active or archived. Active projects draw from the available inventory stock, while archived projects retain their component data for reference purposes only and do not affect stock levels. The status of a project can be changed between active and archived at any time, provided sufficient stock is available. </w:t>
      </w:r>
    </w:p>
    <w:p>
      <w:pPr>
        <w:pStyle w:val="BodyText"/>
        <w:widowControl/>
        <w:numPr>
          <w:ilvl w:val="0"/>
          <w:numId w:val="15"/>
        </w:numPr>
        <w:tabs>
          <w:tab w:val="clear" w:pos="720"/>
          <w:tab w:val="left" w:pos="0" w:leader="none"/>
        </w:tabs>
        <w:bidi w:val="0"/>
        <w:spacing w:lineRule="auto" w:line="276"/>
        <w:ind w:hanging="283" w:start="766" w:end="0"/>
        <w:jc w:val="start"/>
        <w:rPr>
          <w:rFonts w:ascii="Roboto" w:hAnsi="Roboto" w:eastAsia="Roboto" w:cs="Roboto"/>
          <w:sz w:val="32"/>
          <w:szCs w:val="32"/>
        </w:rPr>
      </w:pPr>
      <w:r>
        <w:rPr>
          <w:rFonts w:eastAsia="Roboto" w:cs="Roboto" w:ascii="Roboto" w:hAnsi="Roboto"/>
          <w:sz w:val="32"/>
          <w:szCs w:val="32"/>
          <w:u w:val="single"/>
        </w:rPr>
        <w:t>Project Component File Export</w:t>
      </w:r>
      <w:r>
        <w:rPr>
          <w:rFonts w:eastAsia="Roboto" w:cs="Roboto" w:ascii="Roboto" w:hAnsi="Roboto"/>
          <w:sz w:val="32"/>
          <w:szCs w:val="32"/>
        </w:rPr>
        <w:t xml:space="preserve"> </w:t>
      </w:r>
    </w:p>
    <w:p>
      <w:pPr>
        <w:pStyle w:val="BodyText"/>
        <w:widowControl/>
        <w:numPr>
          <w:ilvl w:val="0"/>
          <w:numId w:val="16"/>
        </w:numPr>
        <w:tabs>
          <w:tab w:val="clear" w:pos="720"/>
          <w:tab w:val="left" w:pos="0" w:leader="none"/>
        </w:tabs>
        <w:bidi w:val="0"/>
        <w:spacing w:lineRule="auto" w:line="276"/>
        <w:ind w:hanging="283" w:start="766" w:end="0"/>
        <w:jc w:val="start"/>
        <w:rPr>
          <w:rFonts w:ascii="Roboto" w:hAnsi="Roboto" w:eastAsia="Roboto" w:cs="Roboto"/>
          <w:sz w:val="32"/>
          <w:szCs w:val="32"/>
        </w:rPr>
      </w:pPr>
      <w:r>
        <w:rPr>
          <w:rFonts w:eastAsia="Roboto" w:cs="Roboto" w:ascii="Roboto" w:hAnsi="Roboto"/>
          <w:sz w:val="32"/>
          <w:szCs w:val="32"/>
        </w:rPr>
        <w:t xml:space="preserve">Generates a .txt file listing all components used in a given project, including their quantities and unit prices. The total value of all components is calculated and appended at the end of the file. </w:t>
      </w:r>
    </w:p>
    <w:p>
      <w:pPr>
        <w:pStyle w:val="BodyText"/>
        <w:widowControl/>
        <w:numPr>
          <w:ilvl w:val="0"/>
          <w:numId w:val="17"/>
        </w:numPr>
        <w:tabs>
          <w:tab w:val="clear" w:pos="720"/>
          <w:tab w:val="left" w:pos="0" w:leader="none"/>
        </w:tabs>
        <w:bidi w:val="0"/>
        <w:spacing w:lineRule="auto" w:line="276"/>
        <w:ind w:hanging="283" w:start="766" w:end="0"/>
        <w:jc w:val="start"/>
        <w:rPr>
          <w:rFonts w:ascii="Roboto" w:hAnsi="Roboto" w:eastAsia="Roboto" w:cs="Roboto"/>
          <w:sz w:val="32"/>
          <w:szCs w:val="32"/>
        </w:rPr>
      </w:pPr>
      <w:r>
        <w:rPr>
          <w:rFonts w:eastAsia="Roboto" w:cs="Roboto" w:ascii="Roboto" w:hAnsi="Roboto"/>
          <w:sz w:val="32"/>
          <w:szCs w:val="32"/>
          <w:u w:val="single"/>
        </w:rPr>
        <w:t>Stock Monitoring</w:t>
      </w:r>
      <w:r>
        <w:rPr>
          <w:rFonts w:eastAsia="Roboto" w:cs="Roboto" w:ascii="Roboto" w:hAnsi="Roboto"/>
          <w:sz w:val="32"/>
          <w:szCs w:val="32"/>
        </w:rPr>
        <w:t xml:space="preserve"> </w:t>
      </w:r>
    </w:p>
    <w:p>
      <w:pPr>
        <w:pStyle w:val="BodyText"/>
        <w:widowControl/>
        <w:numPr>
          <w:ilvl w:val="0"/>
          <w:numId w:val="18"/>
        </w:numPr>
        <w:tabs>
          <w:tab w:val="clear" w:pos="720"/>
          <w:tab w:val="left" w:pos="0" w:leader="none"/>
        </w:tabs>
        <w:bidi w:val="0"/>
        <w:spacing w:lineRule="auto" w:line="276"/>
        <w:ind w:hanging="283" w:start="766" w:end="0"/>
        <w:jc w:val="start"/>
        <w:rPr>
          <w:rFonts w:ascii="Roboto" w:hAnsi="Roboto" w:eastAsia="Roboto" w:cs="Roboto"/>
          <w:sz w:val="32"/>
          <w:szCs w:val="32"/>
        </w:rPr>
      </w:pPr>
      <w:r>
        <w:rPr>
          <w:rFonts w:eastAsia="Roboto" w:cs="Roboto" w:ascii="Roboto" w:hAnsi="Roboto"/>
          <w:sz w:val="32"/>
          <w:szCs w:val="32"/>
        </w:rPr>
        <w:t xml:space="preserve">For any given component, the user can view a full breakdown of its distribution across projects, alongside the total initial quantity and the remaining available stock. </w:t>
      </w:r>
    </w:p>
    <w:p>
      <w:pPr>
        <w:pStyle w:val="BodyText"/>
        <w:widowControl/>
        <w:numPr>
          <w:ilvl w:val="0"/>
          <w:numId w:val="0"/>
        </w:numPr>
        <w:bidi w:val="0"/>
        <w:spacing w:lineRule="auto" w:line="276"/>
        <w:ind w:hanging="0" w:start="0" w:end="0"/>
        <w:jc w:val="start"/>
        <w:rPr>
          <w:rFonts w:ascii="Roboto" w:hAnsi="Roboto" w:eastAsia="Roboto" w:cs="Roboto"/>
          <w:sz w:val="32"/>
          <w:szCs w:val="32"/>
        </w:rPr>
      </w:pPr>
      <w:r>
        <w:rPr>
          <w:rFonts w:eastAsia="Roboto" w:cs="Roboto" w:ascii="Roboto" w:hAnsi="Roboto"/>
          <w:sz w:val="32"/>
          <w:szCs w:val="32"/>
        </w:rPr>
      </w:r>
    </w:p>
    <w:p>
      <w:pPr>
        <w:pStyle w:val="BodyText"/>
        <w:widowControl/>
        <w:bidi w:val="0"/>
        <w:spacing w:lineRule="auto" w:line="276"/>
        <w:ind w:hanging="0" w:start="57" w:end="0"/>
        <w:jc w:val="start"/>
        <w:rPr>
          <w:rFonts w:ascii="Roboto" w:hAnsi="Roboto" w:eastAsia="Roboto" w:cs="Roboto"/>
          <w:b/>
          <w:bCs/>
          <w:sz w:val="32"/>
          <w:szCs w:val="32"/>
        </w:rPr>
      </w:pPr>
      <w:r>
        <w:rPr>
          <w:rFonts w:eastAsia="Roboto" w:cs="Roboto" w:ascii="Roboto" w:hAnsi="Roboto"/>
          <w:b/>
          <w:bCs/>
          <w:sz w:val="32"/>
          <w:szCs w:val="32"/>
          <w:lang w:val="en-US"/>
        </w:rPr>
        <w:t>2)</w:t>
      </w:r>
      <w:r>
        <w:rPr>
          <w:rFonts w:eastAsia="Roboto" w:cs="Roboto" w:ascii="Roboto" w:hAnsi="Roboto"/>
          <w:b/>
          <w:bCs/>
          <w:sz w:val="32"/>
          <w:szCs w:val="32"/>
        </w:rPr>
        <w:t>Design Decisions:</w:t>
      </w:r>
    </w:p>
    <w:p>
      <w:pPr>
        <w:pStyle w:val="BodyText"/>
        <w:widowControl/>
        <w:numPr>
          <w:ilvl w:val="0"/>
          <w:numId w:val="19"/>
        </w:numPr>
        <w:tabs>
          <w:tab w:val="clear" w:pos="720"/>
          <w:tab w:val="left" w:pos="0" w:leader="none"/>
        </w:tabs>
        <w:bidi w:val="0"/>
        <w:spacing w:lineRule="auto" w:line="276"/>
        <w:ind w:hanging="283" w:start="766" w:end="0"/>
        <w:jc w:val="start"/>
        <w:rPr>
          <w:rFonts w:ascii="Roboto" w:hAnsi="Roboto" w:eastAsia="Roboto" w:cs="Roboto"/>
          <w:sz w:val="32"/>
          <w:szCs w:val="32"/>
        </w:rPr>
      </w:pPr>
      <w:r>
        <w:rPr>
          <w:rFonts w:eastAsia="Roboto" w:cs="Roboto" w:ascii="Roboto" w:hAnsi="Roboto"/>
          <w:sz w:val="32"/>
          <w:szCs w:val="32"/>
          <w:u w:val="single"/>
        </w:rPr>
        <w:t>The UsedComponent Class</w:t>
      </w:r>
      <w:r>
        <w:rPr>
          <w:rFonts w:eastAsia="Roboto" w:cs="Roboto" w:ascii="Roboto" w:hAnsi="Roboto"/>
          <w:sz w:val="32"/>
          <w:szCs w:val="32"/>
        </w:rPr>
        <w:t xml:space="preserve"> </w:t>
      </w:r>
    </w:p>
    <w:p>
      <w:pPr>
        <w:pStyle w:val="BodyText"/>
        <w:widowControl/>
        <w:numPr>
          <w:ilvl w:val="0"/>
          <w:numId w:val="20"/>
        </w:numPr>
        <w:tabs>
          <w:tab w:val="clear" w:pos="720"/>
          <w:tab w:val="left" w:pos="0" w:leader="none"/>
        </w:tabs>
        <w:bidi w:val="0"/>
        <w:spacing w:lineRule="auto" w:line="276"/>
        <w:ind w:hanging="283" w:start="766" w:end="0"/>
        <w:jc w:val="start"/>
        <w:rPr>
          <w:rFonts w:ascii="Roboto" w:hAnsi="Roboto" w:eastAsia="Roboto" w:cs="Roboto"/>
          <w:sz w:val="32"/>
          <w:szCs w:val="32"/>
        </w:rPr>
      </w:pPr>
      <w:r>
        <w:rPr>
          <w:rFonts w:eastAsia="Roboto" w:cs="Roboto" w:ascii="Roboto" w:hAnsi="Roboto"/>
          <w:sz w:val="32"/>
          <w:szCs w:val="32"/>
        </w:rPr>
        <w:t xml:space="preserve">When adding a component to a project, the user must specify the quantity to be allocated — for example, 10 resistors from a total stock of 50. Storing this quantity within the Component class itself is not feasible, as that class is responsible for maintaining the global stock quantity. The UsedComponent class resolves this by holding a reference to the component alongside the allocated quantity specific to each project. </w:t>
      </w:r>
    </w:p>
    <w:p>
      <w:pPr>
        <w:pStyle w:val="BodyText"/>
        <w:widowControl/>
        <w:numPr>
          <w:ilvl w:val="0"/>
          <w:numId w:val="21"/>
        </w:numPr>
        <w:tabs>
          <w:tab w:val="clear" w:pos="720"/>
          <w:tab w:val="left" w:pos="0" w:leader="none"/>
        </w:tabs>
        <w:bidi w:val="0"/>
        <w:spacing w:lineRule="auto" w:line="276"/>
        <w:ind w:hanging="283" w:start="766" w:end="0"/>
        <w:jc w:val="start"/>
        <w:rPr>
          <w:rFonts w:ascii="Roboto" w:hAnsi="Roboto" w:eastAsia="Roboto" w:cs="Roboto"/>
          <w:sz w:val="32"/>
          <w:szCs w:val="32"/>
        </w:rPr>
      </w:pPr>
      <w:r>
        <w:rPr>
          <w:rFonts w:eastAsia="Roboto" w:cs="Roboto" w:ascii="Roboto" w:hAnsi="Roboto"/>
          <w:sz w:val="32"/>
          <w:szCs w:val="32"/>
          <w:u w:val="single"/>
        </w:rPr>
        <w:t>Abstraction in Category</w:t>
      </w:r>
      <w:r>
        <w:rPr>
          <w:rFonts w:eastAsia="Roboto" w:cs="Roboto" w:ascii="Roboto" w:hAnsi="Roboto"/>
          <w:sz w:val="32"/>
          <w:szCs w:val="32"/>
        </w:rPr>
        <w:t xml:space="preserve"> </w:t>
      </w:r>
    </w:p>
    <w:p>
      <w:pPr>
        <w:pStyle w:val="BodyText"/>
        <w:widowControl/>
        <w:numPr>
          <w:ilvl w:val="0"/>
          <w:numId w:val="22"/>
        </w:numPr>
        <w:tabs>
          <w:tab w:val="clear" w:pos="720"/>
          <w:tab w:val="left" w:pos="0" w:leader="none"/>
        </w:tabs>
        <w:bidi w:val="0"/>
        <w:spacing w:lineRule="auto" w:line="276"/>
        <w:ind w:hanging="283" w:start="766" w:end="0"/>
        <w:jc w:val="start"/>
        <w:rPr>
          <w:rFonts w:ascii="Roboto" w:hAnsi="Roboto" w:eastAsia="Roboto" w:cs="Roboto"/>
          <w:sz w:val="32"/>
          <w:szCs w:val="32"/>
        </w:rPr>
      </w:pPr>
      <w:r>
        <w:rPr>
          <w:rFonts w:eastAsia="Roboto" w:cs="Roboto" w:ascii="Roboto" w:hAnsi="Roboto"/>
          <w:sz w:val="32"/>
          <w:szCs w:val="32"/>
        </w:rPr>
        <w:t xml:space="preserve">The Category class is designed as an abstract base class because, in isolation, it only holds a name field. Its derived classes — Resistor, Diode, Transistor, and so on — contribute the type-specific technical fields. Pure virtual methods such as getFields() and setFields() enforce this contract, requiring each subclass to provide its own implementation. Furthermore, every Component object is required to hold a Category field, implemented through composition. </w:t>
      </w:r>
    </w:p>
    <w:p>
      <w:pPr>
        <w:pStyle w:val="BodyText"/>
        <w:widowControl/>
        <w:numPr>
          <w:ilvl w:val="0"/>
          <w:numId w:val="23"/>
        </w:numPr>
        <w:tabs>
          <w:tab w:val="clear" w:pos="720"/>
          <w:tab w:val="left" w:pos="0" w:leader="none"/>
        </w:tabs>
        <w:bidi w:val="0"/>
        <w:spacing w:lineRule="auto" w:line="276"/>
        <w:ind w:hanging="283" w:start="766" w:end="0"/>
        <w:jc w:val="start"/>
        <w:rPr>
          <w:rFonts w:ascii="Roboto" w:hAnsi="Roboto" w:eastAsia="Roboto" w:cs="Roboto"/>
          <w:sz w:val="32"/>
          <w:szCs w:val="32"/>
        </w:rPr>
      </w:pPr>
      <w:r>
        <w:rPr>
          <w:rFonts w:eastAsia="Roboto" w:cs="Roboto" w:ascii="Roboto" w:hAnsi="Roboto"/>
          <w:sz w:val="32"/>
          <w:szCs w:val="32"/>
          <w:u w:val="single"/>
        </w:rPr>
        <w:t>The CustomCategory Class</w:t>
      </w:r>
      <w:r>
        <w:rPr>
          <w:rFonts w:eastAsia="Roboto" w:cs="Roboto" w:ascii="Roboto" w:hAnsi="Roboto"/>
          <w:sz w:val="32"/>
          <w:szCs w:val="32"/>
        </w:rPr>
        <w:t xml:space="preserve"> </w:t>
      </w:r>
    </w:p>
    <w:p>
      <w:pPr>
        <w:pStyle w:val="BodyText"/>
        <w:widowControl/>
        <w:numPr>
          <w:ilvl w:val="0"/>
          <w:numId w:val="24"/>
        </w:numPr>
        <w:tabs>
          <w:tab w:val="clear" w:pos="720"/>
          <w:tab w:val="left" w:pos="0" w:leader="none"/>
        </w:tabs>
        <w:bidi w:val="0"/>
        <w:spacing w:lineRule="auto" w:line="276"/>
        <w:ind w:hanging="283" w:start="766" w:end="0"/>
        <w:jc w:val="start"/>
        <w:rPr>
          <w:rFonts w:ascii="Roboto" w:hAnsi="Roboto" w:eastAsia="Roboto" w:cs="Roboto"/>
          <w:sz w:val="32"/>
          <w:szCs w:val="32"/>
        </w:rPr>
      </w:pPr>
      <w:r>
        <w:rPr>
          <w:rFonts w:eastAsia="Roboto" w:cs="Roboto" w:ascii="Roboto" w:hAnsi="Roboto"/>
          <w:sz w:val="32"/>
          <w:szCs w:val="32"/>
        </w:rPr>
        <w:t xml:space="preserve">In addition to the predefined categories — Resistor, Diode, and Transistor — the user may define custom categories with user-selected fields, such as Capacitors or Inductors. This is achieved through the CustomCategory class, which inherits from Category and overrides all pure virtual methods. The custom fields are stored using a map&lt;string, string&gt; structure. </w:t>
      </w:r>
    </w:p>
    <w:p>
      <w:pPr>
        <w:pStyle w:val="BodyText"/>
        <w:widowControl/>
        <w:numPr>
          <w:ilvl w:val="0"/>
          <w:numId w:val="25"/>
        </w:numPr>
        <w:tabs>
          <w:tab w:val="clear" w:pos="720"/>
          <w:tab w:val="left" w:pos="0" w:leader="none"/>
        </w:tabs>
        <w:bidi w:val="0"/>
        <w:spacing w:lineRule="auto" w:line="276"/>
        <w:ind w:hanging="283" w:start="766" w:end="0"/>
        <w:jc w:val="start"/>
        <w:rPr>
          <w:rFonts w:ascii="Roboto" w:hAnsi="Roboto" w:eastAsia="Roboto" w:cs="Roboto"/>
          <w:sz w:val="32"/>
          <w:szCs w:val="32"/>
        </w:rPr>
      </w:pPr>
      <w:r>
        <w:rPr>
          <w:rFonts w:eastAsia="Roboto" w:cs="Roboto" w:ascii="Roboto" w:hAnsi="Roboto"/>
          <w:sz w:val="32"/>
          <w:szCs w:val="32"/>
          <w:u w:val="single"/>
        </w:rPr>
        <w:t>The Inventory Class</w:t>
      </w:r>
      <w:r>
        <w:rPr>
          <w:rFonts w:eastAsia="Roboto" w:cs="Roboto" w:ascii="Roboto" w:hAnsi="Roboto"/>
          <w:sz w:val="32"/>
          <w:szCs w:val="32"/>
        </w:rPr>
        <w:t xml:space="preserve"> </w:t>
      </w:r>
    </w:p>
    <w:p>
      <w:pPr>
        <w:pStyle w:val="BodyText"/>
        <w:widowControl/>
        <w:numPr>
          <w:ilvl w:val="0"/>
          <w:numId w:val="26"/>
        </w:numPr>
        <w:tabs>
          <w:tab w:val="clear" w:pos="720"/>
          <w:tab w:val="left" w:pos="0" w:leader="none"/>
        </w:tabs>
        <w:bidi w:val="0"/>
        <w:spacing w:lineRule="auto" w:line="276"/>
        <w:ind w:hanging="283" w:start="766" w:end="0"/>
        <w:jc w:val="start"/>
        <w:rPr>
          <w:rFonts w:ascii="Roboto" w:hAnsi="Roboto" w:eastAsia="Roboto" w:cs="Roboto"/>
          <w:sz w:val="32"/>
          <w:szCs w:val="32"/>
        </w:rPr>
      </w:pPr>
      <w:r>
        <w:rPr>
          <w:rFonts w:eastAsia="Roboto" w:cs="Roboto" w:ascii="Roboto" w:hAnsi="Roboto"/>
          <w:sz w:val="32"/>
          <w:szCs w:val="32"/>
        </w:rPr>
        <w:t>The Inventory class serves as the central point of the application, consolidating all data and managing validation, stock distribution across projects, and file persistence. It also encapsulates the search logic for components.</w:t>
      </w:r>
    </w:p>
    <w:p>
      <w:pPr>
        <w:pStyle w:val="normal1"/>
        <w:widowControl/>
        <w:bidi w:val="0"/>
        <w:spacing w:lineRule="auto" w:line="276"/>
        <w:ind w:hanging="0" w:start="57" w:end="0"/>
        <w:jc w:val="start"/>
        <w:rPr>
          <w:rFonts w:ascii="Roboto" w:hAnsi="Roboto" w:eastAsia="Roboto" w:cs="Roboto"/>
          <w:sz w:val="32"/>
          <w:szCs w:val="32"/>
        </w:rPr>
      </w:pPr>
      <w:r>
        <w:rPr>
          <w:rFonts w:eastAsia="Roboto" w:cs="Roboto" w:ascii="Roboto" w:hAnsi="Roboto"/>
          <w:sz w:val="32"/>
          <w:szCs w:val="32"/>
        </w:rPr>
      </w:r>
    </w:p>
    <w:p>
      <w:pPr>
        <w:pStyle w:val="normal1"/>
        <w:widowControl/>
        <w:bidi w:val="0"/>
        <w:spacing w:lineRule="auto" w:line="276"/>
        <w:ind w:hanging="0" w:start="57" w:end="0"/>
        <w:jc w:val="start"/>
        <w:rPr>
          <w:rFonts w:ascii="Roboto" w:hAnsi="Roboto" w:eastAsia="Roboto" w:cs="Roboto"/>
          <w:sz w:val="32"/>
          <w:szCs w:val="32"/>
        </w:rPr>
      </w:pPr>
      <w:r>
        <w:rPr>
          <w:rFonts w:eastAsia="Roboto" w:cs="Roboto" w:ascii="Roboto" w:hAnsi="Roboto"/>
          <w:sz w:val="32"/>
          <w:szCs w:val="32"/>
        </w:rPr>
      </w:r>
    </w:p>
    <w:sectPr>
      <w:headerReference w:type="even" r:id="rId2"/>
      <w:headerReference w:type="first" r:id="rId3"/>
      <w:type w:val="nextPage"/>
      <w:pgSz w:w="11906" w:h="16838"/>
      <w:pgMar w:left="881" w:right="1440" w:gutter="0" w:header="0" w:top="72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characterSet="windows-1252"/>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characterSet="windows-1252"/>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Arial">
    <w:charset w:val="00" w:characterSet="windows-1252"/>
    <w:family w:val="roman"/>
    <w:pitch w:val="variable"/>
  </w:font>
  <w:font w:name="OpenSymbol">
    <w:altName w:val="Arial Unicode MS"/>
    <w:charset w:val="02"/>
    <w:family w:val="auto"/>
    <w:pitch w:val="default"/>
    <w:embedRegular r:id="rId14" w:fontKey="{0E014A78-CABC-4EF0-12AC-5CD89AEFDE0E}"/>
  </w:font>
  <w:font w:name="Liberation Sans">
    <w:altName w:val="Arial"/>
    <w:charset w:val="00" w:characterSet="windows-1252"/>
    <w:family w:val="swiss"/>
    <w:pitch w:val="variable"/>
    <w:embedRegular r:id="rId15" w:fontKey="{0F014A78-CABC-4EF0-12AC-5CD89AEFDE0F}"/>
    <w:embedBold r:id="rId16" w:fontKey="{10014A78-CABC-4EF0-12AC-5CD89AEFDE10}"/>
    <w:embedItalic r:id="rId17" w:fontKey="{11014A78-CABC-4EF0-12AC-5CD89AEFDE11}"/>
    <w:embedBoldItalic r:id="rId18" w:fontKey="{12014A78-CABC-4EF0-12AC-5CD89AEFDE12}"/>
  </w:font>
  <w:font w:name="Roboto">
    <w:charset w:val="00" w:characterSet="windows-1252"/>
    <w:family w:val="roman"/>
    <w:pitch w:val="variable"/>
    <w:embedRegular r:id="rId19" w:fontKey="{13014A78-CABC-4EF0-12AC-5CD89AEFDE13}"/>
    <w:embedBold r:id="rId20" w:fontKey="{14014A78-CABC-4EF0-12AC-5CD89AEFDE14}"/>
    <w:embedItalic r:id="rId21" w:fontKey="{15014A78-CABC-4EF0-12AC-5CD89AEFDE15}"/>
    <w:embedBoldItalic r:id="rId22" w:fontKey="{16014A78-CABC-4EF0-12AC-5CD89AEFDE16}"/>
  </w:font>
  <w:font w:name="Symbol">
    <w:charset w:val="02"/>
    <w:family w:val="auto"/>
    <w:pitch w:val="default"/>
    <w:embedRegular r:id="rId23" w:fontKey="{17014A78-CABC-4EF0-12AC-5CD89AEFDE17}"/>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2"/>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3"/>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4"/>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5"/>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6"/>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7"/>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8"/>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9"/>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2"/>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3"/>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4"/>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w="http://schemas.openxmlformats.org/wordprocessingml/2006/main">
  <w:zoom w:percent="8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bg-BG" w:eastAsia="zh-CN" w:bidi="hi-IN"/>
      </w:rPr>
    </w:rPrDefault>
    <w:pPrDefault>
      <w:pPr>
        <w:suppressAutoHyphens w:val="true"/>
      </w:pPr>
    </w:pPrDefault>
  </w:docDefaults>
  <w:style w:type="paragraph" w:styleId="Normal">
    <w:name w:val="Normal"/>
    <w:qFormat/>
    <w:pPr>
      <w:widowControl/>
      <w:bidi w:val="0"/>
      <w:spacing w:lineRule="auto" w:line="276" w:before="0" w:after="0"/>
      <w:jc w:val="start"/>
    </w:pPr>
    <w:rPr>
      <w:rFonts w:ascii="Arial" w:hAnsi="Arial" w:eastAsia="Arial" w:cs="Arial"/>
      <w:color w:val="auto"/>
      <w:kern w:val="0"/>
      <w:sz w:val="22"/>
      <w:szCs w:val="22"/>
      <w:lang w:val="bg-BG"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1" w:default="1">
    <w:name w:val="normal1"/>
    <w:qFormat/>
    <w:pPr>
      <w:widowControl/>
      <w:bidi w:val="0"/>
      <w:spacing w:lineRule="auto" w:line="276" w:before="0" w:after="0"/>
      <w:jc w:val="start"/>
    </w:pPr>
    <w:rPr>
      <w:rFonts w:ascii="Arial" w:hAnsi="Arial" w:eastAsia="Arial" w:cs="Arial"/>
      <w:color w:val="auto"/>
      <w:kern w:val="0"/>
      <w:sz w:val="22"/>
      <w:szCs w:val="22"/>
      <w:lang w:val="bg-BG"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HeaderandFooter">
    <w:name w:val="Header and Footer"/>
    <w:basedOn w:val="Normal"/>
    <w:qFormat/>
    <w:pPr/>
    <w:rPr/>
  </w:style>
  <w:style w:type="paragraph" w:styleId="Header">
    <w:name w:val="header"/>
    <w:basedOn w:val="HeaderandFooter"/>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LibreOffice/25.8.5.2$Windows_X86_64 LibreOffice_project/9c8b85f387cc00a89945a79c9e6239f32e450ac2</Application>
  <AppVersion>15.0000</AppVersion>
  <Pages>3</Pages>
  <Words>543</Words>
  <Characters>3031</Characters>
  <CharactersWithSpaces>3547</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bg-BG</dc:language>
  <cp:lastModifiedBy/>
  <dcterms:modified xsi:type="dcterms:W3CDTF">2026-05-09T12:23:18Z</dcterms:modified>
  <cp:revision>4</cp:revision>
  <dc:subject/>
  <dc:title/>
</cp:coreProperties>
</file>