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PROVIDER OFFICE PLAYBOOK</w:t>
      </w:r>
    </w:p>
    <w:p>
      <w:pPr>
        <w:spacing w:after="80"/>
        <w:jc w:val="center"/>
      </w:pPr>
      <w:r>
        <w:rPr>
          <w:rFonts w:ascii="Arial" w:cs="Arial" w:eastAsia="Arial" w:hAnsi="Arial"/>
          <w:b/>
          <w:bCs/>
          <w:color w:val="E91E63"/>
          <w:sz w:val="28"/>
          <w:szCs w:val="28"/>
        </w:rPr>
        <w:t xml:space="preserve">Phase 3</w:t>
      </w:r>
    </w:p>
    <w:p>
      <w:pPr>
        <w:spacing w:after="240"/>
        <w:jc w:val="center"/>
      </w:pPr>
      <w:r>
        <w:rPr>
          <w:rFonts w:ascii="Arial" w:cs="Arial" w:eastAsia="Arial" w:hAnsi="Arial"/>
          <w:b/>
          <w:bCs/>
          <w:color w:val="2E1A47"/>
          <w:sz w:val="48"/>
          <w:szCs w:val="48"/>
        </w:rPr>
        <w:t xml:space="preserve">The Carrier-Sponsored In-Service</w:t>
      </w:r>
    </w:p>
    <w:p>
      <w:pPr>
        <w:spacing w:after="800"/>
        <w:jc w:val="center"/>
      </w:pPr>
      <w:r>
        <w:rPr>
          <w:rFonts w:ascii="Arial" w:cs="Arial" w:eastAsia="Arial" w:hAnsi="Arial"/>
          <w:i/>
          <w:iCs/>
          <w:color w:val="666666"/>
          <w:sz w:val="24"/>
          <w:szCs w:val="24"/>
        </w:rPr>
        <w:t xml:space="preserve">Lunch + education + carrier sponsorship = the move that turns offices into referral pipelines.</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What it is | How to get carrier sponsorship | Proposing it | Presentation outline | Follow-up</w:t>
      </w:r>
    </w:p>
    <w:p>
      <w:r>
        <w:br w:type="page"/>
      </w:r>
    </w:p>
    <w:p>
      <w:pPr>
        <w:spacing w:after="360" w:before="200"/>
      </w:pPr>
      <w:r>
        <w:rPr>
          <w:rFonts w:ascii="Arial" w:cs="Arial" w:eastAsia="Arial" w:hAnsi="Arial"/>
          <w:b/>
          <w:bCs/>
          <w:color w:val="2E1A47"/>
          <w:sz w:val="36"/>
          <w:szCs w:val="36"/>
        </w:rPr>
        <w:t xml:space="preserve">Why The In-Service Is Everything</w:t>
      </w:r>
    </w:p>
    <w:p>
      <w:pPr>
        <w:spacing w:after="60" w:before="60"/>
      </w:pPr>
      <w:r>
        <w:rPr>
          <w:rFonts w:ascii="Arial" w:cs="Arial" w:eastAsia="Arial" w:hAnsi="Arial"/>
          <w:sz w:val="22"/>
          <w:szCs w:val="22"/>
        </w:rPr>
        <w:t xml:space="preserve">The carrier-sponsored in-service is the single biggest unlock in provider office partnerships. It does five things at once: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Brings the office a free, valuable lunch (paid by the carrier, not by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Positions you as the educational expert on Medicare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Trains the staff on how to recognize patient situations they can refer to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Builds direct face-time with the doctor (who's usually present)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Cements your status as the office's go-to insurance person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After a successful in-service, the dynamic shifts. You're no longer 'the agent who brings donuts.' You're 'our Medicare agent.' Front desk staff start handing your card to patients without being asked. The doctor remembers your name. Patient referrals begin to flow.</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covers: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What an in-service actually is and why offices love them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get a carrier to sponsor lunch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 exact email/script to propose it to the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30-45 minute presentation outline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follow up so the in-service produces lasting referrals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FIRST IN-SERVICE IS THE HARDEST. Once you've done one, every subsequent office sees the proposal and says 'oh yeah, those work.' Get one done in your first 90 days of provider outreach — even a small one. The momentum compounds.</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What an In-Service Actually Is</w:t>
      </w:r>
    </w:p>
    <w:p>
      <w:pPr>
        <w:spacing w:after="60" w:before="60"/>
      </w:pPr>
      <w:r>
        <w:rPr>
          <w:rFonts w:ascii="Arial" w:cs="Arial" w:eastAsia="Arial" w:hAnsi="Arial"/>
          <w:sz w:val="22"/>
          <w:szCs w:val="22"/>
        </w:rPr>
        <w:t xml:space="preserve">Demystifying the term so you can talk about it confidently.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basics</w:t>
      </w:r>
    </w:p>
    <w:p>
      <w:pPr>
        <w:spacing w:after="60" w:before="60"/>
      </w:pPr>
      <w:r>
        <w:rPr>
          <w:rFonts w:ascii="Arial" w:cs="Arial" w:eastAsia="Arial" w:hAnsi="Arial"/>
          <w:sz w:val="22"/>
          <w:szCs w:val="22"/>
        </w:rPr>
        <w:t xml:space="preserve">An in-service is a brief educational presentation given AT the doctor's office, DURING work hours, usually OVER a sponsored lunch (or breakfast). The carrier pays for the food. The agent gives the presentation.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Typical structure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Length: 30-45 minutes total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Time of day: usually 12:00 PM-1:00 PM (lunch hour) or 8:00-8:45 AM (before patients)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Audience: full office staff — front desk, MAs, nurses, billing, office manager, and ideally the doctor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Setting: the office's break room or a conference room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Food: lunch (sandwiches, salads, pizza) or breakfast (bagels, breakfast tacos) — sponsored by a carrier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Content: educational, not sales-y — focused on helping the staff understand the local Medicare landscape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offices love them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Free lunch for the entire team (genuinely valued)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CME-style learning — staff feel more competent handling patient questions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break from the routine of the day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chance to ask the agent questions in a structured setting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Builds confidence in referring patients to a known, trained agent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this is different from a sales pitch</w:t>
      </w:r>
    </w:p>
    <w:p>
      <w:pPr>
        <w:spacing w:after="60" w:before="60"/>
      </w:pPr>
      <w:r>
        <w:rPr>
          <w:rFonts w:ascii="Arial" w:cs="Arial" w:eastAsia="Arial" w:hAnsi="Arial"/>
          <w:sz w:val="22"/>
          <w:szCs w:val="22"/>
        </w:rPr>
        <w:t xml:space="preserve">If you walk in trying to sell specific plans, the office will never invite you back. The in-service is EDUCATIONAL — about Medicare in general, the carriers in your area, and how patients can be helped. The carrier sponsoring the lunch isn't 'pitched' beyond a brief mention. The trust comes from the agent, not the carrier.</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In-services are a long-established and CMS-compliant practice WHEN done correctly. The carrier pays for the food (so the agent isn't crossing kickback lines). The presentation is educational, not enrollment-driven. No SOAs are signed at the in-service. Patients are not enrolled at the in-service. Staff are educated, not paid for referrals.</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How to Get a Carrier to Sponsor Lunch</w:t>
      </w:r>
    </w:p>
    <w:p>
      <w:pPr>
        <w:spacing w:after="60" w:before="60"/>
      </w:pPr>
      <w:r>
        <w:rPr>
          <w:rFonts w:ascii="Arial" w:cs="Arial" w:eastAsia="Arial" w:hAnsi="Arial"/>
          <w:sz w:val="22"/>
          <w:szCs w:val="22"/>
        </w:rPr>
        <w:t xml:space="preserve">This is the part most agents don't know about. Carriers have budget specifically for provider in-services. You just have to ask the right person, the right way.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Who to ask</w:t>
      </w:r>
    </w:p>
    <w:p>
      <w:pPr>
        <w:spacing w:after="60" w:before="60"/>
      </w:pPr>
      <w:r>
        <w:rPr>
          <w:rFonts w:ascii="Arial" w:cs="Arial" w:eastAsia="Arial" w:hAnsi="Arial"/>
          <w:sz w:val="22"/>
          <w:szCs w:val="22"/>
        </w:rPr>
        <w:t xml:space="preserve">Each carrier has someone whose job it is to support agents with marketing and provider engagement. Different carriers call them different things: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Humana: Sales Liaison or Broker Manager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UnitedHealthcare: Field Marketing Organization (FMO) contact or Sales Director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Aetna: Broker Manager or Sales Manager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Wellcare: Broker Sales Liaison or Sales Director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you don't know who your contact is, ask Yahoska or Katy — THEI's leadership has these contacts on file.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ask</w:t>
      </w:r>
    </w:p>
    <w:p>
      <w:pPr>
        <w:spacing w:after="60" w:before="60"/>
      </w:pPr>
      <w:r>
        <w:rPr>
          <w:rFonts w:ascii="Arial" w:cs="Arial" w:eastAsia="Arial" w:hAnsi="Arial"/>
          <w:sz w:val="22"/>
          <w:szCs w:val="22"/>
        </w:rPr>
        <w:t xml:space="preserve">Send the carrier rep an email or call them with this basic ask:</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"I have an opportunity for a provider in-service at [Practice Name] — a [primary care / cardiology / etc.] office in [your city] with a heavy Medicare patient population. The office manager has expressed interest in a 30-45 minute educational session for their staff. Would [Carrier] be able to sponsor lunch for the team? I'd estimate 8-12 staff members. The presentation would focus on Medicare basics and the local plan landscape — your products would be mentioned but not pitched. Could we make this happen?"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carriers typically provide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Lunch budget (usually $15-25 per person, total $150-300 depending on office size)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Branded materials (CMS-approved, plan-specific brochures available if requested)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Sometimes the carrier rep will attend in person to support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Sometimes the carrier provides the food order directly; sometimes they reimburse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Promotional items (pens, notepads, etc.) for the office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Pro tips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Have a SPECIFIC office in mind before asking — vague requests get vague answers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Provide an estimated date and head count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If one carrier says no or has a tight budget, ask another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Rotate which carrier sponsors — don't always use the same carrier (it positions you as multi-carrier, which IS your value prop)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Some offices are happy with breakfast (bagels + coffee) which is much cheaper than lunch — easier to get sponsorship</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PRO TIP FROM YAHOSKA AND KATY: If a carrier hesitates on sponsorship, mention you're considering proposing it sponsored by a different carrier. Carriers want their reps in front of provider offices — competition between them works in YOUR favor.</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Proposing the In-Service to the Office</w:t>
      </w:r>
    </w:p>
    <w:p>
      <w:pPr>
        <w:spacing w:after="60" w:before="60"/>
      </w:pPr>
      <w:r>
        <w:rPr>
          <w:rFonts w:ascii="Arial" w:cs="Arial" w:eastAsia="Arial" w:hAnsi="Arial"/>
          <w:sz w:val="22"/>
          <w:szCs w:val="22"/>
        </w:rPr>
        <w:t xml:space="preserve">Once you have a carrier ready to sponsor, propose the in-service to the office manager. Here's how.</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When to propose it</w:t>
      </w:r>
    </w:p>
    <w:p>
      <w:pPr>
        <w:spacing w:after="60" w:before="60"/>
      </w:pPr>
      <w:r>
        <w:rPr>
          <w:rFonts w:ascii="Arial" w:cs="Arial" w:eastAsia="Arial" w:hAnsi="Arial"/>
          <w:sz w:val="22"/>
          <w:szCs w:val="22"/>
        </w:rPr>
        <w:t xml:space="preserve">You should be at least 4-6 visits in (so about 2-3 months of bi-weekly drop-bys) before proposing your first in-service. The office needs to know you and trust you first.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Best moment to propose: during a visit when you have the office manager's attention and they seem relaxed.</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IN-PERSON ASK</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"Hey [Office Manager Name] — I wanted to follow up on something I mentioned a few visits back. I'd love to do a brief educational in-service for your team. About 30-45 minutes, during lunch — I'd cover Medicare basics, the local plan landscape for next year, and tips for handling common patient situations."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"My carrier [Humana / UHC / Aetna] is willing to sponsor lunch for the whole team. So you'd get a free lunch and a Medicare crash course at the same time — your team walks away more confident handling patient questions, and I get to meet everyone in a more structured way."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"Would something like that be a fit? I'm flexible on dates — happy to work around whatever your schedule allows."</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[Office Manager Name] — quería hacer seguimiento sobre algo que mencioné hace unas visitas. Me encantaría hacer un breve in-service educativo para su equipo. Como 30-45 minutos, durante el almuerzo — cubriría los conceptos básicos de Medicare, el panorama de planes local para el próximo año, y consejos para manejar situaciones comunes con pacientes."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 aseguradora [Humana / UHC / Aetna] está dispuesta a patrocinar el almuerzo para todo el equipo. Así que tendrían un almuerzo gratis y un curso intensivo de Medicare al mismo tiempo — su equipo se va más seguro manejando las preguntas de pacientes, y yo conozco a todos de una forma más estructurada."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"¿Sería algo que les funcionaría? Soy flexible con las fechas — con gusto me ajusto a lo que su agenda permita."</w:t>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EMAIL FOLLOW-UP AFTER THE VERBAL ASK</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Following up on the in-service idea — quick details, [Office Manager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[Office Manager Name],</w:t>
      </w:r>
    </w:p>
    <w:p>
      <w:pPr>
        <w:spacing w:after="60" w:before="60"/>
      </w:pPr>
      <w:r>
        <w:rPr>
          <w:rFonts w:ascii="Arial" w:cs="Arial" w:eastAsia="Arial" w:hAnsi="Arial"/>
          <w:sz w:val="22"/>
          <w:szCs w:val="22"/>
        </w:rPr>
        <w:t xml:space="preserve">Following up on our chat about doing a brief educational in-service for your team. Here are the details so you have everything in one place: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What it is: A 30-45 minute educational presentation on Medicare basics and the local plan landscape</w:t>
      </w:r>
    </w:p>
    <w:p>
      <w:pPr>
        <w:spacing w:after="60" w:before="60"/>
      </w:pPr>
      <w:r>
        <w:rPr>
          <w:rFonts w:ascii="Arial" w:cs="Arial" w:eastAsia="Arial" w:hAnsi="Arial"/>
          <w:sz w:val="22"/>
          <w:szCs w:val="22"/>
        </w:rPr>
        <w:t xml:space="preserve">• When: Whatever lunch hour works best for your team — I'm flexible Tuesday through Thursday</w:t>
      </w:r>
    </w:p>
    <w:p>
      <w:pPr>
        <w:spacing w:after="60" w:before="60"/>
      </w:pPr>
      <w:r>
        <w:rPr>
          <w:rFonts w:ascii="Arial" w:cs="Arial" w:eastAsia="Arial" w:hAnsi="Arial"/>
          <w:sz w:val="22"/>
          <w:szCs w:val="22"/>
        </w:rPr>
        <w:t xml:space="preserve">• Lunch: Sponsored by [Carrier Name], free for the whole team. Just let me know dietary preferences and I'll handle the order</w:t>
      </w:r>
    </w:p>
    <w:p>
      <w:pPr>
        <w:spacing w:after="60" w:before="60"/>
      </w:pPr>
      <w:r>
        <w:rPr>
          <w:rFonts w:ascii="Arial" w:cs="Arial" w:eastAsia="Arial" w:hAnsi="Arial"/>
          <w:sz w:val="22"/>
          <w:szCs w:val="22"/>
        </w:rPr>
        <w:t xml:space="preserve">• Audience: Whoever you'd like — front desk, MAs, nurses, billing, office manager. The doctor is welcome but optional</w:t>
      </w:r>
    </w:p>
    <w:p>
      <w:pPr>
        <w:spacing w:after="60" w:before="60"/>
      </w:pPr>
      <w:r>
        <w:rPr>
          <w:rFonts w:ascii="Arial" w:cs="Arial" w:eastAsia="Arial" w:hAnsi="Arial"/>
          <w:sz w:val="22"/>
          <w:szCs w:val="22"/>
        </w:rPr>
        <w:t xml:space="preserve">• What we'll cover: How Medicare works, the major carriers in our area, common patient situations, how your team can handle them or refer to me</w:t>
      </w:r>
    </w:p>
    <w:p>
      <w:pPr>
        <w:spacing w:after="60" w:before="60"/>
      </w:pPr>
      <w:r>
        <w:rPr>
          <w:rFonts w:ascii="Arial" w:cs="Arial" w:eastAsia="Arial" w:hAnsi="Arial"/>
          <w:sz w:val="22"/>
          <w:szCs w:val="22"/>
        </w:rPr>
        <w:t xml:space="preserve">• What we WON'T cover: Specific plan sales pitches. This is purely educational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Could you let me know what week works best, and roughly how many people would attend? I can have lunch and materials lined up within a week of confirming.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Looking forward to it!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Seguimiento sobre la idea del in-service — detalles rápidos, [Office Manager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[Office Manager Name],</w:t>
      </w:r>
    </w:p>
    <w:p>
      <w:pPr>
        <w:spacing w:after="60" w:before="60"/>
      </w:pPr>
      <w:r>
        <w:rPr>
          <w:rFonts w:ascii="Arial" w:cs="Arial" w:eastAsia="Arial" w:hAnsi="Arial"/>
          <w:sz w:val="22"/>
          <w:szCs w:val="22"/>
        </w:rPr>
        <w:t xml:space="preserve">Siguiendo nuestra conversación sobre hacer un breve in-service educativo para su equipo. Aquí están los detalles para que tenga todo en un solo lugar: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Qué es: Una presentación educativa de 30-45 minutos sobre conceptos básicos de Medicare y el panorama de planes locales</w:t>
      </w:r>
    </w:p>
    <w:p>
      <w:pPr>
        <w:spacing w:after="60" w:before="60"/>
      </w:pPr>
      <w:r>
        <w:rPr>
          <w:rFonts w:ascii="Arial" w:cs="Arial" w:eastAsia="Arial" w:hAnsi="Arial"/>
          <w:sz w:val="22"/>
          <w:szCs w:val="22"/>
        </w:rPr>
        <w:t xml:space="preserve">• Cuándo: La hora de almuerzo que mejor funcione para su equipo — soy flexible de martes a jueves</w:t>
      </w:r>
    </w:p>
    <w:p>
      <w:pPr>
        <w:spacing w:after="60" w:before="60"/>
      </w:pPr>
      <w:r>
        <w:rPr>
          <w:rFonts w:ascii="Arial" w:cs="Arial" w:eastAsia="Arial" w:hAnsi="Arial"/>
          <w:sz w:val="22"/>
          <w:szCs w:val="22"/>
        </w:rPr>
        <w:t xml:space="preserve">• Almuerzo: Patrocinado por [Carrier Name], gratis para todo el equipo. Solo dígame las preferencias dietéticas y yo me encargo de la orden</w:t>
      </w:r>
    </w:p>
    <w:p>
      <w:pPr>
        <w:spacing w:after="60" w:before="60"/>
      </w:pPr>
      <w:r>
        <w:rPr>
          <w:rFonts w:ascii="Arial" w:cs="Arial" w:eastAsia="Arial" w:hAnsi="Arial"/>
          <w:sz w:val="22"/>
          <w:szCs w:val="22"/>
        </w:rPr>
        <w:t xml:space="preserve">• Audiencia: Quien usted quiera — recepción, asistentes médicos, enfermeras, facturación, office manager. El doctor está invitado pero es opcional</w:t>
      </w:r>
    </w:p>
    <w:p>
      <w:pPr>
        <w:spacing w:after="60" w:before="60"/>
      </w:pPr>
      <w:r>
        <w:rPr>
          <w:rFonts w:ascii="Arial" w:cs="Arial" w:eastAsia="Arial" w:hAnsi="Arial"/>
          <w:sz w:val="22"/>
          <w:szCs w:val="22"/>
        </w:rPr>
        <w:t xml:space="preserve">• Qué cubriremos: Cómo funciona Medicare, las aseguradoras principales en nuestra área, situaciones comunes con pacientes, cómo su equipo puede manejarlas o referirlas a mí</w:t>
      </w:r>
    </w:p>
    <w:p>
      <w:pPr>
        <w:spacing w:after="60" w:before="60"/>
      </w:pPr>
      <w:r>
        <w:rPr>
          <w:rFonts w:ascii="Arial" w:cs="Arial" w:eastAsia="Arial" w:hAnsi="Arial"/>
          <w:sz w:val="22"/>
          <w:szCs w:val="22"/>
        </w:rPr>
        <w:t xml:space="preserve">• Lo que NO cubriremos: Presentaciones específicas de venta de planes. Esto es puramente educativo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podría dejar saber qué semana le funciona mejor, y aproximadamente cuántas personas asistirían? Puedo tener el almuerzo y los materiales listos dentro de una semana de la confirmación.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¡Espero su respuesta!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The 30-45 Minute Presentation Outline</w:t>
      </w:r>
    </w:p>
    <w:p>
      <w:pPr>
        <w:spacing w:after="60" w:before="60"/>
      </w:pPr>
      <w:r>
        <w:rPr>
          <w:rFonts w:ascii="Arial" w:cs="Arial" w:eastAsia="Arial" w:hAnsi="Arial"/>
          <w:sz w:val="22"/>
          <w:szCs w:val="22"/>
        </w:rPr>
        <w:t xml:space="preserve">This is the actual content of the in-service. Educational, practical, useful for the staff. NOT a sales pitch.</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Materials to bring</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Laptop and HDMI/USB-C cable to project slides (or printed handouts as backup)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Slide deck on Medicare basics + local plan landscape (THEI has a template)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Printed handouts for each attendee (1-pager summary they can keep)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Business cards (1 per attendee + extras)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Patient-facing one-pagers the office can give to patients (10-20 copies)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'How to refer a patient' one-pager (5-10 copies for the office to keep)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Branded items (pens, magnets, notepads — one per attendee)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Lunch (or coordinated delivery to arrive 5 minutes before start time)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presentation arc (40 minutes total)</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0-5: Welcome and frame the conversation</w:t>
      </w:r>
    </w:p>
    <w:p>
      <w:pPr>
        <w:spacing w:after="60" w:before="60"/>
      </w:pPr>
      <w:r>
        <w:rPr>
          <w:rFonts w:ascii="Arial" w:cs="Arial" w:eastAsia="Arial" w:hAnsi="Arial"/>
          <w:sz w:val="22"/>
          <w:szCs w:val="22"/>
        </w:rPr>
        <w:t xml:space="preserve">"Thank you all for letting me come in and feed you. Quick intro: I'm [Agent Name], a local Medicare agent based in [your city]. I work with [list carriers]. I'm bilingual. And I'm not here to sell anyone anything today — I'm here to help your team feel more confident when patients ask Medicare questions."</w:t>
      </w:r>
    </w:p>
    <w:p>
      <w:pPr>
        <w:spacing w:after="60" w:before="60"/>
      </w:pPr>
      <w:r>
        <w:rPr>
          <w:rFonts w:ascii="Arial" w:cs="Arial" w:eastAsia="Arial" w:hAnsi="Arial"/>
          <w:sz w:val="22"/>
          <w:szCs w:val="22"/>
        </w:rPr>
        <w:t xml:space="preserve">"For the next 30-40 minutes, we'll cover: how Medicare actually works, what the local plan landscape looks like for next year, the most common patient situations you'll see, and how to know when to refer a patient to me. Then we'll wrap with Q&amp;A and lunch."</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5-15: Medicare basics refresher</w:t>
      </w:r>
    </w:p>
    <w:p>
      <w:pPr>
        <w:spacing w:after="60" w:before="60"/>
      </w:pPr>
      <w:r>
        <w:rPr>
          <w:rFonts w:ascii="Arial" w:cs="Arial" w:eastAsia="Arial" w:hAnsi="Arial"/>
          <w:sz w:val="22"/>
          <w:szCs w:val="22"/>
        </w:rPr>
        <w:t xml:space="preserve">Quick overview of: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 4 parts (A, B, C, D) and what each covers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Original Medicare vs. Medicare Advantage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Medicare Supplement plans (briefly)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Part D drug coverage and how it pairs with everything else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Dual Eligibility (Medicare + Medicaid) and D-SNP plans</w:t>
      </w:r>
    </w:p>
    <w:p>
      <w:pPr>
        <w:spacing w:after="60" w:before="60"/>
      </w:pPr>
      <w:r>
        <w:rPr>
          <w:rFonts w:ascii="Arial" w:cs="Arial" w:eastAsia="Arial" w:hAnsi="Arial"/>
          <w:sz w:val="22"/>
          <w:szCs w:val="22"/>
        </w:rPr>
        <w:t xml:space="preserve">Most staff will know SOME of this but probably not all of it. Frame it as a refresher, not a lecture.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15-25: The 4 enrollment periods</w:t>
      </w:r>
    </w:p>
    <w:p>
      <w:pPr>
        <w:spacing w:after="60" w:before="60"/>
      </w:pPr>
      <w:r>
        <w:rPr>
          <w:rFonts w:ascii="Arial" w:cs="Arial" w:eastAsia="Arial" w:hAnsi="Arial"/>
          <w:sz w:val="22"/>
          <w:szCs w:val="22"/>
        </w:rPr>
        <w:t xml:space="preserve">Cover when patients can enroll or change plans: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Initial Enrollment Period (turning 65 — 7-month window)</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Enrollment Period (Oct 15 - Dec 7 every year)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Medicare Advantage Open Enrollment (Jan 1 - Mar 31)</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Special Enrollment Periods (life changes — moves, plan exits, dual-eligible status changes)</w:t>
      </w:r>
    </w:p>
    <w:p>
      <w:pPr>
        <w:spacing w:after="60" w:before="60"/>
      </w:pPr>
      <w:r>
        <w:rPr>
          <w:rFonts w:ascii="Arial" w:cs="Arial" w:eastAsia="Arial" w:hAnsi="Arial"/>
          <w:sz w:val="22"/>
          <w:szCs w:val="22"/>
        </w:rPr>
        <w:t xml:space="preserve">Why this matters to the staff: when a patient mentions one of these life events, the staff member now knows to say 'You should talk to our Medicare agent — let me give you their card.'</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25-35: Common patient situations + how to refer</w:t>
      </w:r>
    </w:p>
    <w:p>
      <w:pPr>
        <w:spacing w:after="60" w:before="60"/>
      </w:pPr>
      <w:r>
        <w:rPr>
          <w:rFonts w:ascii="Arial" w:cs="Arial" w:eastAsia="Arial" w:hAnsi="Arial"/>
          <w:sz w:val="22"/>
          <w:szCs w:val="22"/>
        </w:rPr>
        <w:t xml:space="preserve">This is the most practical part. Walk through the 6-8 most common patient situations: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'I'm turning 65 next month — what do I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 just got a letter saying my plan is ending'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'My copays are too high — should I switch?'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'I'm on Medicaid AND Medicare — am I in the right plan?'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'My friend's plan covers more than mine — should I switch?'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 just moved and need to change my plan'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 can't afford my premium anymore'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 don't understand my Medicare bill'</w:t>
      </w:r>
    </w:p>
    <w:p>
      <w:pPr>
        <w:spacing w:after="60" w:before="60"/>
      </w:pPr>
      <w:r>
        <w:rPr>
          <w:rFonts w:ascii="Arial" w:cs="Arial" w:eastAsia="Arial" w:hAnsi="Arial"/>
          <w:sz w:val="22"/>
          <w:szCs w:val="22"/>
        </w:rPr>
        <w:t xml:space="preserve">For each one, the script is the same: 'When a patient says X, you say Y, and hand them the agent's card.'</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35-40: Q&amp;A and wrap</w:t>
      </w:r>
    </w:p>
    <w:p>
      <w:pPr>
        <w:spacing w:after="60" w:before="60"/>
      </w:pPr>
      <w:r>
        <w:rPr>
          <w:rFonts w:ascii="Arial" w:cs="Arial" w:eastAsia="Arial" w:hAnsi="Arial"/>
          <w:sz w:val="22"/>
          <w:szCs w:val="22"/>
        </w:rPr>
        <w:t xml:space="preserve">"That's the basics. What questions do you have? Anything specific you've been wondering about, or any patient situations that have come up that you weren't sure how to handle?"</w:t>
      </w:r>
    </w:p>
    <w:p>
      <w:pPr>
        <w:spacing w:after="60" w:before="60"/>
      </w:pPr>
      <w:r>
        <w:rPr>
          <w:rFonts w:ascii="Arial" w:cs="Arial" w:eastAsia="Arial" w:hAnsi="Arial"/>
          <w:sz w:val="22"/>
          <w:szCs w:val="22"/>
        </w:rPr>
        <w:t xml:space="preserve">Listen carefully. The questions they ask reveal which patients are coming through their door.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"My business cards are right here. I'm in the office every couple weeks anyway. If you ever have a patient question, just text me or hand them my card. Thank you all so much for letting me come in — please enjoy lunch!"</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WHAT NOT TO DO IN THE PRESENTATION: Don't compare specific plans publicly. Don't say one carrier is better than another. Don't enroll anyone on the spot. Don't push the staff to do anything. The whole point is education and trust-building. The referrals will come.</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Following Up After the In-Service</w:t>
      </w:r>
    </w:p>
    <w:p>
      <w:pPr>
        <w:spacing w:after="60" w:before="60"/>
      </w:pPr>
      <w:r>
        <w:rPr>
          <w:rFonts w:ascii="Arial" w:cs="Arial" w:eastAsia="Arial" w:hAnsi="Arial"/>
          <w:sz w:val="22"/>
          <w:szCs w:val="22"/>
        </w:rPr>
        <w:t xml:space="preserve">The in-service is just the beginning. The follow-up is what locks in the relationship and starts producing referrals.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Same day (within 4 hours)</w:t>
      </w:r>
    </w:p>
    <w:p>
      <w:pPr>
        <w:spacing w:after="60" w:before="60"/>
      </w:pPr>
      <w:r>
        <w:rPr>
          <w:rFonts w:ascii="Arial" w:cs="Arial" w:eastAsia="Arial" w:hAnsi="Arial"/>
          <w:sz w:val="22"/>
          <w:szCs w:val="22"/>
        </w:rPr>
        <w:t xml:space="preserve">Send a thank-you email to the office manager and any key staff.</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Thank you for today, [Office Manager Name] — and a few resources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[Office Manager Name],</w:t>
      </w:r>
    </w:p>
    <w:p>
      <w:pPr>
        <w:spacing w:after="60" w:before="60"/>
      </w:pPr>
      <w:r>
        <w:rPr>
          <w:rFonts w:ascii="Arial" w:cs="Arial" w:eastAsia="Arial" w:hAnsi="Arial"/>
          <w:sz w:val="22"/>
          <w:szCs w:val="22"/>
        </w:rPr>
        <w:t xml:space="preserve">Thank you so much for letting me come in today. The team was wonderful, and I really appreciated the warm reception.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As promised, here's a recap of what we covered + the patient handouts we discussed:</w:t>
      </w:r>
    </w:p>
    <w:p>
      <w:pPr>
        <w:spacing w:after="60" w:before="60"/>
      </w:pPr>
      <w:r>
        <w:rPr>
          <w:rFonts w:ascii="Arial" w:cs="Arial" w:eastAsia="Arial" w:hAnsi="Arial"/>
          <w:sz w:val="22"/>
          <w:szCs w:val="22"/>
        </w:rPr>
        <w:t xml:space="preserve">• [Attach the slide deck]</w:t>
      </w:r>
    </w:p>
    <w:p>
      <w:pPr>
        <w:spacing w:after="60" w:before="60"/>
      </w:pPr>
      <w:r>
        <w:rPr>
          <w:rFonts w:ascii="Arial" w:cs="Arial" w:eastAsia="Arial" w:hAnsi="Arial"/>
          <w:sz w:val="22"/>
          <w:szCs w:val="22"/>
        </w:rPr>
        <w:t xml:space="preserve">• [Attach the patient-facing one-pager]</w:t>
      </w:r>
    </w:p>
    <w:p>
      <w:pPr>
        <w:spacing w:after="60" w:before="60"/>
      </w:pPr>
      <w:r>
        <w:rPr>
          <w:rFonts w:ascii="Arial" w:cs="Arial" w:eastAsia="Arial" w:hAnsi="Arial"/>
          <w:sz w:val="22"/>
          <w:szCs w:val="22"/>
        </w:rPr>
        <w:t xml:space="preserve">• [Attach the 'how to refer a patient' guide]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Please feel free to share these with anyone who couldn't make it. And whenever a patient comes in confused about Medicare, just hand them my card and tell them to call me — I'll take care of them.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I'll continue my regular drop-by visits every couple of weeks. If anything comes up before then, my number is always [Phone]. And please thank [Carrier Rep Name] from [Carrier] for sponsoring the lunch — they're a great partner.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Looking forward to working together more.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Gracias por hoy, [Office Manager Name] — y algunos recursos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[Office Manager Name],</w:t>
      </w:r>
    </w:p>
    <w:p>
      <w:pPr>
        <w:spacing w:after="60" w:before="60"/>
      </w:pPr>
      <w:r>
        <w:rPr>
          <w:rFonts w:ascii="Arial" w:cs="Arial" w:eastAsia="Arial" w:hAnsi="Arial"/>
          <w:sz w:val="22"/>
          <w:szCs w:val="22"/>
        </w:rPr>
        <w:t xml:space="preserve">Muchas gracias por dejarme venir hoy. El equipo estuvo maravilloso, y aprecié mucho la cálida bienvenida.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Como prometí, aquí está un resumen de lo que cubrimos + los volantes para pacientes que discutimos:</w:t>
      </w:r>
    </w:p>
    <w:p>
      <w:pPr>
        <w:spacing w:after="60" w:before="60"/>
      </w:pPr>
      <w:r>
        <w:rPr>
          <w:rFonts w:ascii="Arial" w:cs="Arial" w:eastAsia="Arial" w:hAnsi="Arial"/>
          <w:sz w:val="22"/>
          <w:szCs w:val="22"/>
        </w:rPr>
        <w:t xml:space="preserve">• [Adjunte la presentación]</w:t>
      </w:r>
    </w:p>
    <w:p>
      <w:pPr>
        <w:spacing w:after="60" w:before="60"/>
      </w:pPr>
      <w:r>
        <w:rPr>
          <w:rFonts w:ascii="Arial" w:cs="Arial" w:eastAsia="Arial" w:hAnsi="Arial"/>
          <w:sz w:val="22"/>
          <w:szCs w:val="22"/>
        </w:rPr>
        <w:t xml:space="preserve">• [Adjunte el volante para pacientes]</w:t>
      </w:r>
    </w:p>
    <w:p>
      <w:pPr>
        <w:spacing w:after="60" w:before="60"/>
      </w:pPr>
      <w:r>
        <w:rPr>
          <w:rFonts w:ascii="Arial" w:cs="Arial" w:eastAsia="Arial" w:hAnsi="Arial"/>
          <w:sz w:val="22"/>
          <w:szCs w:val="22"/>
        </w:rPr>
        <w:t xml:space="preserve">• [Adjunte la guía de 'cómo referir a un paciente']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Por favor compártalos con quien no pudo asistir. Y cuando un paciente venga confundido sobre Medicare, solo entréguele mi tarjeta y dígale que me llame — yo me encargo.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Continuaré mis visitas regulares cada un par de semanas. Si surge algo antes, mi número siempre es [Teléfono]. Y por favor agradezca a [Carrier Rep Name] de [Carrier] por patrocinar el almuerzo — son un gran socio.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Espero seguir trabajando juntos.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pPr>
        <w:pBdr>
          <w:bottom w:val="single" w:color="CCCCCC" w:sz="4" w:space="1"/>
        </w:pBdr>
        <w:spacing w:after="160" w:before="160"/>
      </w:pPr>
      <w:r>
        <w:t xml:space="preserve"/>
      </w:r>
    </w:p>
    <w:p>
      <w:pPr>
        <w:spacing w:after="120" w:before="240"/>
      </w:pPr>
      <w:r>
        <w:rPr>
          <w:rFonts w:ascii="Arial" w:cs="Arial" w:eastAsia="Arial" w:hAnsi="Arial"/>
          <w:b/>
          <w:bCs/>
          <w:color w:val="2E1A47"/>
          <w:sz w:val="26"/>
          <w:szCs w:val="26"/>
        </w:rPr>
        <w:t xml:space="preserve">Next bi-weekly drop-by visit</w:t>
      </w:r>
    </w:p>
    <w:p>
      <w:pPr>
        <w:spacing w:after="60" w:before="60"/>
      </w:pPr>
      <w:r>
        <w:rPr>
          <w:rFonts w:ascii="Arial" w:cs="Arial" w:eastAsia="Arial" w:hAnsi="Arial"/>
          <w:sz w:val="22"/>
          <w:szCs w:val="22"/>
        </w:rPr>
        <w:t xml:space="preserve">On your next regular visit (about 2 weeks after the in-service), bring something a little extra — say, fancier treats than usual or a small thank-you gift for the office manager (under $15, of course).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Open with: 'Just wanted to say thanks again for letting me come in for the in-service. The team was great. Anyone come in with Medicare questions yet?'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 last sentence is the magic. It plants the expectation that referrals SHOULD start happening — and it gives the office a chance to mention any patients they've already started talking to.</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3-4 weeks after the in-service</w:t>
      </w:r>
    </w:p>
    <w:p>
      <w:pPr>
        <w:spacing w:after="60" w:before="60"/>
      </w:pPr>
      <w:r>
        <w:rPr>
          <w:rFonts w:ascii="Arial" w:cs="Arial" w:eastAsia="Arial" w:hAnsi="Arial"/>
          <w:sz w:val="22"/>
          <w:szCs w:val="22"/>
        </w:rPr>
        <w:t xml:space="preserve">Schedule a quick 15-minute check-in with the office manager (separate from your drop-by visit). Use it to: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Get feedback on the in-service (what worked, what they'd want next time)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Confirm referral patterns are starting to flow (or troubleshoot if not)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Discuss the next in-service (maybe the AEP-prep one in September, or a topic-specific one)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Identify any other people in the office you should meet</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COMPOUND EFFECT: One successful in-service per office per year is the goal. Two is amazing. Three (different topics across the year) is best-in-class. Each in-service deepens the relationship and produces a fresh wave of referrals — and gives the office something valuable they don't get from any other agent.</w:t>
      </w:r>
    </w:p>
    <w:p>
      <w:r>
        <w:br w:type="page"/>
      </w:r>
    </w:p>
    <w:p>
      <w:pPr>
        <w:spacing w:after="240" w:before="400"/>
      </w:pPr>
      <w:r>
        <w:rPr>
          <w:rFonts w:ascii="Arial" w:cs="Arial" w:eastAsia="Arial" w:hAnsi="Arial"/>
          <w:b/>
          <w:bCs/>
          <w:color w:val="2E1A47"/>
          <w:sz w:val="36"/>
          <w:szCs w:val="36"/>
        </w:rPr>
        <w:t xml:space="preserve">What's Next</w:t>
      </w:r>
    </w:p>
    <w:p>
      <w:pPr>
        <w:spacing w:after="60" w:before="60"/>
      </w:pPr>
      <w:r>
        <w:rPr>
          <w:rFonts w:ascii="Arial" w:cs="Arial" w:eastAsia="Arial" w:hAnsi="Arial"/>
          <w:sz w:val="22"/>
          <w:szCs w:val="22"/>
        </w:rPr>
        <w:t xml:space="preserve">Once you've done your first in-service and the referrals start coming in, you've made it. You're now a real partner to the office. Phase 4 is about deepening, defending, and scaling that partnership.</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color w:val="E91E63"/>
          <w:sz w:val="26"/>
          <w:szCs w:val="26"/>
        </w:rPr>
        <w:t xml:space="preserve">Phase 4: Becoming the Office's Insurance Person</w:t>
      </w:r>
    </w:p>
    <w:p>
      <w:pPr>
        <w:spacing w:after="60" w:before="60"/>
      </w:pPr>
      <w:r>
        <w:rPr>
          <w:rFonts w:ascii="Arial" w:cs="Arial" w:eastAsia="Arial" w:hAnsi="Arial"/>
          <w:sz w:val="22"/>
          <w:szCs w:val="22"/>
        </w:rPr>
        <w:t xml:space="preserve">How to do AEP-prep in-services for 2027, build referral systems that work without you asking, run quarterly check-ins with the office manager, handle competitor agents trying to displace you, and turn one office into multiple.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BEFORE YOUR FIRST IN-SERVICE: Practice the presentation out loud at least twice. Use Yahoska or Katy as your audience. Time yourself. Know it cold so you can be relaxed and conversational on the day. Reading from slides ruins the whole vibe — the agents who deliver in-services well are the ones who could give the talk without slides at 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Provider Office Playbook  |  Phase 3: The Carrier-Sponsored In-Service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2026-05-07T11:17:58.714Z</dcterms:created>
  <dcterms:modified xsi:type="dcterms:W3CDTF">2026-05-07T11:17:58.715Z</dcterms:modified>
</cp:coreProperties>
</file>

<file path=docProps/custom.xml><?xml version="1.0" encoding="utf-8"?>
<Properties xmlns="http://schemas.openxmlformats.org/officeDocument/2006/custom-properties" xmlns:vt="http://schemas.openxmlformats.org/officeDocument/2006/docPropsVTypes"/>
</file>