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电梯行业周报 - 2026-07-05 ~ 2026-07-12</w:t>
      </w:r>
    </w:p>
    <w:p/>
    <w:p>
      <w:pPr>
        <w:pStyle w:val="Heading2"/>
      </w:pPr>
      <w:r>
        <w:t>📋 政策标准</w:t>
      </w:r>
    </w:p>
    <w:p>
      <w:pPr>
        <w:pStyle w:val="ListBullet"/>
      </w:pPr>
      <w:r>
        <w:rPr>
          <w:b/>
          <w:sz w:val="22"/>
        </w:rPr>
        <w:t>市场监管总局发布《特种设备使用管理规则》实施通知</w:t>
      </w:r>
    </w:p>
    <w:p>
      <w:pPr>
        <w:ind w:left="720"/>
      </w:pPr>
      <w:r>
        <w:rPr>
          <w:color w:val="666666"/>
          <w:sz w:val="20"/>
        </w:rPr>
        <w:t>AI摘要：市场监管总局办公厅发布关于实施《特种设备使用管理规则》（TSG 08—2026）若干问题的通知。该规则已于2026年5月1日起施行。通知旨在保障新规有效落地，对使用登记、安全管理、检验检测等环节的衔接问题作出具体说明。此次规则更新涉及电梯等特种设备使用单位的责任边界、管理要求和监管流程调整，对全国电梯使用单位、维保公司和监管部门均具有重要指导意义。企业需对照新规调整内部管理制度，确保合规运营。</w:t>
      </w:r>
    </w:p>
    <w:p>
      <w:pPr>
        <w:ind w:left="720"/>
      </w:pPr>
      <w:r>
        <w:rPr>
          <w:color w:val="666666"/>
          <w:sz w:val="20"/>
        </w:rPr>
        <w:t>来源：</w:t>
      </w:r>
      <w:hyperlink r:id="rId9">
        <w:r>
          <w:rPr>
            <w:rFonts w:ascii="Microsoft YaHei" w:eastAsia="Microsoft YaHei"/>
            <w:sz w:val="20"/>
            <w:color w:val="0563C1"/>
            <w:u w:val="single"/>
          </w:rPr>
          <w:t>https://www.xindianti.cn/news/show-50738.html</w:t>
        </w:r>
      </w:hyperlink>
      <w:r>
        <w:rPr>
          <w:color w:val="666666"/>
          <w:sz w:val="20"/>
        </w:rPr>
        <w:t>（新电梯网）</w:t>
      </w:r>
    </w:p>
    <w:p>
      <w:pPr>
        <w:ind w:left="720"/>
      </w:pPr>
      <w:r>
        <w:rPr>
          <w:color w:val="666666"/>
          <w:sz w:val="20"/>
        </w:rPr>
        <w:t>日期：07-08</w:t>
      </w:r>
    </w:p>
    <w:p>
      <w:pPr>
        <w:pStyle w:val="ListBullet"/>
      </w:pPr>
      <w:r>
        <w:rPr>
          <w:b/>
          <w:sz w:val="22"/>
        </w:rPr>
        <w:t>安徽广德一工程公司无资质改造电梯被罚2万余元</w:t>
      </w:r>
    </w:p>
    <w:p>
      <w:pPr>
        <w:ind w:left="720"/>
      </w:pPr>
      <w:r>
        <w:rPr>
          <w:color w:val="666666"/>
          <w:sz w:val="20"/>
        </w:rPr>
        <w:t>AI摘要：广德市市场监管局通报一起特种设备违法案件。当地某电梯工程公司在未取得电梯改造许可的情况下，擅自将市场内一台3层3站电梯改造成4层4站，且施工前未告知监管部门、改造后未申请检验。监管部门依法对其处以2万余元罚款。该案例警示行业：电梯改造属于特种设备重大修理范畴，必须取得相应资质并履行告知和检验程序，违规行为将面临严厉处罚。</w:t>
      </w:r>
    </w:p>
    <w:p>
      <w:pPr>
        <w:ind w:left="720"/>
      </w:pPr>
      <w:r>
        <w:rPr>
          <w:color w:val="666666"/>
          <w:sz w:val="20"/>
        </w:rPr>
        <w:t>来源：</w:t>
      </w:r>
      <w:hyperlink r:id="rId10">
        <w:r>
          <w:rPr>
            <w:rFonts w:ascii="Microsoft YaHei" w:eastAsia="Microsoft YaHei"/>
            <w:sz w:val="20"/>
            <w:color w:val="0563C1"/>
            <w:u w:val="single"/>
          </w:rPr>
          <w:t>https://www.xindianti.cn/news/show-50723.html</w:t>
        </w:r>
      </w:hyperlink>
      <w:r>
        <w:rPr>
          <w:color w:val="666666"/>
          <w:sz w:val="20"/>
        </w:rPr>
        <w:t>（新电梯网）</w:t>
      </w:r>
    </w:p>
    <w:p>
      <w:pPr>
        <w:ind w:left="720"/>
      </w:pPr>
      <w:r>
        <w:rPr>
          <w:color w:val="666666"/>
          <w:sz w:val="20"/>
        </w:rPr>
        <w:t>日期：07-06</w:t>
      </w:r>
    </w:p>
    <w:p>
      <w:pPr>
        <w:pStyle w:val="Heading2"/>
      </w:pPr>
      <w:r>
        <w:t>🏗️ 老旧改造与加装</w:t>
      </w:r>
    </w:p>
    <w:p>
      <w:pPr>
        <w:pStyle w:val="ListBullet"/>
      </w:pPr>
      <w:r>
        <w:rPr>
          <w:b/>
          <w:sz w:val="22"/>
        </w:rPr>
        <w:t>西奥MOD165部加梯项目入选世界城市更新最佳实践</w:t>
      </w:r>
    </w:p>
    <w:p>
      <w:pPr>
        <w:ind w:left="720"/>
      </w:pPr>
      <w:r>
        <w:rPr>
          <w:color w:val="666666"/>
          <w:sz w:val="20"/>
        </w:rPr>
        <w:t>AI摘要：在阿塞拜疆巴库举行的第十三届世界城市论坛上，首届世界城市更新最佳实践案例评选结果揭晓。杭州滨江区西兴街道缤纷完整社区项目从全球众多申报案例中脱颖而出，入选全球30个优秀实践案例。该项目由西奥MOD实施，共加装165部电梯，以规模化、系统化的加梯方案解决了大型老旧社区的出行难题。此次入选标志着中国老旧小区加梯模式获得国际认可，为行业提供了可复制的“杭州经验”。</w:t>
      </w:r>
    </w:p>
    <w:p>
      <w:pPr>
        <w:ind w:left="720"/>
      </w:pPr>
      <w:r>
        <w:rPr>
          <w:color w:val="666666"/>
          <w:sz w:val="20"/>
        </w:rPr>
        <w:t>来源：</w:t>
      </w:r>
      <w:hyperlink r:id="rId11">
        <w:r>
          <w:rPr>
            <w:rFonts w:ascii="Microsoft YaHei" w:eastAsia="Microsoft YaHei"/>
            <w:sz w:val="20"/>
            <w:color w:val="0563C1"/>
            <w:u w:val="single"/>
          </w:rPr>
          <w:t>https://www.xindianti.cn/news/show-50759.html</w:t>
        </w:r>
      </w:hyperlink>
      <w:r>
        <w:rPr>
          <w:color w:val="666666"/>
          <w:sz w:val="20"/>
        </w:rPr>
        <w:t>（新电梯网）</w:t>
      </w:r>
    </w:p>
    <w:p>
      <w:pPr>
        <w:ind w:left="720"/>
      </w:pPr>
      <w:r>
        <w:rPr>
          <w:color w:val="666666"/>
          <w:sz w:val="20"/>
        </w:rPr>
        <w:t>日期：07-10</w:t>
      </w:r>
    </w:p>
    <w:p>
      <w:pPr>
        <w:pStyle w:val="ListBullet"/>
      </w:pPr>
      <w:r>
        <w:rPr>
          <w:b/>
          <w:sz w:val="22"/>
        </w:rPr>
        <w:t>江苏镇江京口区143台老旧电梯更新任务全部完成</w:t>
      </w:r>
    </w:p>
    <w:p>
      <w:pPr>
        <w:ind w:left="720"/>
      </w:pPr>
      <w:r>
        <w:rPr>
          <w:color w:val="666666"/>
          <w:sz w:val="20"/>
        </w:rPr>
        <w:t>AI摘要：江苏省镇江市京口区住建局在恒美家园小区组织老旧电梯改造成果观摩活动。京口区143台老旧电梯更新任务已全部完成，涉及多个建成年代较早的小区，有效消除了电梯安全隐患。更新后的电梯在运行平稳性、安全性能和节能效果上均有显著提升，居民出行体验得到切实改善。该项目是地方政府利用超长期特别国债资金推动老旧电梯更新的典型成果，为全国同类项目提供了落地参考。</w:t>
      </w:r>
    </w:p>
    <w:p>
      <w:pPr>
        <w:ind w:left="720"/>
      </w:pPr>
      <w:r>
        <w:rPr>
          <w:color w:val="666666"/>
          <w:sz w:val="20"/>
        </w:rPr>
        <w:t>来源：</w:t>
      </w:r>
      <w:hyperlink r:id="rId12">
        <w:r>
          <w:rPr>
            <w:rFonts w:ascii="Microsoft YaHei" w:eastAsia="Microsoft YaHei"/>
            <w:sz w:val="20"/>
            <w:color w:val="0563C1"/>
            <w:u w:val="single"/>
          </w:rPr>
          <w:t>https://www.xindianti.cn/news/show-50746.html</w:t>
        </w:r>
      </w:hyperlink>
      <w:r>
        <w:rPr>
          <w:color w:val="666666"/>
          <w:sz w:val="20"/>
        </w:rPr>
        <w:t>（新电梯网）</w:t>
      </w:r>
    </w:p>
    <w:p>
      <w:pPr>
        <w:ind w:left="720"/>
      </w:pPr>
      <w:r>
        <w:rPr>
          <w:color w:val="666666"/>
          <w:sz w:val="20"/>
        </w:rPr>
        <w:t>日期：07-09</w:t>
      </w:r>
    </w:p>
    <w:p>
      <w:pPr>
        <w:pStyle w:val="ListBullet"/>
      </w:pPr>
      <w:r>
        <w:rPr>
          <w:b/>
          <w:sz w:val="22"/>
        </w:rPr>
        <w:t>四川成都龙泉驿区以协商议事破解老旧电梯更新难题</w:t>
      </w:r>
    </w:p>
    <w:p>
      <w:pPr>
        <w:ind w:left="720"/>
      </w:pPr>
      <w:r>
        <w:rPr>
          <w:color w:val="666666"/>
          <w:sz w:val="20"/>
        </w:rPr>
        <w:t>AI摘要：成都市龙泉驿区通过搭建多级协商议事平台，成功破解老旧电梯更新中居民意见不统一、资金分摊难等“众口难调”问题。通过社区、物业、业委会和电梯企业多方协商，形成共识后推进更新，目前18台老旧电梯更新项目正有序施工。该模式强调民意沟通在前、施工推进在后，有效降低了因居民纠纷导致的工期延误风险，为其他城市处理类似问题提供了方法论。</w:t>
      </w:r>
    </w:p>
    <w:p>
      <w:pPr>
        <w:ind w:left="720"/>
      </w:pPr>
      <w:r>
        <w:rPr>
          <w:color w:val="666666"/>
          <w:sz w:val="20"/>
        </w:rPr>
        <w:t>来源：</w:t>
      </w:r>
      <w:hyperlink r:id="rId13">
        <w:r>
          <w:rPr>
            <w:rFonts w:ascii="Microsoft YaHei" w:eastAsia="Microsoft YaHei"/>
            <w:sz w:val="20"/>
            <w:color w:val="0563C1"/>
            <w:u w:val="single"/>
          </w:rPr>
          <w:t>https://www.xindianti.cn/news/show-50748.html</w:t>
        </w:r>
      </w:hyperlink>
      <w:r>
        <w:rPr>
          <w:color w:val="666666"/>
          <w:sz w:val="20"/>
        </w:rPr>
        <w:t>（新电梯网）</w:t>
      </w:r>
    </w:p>
    <w:p>
      <w:pPr>
        <w:ind w:left="720"/>
      </w:pPr>
      <w:r>
        <w:rPr>
          <w:color w:val="666666"/>
          <w:sz w:val="20"/>
        </w:rPr>
        <w:t>日期：07-09</w:t>
      </w:r>
    </w:p>
    <w:p>
      <w:pPr>
        <w:pStyle w:val="ListBullet"/>
      </w:pPr>
      <w:r>
        <w:rPr>
          <w:b/>
          <w:sz w:val="22"/>
        </w:rPr>
        <w:t>杭州试水老旧小区加装电梯“按需付费”新模式</w:t>
      </w:r>
    </w:p>
    <w:p>
      <w:pPr>
        <w:ind w:left="720"/>
      </w:pPr>
      <w:r>
        <w:rPr>
          <w:color w:val="666666"/>
          <w:sz w:val="20"/>
        </w:rPr>
        <w:t>AI摘要：杭州市西湖区翠苑二区投用当地首台租赁式老旧小区加装电梯，采用“谁用谁付钱、不用不花钱”的托管新模式。居民无需一次性承担数万元的建设费用，改为按月或按次支付使用费，由电梯企业负责投资建设、日常维保和运营管理。该模式大幅降低了老旧小区加梯的“筹资门槛”，尤其适合对加梯意愿强但资金紧张的老年住户群体，为破解加梯资金难题提供了新思路。</w:t>
      </w:r>
    </w:p>
    <w:p>
      <w:pPr>
        <w:ind w:left="720"/>
      </w:pPr>
      <w:r>
        <w:rPr>
          <w:color w:val="666666"/>
          <w:sz w:val="20"/>
        </w:rPr>
        <w:t>来源：</w:t>
      </w:r>
      <w:hyperlink r:id="rId14">
        <w:r>
          <w:rPr>
            <w:rFonts w:ascii="Microsoft YaHei" w:eastAsia="Microsoft YaHei"/>
            <w:sz w:val="20"/>
            <w:color w:val="0563C1"/>
            <w:u w:val="single"/>
          </w:rPr>
          <w:t>https://www.xindianti.cn/news/show-50744.html</w:t>
        </w:r>
      </w:hyperlink>
      <w:r>
        <w:rPr>
          <w:color w:val="666666"/>
          <w:sz w:val="20"/>
        </w:rPr>
        <w:t>（新电梯网）</w:t>
      </w:r>
    </w:p>
    <w:p>
      <w:pPr>
        <w:ind w:left="720"/>
      </w:pPr>
      <w:r>
        <w:rPr>
          <w:color w:val="666666"/>
          <w:sz w:val="20"/>
        </w:rPr>
        <w:t>日期：07-08</w:t>
      </w:r>
    </w:p>
    <w:p>
      <w:pPr>
        <w:pStyle w:val="ListBullet"/>
      </w:pPr>
      <w:r>
        <w:rPr>
          <w:b/>
          <w:sz w:val="22"/>
        </w:rPr>
        <w:t>河北搭建集中采购平台提速老旧电梯更新</w:t>
      </w:r>
    </w:p>
    <w:p>
      <w:pPr>
        <w:ind w:left="720"/>
      </w:pPr>
      <w:r>
        <w:rPr>
          <w:color w:val="666666"/>
          <w:sz w:val="20"/>
        </w:rPr>
        <w:t>AI摘要：河北省住建厅为推进老旧电梯更新民生实事，推出细化落地举措。通过线下小区公示、线上业主群推送等多渠道宣传“两新”惠民政策，打消居民顾虑。同时，河北省搭建集中采购平台，对老旧电梯更新所需的电梯设备、安装服务进行统一招标，以量换价降低采购成本。此举不仅加快了项目推进速度，也确保了设备质量和安装规范，为大规模推进老旧电梯更新提供了制度保障。</w:t>
      </w:r>
    </w:p>
    <w:p>
      <w:pPr>
        <w:ind w:left="720"/>
      </w:pPr>
      <w:r>
        <w:rPr>
          <w:color w:val="666666"/>
          <w:sz w:val="20"/>
        </w:rPr>
        <w:t>来源：</w:t>
      </w:r>
      <w:hyperlink r:id="rId15">
        <w:r>
          <w:rPr>
            <w:rFonts w:ascii="Microsoft YaHei" w:eastAsia="Microsoft YaHei"/>
            <w:sz w:val="20"/>
            <w:color w:val="0563C1"/>
            <w:u w:val="single"/>
          </w:rPr>
          <w:t>https://www.xindianti.cn/news/show-50742.html</w:t>
        </w:r>
      </w:hyperlink>
      <w:r>
        <w:rPr>
          <w:color w:val="666666"/>
          <w:sz w:val="20"/>
        </w:rPr>
        <w:t>（新电梯网）</w:t>
      </w:r>
    </w:p>
    <w:p>
      <w:pPr>
        <w:ind w:left="720"/>
      </w:pPr>
      <w:r>
        <w:rPr>
          <w:color w:val="666666"/>
          <w:sz w:val="20"/>
        </w:rPr>
        <w:t>日期：07-08</w:t>
      </w:r>
    </w:p>
    <w:p>
      <w:pPr>
        <w:pStyle w:val="ListBullet"/>
      </w:pPr>
      <w:r>
        <w:rPr>
          <w:b/>
          <w:sz w:val="22"/>
        </w:rPr>
        <w:t>山西长治潞州区累计完成1077部加装电梯</w:t>
      </w:r>
    </w:p>
    <w:p>
      <w:pPr>
        <w:ind w:left="720"/>
      </w:pPr>
      <w:r>
        <w:rPr>
          <w:color w:val="666666"/>
          <w:sz w:val="20"/>
        </w:rPr>
        <w:t>AI摘要：山西省长治市潞州区持续推进既有住宅加装电梯民生工程。截至目前，该区已累计为老旧小区加装电梯1077部，有效解决了高层居民尤其是老年群体“上下楼难”的问题。该区通过政府补贴、居民自筹、社会资本参与等多种方式筹措资金，形成了可持续的加梯推进机制，成为北方城市中加梯规模较大的典型区域。</w:t>
      </w:r>
    </w:p>
    <w:p>
      <w:pPr>
        <w:ind w:left="720"/>
      </w:pPr>
      <w:r>
        <w:rPr>
          <w:color w:val="666666"/>
          <w:sz w:val="20"/>
        </w:rPr>
        <w:t>来源：</w:t>
      </w:r>
      <w:hyperlink r:id="rId16">
        <w:r>
          <w:rPr>
            <w:rFonts w:ascii="Microsoft YaHei" w:eastAsia="Microsoft YaHei"/>
            <w:sz w:val="20"/>
            <w:color w:val="0563C1"/>
            <w:u w:val="single"/>
          </w:rPr>
          <w:t>https://www.xindianti.cn/news/show-50741.html</w:t>
        </w:r>
      </w:hyperlink>
      <w:r>
        <w:rPr>
          <w:color w:val="666666"/>
          <w:sz w:val="20"/>
        </w:rPr>
        <w:t>（新电梯网）</w:t>
      </w:r>
    </w:p>
    <w:p>
      <w:pPr>
        <w:ind w:left="720"/>
      </w:pPr>
      <w:r>
        <w:rPr>
          <w:color w:val="666666"/>
          <w:sz w:val="20"/>
        </w:rPr>
        <w:t>日期：07-08</w:t>
      </w:r>
    </w:p>
    <w:p>
      <w:pPr>
        <w:pStyle w:val="ListBullet"/>
      </w:pPr>
      <w:r>
        <w:rPr>
          <w:b/>
          <w:sz w:val="22"/>
        </w:rPr>
        <w:t>2026年2000亿元超长期特别国债支持“两新”资金已全部下达</w:t>
      </w:r>
    </w:p>
    <w:p>
      <w:pPr>
        <w:ind w:left="720"/>
      </w:pPr>
      <w:r>
        <w:rPr>
          <w:color w:val="666666"/>
          <w:sz w:val="20"/>
        </w:rPr>
        <w:t>AI摘要：按照党中央和国务院决策部署，2026年安排2000亿元超长期特别国债资金支持设备更新和消费品以旧换新（“两新”政策）。目前该笔资金已全部下达至各地方。其中，住宅老旧电梯更新改造是设备更新领域的重要支持方向。资金的快速到位将有力推动各地老旧电梯更新项目的启动和建设进度，预计下半年将迎来旧梯更新改造的集中施工期，电梯制造和安装企业应密切关注各地项目招标动态。</w:t>
      </w:r>
    </w:p>
    <w:p>
      <w:pPr>
        <w:ind w:left="720"/>
      </w:pPr>
      <w:r>
        <w:rPr>
          <w:color w:val="666666"/>
          <w:sz w:val="20"/>
        </w:rPr>
        <w:t>来源：</w:t>
      </w:r>
      <w:hyperlink r:id="rId17">
        <w:r>
          <w:rPr>
            <w:rFonts w:ascii="Microsoft YaHei" w:eastAsia="Microsoft YaHei"/>
            <w:sz w:val="20"/>
            <w:color w:val="0563C1"/>
            <w:u w:val="single"/>
          </w:rPr>
          <w:t>https://www.xindianti.cn/news/show-50731.html</w:t>
        </w:r>
      </w:hyperlink>
      <w:r>
        <w:rPr>
          <w:color w:val="666666"/>
          <w:sz w:val="20"/>
        </w:rPr>
        <w:t>（新电梯网）</w:t>
      </w:r>
    </w:p>
    <w:p>
      <w:pPr>
        <w:ind w:left="720"/>
      </w:pPr>
      <w:r>
        <w:rPr>
          <w:color w:val="666666"/>
          <w:sz w:val="20"/>
        </w:rPr>
        <w:t>日期：07-07</w:t>
      </w:r>
    </w:p>
    <w:p>
      <w:pPr>
        <w:pStyle w:val="ListBullet"/>
      </w:pPr>
      <w:r>
        <w:rPr>
          <w:b/>
          <w:sz w:val="22"/>
        </w:rPr>
        <w:t>江苏泰州姜堰区37台国债支持老旧电梯改造完工</w:t>
      </w:r>
    </w:p>
    <w:p>
      <w:pPr>
        <w:ind w:left="720"/>
      </w:pPr>
      <w:r>
        <w:rPr>
          <w:color w:val="666666"/>
          <w:sz w:val="20"/>
        </w:rPr>
        <w:t>AI摘要：江苏省泰州市姜堰区利用超长期特别国债支持的老旧电梯更新项目取得阶段性成果，首批37台电梯已全部完工。新市民广场等小区2161户居民告别“高龄”老电梯，用上了安全、舒适的新电梯。该项目是国债资金在电梯更新领域落地的具体案例，从立项到完工的快速推进模式，为其他地区申请和使用国债资金提供了实操经验。</w:t>
      </w:r>
    </w:p>
    <w:p>
      <w:pPr>
        <w:ind w:left="720"/>
      </w:pPr>
      <w:r>
        <w:rPr>
          <w:color w:val="666666"/>
          <w:sz w:val="20"/>
        </w:rPr>
        <w:t>来源：</w:t>
      </w:r>
      <w:hyperlink r:id="rId18">
        <w:r>
          <w:rPr>
            <w:rFonts w:ascii="Microsoft YaHei" w:eastAsia="Microsoft YaHei"/>
            <w:sz w:val="20"/>
            <w:color w:val="0563C1"/>
            <w:u w:val="single"/>
          </w:rPr>
          <w:t>https://www.xindianti.cn/news/show-50730.html</w:t>
        </w:r>
      </w:hyperlink>
      <w:r>
        <w:rPr>
          <w:color w:val="666666"/>
          <w:sz w:val="20"/>
        </w:rPr>
        <w:t>（新电梯网）</w:t>
      </w:r>
    </w:p>
    <w:p>
      <w:pPr>
        <w:ind w:left="720"/>
      </w:pPr>
      <w:r>
        <w:rPr>
          <w:color w:val="666666"/>
          <w:sz w:val="20"/>
        </w:rPr>
        <w:t>日期：07-07</w:t>
      </w:r>
    </w:p>
    <w:p>
      <w:pPr>
        <w:pStyle w:val="ListBullet"/>
      </w:pPr>
      <w:r>
        <w:rPr>
          <w:b/>
          <w:sz w:val="22"/>
        </w:rPr>
        <w:t>山东滕州16部国债支持老旧电梯更新有序推进</w:t>
      </w:r>
    </w:p>
    <w:p>
      <w:pPr>
        <w:ind w:left="720"/>
      </w:pPr>
      <w:r>
        <w:rPr>
          <w:color w:val="666666"/>
          <w:sz w:val="20"/>
        </w:rPr>
        <w:t>AI摘要：山东滕州纳入中央超长期特别国债支持的16部老旧住宅电梯更新改造项目已全面进入施工阶段。项目完工后将彻底消除老旧电梯安全隐患，惠及全市1000余户居民。该项目严格按照国债资金使用要求进行招标和施工管理，确保了资金使用的规范性和工程质量的可靠性，是北方县级城市利用国家政策推动民生改善的缩影。</w:t>
      </w:r>
    </w:p>
    <w:p>
      <w:pPr>
        <w:ind w:left="720"/>
      </w:pPr>
      <w:r>
        <w:rPr>
          <w:color w:val="666666"/>
          <w:sz w:val="20"/>
        </w:rPr>
        <w:t>来源：</w:t>
      </w:r>
      <w:hyperlink r:id="rId19">
        <w:r>
          <w:rPr>
            <w:rFonts w:ascii="Microsoft YaHei" w:eastAsia="Microsoft YaHei"/>
            <w:sz w:val="20"/>
            <w:color w:val="0563C1"/>
            <w:u w:val="single"/>
          </w:rPr>
          <w:t>https://www.xindianti.cn/news/show-50722.html</w:t>
        </w:r>
      </w:hyperlink>
      <w:r>
        <w:rPr>
          <w:color w:val="666666"/>
          <w:sz w:val="20"/>
        </w:rPr>
        <w:t>（新电梯网）</w:t>
      </w:r>
    </w:p>
    <w:p>
      <w:pPr>
        <w:ind w:left="720"/>
      </w:pPr>
      <w:r>
        <w:rPr>
          <w:color w:val="666666"/>
          <w:sz w:val="20"/>
        </w:rPr>
        <w:t>日期：07-06</w:t>
      </w:r>
    </w:p>
    <w:p>
      <w:pPr>
        <w:pStyle w:val="ListBullet"/>
      </w:pPr>
      <w:r>
        <w:rPr>
          <w:b/>
          <w:sz w:val="22"/>
        </w:rPr>
        <w:t>广州荔湾老楼加梯停工近一年 涉事方承认挪用十余万工程款</w:t>
      </w:r>
    </w:p>
    <w:p>
      <w:pPr>
        <w:ind w:left="720"/>
      </w:pPr>
      <w:r>
        <w:rPr>
          <w:color w:val="666666"/>
          <w:sz w:val="20"/>
        </w:rPr>
        <w:t>AI摘要：广州市荔湾区金花街道金花直街128号居民反映，楼栋加装电梯工程停摆近一年。目前原步梯已被拆除，居民只能依靠锈迹斑斑的临时梯出行，存在严重安全隐患。涉事电梯工程方承认挪用了十余万元工程款用于其他项目，导致后续资金断裂、工程停滞。该事件暴露了老旧小区加梯中工程款监管缺失、施工方资质审核不严等问题，提醒监管部门需加强对加梯资金专款专用的监督和施工企业的信用管理。</w:t>
      </w:r>
    </w:p>
    <w:p>
      <w:pPr>
        <w:ind w:left="720"/>
      </w:pPr>
      <w:r>
        <w:rPr>
          <w:color w:val="666666"/>
          <w:sz w:val="20"/>
        </w:rPr>
        <w:t>来源：</w:t>
      </w:r>
      <w:hyperlink r:id="rId20">
        <w:r>
          <w:rPr>
            <w:rFonts w:ascii="Microsoft YaHei" w:eastAsia="Microsoft YaHei"/>
            <w:sz w:val="20"/>
            <w:color w:val="0563C1"/>
            <w:u w:val="single"/>
          </w:rPr>
          <w:t>https://www.xindianti.cn/news/show-50749.html</w:t>
        </w:r>
      </w:hyperlink>
      <w:r>
        <w:rPr>
          <w:color w:val="666666"/>
          <w:sz w:val="20"/>
        </w:rPr>
        <w:t>（新电梯网）</w:t>
      </w:r>
    </w:p>
    <w:p>
      <w:pPr>
        <w:ind w:left="720"/>
      </w:pPr>
      <w:r>
        <w:rPr>
          <w:color w:val="666666"/>
          <w:sz w:val="20"/>
        </w:rPr>
        <w:t>日期：07-09</w:t>
      </w:r>
    </w:p>
    <w:p>
      <w:pPr>
        <w:pStyle w:val="Heading2"/>
      </w:pPr>
      <w:r>
        <w:t>🏢 企业动态</w:t>
      </w:r>
    </w:p>
    <w:p>
      <w:pPr>
        <w:pStyle w:val="ListBullet"/>
      </w:pPr>
      <w:r>
        <w:rPr>
          <w:b/>
          <w:sz w:val="22"/>
        </w:rPr>
        <w:t>远大博林特于俄罗斯车里雅宾斯克举办专场推介会</w:t>
      </w:r>
    </w:p>
    <w:p>
      <w:pPr>
        <w:ind w:left="720"/>
      </w:pPr>
      <w:r>
        <w:rPr>
          <w:color w:val="666666"/>
          <w:sz w:val="20"/>
        </w:rPr>
        <w:t>AI摘要：7月6日，远大智能博林特电梯在俄罗斯车里雅宾斯克市举办专场品牌推介会，携手当地政府、开发商和代理商，聚焦电梯安全管控与全周期维保。这是该品牌在俄罗斯乌拉尔区域的重要市场拓展活动，旨在以“中国智造”为当地民生出行安全赋能。随着中国电梯品牌出海步伐加快，远大博林特在俄罗斯市场的深耕布局，反映出中国电梯企业在海外从“卖产品”向“卖服务”转型的趋势。</w:t>
      </w:r>
    </w:p>
    <w:p>
      <w:pPr>
        <w:ind w:left="720"/>
      </w:pPr>
      <w:r>
        <w:rPr>
          <w:color w:val="666666"/>
          <w:sz w:val="20"/>
        </w:rPr>
        <w:t>来源：</w:t>
      </w:r>
      <w:hyperlink r:id="rId21">
        <w:r>
          <w:rPr>
            <w:rFonts w:ascii="Microsoft YaHei" w:eastAsia="Microsoft YaHei"/>
            <w:sz w:val="20"/>
            <w:color w:val="0563C1"/>
            <w:u w:val="single"/>
          </w:rPr>
          <w:t>https://www.xindianti.cn/news/show-50743.html</w:t>
        </w:r>
      </w:hyperlink>
      <w:r>
        <w:rPr>
          <w:color w:val="666666"/>
          <w:sz w:val="20"/>
        </w:rPr>
        <w:t>（新电梯网）</w:t>
      </w:r>
    </w:p>
    <w:p>
      <w:pPr>
        <w:ind w:left="720"/>
      </w:pPr>
      <w:r>
        <w:rPr>
          <w:color w:val="666666"/>
          <w:sz w:val="20"/>
        </w:rPr>
        <w:t>日期：07-08</w:t>
      </w:r>
    </w:p>
    <w:p>
      <w:pPr>
        <w:pStyle w:val="Heading2"/>
      </w:pPr>
      <w:r>
        <w:t>📰 行业综合</w:t>
      </w:r>
    </w:p>
    <w:p>
      <w:pPr>
        <w:pStyle w:val="ListBullet"/>
      </w:pPr>
      <w:r>
        <w:rPr>
          <w:b/>
          <w:sz w:val="22"/>
        </w:rPr>
        <w:t>合肥地铁7号线“俄罗斯方块”主题扶梯走红网络</w:t>
      </w:r>
    </w:p>
    <w:p>
      <w:pPr>
        <w:ind w:left="720"/>
      </w:pPr>
      <w:r>
        <w:rPr>
          <w:color w:val="666666"/>
          <w:sz w:val="20"/>
        </w:rPr>
        <w:t>AI摘要：安徽省合肥市轨道交通7号线紫庐站一组“俄罗斯方块”主题自动扶梯在社交平台走红。该扶梯的梯级和侧板采用像素化配色和图形设计，营造出经典游戏《俄罗斯方块》的视觉效果，成为合肥地铁新晋网红打卡点。这一创意设计展示了电梯设备与城市文化、公共艺术的融合潜力，也为电梯行业在非功能性设计上提供了新的思考方向——电梯不仅是运输工具，也可以是城市景观的一部分。</w:t>
      </w:r>
    </w:p>
    <w:p>
      <w:pPr>
        <w:ind w:left="720"/>
      </w:pPr>
      <w:r>
        <w:rPr>
          <w:color w:val="666666"/>
          <w:sz w:val="20"/>
        </w:rPr>
        <w:t>来源：</w:t>
      </w:r>
      <w:hyperlink r:id="rId22">
        <w:r>
          <w:rPr>
            <w:rFonts w:ascii="Microsoft YaHei" w:eastAsia="Microsoft YaHei"/>
            <w:sz w:val="20"/>
            <w:color w:val="0563C1"/>
            <w:u w:val="single"/>
          </w:rPr>
          <w:t>https://www.xindianti.cn/news/show-50752.html</w:t>
        </w:r>
      </w:hyperlink>
      <w:r>
        <w:rPr>
          <w:color w:val="666666"/>
          <w:sz w:val="20"/>
        </w:rPr>
        <w:t>（新电梯网）</w:t>
      </w:r>
    </w:p>
    <w:p>
      <w:pPr>
        <w:ind w:left="720"/>
      </w:pPr>
      <w:r>
        <w:rPr>
          <w:color w:val="666666"/>
          <w:sz w:val="20"/>
        </w:rPr>
        <w:t>日期：07-09</w:t>
      </w:r>
    </w:p>
    <w:p>
      <w:pPr>
        <w:pStyle w:val="ListBullet"/>
      </w:pPr>
      <w:r>
        <w:rPr>
          <w:b/>
          <w:sz w:val="22"/>
        </w:rPr>
        <w:t>康力电梯登陆央视《每周质量报告》</w:t>
      </w:r>
    </w:p>
    <w:p>
      <w:pPr>
        <w:ind w:left="720"/>
      </w:pPr>
      <w:r>
        <w:rPr>
          <w:color w:val="666666"/>
          <w:sz w:val="20"/>
        </w:rPr>
        <w:t>AI摘要：康力电梯强势登陆中央电视台新闻频道《每周质量报告》栏目。该栏目以关注产品质量和行业规范著称，康力电梯此次亮相，展示了其在电梯制造质量、安全标准和服务体系方面的综合实力。这不仅是企业品牌的强势曝光，也反映出头部电梯企业在当前市场竞争中，更加注重以“质量”和“信誉”作为核心竞争壁垒，向公众传递行业正能量。</w:t>
      </w:r>
    </w:p>
    <w:p>
      <w:pPr>
        <w:ind w:left="720"/>
      </w:pPr>
      <w:r>
        <w:rPr>
          <w:color w:val="666666"/>
          <w:sz w:val="20"/>
        </w:rPr>
        <w:t>来源：</w:t>
      </w:r>
      <w:hyperlink r:id="rId23">
        <w:r>
          <w:rPr>
            <w:rFonts w:ascii="Microsoft YaHei" w:eastAsia="Microsoft YaHei"/>
            <w:sz w:val="20"/>
            <w:color w:val="0563C1"/>
            <w:u w:val="single"/>
          </w:rPr>
          <w:t>https://www.xindianti.cn/news/show-50727.html</w:t>
        </w:r>
      </w:hyperlink>
      <w:r>
        <w:rPr>
          <w:color w:val="666666"/>
          <w:sz w:val="20"/>
        </w:rPr>
        <w:t>（新电梯网）</w:t>
      </w:r>
    </w:p>
    <w:p>
      <w:pPr>
        <w:ind w:left="720"/>
      </w:pPr>
      <w:r>
        <w:rPr>
          <w:color w:val="666666"/>
          <w:sz w:val="20"/>
        </w:rPr>
        <w:t>日期：07-06</w:t>
      </w:r>
    </w:p>
    <w:p>
      <w:pPr>
        <w:pStyle w:val="Heading2"/>
      </w:pPr>
      <w:r>
        <w:t>本周观察</w:t>
      </w:r>
    </w:p>
    <w:p>
      <w:r>
        <w:rPr>
          <w:sz w:val="22"/>
        </w:rPr>
        <w:t>本周简报最核心的信号是</w:t>
      </w:r>
      <w:r>
        <w:rPr>
          <w:b/>
          <w:sz w:val="22"/>
        </w:rPr>
        <w:t>2026年2000亿元超长期特别国债资金已全部下达</w:t>
      </w:r>
      <w:r>
        <w:rPr>
          <w:sz w:val="22"/>
        </w:rPr>
        <w:t>，这意味着下半年老旧电梯更新改造将进入“资金到位、集中开工”的快速推进期。从江苏镇江、泰州到山东滕州、四川成都，各地国债支持项目密集完工或开工，显示出政策从中央到地方的高效传导。同时，广州荔湾加梯停工事件和安徽广德无资质改造处罚案例，也暴露出行业在</w:t>
      </w:r>
      <w:r>
        <w:rPr>
          <w:b/>
          <w:sz w:val="22"/>
        </w:rPr>
        <w:t>资金监管、施工资质和工程进度管控</w:t>
      </w:r>
      <w:r>
        <w:rPr>
          <w:sz w:val="22"/>
        </w:rPr>
        <w:t>上的薄弱环节，提醒监管部门和企业需加强风险把控。此外，杭州“按需付费”加梯模式、河北集中采购平台等创新举措，正在为破解老旧电梯更新中的资金和民意难题提供新路径，值得全行业关注。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23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23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232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xindianti.cn/news/show-50738.html" TargetMode="External"/><Relationship Id="rId10" Type="http://schemas.openxmlformats.org/officeDocument/2006/relationships/hyperlink" Target="https://www.xindianti.cn/news/show-50723.html" TargetMode="External"/><Relationship Id="rId11" Type="http://schemas.openxmlformats.org/officeDocument/2006/relationships/hyperlink" Target="https://www.xindianti.cn/news/show-50759.html" TargetMode="External"/><Relationship Id="rId12" Type="http://schemas.openxmlformats.org/officeDocument/2006/relationships/hyperlink" Target="https://www.xindianti.cn/news/show-50746.html" TargetMode="External"/><Relationship Id="rId13" Type="http://schemas.openxmlformats.org/officeDocument/2006/relationships/hyperlink" Target="https://www.xindianti.cn/news/show-50748.html" TargetMode="External"/><Relationship Id="rId14" Type="http://schemas.openxmlformats.org/officeDocument/2006/relationships/hyperlink" Target="https://www.xindianti.cn/news/show-50744.html" TargetMode="External"/><Relationship Id="rId15" Type="http://schemas.openxmlformats.org/officeDocument/2006/relationships/hyperlink" Target="https://www.xindianti.cn/news/show-50742.html" TargetMode="External"/><Relationship Id="rId16" Type="http://schemas.openxmlformats.org/officeDocument/2006/relationships/hyperlink" Target="https://www.xindianti.cn/news/show-50741.html" TargetMode="External"/><Relationship Id="rId17" Type="http://schemas.openxmlformats.org/officeDocument/2006/relationships/hyperlink" Target="https://www.xindianti.cn/news/show-50731.html" TargetMode="External"/><Relationship Id="rId18" Type="http://schemas.openxmlformats.org/officeDocument/2006/relationships/hyperlink" Target="https://www.xindianti.cn/news/show-50730.html" TargetMode="External"/><Relationship Id="rId19" Type="http://schemas.openxmlformats.org/officeDocument/2006/relationships/hyperlink" Target="https://www.xindianti.cn/news/show-50722.html" TargetMode="External"/><Relationship Id="rId20" Type="http://schemas.openxmlformats.org/officeDocument/2006/relationships/hyperlink" Target="https://www.xindianti.cn/news/show-50749.html" TargetMode="External"/><Relationship Id="rId21" Type="http://schemas.openxmlformats.org/officeDocument/2006/relationships/hyperlink" Target="https://www.xindianti.cn/news/show-50743.html" TargetMode="External"/><Relationship Id="rId22" Type="http://schemas.openxmlformats.org/officeDocument/2006/relationships/hyperlink" Target="https://www.xindianti.cn/news/show-50752.html" TargetMode="External"/><Relationship Id="rId23" Type="http://schemas.openxmlformats.org/officeDocument/2006/relationships/hyperlink" Target="https://www.xindianti.cn/news/show-5072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