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Qwen3-Omni-Flash调研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一、工具调用核心流程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第一次模型调用：需求判断与指令生成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应用程序向大模型发起请求，请求中需包含</w:t>
      </w:r>
      <w:r>
        <w:rPr>
          <w:rFonts w:eastAsia="等线" w:ascii="Arial" w:cs="Arial" w:hAnsi="Arial"/>
          <w:b w:val="true"/>
          <w:sz w:val="22"/>
        </w:rPr>
        <w:t>用户问题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模型可调用工具清单</w:t>
      </w:r>
      <w:r>
        <w:rPr>
          <w:rFonts w:eastAsia="等线" w:ascii="Arial" w:cs="Arial" w:hAnsi="Arial"/>
          <w:sz w:val="22"/>
        </w:rPr>
        <w:t>。大模型基于输入内容自主判断是否需要调用外部工具：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若需调用工具：返回JSON格式的工具调用指令，明确工具名称与入参信息；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若无需调用工具：直接返回自然语言格式的回复。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工具执行：获取输出结果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应用程序解析大模型返回的工具调用指令，调用对应的外部工具函数，执行具体操作并获取输出结果。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第二次模型调用：结果整合与最终响应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将工具输出结果添加至模型的上下文（messages数组），再次发起模型调用。大模型结合用户原始问题与工具执行结果，生成自然语言格式的最终回复。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19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二、关键步骤解析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定义工具：明确功能与参数规范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工具是大模型可调用的外部功能模块，需提前完成定义与配置，确保大模型能准确识别其适用场景：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tools数组配置</w:t>
      </w:r>
      <w:r>
        <w:rPr>
          <w:rFonts w:eastAsia="等线" w:ascii="Arial" w:cs="Arial" w:hAnsi="Arial"/>
          <w:sz w:val="22"/>
        </w:rPr>
        <w:t>：按指定JSON格式封装工具信息，供大模型判断使用场景。配置内容需包含：工具名称（唯一标识）、功能描述、入参说明（参数名称、类型、示例）。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工具函数</w:t>
      </w:r>
      <w:r>
        <w:rPr>
          <w:rFonts w:eastAsia="等线" w:ascii="Arial" w:cs="Arial" w:hAnsi="Arial"/>
          <w:sz w:val="22"/>
        </w:rPr>
        <w:t>：自定义具体功能函数（如天气查询、时间查询、媒体控制等），需明确输入参数格式（如数据类型、必填项）与输出内容格式（如JSON结构、字段含义），一个函数可以代表一种相同类型的语义。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媒体控制工具函数：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"type": "function",</w:t>
              <w:br/>
              <w:t xml:space="preserve">    "function":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"name":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media_control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"description": "用于执行所有媒体播放控制操作。调用时必须返回一个包含 content、domain 和 intent 的JSON对象，格式与指令表完全一致。",</w:t>
              <w:br/>
              <w:t xml:space="preserve">      "parameters": {</w:t>
              <w:br/>
              <w:t xml:space="preserve">        "type": "object",</w:t>
              <w:br/>
              <w:t xml:space="preserve">        "properties":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content</w:t>
            </w:r>
            <w:r>
              <w:rPr>
                <w:rFonts w:eastAsia="Consolas" w:ascii="Consolas" w:cs="Consolas" w:hAnsi="Consolas"/>
                <w:sz w:val="22"/>
              </w:rPr>
              <w:t>": {</w:t>
              <w:br/>
              <w:t xml:space="preserve">            "type": "object",</w:t>
              <w:br/>
              <w:t xml:space="preserve">            "description": "包含具体操作和参数的对象。",</w:t>
              <w:br/>
              <w:t xml:space="preserve">            "properties":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operation</w:t>
            </w:r>
            <w:r>
              <w:rPr>
                <w:rFonts w:eastAsia="Consolas" w:ascii="Consolas" w:cs="Consolas" w:hAnsi="Consolas"/>
                <w:sz w:val="22"/>
              </w:rPr>
              <w:t>": {</w:t>
              <w:br/>
              <w:t xml:space="preserve">                "type": "string",</w:t>
              <w:br/>
              <w:t xml:space="preserve">                "description": "媒体操作类型，如 play, pause, resume 等。",</w:t>
              <w:br/>
              <w:t xml:space="preserve">                "enum": [</w:t>
              <w:br/>
              <w:t xml:space="preserve">                  "pause",</w:t>
              <w:br/>
              <w:t xml:space="preserve">                  "resume",</w:t>
              <w:br/>
              <w:t xml:space="preserve">                  "replay",</w:t>
              <w:br/>
              <w:t xml:space="preserve">                  "prev",</w:t>
              <w:br/>
              <w:t xml:space="preserve">                  "next",</w:t>
              <w:br/>
              <w:t xml:space="preserve">                ]</w:t>
              <w:br/>
              <w:t xml:space="preserve">              }</w:t>
              <w:br/>
              <w:t xml:space="preserve">            },</w:t>
              <w:br/>
              <w:t xml:space="preserve">            "required": ["operation"]</w:t>
              <w:br/>
              <w:t xml:space="preserve">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domain</w:t>
            </w:r>
            <w:r>
              <w:rPr>
                <w:rFonts w:eastAsia="Consolas" w:ascii="Consolas" w:cs="Consolas" w:hAnsi="Consolas"/>
                <w:sz w:val="22"/>
              </w:rPr>
              <w:t>": {</w:t>
              <w:br/>
              <w:t xml:space="preserve">            "type": "string",</w:t>
              <w:br/>
              <w:t xml:space="preserve">            "description": "固定为 \"mediaControl\"。",</w:t>
              <w:br/>
              <w:t xml:space="preserve">            "const": "mediaControl"</w:t>
              <w:br/>
              <w:t xml:space="preserve">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intent</w:t>
            </w:r>
            <w:r>
              <w:rPr>
                <w:rFonts w:eastAsia="Consolas" w:ascii="Consolas" w:cs="Consolas" w:hAnsi="Consolas"/>
                <w:sz w:val="22"/>
              </w:rPr>
              <w:t>": {</w:t>
              <w:br/>
              <w:t xml:space="preserve">            "type": "string",</w:t>
              <w:br/>
              <w:t xml:space="preserve">            "description": "对于媒体通用控制，固定为 \"common\"；对于音乐搜索，固定为 \"music\"。",</w:t>
              <w:br/>
              <w:t xml:space="preserve">            "enum": ["common", "music"]</w:t>
              <w:br/>
              <w:t xml:space="preserve">          }</w:t>
              <w:br/>
              <w:t xml:space="preserve">        },</w:t>
              <w:br/>
              <w:t xml:space="preserve">        "required": [</w:t>
              <w:br/>
              <w:t xml:space="preserve">          "content",</w:t>
              <w:br/>
              <w:t xml:space="preserve">          "domain",</w:t>
              <w:br/>
              <w:t xml:space="preserve">          "intent"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  <w:t xml:space="preserve">  {</w:t>
              <w:br/>
              <w:t xml:space="preserve">    "type": "function",</w:t>
              <w:br/>
              <w:t xml:space="preserve">    "function":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"name":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volume_control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"description": "用于调节车辆音响系统的音量。",</w:t>
              <w:br/>
              <w:t xml:space="preserve">      "parameters": {</w:t>
              <w:br/>
              <w:t xml:space="preserve">        "type": "object",</w:t>
              <w:br/>
              <w:t xml:space="preserve">        "properties": {</w:t>
              <w:br/>
              <w:t xml:space="preserve">          "content": {</w:t>
              <w:br/>
              <w:t xml:space="preserve">            "type": "object",</w:t>
              <w:br/>
              <w:t xml:space="preserve">            "properties":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operation</w:t>
            </w:r>
            <w:r>
              <w:rPr>
                <w:rFonts w:eastAsia="Consolas" w:ascii="Consolas" w:cs="Consolas" w:hAnsi="Consolas"/>
                <w:sz w:val="22"/>
              </w:rPr>
              <w:t>": {</w:t>
              <w:br/>
              <w:t xml:space="preserve">                "type": "string",</w:t>
              <w:br/>
              <w:t xml:space="preserve">                "enum": ["adjust", "mute", "unMute"]</w:t>
              <w:br/>
              <w:t xml:space="preserve">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position</w:t>
            </w:r>
            <w:r>
              <w:rPr>
                <w:rFonts w:eastAsia="Consolas" w:ascii="Consolas" w:cs="Consolas" w:hAnsi="Consolas"/>
                <w:sz w:val="22"/>
              </w:rPr>
              <w:t>": {</w:t>
              <w:br/>
              <w:t xml:space="preserve">                "type": "string",</w:t>
              <w:br/>
              <w:t xml:space="preserve">                "enum": ["navigation", "media", "call", "system", "main"]</w:t>
              <w:br/>
              <w:t xml:space="preserve">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value</w:t>
            </w:r>
            <w:r>
              <w:rPr>
                <w:rFonts w:eastAsia="Consolas" w:ascii="Consolas" w:cs="Consolas" w:hAnsi="Consolas"/>
                <w:sz w:val="22"/>
              </w:rPr>
              <w:t>": {</w:t>
              <w:br/>
              <w:t xml:space="preserve">                "type": "object",</w:t>
              <w:br/>
              <w:t xml:space="preserve">                "properties": {</w:t>
              <w:br/>
              <w:t xml:space="preserve">                  "direct": {</w:t>
              <w:br/>
              <w:t xml:space="preserve">                    "type": "string",</w:t>
              <w:br/>
              <w:t xml:space="preserve">                    "enum": ["+", "-", "absolute"]</w:t>
              <w:br/>
              <w:t xml:space="preserve">                  },</w:t>
              <w:br/>
              <w:t xml:space="preserve">                  "offset": {</w:t>
              <w:br/>
              <w:t xml:space="preserve">                    "type": "string",</w:t>
              <w:br/>
              <w:t xml:space="preserve">                    "description": "可以是数字，如 \"30\"；百分比，如 \"20%\"；或特殊值 \"min\", \"max\"。"</w:t>
              <w:br/>
              <w:t xml:space="preserve">                  }</w:t>
              <w:br/>
              <w:t xml:space="preserve">                },</w:t>
              <w:br/>
              <w:t xml:space="preserve">                "required": ["direct"]</w:t>
              <w:br/>
              <w:t xml:space="preserve">              }</w:t>
              <w:br/>
              <w:t xml:space="preserve">            },</w:t>
              <w:br/>
              <w:t xml:space="preserve">            "required": ["operation"]</w:t>
              <w:br/>
              <w:t xml:space="preserve">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domain</w:t>
            </w:r>
            <w:r>
              <w:rPr>
                <w:rFonts w:eastAsia="Consolas" w:ascii="Consolas" w:cs="Consolas" w:hAnsi="Consolas"/>
                <w:sz w:val="22"/>
              </w:rPr>
              <w:t>": {</w:t>
              <w:br/>
              <w:t xml:space="preserve">            "type": "string",</w:t>
              <w:br/>
              <w:t xml:space="preserve">            "const": "vehicleControl"</w:t>
              <w:br/>
              <w:t xml:space="preserve">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intent</w:t>
            </w:r>
            <w:r>
              <w:rPr>
                <w:rFonts w:eastAsia="Consolas" w:ascii="Consolas" w:cs="Consolas" w:hAnsi="Consolas"/>
                <w:sz w:val="22"/>
              </w:rPr>
              <w:t>": {</w:t>
              <w:br/>
              <w:t xml:space="preserve">            "type": "string",</w:t>
              <w:br/>
              <w:t xml:space="preserve">            "const": "volume"</w:t>
              <w:br/>
              <w:t xml:space="preserve">          }</w:t>
              <w:br/>
              <w:t xml:space="preserve">        },</w:t>
              <w:br/>
              <w:t xml:space="preserve">        "required": ["content", "domain", "intent"]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首次调用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messages数组：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messages数组是大模型理解交互场景的核心依据，需包含两类关键信息：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 Message</w:t>
      </w:r>
      <w:r>
        <w:rPr>
          <w:rFonts w:eastAsia="等线" w:ascii="Arial" w:cs="Arial" w:hAnsi="Arial"/>
          <w:sz w:val="22"/>
        </w:rPr>
        <w:t>：明确工具调用规则（如"当用户问题涉及实时数据时必须调用对应工具"），提升大模型调用决策的准确率；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 Message</w:t>
      </w:r>
      <w:r>
        <w:rPr>
          <w:rFonts w:eastAsia="等线" w:ascii="Arial" w:cs="Arial" w:hAnsi="Arial"/>
          <w:sz w:val="22"/>
        </w:rPr>
        <w:t>：用户的原始提问内容，需完整传递以确保大模型理解需求。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tools数组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首次调用请求体：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"model": "qwen3-omni-flash",</w:t>
              <w:br/>
              <w:t xml:space="preserve">  "stream": true,</w:t>
              <w:br/>
              <w:t xml:space="preserve">  "tool_choice": "auto",</w:t>
              <w:br/>
              <w:t xml:space="preserve">  "modalities": ["text"],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tools</w:t>
            </w:r>
            <w:r>
              <w:rPr>
                <w:rFonts w:eastAsia="Consolas" w:ascii="Consolas" w:cs="Consolas" w:hAnsi="Consolas"/>
                <w:sz w:val="22"/>
              </w:rPr>
              <w:t>": [...], // 上述完整工具配置JSON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messages</w:t>
            </w:r>
            <w:r>
              <w:rPr>
                <w:rFonts w:eastAsia="Consolas" w:ascii="Consolas" w:cs="Consolas" w:hAnsi="Consolas"/>
                <w:sz w:val="22"/>
              </w:rPr>
              <w:t>": [</w:t>
              <w:br/>
              <w:t xml:space="preserve">    {</w:t>
              <w:br/>
              <w:t xml:space="preserve">      "role": "system",</w:t>
              <w:br/>
              <w:t xml:space="preserve">      "content": "你是一个有用的助手，可以调用工具来帮助用户。请根据用户的请求，判断是否需要调用提供的工具。如果需要，请使用指定的格式来描述工具调用。工具定义如下：[...工具JSON定义...]"</w:t>
              <w:br/>
              <w:t xml:space="preserve">    },</w:t>
              <w:br/>
              <w:t xml:space="preserve">    {</w:t>
              <w:br/>
              <w:t xml:space="preserve">      "role": "user",</w:t>
              <w:br/>
              <w:t xml:space="preserve">      "content": [</w:t>
              <w:br/>
              <w:t xml:space="preserve">        {</w:t>
              <w:br/>
              <w:t xml:space="preserve">          "type": "input_audio",</w:t>
              <w:br/>
              <w:t xml:space="preserve">          "input_audio": { "data": "data:;base64,UklGRqSDAQBXQVZFZm10IBAAAAABAAEAgD4AAAB9AAACABAAZGF0YYCDAQAA..." }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发起Function Calling：触发模型决策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向模型提交</w:t>
      </w:r>
      <w:r>
        <w:rPr>
          <w:rFonts w:eastAsia="等线" w:ascii="Arial" w:cs="Arial" w:hAnsi="Arial"/>
          <w:b w:val="true"/>
          <w:sz w:val="22"/>
        </w:rPr>
        <w:t>tools数组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messages数组</w:t>
      </w:r>
      <w:r>
        <w:rPr>
          <w:rFonts w:eastAsia="等线" w:ascii="Arial" w:cs="Arial" w:hAnsi="Arial"/>
          <w:sz w:val="22"/>
        </w:rPr>
        <w:t>两个核心参数，模型将基于以下逻辑处理：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大模型自主决策是否调用工具，无需人工干预。若判断需调用，则返回工具名称及入参信息；若无需调用，则直接返回自然语言回复。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如果问题被大模型判断为无需使用工具，会通过content参数直接回复。返回对象格式为：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{"content": "你好！有什么可以帮助你的吗？如果你有关媒体播放的问题，我特别擅长回答。",</w:t>
              <w:br/>
              <w:t xml:space="preserve">  "refusal": null,</w:t>
              <w:br/>
              <w:t xml:space="preserve">  "role": "assistant",</w:t>
              <w:br/>
              <w:t xml:space="preserve">  "audio": null,</w:t>
              <w:br/>
              <w:t xml:space="preserve">  "function_call": null,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"tool_calls": null}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2.4 发起二次请求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（1）更新messages数组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二次请求无需传递</w:t>
      </w:r>
      <w:r>
        <w:rPr>
          <w:rFonts w:eastAsia="Consolas" w:ascii="Consolas" w:cs="Consolas" w:hAnsi="Consolas"/>
          <w:sz w:val="22"/>
          <w:shd w:fill="EFF0F1"/>
        </w:rPr>
        <w:t>tools</w:t>
      </w:r>
      <w:r>
        <w:rPr>
          <w:rFonts w:eastAsia="等线" w:ascii="Arial" w:cs="Arial" w:hAnsi="Arial"/>
          <w:sz w:val="22"/>
        </w:rPr>
        <w:t>数组，仅需更新</w:t>
      </w:r>
      <w:r>
        <w:rPr>
          <w:rFonts w:eastAsia="Consolas" w:ascii="Consolas" w:cs="Consolas" w:hAnsi="Consolas"/>
          <w:sz w:val="22"/>
          <w:shd w:fill="EFF0F1"/>
        </w:rPr>
        <w:t>messages</w:t>
      </w:r>
      <w:r>
        <w:rPr>
          <w:rFonts w:eastAsia="等线" w:ascii="Arial" w:cs="Arial" w:hAnsi="Arial"/>
          <w:sz w:val="22"/>
        </w:rPr>
        <w:t>数组在首次请求</w:t>
      </w:r>
      <w:r>
        <w:rPr>
          <w:rFonts w:eastAsia="Consolas" w:ascii="Consolas" w:cs="Consolas" w:hAnsi="Consolas"/>
          <w:sz w:val="22"/>
          <w:shd w:fill="EFF0F1"/>
        </w:rPr>
        <w:t>messages</w:t>
      </w:r>
      <w:r>
        <w:rPr>
          <w:rFonts w:eastAsia="等线" w:ascii="Arial" w:cs="Arial" w:hAnsi="Arial"/>
          <w:sz w:val="22"/>
        </w:rPr>
        <w:t>数组基础上，按以下顺序追加两类消息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追加Assistant Message</w:t>
      </w:r>
      <w:r>
        <w:rPr>
          <w:rFonts w:eastAsia="等线" w:ascii="Arial" w:cs="Arial" w:hAnsi="Arial"/>
          <w:sz w:val="22"/>
        </w:rPr>
        <w:t>：工具调用返回的语义数据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追加Tool Message：</w:t>
      </w:r>
      <w:r>
        <w:rPr>
          <w:rFonts w:eastAsia="等线" w:ascii="Arial" w:cs="Arial" w:hAnsi="Arial"/>
          <w:sz w:val="22"/>
        </w:rPr>
        <w:t>具体操作的执行结果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此时的messages数组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System Message -- 指引模型调用工具的策略</w:t>
              <w:br/>
              <w:t xml:space="preserve">  User Message -- 用户的问题</w:t>
              <w:br/>
              <w:t xml:space="preserve">  Assistant Message -- 模型返回的工具调用信息</w:t>
              <w:br/>
              <w:t xml:space="preserve">  Tool Message -- 工具的输出信息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（2）二次请求完整参数示例：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"model": "qwen3-omni-flash",</w:t>
              <w:br/>
              <w:t xml:space="preserve">  "stream": true,</w:t>
              <w:br/>
              <w:t xml:space="preserve">  "tool_choice": "auto",</w:t>
              <w:br/>
              <w:t xml:space="preserve">  "modalities": ["text"],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messages</w:t>
            </w:r>
            <w:r>
              <w:rPr>
                <w:rFonts w:eastAsia="Consolas" w:ascii="Consolas" w:cs="Consolas" w:hAnsi="Consolas"/>
                <w:sz w:val="22"/>
              </w:rPr>
              <w:t>": [</w:t>
              <w:br/>
              <w:t xml:space="preserve">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"role":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system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"content": "你是一个有用的助手，可以调用工具来帮助用户。请根据用户的请求，判断是否需要调用提供的工具。如果需要，请使用指定的格式来描述工具调用。工具定义如下：[...工具JSON定义...]"</w:t>
              <w:br/>
              <w:t xml:space="preserve">    },</w:t>
              <w:br/>
              <w:t xml:space="preserve">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"role":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user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"content": [</w:t>
              <w:br/>
              <w:t xml:space="preserve">        {</w:t>
              <w:br/>
              <w:t xml:space="preserve">          "type": "input_audio",</w:t>
              <w:br/>
              <w:t xml:space="preserve">          "input_audio": { "data": "data:;base64,UklGRqSDAQBXQVZFZm10IBAAAAABAAEAgD4AAAB9AAACABAAZGF0YYCDAQAA..." }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"role":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assistant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"content": "",</w:t>
              <w:br/>
              <w:t xml:space="preserve">      "tool_calls": [</w:t>
              <w:br/>
              <w:t xml:space="preserve">        {</w:t>
              <w:br/>
              <w:t xml:space="preserve">          "id": "call_0c4afa408de64b80ac0d29",</w:t>
              <w:br/>
              <w:t xml:space="preserve">          "type": "function",</w:t>
              <w:br/>
              <w:t xml:space="preserve">          "function": {</w:t>
              <w:br/>
              <w:t xml:space="preserve">            "name": "media_control",</w:t>
              <w:br/>
              <w:t xml:space="preserve">            "arguments": "{\"domain\":\"mediaControl\",\"intent\":\"common\",\"content\":{\"operation\":\"play\",\"value\":{\"song\":\"七里香\",\"artist\":\"周杰伦\"}}}"</w:t>
              <w:br/>
              <w:t xml:space="preserve">          }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"role": "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tool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"content": "媒体控制工具执行成功，已播放周杰伦的歌曲《七里香》",</w:t>
              <w:br/>
              <w:t xml:space="preserve">      "tool_call_id": "call_0c4afa408de64b80ac0d29"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（3）二次请求返回示例：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"content": "好的，已为你播放周杰伦的歌曲《七里香》。",</w:t>
              <w:br/>
              <w:t xml:space="preserve">  "refusal": null,</w:t>
              <w:br/>
              <w:t xml:space="preserve">  "role": "assistant",</w:t>
              <w:br/>
              <w:t xml:space="preserve">  "audio": { "data": "data:audio/wav;base64,UklGRigAAABXQVZFZm10IBAAAAABAAEARKwAAIhYAQACABAAZGF0YQQAAA==" },</w:t>
              <w:br/>
              <w:t xml:space="preserve">  "function_call": null,</w:t>
              <w:br/>
              <w:t xml:space="preserve">  "tool_calls":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三、多轮对话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建议在多轮对话场景中，每轮结束后维持 messages 数组，在此基础上添加 User Message并</w:t>
      </w:r>
      <w:hyperlink r:id="rId6">
        <w:r>
          <w:rPr>
            <w:rFonts w:eastAsia="等线" w:ascii="Arial" w:cs="Arial" w:hAnsi="Arial"/>
            <w:color w:val="3370ff"/>
            <w:sz w:val="22"/>
          </w:rPr>
          <w:t>发起 Function Calling</w:t>
        </w:r>
      </w:hyperlink>
      <w:r>
        <w:rPr>
          <w:rFonts w:eastAsia="等线" w:ascii="Arial" w:cs="Arial" w:hAnsi="Arial"/>
          <w:sz w:val="22"/>
        </w:rPr>
        <w:t>以及后续步骤。messages 结构如下所示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{"model": "qwen3-omni-flash",</w:t>
              <w:br/>
              <w:t>"messages":</w:t>
              <w:br/>
              <w:t xml:space="preserve"> [{"role": "system", "content": "播放一首周杰伦的歌"},</w:t>
              <w:br/>
              <w:t xml:space="preserve">  {"role": "user", "content": "播放一首周杰伦的歌"},</w:t>
              <w:br/>
              <w:t xml:space="preserve">  {"role": "assistant", "tool_calls": [{"function": {"name": "media_control", "arguments": "..."}]}</w:t>
              <w:br/>
              <w:t xml:space="preserve">  {"role": "tool", "content": "已成功播放周杰伦的《七里香》"},</w:t>
              <w:br/>
              <w:t xml:space="preserve">  {"role": "user", "content": "这首歌的歌词是什么？"}  // 新用户输入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]}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四、输入输出规范与技术限制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输入输出格式要求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（1）输入规范</w:t>
      </w:r>
      <w:bookmarkEnd w:id="1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音频输入：仅支持Base64编码的音频文件，不支持流式上传；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文本输入：直接通过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角色的</w:t>
      </w:r>
      <w:r>
        <w:rPr>
          <w:rFonts w:eastAsia="Consolas" w:ascii="Consolas" w:cs="Consolas" w:hAnsi="Consolas"/>
          <w:sz w:val="22"/>
          <w:shd w:fill="EFF0F1"/>
        </w:rPr>
        <w:t>content</w:t>
      </w:r>
      <w:r>
        <w:rPr>
          <w:rFonts w:eastAsia="等线" w:ascii="Arial" w:cs="Arial" w:hAnsi="Arial"/>
          <w:sz w:val="22"/>
        </w:rPr>
        <w:t>字段传递，支持纯文本或结构化文本格式。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（2）输出规范</w:t>
      </w:r>
      <w:bookmarkEnd w:id="1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工具调用响应：仅支持流式返回（</w:t>
      </w:r>
      <w:r>
        <w:rPr>
          <w:rFonts w:eastAsia="Consolas" w:ascii="Consolas" w:cs="Consolas" w:hAnsi="Consolas"/>
          <w:sz w:val="22"/>
          <w:shd w:fill="EFF0F1"/>
        </w:rPr>
        <w:t>stream: true</w:t>
      </w:r>
      <w:r>
        <w:rPr>
          <w:rFonts w:eastAsia="等线" w:ascii="Arial" w:cs="Arial" w:hAnsi="Arial"/>
          <w:sz w:val="22"/>
        </w:rPr>
        <w:t>），结构化数据（工具名称、参数）以分块形式传输；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工具名称返回：工具函数名称将在流式响应的第一个数据块中返回，便于快速路由工具函数；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拼接后的语义信息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{toolId='call_025013ea59fc4928a1f7cb', functionName='media_control', arguments={"content":{"operation":"play"},"domain":"mediaControl","intent":"common"}}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四、优势与约束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4.1 多语言能力</w:t>
      </w:r>
      <w:bookmarkEnd w:id="1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文本输入</w:t>
      </w:r>
      <w:r>
        <w:rPr>
          <w:rFonts w:eastAsia="等线" w:ascii="Arial" w:cs="Arial" w:hAnsi="Arial"/>
          <w:sz w:val="22"/>
        </w:rPr>
        <w:t>：119 种语言；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语音输入</w:t>
      </w:r>
      <w:r>
        <w:rPr>
          <w:rFonts w:eastAsia="等线" w:ascii="Arial" w:cs="Arial" w:hAnsi="Arial"/>
          <w:sz w:val="22"/>
        </w:rPr>
        <w:t>：19 种语言（含中、英、法、德、俄、意、西、葡、日、韩等主流语种及部分方言）；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语音输出</w:t>
      </w:r>
      <w:r>
        <w:rPr>
          <w:rFonts w:eastAsia="等线" w:ascii="Arial" w:cs="Arial" w:hAnsi="Arial"/>
          <w:sz w:val="22"/>
        </w:rPr>
        <w:t>：10 种语言（中、英、法、德、俄、意、西、葡、日、韩）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4.2 缺点与优化建议</w:t>
      </w:r>
      <w:bookmarkEnd w:id="1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闲聊易误触发工具调用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b w:val="true"/>
          <w:sz w:val="22"/>
        </w:rPr>
        <w:t>问题表现</w:t>
      </w:r>
      <w:r>
        <w:rPr>
          <w:rFonts w:eastAsia="等线" w:ascii="Arial" w:cs="Arial" w:hAnsi="Arial"/>
          <w:sz w:val="22"/>
        </w:rPr>
        <w:t>：用户无明确工具调用意图的闲聊内容，误返回工具调用指令。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工具数量过多影响性能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b w:val="true"/>
          <w:sz w:val="22"/>
        </w:rPr>
        <w:t>问题表现</w:t>
      </w:r>
      <w:r>
        <w:rPr>
          <w:rFonts w:eastAsia="等线" w:ascii="Arial" w:cs="Arial" w:hAnsi="Arial"/>
          <w:sz w:val="22"/>
        </w:rPr>
        <w:t>：工具数量超过20个时，模型决策效率下降，调用延迟增加。</w:t>
        <w:br/>
      </w:r>
      <w:r>
        <w:rPr>
          <w:rFonts w:eastAsia="等线" w:ascii="Arial" w:cs="Arial" w:hAnsi="Arial"/>
          <w:b w:val="true"/>
          <w:sz w:val="22"/>
        </w:rPr>
        <w:t>优化建议</w:t>
      </w:r>
      <w:r>
        <w:rPr>
          <w:rFonts w:eastAsia="等线" w:ascii="Arial" w:cs="Arial" w:hAnsi="Arial"/>
          <w:sz w:val="22"/>
        </w:rPr>
        <w:t>：引入工具路由层，根据用户输入关键词筛选相关工具子集（通常3-5个），仅将子集传入</w:t>
      </w:r>
      <w:r>
        <w:rPr>
          <w:rFonts w:eastAsia="Consolas" w:ascii="Consolas" w:cs="Consolas" w:hAnsi="Consolas"/>
          <w:sz w:val="22"/>
          <w:shd w:fill="EFF0F1"/>
        </w:rPr>
        <w:t>tools</w:t>
      </w:r>
      <w:r>
        <w:rPr>
          <w:rFonts w:eastAsia="等线" w:ascii="Arial" w:cs="Arial" w:hAnsi="Arial"/>
          <w:sz w:val="22"/>
        </w:rPr>
        <w:t>数组。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实现工具路由的几种主流方法：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语义检索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预先将所有工具的描述信息通过 Embedding 模型转化为向量，并存入向量数据库。当用户查询时，将查询向量通过向量相似度搜索，召回最相关的 Top-K 个工具。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混合检索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将语义检索的“模糊匹配”能力与传统关键词或元数据标签的“精确匹配”能力相结合。为工具添加 </w:t>
      </w:r>
      <w:r>
        <w:rPr>
          <w:rFonts w:eastAsia="Consolas" w:ascii="Consolas" w:cs="Consolas" w:hAnsi="Consolas"/>
          <w:sz w:val="22"/>
          <w:shd w:fill="EFF0F1"/>
        </w:rPr>
        <w:t>tags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keywords</w:t>
      </w:r>
      <w:r>
        <w:rPr>
          <w:rFonts w:eastAsia="等线" w:ascii="Arial" w:cs="Arial" w:hAnsi="Arial"/>
          <w:sz w:val="22"/>
        </w:rPr>
        <w:t xml:space="preserve"> 字段，检索时同时进行向量搜索和关键词过滤，可以大幅提升高频或特定场景下的召回精准度。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轻量级 LLM 路由器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对于更复杂的路由逻辑，可以使用一个更小、更快、更便宜的模型（如 Qwen-Flash）作为前置“路由模型”。它的任务是根据用户问题输出相关的工具名称列表。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Omin-flash是否支持定制化，是否开源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是否支持替换成端侧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算力要求，哪一部分需要收费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如何替换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38376">
    <w:lvl>
      <w:start w:val="1"/>
      <w:numFmt w:val="decimal"/>
      <w:suff w:val="tab"/>
      <w:lvlText w:val="%1."/>
      <w:rPr>
        <w:color w:val="3370ff"/>
      </w:rPr>
    </w:lvl>
  </w:abstractNum>
  <w:abstractNum w:abstractNumId="338377">
    <w:lvl>
      <w:start w:val="2"/>
      <w:numFmt w:val="decimal"/>
      <w:suff w:val="tab"/>
      <w:lvlText w:val="%1."/>
      <w:rPr>
        <w:color w:val="3370ff"/>
      </w:rPr>
    </w:lvl>
  </w:abstractNum>
  <w:abstractNum w:abstractNumId="338378">
    <w:lvl>
      <w:start w:val="3"/>
      <w:numFmt w:val="decimal"/>
      <w:suff w:val="tab"/>
      <w:lvlText w:val="%1."/>
      <w:rPr>
        <w:color w:val="3370ff"/>
      </w:rPr>
    </w:lvl>
  </w:abstractNum>
  <w:abstractNum w:abstractNumId="338379">
    <w:lvl>
      <w:start w:val="4"/>
      <w:numFmt w:val="decimal"/>
      <w:suff w:val="tab"/>
      <w:lvlText w:val="%1."/>
      <w:rPr>
        <w:color w:val="3370ff"/>
      </w:rPr>
    </w:lvl>
  </w:abstractNum>
  <w:abstractNum w:abstractNumId="338380">
    <w:lvl>
      <w:start w:val="5"/>
      <w:numFmt w:val="decimal"/>
      <w:suff w:val="tab"/>
      <w:lvlText w:val="%1."/>
      <w:rPr>
        <w:color w:val="3370ff"/>
      </w:rPr>
    </w:lvl>
  </w:abstractNum>
  <w:abstractNum w:abstractNumId="338381">
    <w:lvl>
      <w:numFmt w:val="bullet"/>
      <w:suff w:val="tab"/>
      <w:lvlText w:val="•"/>
      <w:rPr>
        <w:color w:val="3370ff"/>
      </w:rPr>
    </w:lvl>
  </w:abstractNum>
  <w:abstractNum w:abstractNumId="338382">
    <w:lvl>
      <w:numFmt w:val="bullet"/>
      <w:suff w:val="tab"/>
      <w:lvlText w:val="•"/>
      <w:rPr>
        <w:color w:val="3370ff"/>
      </w:rPr>
    </w:lvl>
  </w:abstractNum>
  <w:abstractNum w:abstractNumId="338383">
    <w:lvl>
      <w:numFmt w:val="bullet"/>
      <w:suff w:val="tab"/>
      <w:lvlText w:val="•"/>
      <w:rPr>
        <w:color w:val="3370ff"/>
      </w:rPr>
    </w:lvl>
  </w:abstractNum>
  <w:abstractNum w:abstractNumId="338384">
    <w:lvl>
      <w:numFmt w:val="bullet"/>
      <w:suff w:val="tab"/>
      <w:lvlText w:val="•"/>
      <w:rPr>
        <w:color w:val="3370ff"/>
      </w:rPr>
    </w:lvl>
  </w:abstractNum>
  <w:abstractNum w:abstractNumId="338385">
    <w:lvl>
      <w:numFmt w:val="bullet"/>
      <w:suff w:val="tab"/>
      <w:lvlText w:val="•"/>
      <w:rPr>
        <w:color w:val="3370ff"/>
      </w:rPr>
    </w:lvl>
  </w:abstractNum>
  <w:abstractNum w:abstractNumId="338386">
    <w:lvl>
      <w:numFmt w:val="bullet"/>
      <w:suff w:val="tab"/>
      <w:lvlText w:val="•"/>
      <w:rPr>
        <w:color w:val="3370ff"/>
      </w:rPr>
    </w:lvl>
  </w:abstractNum>
  <w:abstractNum w:abstractNumId="338387">
    <w:lvl>
      <w:numFmt w:val="bullet"/>
      <w:suff w:val="tab"/>
      <w:lvlText w:val="•"/>
      <w:rPr>
        <w:color w:val="3370ff"/>
      </w:rPr>
    </w:lvl>
  </w:abstractNum>
  <w:abstractNum w:abstractNumId="338388">
    <w:lvl>
      <w:numFmt w:val="bullet"/>
      <w:suff w:val="tab"/>
      <w:lvlText w:val="•"/>
      <w:rPr>
        <w:color w:val="3370ff"/>
      </w:rPr>
    </w:lvl>
  </w:abstractNum>
  <w:abstractNum w:abstractNumId="338389">
    <w:lvl>
      <w:numFmt w:val="bullet"/>
      <w:suff w:val="tab"/>
      <w:lvlText w:val="•"/>
      <w:rPr>
        <w:color w:val="3370ff"/>
      </w:rPr>
    </w:lvl>
  </w:abstractNum>
  <w:abstractNum w:abstractNumId="338390">
    <w:lvl>
      <w:numFmt w:val="bullet"/>
      <w:suff w:val="tab"/>
      <w:lvlText w:val="•"/>
      <w:rPr>
        <w:color w:val="3370ff"/>
      </w:rPr>
    </w:lvl>
  </w:abstractNum>
  <w:abstractNum w:abstractNumId="338391">
    <w:lvl>
      <w:numFmt w:val="bullet"/>
      <w:suff w:val="tab"/>
      <w:lvlText w:val="•"/>
      <w:rPr>
        <w:color w:val="3370ff"/>
      </w:rPr>
    </w:lvl>
  </w:abstractNum>
  <w:abstractNum w:abstractNumId="338392">
    <w:lvl>
      <w:numFmt w:val="bullet"/>
      <w:suff w:val="tab"/>
      <w:lvlText w:val="•"/>
      <w:rPr>
        <w:color w:val="3370ff"/>
      </w:rPr>
    </w:lvl>
  </w:abstractNum>
  <w:abstractNum w:abstractNumId="338393">
    <w:lvl>
      <w:numFmt w:val="bullet"/>
      <w:suff w:val="tab"/>
      <w:lvlText w:val="•"/>
      <w:rPr>
        <w:color w:val="3370ff"/>
      </w:rPr>
    </w:lvl>
  </w:abstractNum>
  <w:abstractNum w:abstractNumId="338394">
    <w:lvl>
      <w:numFmt w:val="bullet"/>
      <w:suff w:val="tab"/>
      <w:lvlText w:val="•"/>
      <w:rPr>
        <w:color w:val="3370ff"/>
      </w:rPr>
    </w:lvl>
  </w:abstractNum>
  <w:abstractNum w:abstractNumId="338395">
    <w:lvl>
      <w:numFmt w:val="bullet"/>
      <w:suff w:val="tab"/>
      <w:lvlText w:val="•"/>
      <w:rPr>
        <w:color w:val="3370ff"/>
      </w:rPr>
    </w:lvl>
  </w:abstractNum>
  <w:abstractNum w:abstractNumId="338396">
    <w:lvl>
      <w:numFmt w:val="bullet"/>
      <w:suff w:val="tab"/>
      <w:lvlText w:val="•"/>
      <w:rPr>
        <w:color w:val="3370ff"/>
      </w:rPr>
    </w:lvl>
  </w:abstractNum>
  <w:abstractNum w:abstractNumId="338397">
    <w:lvl>
      <w:numFmt w:val="bullet"/>
      <w:suff w:val="tab"/>
      <w:lvlText w:val="•"/>
      <w:rPr>
        <w:color w:val="3370ff"/>
      </w:rPr>
    </w:lvl>
  </w:abstractNum>
  <w:abstractNum w:abstractNumId="338398">
    <w:lvl>
      <w:numFmt w:val="bullet"/>
      <w:suff w:val="tab"/>
      <w:lvlText w:val="•"/>
      <w:rPr>
        <w:color w:val="3370ff"/>
      </w:rPr>
    </w:lvl>
  </w:abstractNum>
  <w:abstractNum w:abstractNumId="338399">
    <w:lvl>
      <w:numFmt w:val="bullet"/>
      <w:suff w:val="tab"/>
      <w:lvlText w:val="•"/>
      <w:rPr>
        <w:color w:val="3370ff"/>
      </w:rPr>
    </w:lvl>
  </w:abstractNum>
  <w:num w:numId="1">
    <w:abstractNumId w:val="338376"/>
  </w:num>
  <w:num w:numId="2">
    <w:abstractNumId w:val="338377"/>
  </w:num>
  <w:num w:numId="3">
    <w:abstractNumId w:val="338378"/>
  </w:num>
  <w:num w:numId="4">
    <w:abstractNumId w:val="338379"/>
  </w:num>
  <w:num w:numId="5">
    <w:abstractNumId w:val="338380"/>
  </w:num>
  <w:num w:numId="6">
    <w:abstractNumId w:val="338381"/>
  </w:num>
  <w:num w:numId="7">
    <w:abstractNumId w:val="338382"/>
  </w:num>
  <w:num w:numId="8">
    <w:abstractNumId w:val="338383"/>
  </w:num>
  <w:num w:numId="9">
    <w:abstractNumId w:val="338384"/>
  </w:num>
  <w:num w:numId="10">
    <w:abstractNumId w:val="338385"/>
  </w:num>
  <w:num w:numId="11">
    <w:abstractNumId w:val="338386"/>
  </w:num>
  <w:num w:numId="12">
    <w:abstractNumId w:val="338387"/>
  </w:num>
  <w:num w:numId="13">
    <w:abstractNumId w:val="338388"/>
  </w:num>
  <w:num w:numId="14">
    <w:abstractNumId w:val="338389"/>
  </w:num>
  <w:num w:numId="15">
    <w:abstractNumId w:val="338390"/>
  </w:num>
  <w:num w:numId="16">
    <w:abstractNumId w:val="338391"/>
  </w:num>
  <w:num w:numId="17">
    <w:abstractNumId w:val="338392"/>
  </w:num>
  <w:num w:numId="18">
    <w:abstractNumId w:val="338393"/>
  </w:num>
  <w:num w:numId="19">
    <w:abstractNumId w:val="338394"/>
  </w:num>
  <w:num w:numId="20">
    <w:abstractNumId w:val="338395"/>
  </w:num>
  <w:num w:numId="21">
    <w:abstractNumId w:val="338396"/>
  </w:num>
  <w:num w:numId="22">
    <w:abstractNumId w:val="338397"/>
  </w:num>
  <w:num w:numId="23">
    <w:abstractNumId w:val="338398"/>
  </w:num>
  <w:num w:numId="24">
    <w:abstractNumId w:val="3383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ttps://help.aliyun.com/zh/model-studio/qwen-function-calling?spm=a2c4g.11186623.help-menu-2400256.d_0_1_8_1.820940b6uZS0OB&amp;scm=20140722.H_2862208._.OR_help-T_cn~zh-V_1#9f478b2e76wrk" TargetMode="External" Type="http://schemas.openxmlformats.org/officeDocument/2006/relationships/hyperlink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2026-05-12T03:11:33Z</dcterms:created>
  <dc:creator>Apache POI</dc:creator>
</cp:coreProperties>
</file>