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4B9FC3F5" w:rsidR="00AE3B15" w:rsidRPr="00C932F1" w:rsidRDefault="00C3555C" w:rsidP="00C3555C">
      <w:pPr>
        <w:pStyle w:val="Heading1"/>
        <w:numPr>
          <w:ilvl w:val="0"/>
          <w:numId w:val="2"/>
        </w:numPr>
        <w:rPr>
          <w:rFonts w:ascii="Arial" w:hAnsi="Arial" w:cs="Arial"/>
          <w:sz w:val="22"/>
          <w:szCs w:val="22"/>
        </w:rPr>
      </w:pPr>
      <w:r w:rsidRPr="00C932F1">
        <w:rPr>
          <w:rFonts w:ascii="Arial" w:hAnsi="Arial" w:cs="Arial"/>
          <w:sz w:val="22"/>
          <w:szCs w:val="22"/>
        </w:rPr>
        <w:t>Abstract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00EE0D29"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2C3A8C7F" w:rsidR="00F7144A" w:rsidRPr="00461DFD" w:rsidRDefault="00BB75A4" w:rsidP="00575AEE">
      <w:pPr>
        <w:pStyle w:val="Heading1"/>
        <w:numPr>
          <w:ilvl w:val="1"/>
          <w:numId w:val="2"/>
        </w:numPr>
        <w:ind w:left="432"/>
        <w:rPr>
          <w:rFonts w:ascii="Arial" w:hAnsi="Arial" w:cs="Arial"/>
          <w:sz w:val="22"/>
          <w:szCs w:val="22"/>
        </w:rPr>
      </w:pPr>
      <w:r w:rsidRPr="00461DFD">
        <w:rPr>
          <w:rFonts w:ascii="Arial" w:hAnsi="Arial" w:cs="Arial" w:hint="eastAsia"/>
          <w:sz w:val="22"/>
          <w:szCs w:val="22"/>
        </w:rPr>
        <w:t>Ov</w:t>
      </w:r>
      <w:r w:rsidRPr="00461DFD">
        <w:rPr>
          <w:rFonts w:ascii="Arial" w:hAnsi="Arial" w:cs="Arial"/>
          <w:sz w:val="22"/>
          <w:szCs w:val="22"/>
        </w:rPr>
        <w:t>erview</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15A4328A"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many </w:t>
      </w:r>
      <w:r w:rsidR="00A6489B">
        <w:rPr>
          <w:rFonts w:ascii="Arial" w:hAnsi="Arial" w:cs="Arial"/>
        </w:rPr>
        <w:t>parties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2B7F4E57" w14:textId="5D2C9BE2" w:rsidR="00BB75A4" w:rsidRPr="00575AEE" w:rsidRDefault="00BB75A4" w:rsidP="00575AEE">
      <w:pPr>
        <w:pStyle w:val="Heading1"/>
        <w:numPr>
          <w:ilvl w:val="1"/>
          <w:numId w:val="2"/>
        </w:numPr>
        <w:ind w:left="432"/>
        <w:rPr>
          <w:rFonts w:ascii="Arial" w:hAnsi="Arial" w:cs="Arial"/>
          <w:sz w:val="22"/>
          <w:szCs w:val="22"/>
        </w:rPr>
      </w:pPr>
      <w:r w:rsidRPr="00575AEE">
        <w:rPr>
          <w:rFonts w:ascii="Arial" w:hAnsi="Arial" w:cs="Arial"/>
          <w:sz w:val="22"/>
          <w:szCs w:val="22"/>
        </w:rPr>
        <w:lastRenderedPageBreak/>
        <w:t>Objectives</w:t>
      </w:r>
    </w:p>
    <w:p w14:paraId="53F2C946" w14:textId="77777777" w:rsidR="007E3286" w:rsidRDefault="00F7144A" w:rsidP="007E3286">
      <w:pPr>
        <w:rPr>
          <w:rFonts w:ascii="Arial" w:hAnsi="Arial" w:cs="Arial"/>
        </w:rPr>
      </w:pPr>
      <w:r w:rsidRPr="00B97898">
        <w:rPr>
          <w:rFonts w:ascii="Arial" w:hAnsi="Arial" w:cs="Arial"/>
          <w:highlight w:val="darkGray"/>
        </w:rPr>
        <w:t>Smart City Context</w:t>
      </w:r>
      <w:r w:rsidR="00B97898" w:rsidRPr="00B97898">
        <w:rPr>
          <w:rFonts w:ascii="Arial" w:hAnsi="Arial" w:cs="Arial"/>
          <w:highlight w:val="darkGray"/>
        </w:rPr>
        <w:t>, Digital Transformation</w:t>
      </w:r>
    </w:p>
    <w:p w14:paraId="07D41C80" w14:textId="55B5B007" w:rsidR="007E3286" w:rsidRDefault="007E3286" w:rsidP="007E3286">
      <w:pPr>
        <w:jc w:val="both"/>
        <w:rPr>
          <w:rFonts w:ascii="Arial" w:hAnsi="Arial" w:cs="Arial"/>
        </w:rPr>
      </w:pPr>
      <w:r>
        <w:rPr>
          <w:rFonts w:ascii="Arial" w:hAnsi="Arial" w:cs="Arial"/>
        </w:rPr>
        <w:t xml:space="preserve">Nowadays, the </w:t>
      </w:r>
      <w:r w:rsidR="00EA02FD">
        <w:rPr>
          <w:rFonts w:ascii="Arial" w:hAnsi="Arial" w:cs="Arial"/>
        </w:rPr>
        <w:t>development of</w:t>
      </w:r>
      <w:r>
        <w:rPr>
          <w:rFonts w:ascii="Arial" w:hAnsi="Arial" w:cs="Arial"/>
        </w:rPr>
        <w:t xml:space="preserve"> smart city </w:t>
      </w:r>
      <w:r w:rsidR="00EA02FD">
        <w:rPr>
          <w:rFonts w:ascii="Arial" w:hAnsi="Arial" w:cs="Arial"/>
        </w:rPr>
        <w:t>is</w:t>
      </w:r>
      <w:r>
        <w:rPr>
          <w:rFonts w:ascii="Arial" w:hAnsi="Arial" w:cs="Arial"/>
        </w:rPr>
        <w:t xml:space="preserve"> a</w:t>
      </w:r>
      <w:r w:rsidR="00EA02FD">
        <w:rPr>
          <w:rFonts w:ascii="Arial" w:hAnsi="Arial" w:cs="Arial"/>
        </w:rPr>
        <w:t xml:space="preserve"> fundamental</w:t>
      </w:r>
      <w:r>
        <w:rPr>
          <w:rFonts w:ascii="Arial" w:hAnsi="Arial" w:cs="Arial"/>
        </w:rPr>
        <w:t xml:space="preserve"> </w:t>
      </w:r>
      <w:r w:rsidR="00EA02FD">
        <w:rPr>
          <w:rFonts w:ascii="Arial" w:hAnsi="Arial" w:cs="Arial"/>
        </w:rPr>
        <w:t>basis</w:t>
      </w:r>
      <w:r>
        <w:rPr>
          <w:rFonts w:ascii="Arial" w:hAnsi="Arial" w:cs="Arial"/>
        </w:rPr>
        <w:t xml:space="preserve"> of our city. The construction process </w:t>
      </w:r>
      <w:r w:rsidR="00EA02FD">
        <w:rPr>
          <w:rFonts w:ascii="Arial" w:hAnsi="Arial" w:cs="Arial"/>
        </w:rPr>
        <w:t xml:space="preserve">should also </w:t>
      </w:r>
      <w:r>
        <w:rPr>
          <w:rFonts w:ascii="Arial" w:hAnsi="Arial" w:cs="Arial"/>
        </w:rPr>
        <w:t>have a revolution change to solve the abovementioned consequence</w:t>
      </w:r>
      <w:r w:rsidR="00EA02FD">
        <w:rPr>
          <w:rFonts w:ascii="Arial" w:hAnsi="Arial" w:cs="Arial"/>
        </w:rPr>
        <w:t xml:space="preserve"> to build a smart city.</w:t>
      </w:r>
      <w:r>
        <w:rPr>
          <w:rFonts w:ascii="Arial" w:hAnsi="Arial" w:cs="Arial"/>
        </w:rPr>
        <w:t xml:space="preserve"> </w:t>
      </w:r>
    </w:p>
    <w:p w14:paraId="4A954632" w14:textId="2A63902C" w:rsidR="005F7B60" w:rsidRPr="00C932F1" w:rsidRDefault="00DD0E08" w:rsidP="00F45839">
      <w:pPr>
        <w:jc w:val="both"/>
        <w:rPr>
          <w:rFonts w:ascii="Arial" w:hAnsi="Arial" w:cs="Arial"/>
        </w:rPr>
      </w:pPr>
      <w:r>
        <w:rPr>
          <w:rFonts w:ascii="Arial" w:hAnsi="Arial" w:cs="Arial" w:hint="eastAsia"/>
        </w:rPr>
        <w:t>O</w:t>
      </w:r>
      <w:r w:rsidR="005F7B60" w:rsidRPr="00C932F1">
        <w:rPr>
          <w:rFonts w:ascii="Arial" w:hAnsi="Arial" w:cs="Arial"/>
        </w:rPr>
        <w:t>ptimisation, efﬁciency and control are the core elements of smart city</w:t>
      </w:r>
      <w:r w:rsidR="00FB5548">
        <w:rPr>
          <w:rFonts w:ascii="Arial" w:hAnsi="Arial" w:cs="Arial"/>
        </w:rPr>
        <w:t xml:space="preserve"> </w:t>
      </w:r>
      <w:r w:rsidRPr="00C932F1">
        <w:rPr>
          <w:rFonts w:ascii="Arial" w:hAnsi="Arial" w:cs="Arial"/>
        </w:rPr>
        <w:fldChar w:fldCharType="begin" w:fldLock="1"/>
      </w:r>
      <w:r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Pr="00C932F1">
        <w:rPr>
          <w:rFonts w:ascii="Arial" w:hAnsi="Arial" w:cs="Arial"/>
        </w:rPr>
        <w:fldChar w:fldCharType="separate"/>
      </w:r>
      <w:r w:rsidRPr="00C932F1">
        <w:rPr>
          <w:rFonts w:ascii="Arial" w:hAnsi="Arial" w:cs="Arial"/>
          <w:noProof/>
        </w:rPr>
        <w:t>(Cosgrave, 2017)</w:t>
      </w:r>
      <w:r w:rsidRPr="00C932F1">
        <w:rPr>
          <w:rFonts w:ascii="Arial" w:hAnsi="Arial" w:cs="Arial"/>
        </w:rPr>
        <w:fldChar w:fldCharType="end"/>
      </w:r>
      <w:r w:rsidR="005F7B60" w:rsidRPr="00C932F1">
        <w:rPr>
          <w:rFonts w:ascii="Arial" w:hAnsi="Arial" w:cs="Arial"/>
        </w:rPr>
        <w:t xml:space="preserve">. </w:t>
      </w:r>
      <w:r w:rsidR="00FA26DB">
        <w:rPr>
          <w:rFonts w:ascii="Arial" w:hAnsi="Arial" w:cs="Arial"/>
        </w:rPr>
        <w:t>T</w:t>
      </w:r>
      <w:r w:rsidR="005F7B60" w:rsidRPr="00C932F1">
        <w:rPr>
          <w:rFonts w:ascii="Arial" w:hAnsi="Arial" w:cs="Arial"/>
        </w:rPr>
        <w:t xml:space="preserve">he main point is </w:t>
      </w:r>
      <w:r w:rsidR="005F7B60" w:rsidRPr="00C932F1">
        <w:rPr>
          <w:rFonts w:ascii="Arial" w:hAnsi="Arial" w:cs="Arial"/>
          <w:b/>
          <w:bCs/>
        </w:rPr>
        <w:t>the smart city framework can integrate</w:t>
      </w:r>
      <w:r w:rsidR="005F7B60" w:rsidRPr="00C932F1">
        <w:rPr>
          <w:rFonts w:ascii="Arial" w:hAnsi="Arial" w:cs="Arial"/>
        </w:rPr>
        <w:t xml:space="preserve"> all these systems effectively with linking the interrelationships between multiple city systems, the output can be efﬁciency multiplied. </w:t>
      </w:r>
    </w:p>
    <w:p w14:paraId="1C3ED890" w14:textId="544E7CF0" w:rsidR="00A4238E" w:rsidRDefault="00DD0E08" w:rsidP="00091A87">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The initiative </w:t>
      </w:r>
      <w:r w:rsidR="00091A87">
        <w:rPr>
          <w:rFonts w:ascii="Arial" w:hAnsi="Arial" w:cs="Arial"/>
          <w:sz w:val="22"/>
          <w:szCs w:val="22"/>
          <w:lang w:val="en-US"/>
        </w:rPr>
        <w:t xml:space="preserve">Project 13 </w:t>
      </w:r>
      <w:r w:rsidR="00E06C9E">
        <w:rPr>
          <w:rFonts w:ascii="Arial" w:hAnsi="Arial" w:cs="Arial"/>
          <w:sz w:val="22"/>
          <w:szCs w:val="22"/>
          <w:lang w:val="en-US"/>
        </w:rPr>
        <w:t xml:space="preserve">under the smart city paradigm </w:t>
      </w:r>
      <w:r w:rsidR="0039500D">
        <w:rPr>
          <w:rFonts w:ascii="Arial" w:hAnsi="Arial" w:cs="Arial"/>
          <w:sz w:val="22"/>
          <w:szCs w:val="22"/>
          <w:lang w:val="en-US"/>
        </w:rPr>
        <w:t xml:space="preserve">has risen </w:t>
      </w:r>
      <w:r w:rsidR="00091A87">
        <w:rPr>
          <w:rFonts w:ascii="Arial" w:hAnsi="Arial" w:cs="Arial"/>
          <w:sz w:val="22"/>
          <w:szCs w:val="22"/>
          <w:lang w:val="en-US"/>
        </w:rPr>
        <w:t xml:space="preserve">to develop a </w:t>
      </w:r>
      <w:r w:rsidR="00B2516C">
        <w:rPr>
          <w:rFonts w:ascii="Arial" w:hAnsi="Arial" w:cs="Arial"/>
          <w:sz w:val="22"/>
          <w:szCs w:val="22"/>
          <w:lang w:val="en-US"/>
        </w:rPr>
        <w:t xml:space="preserve">new business model </w:t>
      </w:r>
      <w:r w:rsidR="00091A87">
        <w:rPr>
          <w:rFonts w:ascii="Arial" w:hAnsi="Arial" w:cs="Arial"/>
          <w:sz w:val="22"/>
          <w:szCs w:val="22"/>
          <w:lang w:val="en-US"/>
        </w:rPr>
        <w:t>for</w:t>
      </w:r>
      <w:r w:rsidR="00B2516C">
        <w:rPr>
          <w:rFonts w:ascii="Arial" w:hAnsi="Arial" w:cs="Arial"/>
          <w:sz w:val="22"/>
          <w:szCs w:val="22"/>
          <w:lang w:val="en-US"/>
        </w:rPr>
        <w:t xml:space="preserve"> the </w:t>
      </w:r>
      <w:r>
        <w:rPr>
          <w:rFonts w:ascii="Arial" w:hAnsi="Arial" w:cs="Arial"/>
          <w:sz w:val="22"/>
          <w:szCs w:val="22"/>
          <w:lang w:val="en-US"/>
        </w:rPr>
        <w:t>construction</w:t>
      </w:r>
      <w:r w:rsidR="00B2516C">
        <w:rPr>
          <w:rFonts w:ascii="Arial" w:hAnsi="Arial" w:cs="Arial"/>
          <w:sz w:val="22"/>
          <w:szCs w:val="22"/>
          <w:lang w:val="en-US"/>
        </w:rPr>
        <w:t xml:space="preserve"> project</w:t>
      </w:r>
      <w:r w:rsidR="00091A87">
        <w:rPr>
          <w:rFonts w:ascii="Arial" w:hAnsi="Arial" w:cs="Arial"/>
          <w:sz w:val="22"/>
          <w:szCs w:val="22"/>
          <w:lang w:val="en-US"/>
        </w:rPr>
        <w:t>s</w:t>
      </w:r>
      <w:r w:rsidR="00B2516C">
        <w:rPr>
          <w:rFonts w:ascii="Arial" w:hAnsi="Arial" w:cs="Arial"/>
          <w:sz w:val="22"/>
          <w:szCs w:val="22"/>
          <w:lang w:val="en-US"/>
        </w:rPr>
        <w:t>.</w:t>
      </w:r>
      <w:r w:rsidR="00091A87">
        <w:rPr>
          <w:rFonts w:ascii="Arial" w:hAnsi="Arial" w:cs="Arial"/>
          <w:sz w:val="22"/>
          <w:szCs w:val="22"/>
          <w:lang w:val="en-US"/>
        </w:rPr>
        <w:t xml:space="preserve"> </w:t>
      </w:r>
      <w:r w:rsidR="00E06C9E">
        <w:rPr>
          <w:rFonts w:ascii="Arial" w:hAnsi="Arial" w:cs="Arial"/>
          <w:sz w:val="22"/>
          <w:szCs w:val="22"/>
          <w:lang w:val="en-US"/>
        </w:rPr>
        <w:t xml:space="preserve">It </w:t>
      </w:r>
      <w:r w:rsidR="00A4238E" w:rsidRPr="00A4238E">
        <w:rPr>
          <w:rFonts w:ascii="Arial" w:hAnsi="Arial" w:cs="Arial"/>
          <w:sz w:val="22"/>
          <w:szCs w:val="22"/>
          <w:lang w:val="en-US"/>
        </w:rPr>
        <w:t xml:space="preserve">is an industry-led response to delivery models that fail not just </w:t>
      </w:r>
      <w:r w:rsidR="00693B03">
        <w:rPr>
          <w:rFonts w:ascii="Arial" w:hAnsi="Arial" w:cs="Arial"/>
          <w:sz w:val="22"/>
          <w:szCs w:val="22"/>
          <w:lang w:val="en-US"/>
        </w:rPr>
        <w:t>the stakeholders as mentioned before</w:t>
      </w:r>
      <w:r w:rsidR="00A4238E" w:rsidRPr="00A4238E">
        <w:rPr>
          <w:rFonts w:ascii="Arial" w:hAnsi="Arial" w:cs="Arial"/>
          <w:sz w:val="22"/>
          <w:szCs w:val="22"/>
          <w:lang w:val="en-US"/>
        </w:rPr>
        <w:t xml:space="preserve">, but also the operators and </w:t>
      </w:r>
      <w:r w:rsidR="00091A87">
        <w:rPr>
          <w:rFonts w:ascii="Arial" w:hAnsi="Arial" w:cs="Arial"/>
          <w:sz w:val="22"/>
          <w:szCs w:val="22"/>
          <w:lang w:val="en-US"/>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666F4B0B" w14:textId="77777777" w:rsidR="004746DD" w:rsidRDefault="004746DD" w:rsidP="00091A87">
      <w:pPr>
        <w:pStyle w:val="NormalWeb"/>
        <w:spacing w:before="0" w:beforeAutospacing="0" w:after="0" w:afterAutospacing="0"/>
        <w:jc w:val="both"/>
        <w:rPr>
          <w:rFonts w:ascii="Arial" w:hAnsi="Arial" w:cs="Arial"/>
          <w:sz w:val="22"/>
          <w:szCs w:val="22"/>
          <w:highlight w:val="yellow"/>
          <w:lang w:val="en-US"/>
        </w:rPr>
      </w:pPr>
    </w:p>
    <w:p w14:paraId="1C45B7DC" w14:textId="02FD84D6" w:rsidR="00B2516C" w:rsidRPr="0008344B" w:rsidRDefault="0008344B" w:rsidP="0008344B">
      <w:pPr>
        <w:jc w:val="both"/>
        <w:rPr>
          <w:rFonts w:ascii="Arial" w:hAnsi="Arial" w:cs="Arial"/>
        </w:rPr>
      </w:pPr>
      <w:r w:rsidRPr="0096319E">
        <w:rPr>
          <w:rFonts w:ascii="Arial" w:hAnsi="Arial" w:cs="Arial"/>
        </w:rPr>
        <w:t>Besides, t</w:t>
      </w:r>
      <w:r w:rsidR="004746DD" w:rsidRPr="0096319E">
        <w:rPr>
          <w:rFonts w:ascii="Arial" w:hAnsi="Arial" w:cs="Arial"/>
        </w:rPr>
        <w:t xml:space="preserve">he emergence of </w:t>
      </w:r>
      <w:r w:rsidR="00136BDB">
        <w:rPr>
          <w:rFonts w:ascii="Arial" w:hAnsi="Arial" w:cs="Arial"/>
        </w:rPr>
        <w:t xml:space="preserve">global pandemic </w:t>
      </w:r>
      <w:r w:rsidR="004746DD" w:rsidRPr="0096319E">
        <w:rPr>
          <w:rFonts w:ascii="Arial" w:hAnsi="Arial" w:cs="Arial"/>
        </w:rPr>
        <w:t xml:space="preserve">COVID-19 is accelerating the </w:t>
      </w:r>
      <w:r w:rsidRPr="0096319E">
        <w:rPr>
          <w:rFonts w:ascii="Arial" w:hAnsi="Arial" w:cs="Arial"/>
        </w:rPr>
        <w:t xml:space="preserve">development of digital transformation in different </w:t>
      </w:r>
      <w:r w:rsidR="00614A1D" w:rsidRPr="0096319E">
        <w:rPr>
          <w:rFonts w:ascii="Arial" w:hAnsi="Arial" w:cs="Arial"/>
        </w:rPr>
        <w:t>industry</w:t>
      </w:r>
      <w:r w:rsidRPr="0096319E">
        <w:rPr>
          <w:rFonts w:ascii="Arial" w:hAnsi="Arial" w:cs="Arial"/>
        </w:rPr>
        <w:t>.</w:t>
      </w:r>
      <w:r w:rsidR="004746DD" w:rsidRPr="0096319E">
        <w:rPr>
          <w:rFonts w:ascii="Arial" w:hAnsi="Arial" w:cs="Arial"/>
        </w:rPr>
        <w:t xml:space="preserve"> </w:t>
      </w:r>
      <w:r w:rsidRPr="0096319E">
        <w:rPr>
          <w:rFonts w:ascii="Arial" w:hAnsi="Arial" w:cs="Arial"/>
        </w:rPr>
        <w:t>W</w:t>
      </w:r>
      <w:r w:rsidR="004746DD" w:rsidRPr="0096319E">
        <w:rPr>
          <w:rFonts w:ascii="Arial" w:hAnsi="Arial" w:cs="Arial"/>
        </w:rPr>
        <w:t xml:space="preserve">ith unprecedented consequences </w:t>
      </w:r>
      <w:r w:rsidRPr="0096319E">
        <w:rPr>
          <w:rFonts w:ascii="Arial" w:hAnsi="Arial" w:cs="Arial"/>
        </w:rPr>
        <w:t xml:space="preserve">such as the disruption of </w:t>
      </w:r>
      <w:r w:rsidR="004746DD" w:rsidRPr="0096319E">
        <w:rPr>
          <w:rFonts w:ascii="Arial" w:hAnsi="Arial" w:cs="Arial"/>
        </w:rPr>
        <w:t>manufactures and supply chains</w:t>
      </w:r>
      <w:r w:rsidRPr="0096319E">
        <w:rPr>
          <w:rFonts w:ascii="Arial" w:hAnsi="Arial" w:cs="Arial"/>
        </w:rPr>
        <w:t>,</w:t>
      </w:r>
      <w:r w:rsidR="004746DD" w:rsidRPr="0096319E">
        <w:rPr>
          <w:rFonts w:ascii="Arial" w:hAnsi="Arial" w:cs="Arial"/>
        </w:rPr>
        <w:t xml:space="preserve"> </w:t>
      </w:r>
      <w:r w:rsidRPr="0096319E">
        <w:rPr>
          <w:rFonts w:ascii="Arial" w:hAnsi="Arial" w:cs="Arial"/>
        </w:rPr>
        <w:t>the m</w:t>
      </w:r>
      <w:r w:rsidR="004746DD" w:rsidRPr="0096319E">
        <w:rPr>
          <w:rFonts w:ascii="Arial" w:hAnsi="Arial" w:cs="Arial"/>
        </w:rPr>
        <w:t>itigat</w:t>
      </w:r>
      <w:r w:rsidRPr="0096319E">
        <w:rPr>
          <w:rFonts w:ascii="Arial" w:hAnsi="Arial" w:cs="Arial"/>
        </w:rPr>
        <w:t>ion</w:t>
      </w:r>
      <w:r w:rsidR="004746DD" w:rsidRPr="0096319E">
        <w:rPr>
          <w:rFonts w:ascii="Arial" w:hAnsi="Arial" w:cs="Arial"/>
        </w:rPr>
        <w:t xml:space="preserve"> </w:t>
      </w:r>
      <w:r w:rsidRPr="0096319E">
        <w:rPr>
          <w:rFonts w:ascii="Arial" w:hAnsi="Arial" w:cs="Arial"/>
        </w:rPr>
        <w:t xml:space="preserve">of </w:t>
      </w:r>
      <w:r w:rsidR="004746DD" w:rsidRPr="0096319E">
        <w:rPr>
          <w:rFonts w:ascii="Arial" w:hAnsi="Arial" w:cs="Arial"/>
        </w:rPr>
        <w:t xml:space="preserve">the impact </w:t>
      </w:r>
      <w:r w:rsidRPr="0096319E">
        <w:rPr>
          <w:rFonts w:ascii="Arial" w:hAnsi="Arial" w:cs="Arial"/>
        </w:rPr>
        <w:t>by</w:t>
      </w:r>
      <w:r w:rsidR="004746DD" w:rsidRPr="0096319E">
        <w:rPr>
          <w:rFonts w:ascii="Arial" w:hAnsi="Arial" w:cs="Arial"/>
        </w:rPr>
        <w:t xml:space="preserve"> COVID-19 requires new approaches and new forms of collaboration to increase overall resilience.</w:t>
      </w:r>
    </w:p>
    <w:p w14:paraId="2D897A00" w14:textId="34CE5A93" w:rsidR="00F7144A" w:rsidRPr="00C932F1" w:rsidRDefault="00F7144A">
      <w:pPr>
        <w:rPr>
          <w:rFonts w:ascii="Arial" w:hAnsi="Arial" w:cs="Arial"/>
        </w:rPr>
      </w:pPr>
      <w:r w:rsidRPr="00C932F1">
        <w:rPr>
          <w:rFonts w:ascii="Arial" w:hAnsi="Arial" w:cs="Arial"/>
          <w:highlight w:val="darkGray"/>
        </w:rPr>
        <w:t>NASA Control Room</w:t>
      </w:r>
    </w:p>
    <w:p w14:paraId="55DE6F8C" w14:textId="604B0279" w:rsidR="00B80888" w:rsidRPr="00B44FAB" w:rsidRDefault="00155908" w:rsidP="0063057F">
      <w:pPr>
        <w:jc w:val="both"/>
        <w:rPr>
          <w:rFonts w:ascii="Arial" w:hAnsi="Arial" w:cs="Arial"/>
          <w:lang w:val="en-US"/>
        </w:rPr>
      </w:pPr>
      <w:r w:rsidRPr="00845B03">
        <w:rPr>
          <w:rFonts w:ascii="Arial" w:hAnsi="Arial" w:cs="Arial"/>
          <w:highlight w:val="yellow"/>
        </w:rPr>
        <w:t>Therefore, a</w:t>
      </w:r>
      <w:r w:rsidR="008B04F8">
        <w:rPr>
          <w:rFonts w:ascii="Arial" w:hAnsi="Arial" w:cs="Arial"/>
          <w:highlight w:val="yellow"/>
        </w:rPr>
        <w:t>n</w:t>
      </w:r>
      <w:r w:rsidR="00910B73" w:rsidRPr="00845B03">
        <w:rPr>
          <w:rFonts w:ascii="Arial" w:hAnsi="Arial" w:cs="Arial"/>
          <w:highlight w:val="yellow"/>
          <w:lang w:val="en-US"/>
        </w:rPr>
        <w:t xml:space="preserve"> </w:t>
      </w:r>
      <w:r w:rsidR="00125222">
        <w:rPr>
          <w:rFonts w:ascii="Arial" w:hAnsi="Arial" w:cs="Arial"/>
          <w:highlight w:val="yellow"/>
          <w:lang w:val="en-US"/>
        </w:rPr>
        <w:t xml:space="preserve">integrated </w:t>
      </w:r>
      <w:r w:rsidR="00910B73" w:rsidRPr="00845B03">
        <w:rPr>
          <w:rFonts w:ascii="Arial" w:hAnsi="Arial" w:cs="Arial"/>
          <w:highlight w:val="yellow"/>
          <w:lang w:val="en-US"/>
        </w:rPr>
        <w:t xml:space="preserve">control room </w:t>
      </w:r>
      <w:r w:rsidR="00824F78">
        <w:rPr>
          <w:rFonts w:ascii="Arial" w:hAnsi="Arial" w:cs="Arial"/>
          <w:highlight w:val="yellow"/>
          <w:lang w:val="en-US"/>
        </w:rPr>
        <w:t>solution</w:t>
      </w:r>
      <w:r w:rsidRPr="00845B03">
        <w:rPr>
          <w:rFonts w:ascii="Arial" w:hAnsi="Arial" w:cs="Arial"/>
          <w:highlight w:val="yellow"/>
          <w:lang w:val="en-US"/>
        </w:rPr>
        <w:t xml:space="preserve"> </w:t>
      </w:r>
      <w:r w:rsidR="00EA61D8" w:rsidRPr="00845B03">
        <w:rPr>
          <w:rFonts w:ascii="Arial" w:hAnsi="Arial" w:cs="Arial"/>
          <w:highlight w:val="yellow"/>
          <w:lang w:val="en-US"/>
        </w:rPr>
        <w:t xml:space="preserve">in construction will be investigated in this dissertation </w:t>
      </w:r>
      <w:r w:rsidR="00910B73" w:rsidRPr="00845B03">
        <w:rPr>
          <w:rFonts w:ascii="Arial" w:hAnsi="Arial" w:cs="Arial"/>
          <w:highlight w:val="yellow"/>
          <w:lang w:val="en-US"/>
        </w:rPr>
        <w:t>to</w:t>
      </w:r>
      <w:r w:rsidR="007F1D2F" w:rsidRPr="00845B03">
        <w:rPr>
          <w:rFonts w:ascii="Arial" w:hAnsi="Arial" w:cs="Arial"/>
          <w:highlight w:val="yellow"/>
          <w:lang w:val="en-US"/>
        </w:rPr>
        <w:t xml:space="preserve"> </w:t>
      </w:r>
      <w:r w:rsidR="00EA61D8" w:rsidRPr="00845B03">
        <w:rPr>
          <w:rFonts w:ascii="Arial" w:hAnsi="Arial" w:cs="Arial"/>
          <w:highlight w:val="yellow"/>
          <w:lang w:val="en-US"/>
        </w:rPr>
        <w:t xml:space="preserve">optimise and effectively control </w:t>
      </w:r>
      <w:r w:rsidR="00910B73" w:rsidRPr="00845B03">
        <w:rPr>
          <w:rFonts w:ascii="Arial" w:hAnsi="Arial" w:cs="Arial"/>
          <w:highlight w:val="yellow"/>
          <w:lang w:val="en-US"/>
        </w:rPr>
        <w:t xml:space="preserve">the </w:t>
      </w:r>
      <w:r w:rsidR="00EA61D8" w:rsidRPr="00845B03">
        <w:rPr>
          <w:rFonts w:ascii="Arial" w:hAnsi="Arial" w:cs="Arial"/>
          <w:highlight w:val="yellow"/>
          <w:lang w:val="en-US"/>
        </w:rPr>
        <w:t xml:space="preserve">information generated and </w:t>
      </w:r>
      <w:r w:rsidR="00910B73" w:rsidRPr="00845B03">
        <w:rPr>
          <w:rFonts w:ascii="Arial" w:hAnsi="Arial" w:cs="Arial"/>
          <w:highlight w:val="yellow"/>
          <w:lang w:val="en-US"/>
        </w:rPr>
        <w:t>improve the project delivery</w:t>
      </w:r>
      <w:r w:rsidR="00464394" w:rsidRPr="00845B03">
        <w:rPr>
          <w:rFonts w:ascii="Arial" w:hAnsi="Arial" w:cs="Arial"/>
          <w:highlight w:val="yellow"/>
          <w:lang w:val="en-US"/>
        </w:rPr>
        <w:t xml:space="preserve"> effectively</w:t>
      </w:r>
      <w:r w:rsidR="007F1D2F" w:rsidRPr="00845B03">
        <w:rPr>
          <w:rFonts w:ascii="Arial" w:hAnsi="Arial" w:cs="Arial"/>
          <w:highlight w:val="yellow"/>
          <w:lang w:val="en-US"/>
        </w:rPr>
        <w:t>.</w:t>
      </w:r>
      <w:r w:rsidR="0063057F" w:rsidRPr="00B44FAB">
        <w:rPr>
          <w:rFonts w:ascii="Arial" w:hAnsi="Arial" w:cs="Arial"/>
          <w:lang w:val="en-US"/>
        </w:rPr>
        <w:t xml:space="preserve"> </w:t>
      </w:r>
      <w:r w:rsidR="00B80888" w:rsidRPr="00C932F1">
        <w:rPr>
          <w:rFonts w:ascii="Arial" w:hAnsi="Arial" w:cs="Arial"/>
          <w:lang w:val="en-US"/>
        </w:rPr>
        <w:t xml:space="preserve">In the past, people using the NASA control room to </w:t>
      </w:r>
      <w:r w:rsidR="00136BDB">
        <w:rPr>
          <w:rFonts w:ascii="Arial" w:hAnsi="Arial" w:cs="Arial"/>
          <w:lang w:val="en-US"/>
        </w:rPr>
        <w:t>response to the</w:t>
      </w:r>
      <w:r w:rsidR="00B80888" w:rsidRPr="00C932F1">
        <w:rPr>
          <w:rFonts w:ascii="Arial" w:hAnsi="Arial" w:cs="Arial"/>
          <w:lang w:val="en-US"/>
        </w:rPr>
        <w:t xml:space="preserve"> changes </w:t>
      </w:r>
      <w:r w:rsidR="00136BDB">
        <w:rPr>
          <w:rFonts w:ascii="Arial" w:hAnsi="Arial" w:cs="Arial"/>
          <w:lang w:val="en-US"/>
        </w:rPr>
        <w:t xml:space="preserve">swiftly with </w:t>
      </w:r>
      <w:r w:rsidR="00B80888" w:rsidRPr="00C932F1">
        <w:rPr>
          <w:rFonts w:ascii="Arial" w:hAnsi="Arial" w:cs="Arial"/>
          <w:lang w:val="en-US"/>
        </w:rPr>
        <w:t xml:space="preserve">the </w:t>
      </w:r>
      <w:r w:rsidR="00136BDB">
        <w:rPr>
          <w:rFonts w:ascii="Arial" w:hAnsi="Arial" w:cs="Arial"/>
          <w:lang w:val="en-US"/>
        </w:rPr>
        <w:t xml:space="preserve">astronaut and </w:t>
      </w:r>
      <w:r w:rsidR="00B80888" w:rsidRPr="00C932F1">
        <w:rPr>
          <w:rFonts w:ascii="Arial" w:hAnsi="Arial" w:cs="Arial"/>
          <w:lang w:val="en-US"/>
        </w:rPr>
        <w:t xml:space="preserve">space vehicle exposed to the extreme conditions in </w:t>
      </w:r>
      <w:r w:rsidR="00136BDB">
        <w:rPr>
          <w:rFonts w:ascii="Arial" w:hAnsi="Arial" w:cs="Arial"/>
          <w:lang w:val="en-US"/>
        </w:rPr>
        <w:t xml:space="preserve">outer </w:t>
      </w:r>
      <w:r w:rsidR="00B80888" w:rsidRPr="00C932F1">
        <w:rPr>
          <w:rFonts w:ascii="Arial" w:hAnsi="Arial" w:cs="Arial"/>
          <w:lang w:val="en-US"/>
        </w:rPr>
        <w:t>space. They use the “pairing technology” to simulate the outer space with the mathematical models so that the engineers and different professional can collaborate in the control room and make decision based on the mathematical model</w:t>
      </w:r>
      <w:r w:rsidR="00FC58B1">
        <w:rPr>
          <w:rFonts w:ascii="Arial" w:hAnsi="Arial" w:cs="Arial"/>
          <w:lang w:val="en-US"/>
        </w:rPr>
        <w:t xml:space="preserve"> </w:t>
      </w:r>
      <w:r w:rsidR="00FC58B1">
        <w:rPr>
          <w:rFonts w:ascii="Arial" w:hAnsi="Arial" w:cs="Arial"/>
          <w:lang w:val="en-US"/>
        </w:rPr>
        <w:fldChar w:fldCharType="begin" w:fldLock="1"/>
      </w:r>
      <w:r w:rsidR="009604B7">
        <w:rPr>
          <w:rFonts w:ascii="Arial" w:hAnsi="Arial" w:cs="Arial"/>
          <w:lang w:val="en-US"/>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FC58B1">
        <w:rPr>
          <w:rFonts w:ascii="Arial" w:hAnsi="Arial" w:cs="Arial"/>
          <w:lang w:val="en-US"/>
        </w:rPr>
        <w:fldChar w:fldCharType="separate"/>
      </w:r>
      <w:r w:rsidR="00FC58B1" w:rsidRPr="00FC58B1">
        <w:rPr>
          <w:rFonts w:ascii="Arial" w:hAnsi="Arial" w:cs="Arial"/>
          <w:noProof/>
          <w:lang w:val="en-US"/>
        </w:rPr>
        <w:t>(Jarrett Hendricks, 2020)</w:t>
      </w:r>
      <w:r w:rsidR="00FC58B1">
        <w:rPr>
          <w:rFonts w:ascii="Arial" w:hAnsi="Arial" w:cs="Arial"/>
          <w:lang w:val="en-US"/>
        </w:rPr>
        <w:fldChar w:fldCharType="end"/>
      </w:r>
      <w:r w:rsidR="00B80888" w:rsidRPr="00C932F1">
        <w:rPr>
          <w:rFonts w:ascii="Arial" w:hAnsi="Arial" w:cs="Arial"/>
          <w:lang w:val="en-US"/>
        </w:rPr>
        <w:t>.</w:t>
      </w:r>
      <w:r w:rsidR="00B44FAB">
        <w:rPr>
          <w:rFonts w:ascii="Arial" w:hAnsi="Arial" w:cs="Arial"/>
          <w:lang w:val="en-US"/>
        </w:rPr>
        <w:t xml:space="preserve"> </w:t>
      </w:r>
    </w:p>
    <w:p w14:paraId="4D4E78C2" w14:textId="6CBC2856" w:rsidR="00F7144A" w:rsidRPr="00575AEE" w:rsidRDefault="00AA6462" w:rsidP="00575AEE">
      <w:pPr>
        <w:pStyle w:val="Heading1"/>
        <w:numPr>
          <w:ilvl w:val="1"/>
          <w:numId w:val="2"/>
        </w:numPr>
        <w:ind w:left="432"/>
        <w:rPr>
          <w:rFonts w:ascii="Arial" w:hAnsi="Arial" w:cs="Arial"/>
          <w:sz w:val="22"/>
          <w:szCs w:val="22"/>
        </w:rPr>
      </w:pPr>
      <w:r w:rsidRPr="00575AEE">
        <w:rPr>
          <w:rFonts w:ascii="Arial" w:hAnsi="Arial" w:cs="Arial"/>
          <w:sz w:val="22"/>
          <w:szCs w:val="22"/>
        </w:rPr>
        <w:t>Scope of Research</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5CF57312"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to </w:t>
      </w:r>
      <w:r w:rsidR="001D3E72">
        <w:rPr>
          <w:rFonts w:ascii="Arial" w:hAnsi="Arial" w:cs="Arial"/>
          <w:sz w:val="22"/>
          <w:szCs w:val="22"/>
        </w:rPr>
        <w:t xml:space="preserve">implement </w:t>
      </w:r>
      <w:r w:rsidR="00EB0542" w:rsidRPr="00C932F1">
        <w:rPr>
          <w:rFonts w:ascii="Arial" w:hAnsi="Arial" w:cs="Arial"/>
          <w:sz w:val="22"/>
          <w:szCs w:val="22"/>
          <w:lang w:val="en-US"/>
        </w:rPr>
        <w:t xml:space="preserve">a control room </w:t>
      </w:r>
      <w:r w:rsidR="001D3E72">
        <w:rPr>
          <w:rFonts w:ascii="Arial" w:hAnsi="Arial" w:cs="Arial"/>
          <w:sz w:val="22"/>
          <w:szCs w:val="22"/>
          <w:lang w:val="en-US"/>
        </w:rPr>
        <w:t xml:space="preserve">in construction industry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CBC437C" w14:textId="32368D4B" w:rsidR="00D73285" w:rsidRPr="00C932F1" w:rsidRDefault="00D73285" w:rsidP="00D73285">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p>
    <w:p w14:paraId="2F1F3EE2" w14:textId="77777777" w:rsidR="00D73285" w:rsidRPr="00C932F1" w:rsidRDefault="00D73285" w:rsidP="00D73285">
      <w:pPr>
        <w:pStyle w:val="NormalWeb"/>
        <w:spacing w:before="0" w:beforeAutospacing="0" w:after="0" w:afterAutospacing="0"/>
        <w:jc w:val="both"/>
        <w:rPr>
          <w:rFonts w:ascii="Arial" w:hAnsi="Arial" w:cs="Arial"/>
          <w:sz w:val="22"/>
          <w:szCs w:val="22"/>
          <w:lang w:val="x-none"/>
        </w:rPr>
      </w:pPr>
    </w:p>
    <w:p w14:paraId="458AA468" w14:textId="75119555" w:rsidR="000B4B9D" w:rsidRPr="00C932F1" w:rsidRDefault="000B4B9D" w:rsidP="000B4B9D">
      <w:pPr>
        <w:jc w:val="both"/>
        <w:rPr>
          <w:rFonts w:ascii="Arial" w:hAnsi="Arial" w:cs="Arial"/>
        </w:rPr>
      </w:pPr>
      <w:r w:rsidRPr="00260052">
        <w:rPr>
          <w:rFonts w:ascii="Arial" w:hAnsi="Arial" w:cs="Arial"/>
          <w:highlight w:val="yellow"/>
        </w:rPr>
        <w:t xml:space="preserve">This dissertation </w:t>
      </w:r>
      <w:r w:rsidR="00AF01CC" w:rsidRPr="00260052">
        <w:rPr>
          <w:rFonts w:ascii="Arial" w:hAnsi="Arial" w:cs="Arial"/>
          <w:highlight w:val="yellow"/>
        </w:rPr>
        <w:t xml:space="preserve">frames the setting of the control room that contribute in different stages of construction project and use </w:t>
      </w:r>
      <w:r w:rsidRPr="00260052">
        <w:rPr>
          <w:rFonts w:ascii="Arial" w:hAnsi="Arial" w:cs="Arial"/>
          <w:highlight w:val="yellow"/>
        </w:rPr>
        <w:t xml:space="preserve">a case study </w:t>
      </w:r>
      <w:r w:rsidR="00FA0EE2" w:rsidRPr="00260052">
        <w:rPr>
          <w:rFonts w:ascii="Arial" w:hAnsi="Arial" w:cs="Arial"/>
          <w:highlight w:val="yellow"/>
        </w:rPr>
        <w:t xml:space="preserve">to </w:t>
      </w:r>
      <w:r w:rsidRPr="00260052">
        <w:rPr>
          <w:rFonts w:ascii="Arial" w:hAnsi="Arial" w:cs="Arial"/>
          <w:highlight w:val="yellow"/>
        </w:rPr>
        <w:t>visualis</w:t>
      </w:r>
      <w:r w:rsidR="00FA0EE2" w:rsidRPr="00260052">
        <w:rPr>
          <w:rFonts w:ascii="Arial" w:hAnsi="Arial" w:cs="Arial"/>
          <w:highlight w:val="yellow"/>
        </w:rPr>
        <w:t>e</w:t>
      </w:r>
      <w:r w:rsidRPr="00260052">
        <w:rPr>
          <w:rFonts w:ascii="Arial" w:hAnsi="Arial" w:cs="Arial"/>
          <w:highlight w:val="yellow"/>
        </w:rPr>
        <w:t xml:space="preserve"> the data </w:t>
      </w:r>
      <w:r w:rsidR="00FA0EE2" w:rsidRPr="00260052">
        <w:rPr>
          <w:rFonts w:ascii="Arial" w:hAnsi="Arial" w:cs="Arial"/>
          <w:highlight w:val="yellow"/>
        </w:rPr>
        <w:t xml:space="preserve">from sensors and </w:t>
      </w:r>
      <w:r w:rsidR="002019BB" w:rsidRPr="00260052">
        <w:rPr>
          <w:rFonts w:ascii="Arial" w:hAnsi="Arial" w:cs="Arial"/>
          <w:highlight w:val="yellow"/>
        </w:rPr>
        <w:t xml:space="preserve">mock anonymous </w:t>
      </w:r>
      <w:r w:rsidR="00FA0EE2" w:rsidRPr="00260052">
        <w:rPr>
          <w:rFonts w:ascii="Arial" w:hAnsi="Arial" w:cs="Arial"/>
          <w:highlight w:val="yellow"/>
        </w:rPr>
        <w:t>data</w:t>
      </w:r>
      <w:r w:rsidRPr="00260052">
        <w:rPr>
          <w:rFonts w:ascii="Arial" w:hAnsi="Arial" w:cs="Arial"/>
          <w:highlight w:val="yellow"/>
        </w:rPr>
        <w:t>.</w:t>
      </w:r>
      <w:r w:rsidR="00A63A6B" w:rsidRPr="00260052">
        <w:rPr>
          <w:rFonts w:ascii="Arial" w:hAnsi="Arial" w:cs="Arial"/>
          <w:highlight w:val="yellow"/>
        </w:rPr>
        <w:t xml:space="preserve"> </w:t>
      </w:r>
      <w:r w:rsidRPr="00260052">
        <w:rPr>
          <w:rFonts w:ascii="Arial" w:hAnsi="Arial" w:cs="Arial"/>
          <w:highlight w:val="yellow"/>
        </w:rPr>
        <w:t xml:space="preserve">It </w:t>
      </w:r>
      <w:r w:rsidR="00136BDB" w:rsidRPr="00260052">
        <w:rPr>
          <w:rFonts w:ascii="Arial" w:hAnsi="Arial" w:cs="Arial"/>
          <w:highlight w:val="yellow"/>
        </w:rPr>
        <w:t xml:space="preserve">provides </w:t>
      </w:r>
      <w:r w:rsidR="00AF01CC" w:rsidRPr="00260052">
        <w:rPr>
          <w:rFonts w:ascii="Arial" w:hAnsi="Arial" w:cs="Arial"/>
          <w:highlight w:val="yellow"/>
        </w:rPr>
        <w:t>an overview</w:t>
      </w:r>
      <w:r w:rsidRPr="00260052">
        <w:rPr>
          <w:rFonts w:ascii="Arial" w:hAnsi="Arial" w:cs="Arial"/>
          <w:highlight w:val="yellow"/>
        </w:rPr>
        <w:t xml:space="preserve"> </w:t>
      </w:r>
      <w:r w:rsidR="00AF01CC" w:rsidRPr="00260052">
        <w:rPr>
          <w:rFonts w:ascii="Arial" w:hAnsi="Arial" w:cs="Arial"/>
          <w:highlight w:val="yellow"/>
        </w:rPr>
        <w:t xml:space="preserve">of the core </w:t>
      </w:r>
      <w:r w:rsidRPr="00260052">
        <w:rPr>
          <w:rFonts w:ascii="Arial" w:hAnsi="Arial" w:cs="Arial"/>
          <w:highlight w:val="yellow"/>
        </w:rPr>
        <w:t xml:space="preserve">visualisation technique of a control room </w:t>
      </w:r>
      <w:r w:rsidR="00AF01CC" w:rsidRPr="00260052">
        <w:rPr>
          <w:rFonts w:ascii="Arial" w:hAnsi="Arial" w:cs="Arial"/>
          <w:highlight w:val="yellow"/>
        </w:rPr>
        <w:t>that can be</w:t>
      </w:r>
      <w:r w:rsidRPr="00260052">
        <w:rPr>
          <w:rFonts w:ascii="Arial" w:hAnsi="Arial" w:cs="Arial"/>
          <w:highlight w:val="yellow"/>
        </w:rPr>
        <w:t xml:space="preserve"> used in the construction industry. It focuses on three visualisation techniques with the data: Online model viewer</w:t>
      </w:r>
      <w:r w:rsidR="00437525" w:rsidRPr="00260052">
        <w:rPr>
          <w:rFonts w:ascii="Arial" w:hAnsi="Arial" w:cs="Arial"/>
          <w:highlight w:val="yellow"/>
        </w:rPr>
        <w:t>, Dashboard, AR/VR</w:t>
      </w:r>
    </w:p>
    <w:p w14:paraId="7BFED228" w14:textId="2DED9D55" w:rsidR="007E3286" w:rsidRDefault="000B4B9D" w:rsidP="000B4B9D">
      <w:pPr>
        <w:jc w:val="both"/>
        <w:rPr>
          <w:rFonts w:ascii="Arial" w:hAnsi="Arial" w:cs="Arial"/>
        </w:rPr>
      </w:pPr>
      <w:r w:rsidRPr="00C932F1">
        <w:rPr>
          <w:rFonts w:ascii="Arial" w:hAnsi="Arial" w:cs="Arial"/>
        </w:rPr>
        <w:t xml:space="preserve">It also illustrates what data standard should be formulated to improve the data management, which makes a sustainable development of a construction project. </w:t>
      </w:r>
      <w:r w:rsidR="002019BB" w:rsidRPr="00C932F1">
        <w:rPr>
          <w:rFonts w:ascii="Arial" w:hAnsi="Arial" w:cs="Arial"/>
        </w:rPr>
        <w:t>This can act as a</w:t>
      </w:r>
      <w:r w:rsidRPr="00C932F1">
        <w:rPr>
          <w:rFonts w:ascii="Arial" w:hAnsi="Arial" w:cs="Arial"/>
        </w:rPr>
        <w:t xml:space="preserve"> reference in the construction industry.</w:t>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97ECE76" w14:textId="0E0BE080" w:rsidR="00874B65" w:rsidRPr="00874B65" w:rsidRDefault="00874B65" w:rsidP="00874B65">
      <w:pPr>
        <w:ind w:left="360"/>
        <w:rPr>
          <w:rFonts w:ascii="Arial" w:hAnsi="Arial" w:cs="Arial"/>
          <w:highlight w:val="yellow"/>
        </w:rPr>
      </w:pPr>
      <w:r w:rsidRPr="00874B65">
        <w:rPr>
          <w:rFonts w:ascii="Arial" w:hAnsi="Arial" w:cs="Arial"/>
          <w:highlight w:val="yellow"/>
        </w:rPr>
        <w:t>(</w:t>
      </w:r>
      <w:r>
        <w:rPr>
          <w:rFonts w:ascii="Arial" w:hAnsi="Arial" w:cs="Arial"/>
          <w:highlight w:val="yellow"/>
        </w:rPr>
        <w:t>Technology gap in construction</w:t>
      </w:r>
      <w:r w:rsidR="006C4424">
        <w:rPr>
          <w:rFonts w:ascii="Arial" w:hAnsi="Arial" w:cs="Arial"/>
          <w:highlight w:val="yellow"/>
        </w:rPr>
        <w:t xml:space="preserve">, why everyone </w:t>
      </w:r>
      <w:r w:rsidR="008D7E96">
        <w:rPr>
          <w:rFonts w:ascii="Arial" w:hAnsi="Arial" w:cs="Arial"/>
          <w:highlight w:val="yellow"/>
        </w:rPr>
        <w:t>knows</w:t>
      </w:r>
      <w:r w:rsidR="006C4424">
        <w:rPr>
          <w:rFonts w:ascii="Arial" w:hAnsi="Arial" w:cs="Arial"/>
          <w:highlight w:val="yellow"/>
        </w:rPr>
        <w:t xml:space="preserve"> this problem, but less to implement</w:t>
      </w:r>
      <w:r w:rsidRPr="00874B65">
        <w:rPr>
          <w:rFonts w:ascii="Arial" w:hAnsi="Arial" w:cs="Arial"/>
          <w:highlight w:val="yellow"/>
        </w:rPr>
        <w:t>)</w:t>
      </w:r>
    </w:p>
    <w:p w14:paraId="6082C26A" w14:textId="36032FDC" w:rsidR="00D263D1" w:rsidRPr="00575AEE" w:rsidRDefault="00D263D1" w:rsidP="00575AEE">
      <w:pPr>
        <w:pStyle w:val="Heading1"/>
        <w:numPr>
          <w:ilvl w:val="1"/>
          <w:numId w:val="2"/>
        </w:numPr>
        <w:ind w:left="432"/>
        <w:rPr>
          <w:rFonts w:ascii="Arial" w:hAnsi="Arial" w:cs="Arial"/>
          <w:sz w:val="22"/>
          <w:szCs w:val="22"/>
        </w:rPr>
      </w:pPr>
      <w:r w:rsidRPr="00575AEE">
        <w:rPr>
          <w:rFonts w:ascii="Arial" w:hAnsi="Arial" w:cs="Arial"/>
          <w:sz w:val="22"/>
          <w:szCs w:val="22"/>
        </w:rPr>
        <w:t>(Gap of Construction Industry to technology)</w:t>
      </w:r>
    </w:p>
    <w:p w14:paraId="71883B16" w14:textId="65D65BC8" w:rsidR="00F002FF" w:rsidRDefault="00E4366D" w:rsidP="00D263D1">
      <w:pPr>
        <w:jc w:val="both"/>
        <w:rPr>
          <w:rFonts w:ascii="Arial" w:hAnsi="Arial" w:cs="Arial"/>
        </w:rPr>
      </w:pPr>
      <w:r>
        <w:rPr>
          <w:rFonts w:ascii="Arial" w:hAnsi="Arial" w:cs="Arial"/>
        </w:rPr>
        <w:t xml:space="preserve">Regarding the </w:t>
      </w:r>
      <w:r w:rsidRPr="00E4366D">
        <w:rPr>
          <w:rFonts w:ascii="Arial" w:hAnsi="Arial" w:cs="Arial"/>
        </w:rPr>
        <w:t>population growth, urbanisation and climate change further</w:t>
      </w:r>
      <w:r>
        <w:rPr>
          <w:rFonts w:ascii="Arial" w:hAnsi="Arial" w:cs="Arial"/>
        </w:rPr>
        <w:t xml:space="preserve"> </w:t>
      </w:r>
      <w:r w:rsidRPr="00E4366D">
        <w:rPr>
          <w:rFonts w:ascii="Arial" w:hAnsi="Arial" w:cs="Arial"/>
        </w:rPr>
        <w:t>increase the pressure for productivity and quality improvements</w:t>
      </w:r>
      <w:r>
        <w:rPr>
          <w:rFonts w:ascii="Arial" w:hAnsi="Arial" w:cs="Arial"/>
        </w:rPr>
        <w:t xml:space="preserve"> and the g</w:t>
      </w:r>
      <w:r w:rsidRPr="00F700BA">
        <w:rPr>
          <w:rFonts w:ascii="Arial" w:hAnsi="Arial" w:cs="Arial"/>
        </w:rPr>
        <w:t>lobal pandemics also raise questions about how affected businesses and world economies can continue to deliver efficiently</w:t>
      </w:r>
      <w:r>
        <w:rPr>
          <w:rFonts w:ascii="Arial" w:hAnsi="Arial" w:cs="Arial"/>
        </w:rPr>
        <w:t>.</w:t>
      </w:r>
      <w:r w:rsidR="00CA224A">
        <w:rPr>
          <w:rFonts w:ascii="Arial" w:hAnsi="Arial" w:cs="Arial"/>
        </w:rPr>
        <w:t xml:space="preserve"> </w:t>
      </w:r>
      <w:r>
        <w:rPr>
          <w:rFonts w:ascii="Arial" w:hAnsi="Arial" w:cs="Arial"/>
        </w:rPr>
        <w:t>However, c</w:t>
      </w:r>
      <w:r w:rsidR="005D49AF">
        <w:rPr>
          <w:rFonts w:ascii="Arial" w:hAnsi="Arial" w:cs="Arial"/>
        </w:rPr>
        <w:t>onstruction</w:t>
      </w:r>
      <w:r w:rsidR="00F002FF">
        <w:rPr>
          <w:rFonts w:ascii="Arial" w:hAnsi="Arial" w:cs="Arial"/>
        </w:rPr>
        <w:t xml:space="preserve"> is slow in development compared with other industry.</w:t>
      </w:r>
      <w:r w:rsidR="005D49AF">
        <w:rPr>
          <w:rFonts w:ascii="Arial" w:hAnsi="Arial" w:cs="Arial"/>
        </w:rPr>
        <w:t xml:space="preserve"> According to McKinsey Global report, the digitalisation index of construction is very low</w:t>
      </w:r>
      <w:r w:rsidR="009C06B8">
        <w:rPr>
          <w:rFonts w:ascii="Arial" w:hAnsi="Arial" w:cs="Arial"/>
        </w:rPr>
        <w:t xml:space="preserve">, </w:t>
      </w:r>
      <w:r w:rsidR="009C06B8" w:rsidRPr="009C06B8">
        <w:rPr>
          <w:rFonts w:ascii="Arial" w:hAnsi="Arial" w:cs="Arial"/>
          <w:highlight w:val="yellow"/>
        </w:rPr>
        <w:t>(lack of technological expertise)</w:t>
      </w:r>
      <w:r>
        <w:rPr>
          <w:rFonts w:ascii="Arial" w:hAnsi="Arial" w:cs="Arial"/>
        </w:rPr>
        <w:t xml:space="preserve"> </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725F88BF">
            <wp:extent cx="4210223" cy="409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015" cy="4119917"/>
                    </a:xfrm>
                    <a:prstGeom prst="rect">
                      <a:avLst/>
                    </a:prstGeom>
                  </pic:spPr>
                </pic:pic>
              </a:graphicData>
            </a:graphic>
          </wp:inline>
        </w:drawing>
      </w:r>
    </w:p>
    <w:p w14:paraId="5109A195" w14:textId="31C81D92"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industry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C8F8F77" w14:textId="3A153B50" w:rsidR="005E477E" w:rsidRPr="005E477E" w:rsidRDefault="007F48D8" w:rsidP="006E17AF">
      <w:pPr>
        <w:pStyle w:val="NormalWeb"/>
        <w:shd w:val="clear" w:color="auto" w:fill="FFFFFF"/>
        <w:jc w:val="both"/>
        <w:rPr>
          <w:rFonts w:ascii="Arial" w:hAnsi="Arial" w:cs="Arial"/>
          <w:color w:val="00192C"/>
          <w:sz w:val="22"/>
          <w:szCs w:val="22"/>
        </w:rPr>
      </w:pPr>
      <w:r>
        <w:rPr>
          <w:rFonts w:ascii="Arial" w:eastAsiaTheme="minorEastAsia" w:hAnsi="Arial" w:cs="Arial"/>
          <w:color w:val="00192C"/>
          <w:sz w:val="22"/>
          <w:szCs w:val="22"/>
        </w:rPr>
        <w:t xml:space="preserve">Besides, </w:t>
      </w:r>
      <w:r w:rsidR="00365AA8">
        <w:rPr>
          <w:rFonts w:ascii="Arial" w:eastAsiaTheme="minorEastAsia" w:hAnsi="Arial" w:cs="Arial"/>
          <w:color w:val="00192C"/>
          <w:sz w:val="22"/>
          <w:szCs w:val="22"/>
        </w:rPr>
        <w:t xml:space="preserve">construction </w:t>
      </w:r>
      <w:r w:rsidR="00FF35B1">
        <w:rPr>
          <w:rFonts w:ascii="Arial" w:eastAsiaTheme="minorEastAsia" w:hAnsi="Arial" w:cs="Arial"/>
          <w:color w:val="00192C"/>
          <w:sz w:val="22"/>
          <w:szCs w:val="22"/>
        </w:rPr>
        <w:t xml:space="preserve">sector has a </w:t>
      </w:r>
      <w:r w:rsidR="00365AA8">
        <w:rPr>
          <w:rFonts w:ascii="Arial" w:eastAsiaTheme="minorEastAsia" w:hAnsi="Arial" w:cs="Arial"/>
          <w:color w:val="00192C"/>
          <w:sz w:val="22"/>
          <w:szCs w:val="22"/>
        </w:rPr>
        <w:t xml:space="preserve">lack of </w:t>
      </w:r>
      <w:r w:rsidR="006E17AF">
        <w:rPr>
          <w:rFonts w:ascii="Arial" w:eastAsiaTheme="minorEastAsia" w:hAnsi="Arial" w:cs="Arial"/>
          <w:color w:val="00192C"/>
          <w:sz w:val="22"/>
          <w:szCs w:val="22"/>
        </w:rPr>
        <w:t xml:space="preserve">real-time </w:t>
      </w:r>
      <w:r w:rsidR="00365AA8">
        <w:rPr>
          <w:rFonts w:ascii="Arial" w:eastAsiaTheme="minorEastAsia" w:hAnsi="Arial" w:cs="Arial"/>
          <w:color w:val="00192C"/>
          <w:sz w:val="22"/>
          <w:szCs w:val="22"/>
        </w:rPr>
        <w:t>application</w:t>
      </w:r>
      <w:r w:rsidR="00FF35B1">
        <w:rPr>
          <w:rFonts w:ascii="Arial" w:eastAsiaTheme="minorEastAsia" w:hAnsi="Arial" w:cs="Arial"/>
          <w:color w:val="00192C"/>
          <w:sz w:val="22"/>
          <w:szCs w:val="22"/>
        </w:rPr>
        <w:t xml:space="preserve"> </w:t>
      </w:r>
      <w:r w:rsidR="00FF35B1" w:rsidRPr="00FF35B1">
        <w:rPr>
          <w:rFonts w:ascii="Arial" w:eastAsiaTheme="minorEastAsia" w:hAnsi="Arial" w:cs="Arial"/>
          <w:color w:val="00192C"/>
          <w:sz w:val="22"/>
          <w:szCs w:val="22"/>
          <w:highlight w:val="yellow"/>
        </w:rPr>
        <w:t>(Literater</w:t>
      </w:r>
      <w:r w:rsidR="00DC5DD3">
        <w:rPr>
          <w:rFonts w:ascii="Arial" w:eastAsiaTheme="minorEastAsia" w:hAnsi="Arial" w:cs="Arial"/>
          <w:color w:val="00192C"/>
          <w:sz w:val="22"/>
          <w:szCs w:val="22"/>
          <w:highlight w:val="yellow"/>
        </w:rPr>
        <w:t>e</w:t>
      </w:r>
      <w:r w:rsidR="00FF35B1" w:rsidRPr="00FF35B1">
        <w:rPr>
          <w:rFonts w:ascii="Arial" w:eastAsiaTheme="minorEastAsia" w:hAnsi="Arial" w:cs="Arial"/>
          <w:color w:val="00192C"/>
          <w:sz w:val="22"/>
          <w:szCs w:val="22"/>
          <w:highlight w:val="yellow"/>
        </w:rPr>
        <w:t>)</w:t>
      </w:r>
      <w:r w:rsidR="00FF35B1">
        <w:rPr>
          <w:rFonts w:ascii="Arial" w:eastAsiaTheme="minorEastAsia" w:hAnsi="Arial" w:cs="Arial"/>
          <w:color w:val="00192C"/>
          <w:sz w:val="22"/>
          <w:szCs w:val="22"/>
        </w:rPr>
        <w:t>.</w:t>
      </w:r>
      <w:r w:rsidR="006E17AF">
        <w:rPr>
          <w:rFonts w:ascii="Arial" w:eastAsiaTheme="minorEastAsia" w:hAnsi="Arial" w:cs="Arial"/>
          <w:color w:val="00192C"/>
          <w:sz w:val="22"/>
          <w:szCs w:val="22"/>
        </w:rPr>
        <w:t xml:space="preserve"> </w:t>
      </w:r>
      <w:r w:rsidR="00FF35B1">
        <w:rPr>
          <w:rFonts w:ascii="Arial" w:hAnsi="Arial" w:cs="Arial"/>
          <w:color w:val="00192C"/>
          <w:sz w:val="22"/>
          <w:szCs w:val="22"/>
        </w:rPr>
        <w:t>I</w:t>
      </w:r>
      <w:r w:rsidR="005E477E" w:rsidRPr="005E477E">
        <w:rPr>
          <w:rFonts w:ascii="Arial" w:hAnsi="Arial" w:cs="Arial"/>
          <w:color w:val="00192C"/>
          <w:sz w:val="22"/>
          <w:szCs w:val="22"/>
        </w:rPr>
        <w:t xml:space="preserve">f </w:t>
      </w:r>
      <w:r w:rsidR="00FF35B1">
        <w:rPr>
          <w:rFonts w:ascii="Arial" w:hAnsi="Arial" w:cs="Arial"/>
          <w:color w:val="00192C"/>
          <w:sz w:val="22"/>
          <w:szCs w:val="22"/>
        </w:rPr>
        <w:t>different parties</w:t>
      </w:r>
      <w:r w:rsidR="005E477E" w:rsidRPr="005E477E">
        <w:rPr>
          <w:rFonts w:ascii="Arial" w:hAnsi="Arial" w:cs="Arial"/>
          <w:color w:val="00192C"/>
          <w:sz w:val="22"/>
          <w:szCs w:val="22"/>
        </w:rPr>
        <w:t xml:space="preserve"> in the project submits updates </w:t>
      </w:r>
      <w:r w:rsidR="00FF35B1">
        <w:rPr>
          <w:rFonts w:ascii="Arial" w:hAnsi="Arial" w:cs="Arial"/>
          <w:color w:val="00192C"/>
          <w:sz w:val="22"/>
          <w:szCs w:val="22"/>
        </w:rPr>
        <w:t xml:space="preserve">of deliverables on </w:t>
      </w:r>
      <w:r w:rsidR="005E477E" w:rsidRPr="005E477E">
        <w:rPr>
          <w:rFonts w:ascii="Arial" w:hAnsi="Arial" w:cs="Arial"/>
          <w:color w:val="00192C"/>
          <w:sz w:val="22"/>
          <w:szCs w:val="22"/>
        </w:rPr>
        <w:t xml:space="preserve">a simple and timely manner, it </w:t>
      </w:r>
      <w:r w:rsidR="00FF35B1">
        <w:rPr>
          <w:rFonts w:ascii="Arial" w:hAnsi="Arial" w:cs="Arial"/>
          <w:color w:val="00192C"/>
          <w:sz w:val="22"/>
          <w:szCs w:val="22"/>
        </w:rPr>
        <w:t xml:space="preserve">will </w:t>
      </w:r>
      <w:r w:rsidR="005E477E" w:rsidRPr="005E477E">
        <w:rPr>
          <w:rFonts w:ascii="Arial" w:hAnsi="Arial" w:cs="Arial"/>
          <w:color w:val="00192C"/>
          <w:sz w:val="22"/>
          <w:szCs w:val="22"/>
        </w:rPr>
        <w:t>b</w:t>
      </w:r>
      <w:r w:rsidR="00FF35B1">
        <w:rPr>
          <w:rFonts w:ascii="Arial" w:hAnsi="Arial" w:cs="Arial"/>
          <w:color w:val="00192C"/>
          <w:sz w:val="22"/>
          <w:szCs w:val="22"/>
        </w:rPr>
        <w:t>e</w:t>
      </w:r>
      <w:r w:rsidR="005E477E" w:rsidRPr="005E477E">
        <w:rPr>
          <w:rFonts w:ascii="Arial" w:hAnsi="Arial" w:cs="Arial"/>
          <w:color w:val="00192C"/>
          <w:sz w:val="22"/>
          <w:szCs w:val="22"/>
        </w:rPr>
        <w:t xml:space="preserve"> easier for all </w:t>
      </w:r>
      <w:r w:rsidR="00FF35B1">
        <w:rPr>
          <w:rFonts w:ascii="Arial" w:hAnsi="Arial" w:cs="Arial"/>
          <w:color w:val="00192C"/>
          <w:sz w:val="22"/>
          <w:szCs w:val="22"/>
        </w:rPr>
        <w:t xml:space="preserve">project </w:t>
      </w:r>
      <w:r w:rsidR="005E477E" w:rsidRPr="005E477E">
        <w:rPr>
          <w:rFonts w:ascii="Arial" w:hAnsi="Arial" w:cs="Arial"/>
          <w:color w:val="00192C"/>
          <w:sz w:val="22"/>
          <w:szCs w:val="22"/>
        </w:rPr>
        <w:t>team</w:t>
      </w:r>
      <w:r w:rsidR="00FF35B1">
        <w:rPr>
          <w:rFonts w:ascii="Arial" w:hAnsi="Arial" w:cs="Arial"/>
          <w:color w:val="00192C"/>
          <w:sz w:val="22"/>
          <w:szCs w:val="22"/>
        </w:rPr>
        <w:t xml:space="preserve"> members </w:t>
      </w:r>
      <w:r w:rsidR="005E477E" w:rsidRPr="005E477E">
        <w:rPr>
          <w:rFonts w:ascii="Arial" w:hAnsi="Arial" w:cs="Arial"/>
          <w:color w:val="00192C"/>
          <w:sz w:val="22"/>
          <w:szCs w:val="22"/>
        </w:rPr>
        <w:t>as one and remain on the same</w:t>
      </w:r>
      <w:r w:rsidR="00FF35B1">
        <w:rPr>
          <w:rFonts w:ascii="Arial" w:hAnsi="Arial" w:cs="Arial"/>
          <w:color w:val="00192C"/>
          <w:sz w:val="22"/>
          <w:szCs w:val="22"/>
        </w:rPr>
        <w:t xml:space="preserve"> pace</w:t>
      </w:r>
      <w:r w:rsidR="005E477E" w:rsidRPr="005E477E">
        <w:rPr>
          <w:rFonts w:ascii="Arial" w:hAnsi="Arial" w:cs="Arial"/>
          <w:color w:val="00192C"/>
          <w:sz w:val="22"/>
          <w:szCs w:val="22"/>
        </w:rPr>
        <w:t xml:space="preserve"> as the project proceeds</w:t>
      </w:r>
      <w:r w:rsidR="00755A2B">
        <w:rPr>
          <w:rFonts w:asciiTheme="minorEastAsia" w:eastAsiaTheme="minorEastAsia" w:hAnsiTheme="minorEastAsia" w:cs="Arial" w:hint="eastAsia"/>
          <w:color w:val="00192C"/>
          <w:sz w:val="22"/>
          <w:szCs w:val="22"/>
        </w:rPr>
        <w:t>,</w:t>
      </w:r>
      <w:r w:rsidR="00755A2B">
        <w:rPr>
          <w:rFonts w:ascii="Arial" w:hAnsi="Arial" w:cs="Arial"/>
          <w:color w:val="00192C"/>
          <w:sz w:val="22"/>
          <w:szCs w:val="22"/>
        </w:rPr>
        <w:t xml:space="preserve"> so it would not make the progress </w:t>
      </w:r>
      <w:r w:rsidR="00D12E91">
        <w:rPr>
          <w:rFonts w:ascii="Arial" w:hAnsi="Arial" w:cs="Arial"/>
          <w:color w:val="00192C"/>
          <w:sz w:val="22"/>
          <w:szCs w:val="22"/>
        </w:rPr>
        <w:t xml:space="preserve">delay </w:t>
      </w:r>
      <w:r w:rsidR="00755A2B" w:rsidRPr="005E477E">
        <w:rPr>
          <w:rFonts w:ascii="Arial" w:hAnsi="Arial" w:cs="Arial"/>
          <w:color w:val="00192C"/>
          <w:sz w:val="22"/>
          <w:szCs w:val="22"/>
        </w:rPr>
        <w:t xml:space="preserve">in terms of scheduling and </w:t>
      </w:r>
      <w:r w:rsidR="00D12E91">
        <w:rPr>
          <w:rFonts w:ascii="Arial" w:hAnsi="Arial" w:cs="Arial"/>
          <w:color w:val="00192C"/>
          <w:sz w:val="22"/>
          <w:szCs w:val="22"/>
        </w:rPr>
        <w:t>over-</w:t>
      </w:r>
      <w:r w:rsidR="00755A2B" w:rsidRPr="005E477E">
        <w:rPr>
          <w:rFonts w:ascii="Arial" w:hAnsi="Arial" w:cs="Arial"/>
          <w:color w:val="00192C"/>
          <w:sz w:val="22"/>
          <w:szCs w:val="22"/>
        </w:rPr>
        <w:t>budget due to rework</w:t>
      </w:r>
      <w:r w:rsidR="00D12E91">
        <w:rPr>
          <w:rFonts w:asciiTheme="minorEastAsia" w:eastAsiaTheme="minorEastAsia" w:hAnsiTheme="minorEastAsia" w:cs="Arial" w:hint="eastAsia"/>
          <w:color w:val="00192C"/>
          <w:sz w:val="22"/>
          <w:szCs w:val="22"/>
        </w:rPr>
        <w:t>.</w:t>
      </w:r>
    </w:p>
    <w:p w14:paraId="32D3B41C" w14:textId="657D2422" w:rsidR="00820EF9" w:rsidRPr="00D050C2" w:rsidRDefault="00F82429">
      <w:pPr>
        <w:rPr>
          <w:rFonts w:ascii="Arial" w:hAnsi="Arial" w:cs="Arial"/>
          <w:highlight w:val="yellow"/>
          <w:lang w:val="en-US"/>
        </w:rPr>
      </w:pPr>
      <w:r w:rsidRPr="00F82429">
        <w:rPr>
          <w:rFonts w:ascii="Arial" w:hAnsi="Arial" w:cs="Arial"/>
          <w:highlight w:val="yellow"/>
        </w:rPr>
        <w:t xml:space="preserve">many </w:t>
      </w:r>
      <w:r>
        <w:rPr>
          <w:rFonts w:ascii="Arial" w:hAnsi="Arial" w:cs="Arial"/>
          <w:highlight w:val="yellow"/>
        </w:rPr>
        <w:t xml:space="preserve">Literature for </w:t>
      </w:r>
      <w:r w:rsidRPr="00F82429">
        <w:rPr>
          <w:rFonts w:ascii="Arial" w:hAnsi="Arial" w:cs="Arial"/>
          <w:highlight w:val="yellow"/>
        </w:rPr>
        <w:t xml:space="preserve">FM, but </w:t>
      </w:r>
      <w:r>
        <w:rPr>
          <w:rFonts w:ascii="Arial" w:hAnsi="Arial" w:cs="Arial"/>
          <w:highlight w:val="yellow"/>
        </w:rPr>
        <w:t>for</w:t>
      </w:r>
      <w:r w:rsidRPr="00F82429">
        <w:rPr>
          <w:rFonts w:ascii="Arial" w:hAnsi="Arial" w:cs="Arial"/>
          <w:highlight w:val="yellow"/>
        </w:rPr>
        <w:t xml:space="preserve"> construction</w:t>
      </w:r>
      <w:r w:rsidR="00D74050">
        <w:rPr>
          <w:rFonts w:ascii="Arial" w:hAnsi="Arial" w:cs="Arial"/>
          <w:highlight w:val="yellow"/>
        </w:rPr>
        <w:t>, so focus on construction stage in this dissertation!!!</w:t>
      </w:r>
    </w:p>
    <w:p w14:paraId="2A9D3F47" w14:textId="7E247646" w:rsidR="00874B65" w:rsidRPr="00AA05A6" w:rsidRDefault="00874B65" w:rsidP="00D263D1">
      <w:pPr>
        <w:rPr>
          <w:rFonts w:ascii="Arial" w:hAnsi="Arial" w:cs="Arial"/>
          <w:highlight w:val="yellow"/>
        </w:rPr>
      </w:pPr>
      <w:r w:rsidRPr="00D7213E">
        <w:rPr>
          <w:rFonts w:ascii="Arial" w:hAnsi="Arial" w:cs="Arial"/>
          <w:highlight w:val="lightGray"/>
        </w:rPr>
        <w:lastRenderedPageBreak/>
        <w:t>(What and why we need control room)</w:t>
      </w:r>
    </w:p>
    <w:p w14:paraId="1F81CF74" w14:textId="11328AB0" w:rsidR="00886023" w:rsidRDefault="008079CD" w:rsidP="00DC35C7">
      <w:pPr>
        <w:pStyle w:val="NormalWeb"/>
        <w:shd w:val="clear" w:color="auto" w:fill="FFFFFF"/>
        <w:spacing w:before="300" w:beforeAutospacing="0" w:after="0" w:afterAutospacing="0"/>
        <w:jc w:val="both"/>
        <w:rPr>
          <w:rFonts w:ascii="Arial" w:hAnsi="Arial" w:cs="Arial"/>
          <w:color w:val="404040"/>
          <w:sz w:val="22"/>
          <w:szCs w:val="22"/>
        </w:rPr>
      </w:pPr>
      <w:r w:rsidRPr="00782B6C">
        <w:rPr>
          <w:rFonts w:ascii="Arial" w:hAnsi="Arial" w:cs="Arial"/>
          <w:color w:val="404040"/>
          <w:sz w:val="22"/>
          <w:szCs w:val="22"/>
          <w:highlight w:val="yellow"/>
        </w:rPr>
        <w:t>In response to suc</w:t>
      </w:r>
      <w:r w:rsidR="00824F78">
        <w:rPr>
          <w:rFonts w:ascii="Arial" w:hAnsi="Arial" w:cs="Arial"/>
          <w:color w:val="404040"/>
          <w:sz w:val="22"/>
          <w:szCs w:val="22"/>
        </w:rPr>
        <w:t>h situation</w:t>
      </w:r>
      <w:r w:rsidR="00782B6C">
        <w:rPr>
          <w:rFonts w:ascii="Arial" w:hAnsi="Arial" w:cs="Arial"/>
          <w:color w:val="404040"/>
          <w:sz w:val="22"/>
          <w:szCs w:val="22"/>
        </w:rPr>
        <w:t>,</w:t>
      </w:r>
      <w:r>
        <w:rPr>
          <w:rFonts w:ascii="Arial" w:hAnsi="Arial" w:cs="Arial"/>
          <w:color w:val="404040"/>
          <w:sz w:val="22"/>
          <w:szCs w:val="22"/>
        </w:rPr>
        <w:t xml:space="preserve"> </w:t>
      </w:r>
      <w:r w:rsidR="00DE2677">
        <w:rPr>
          <w:rFonts w:ascii="Arial" w:hAnsi="Arial" w:cs="Arial"/>
          <w:color w:val="404040"/>
          <w:sz w:val="22"/>
          <w:szCs w:val="22"/>
        </w:rPr>
        <w:t>c</w:t>
      </w:r>
      <w:r w:rsidR="00BD3FC8">
        <w:rPr>
          <w:rFonts w:ascii="Arial" w:hAnsi="Arial" w:cs="Arial"/>
          <w:color w:val="404040"/>
          <w:sz w:val="22"/>
          <w:szCs w:val="22"/>
        </w:rPr>
        <w:t>ontrol room</w:t>
      </w:r>
      <w:r w:rsidR="00886023">
        <w:rPr>
          <w:rFonts w:ascii="Arial" w:hAnsi="Arial" w:cs="Arial"/>
          <w:color w:val="404040"/>
          <w:sz w:val="22"/>
          <w:szCs w:val="22"/>
        </w:rPr>
        <w:t xml:space="preserve"> </w:t>
      </w:r>
      <w:r w:rsidR="00BD3FC8">
        <w:rPr>
          <w:rFonts w:ascii="Arial" w:hAnsi="Arial" w:cs="Arial"/>
          <w:color w:val="404040"/>
          <w:sz w:val="22"/>
          <w:szCs w:val="22"/>
        </w:rPr>
        <w:t xml:space="preserve">concept </w:t>
      </w:r>
      <w:r w:rsidR="00886023">
        <w:rPr>
          <w:rFonts w:ascii="Arial" w:hAnsi="Arial" w:cs="Arial"/>
          <w:color w:val="404040"/>
          <w:sz w:val="22"/>
          <w:szCs w:val="22"/>
        </w:rPr>
        <w:t>is a</w:t>
      </w:r>
      <w:r w:rsidR="00BD3FC8">
        <w:rPr>
          <w:rFonts w:ascii="Arial" w:hAnsi="Arial" w:cs="Arial"/>
          <w:color w:val="404040"/>
          <w:sz w:val="22"/>
          <w:szCs w:val="22"/>
        </w:rPr>
        <w:t>n</w:t>
      </w:r>
      <w:r w:rsidR="00886023">
        <w:rPr>
          <w:rFonts w:ascii="Arial" w:hAnsi="Arial" w:cs="Arial"/>
          <w:color w:val="404040"/>
          <w:sz w:val="22"/>
          <w:szCs w:val="22"/>
        </w:rPr>
        <w:t xml:space="preserve"> </w:t>
      </w:r>
      <w:r w:rsidR="00BD3FC8">
        <w:rPr>
          <w:rFonts w:ascii="Arial" w:hAnsi="Arial" w:cs="Arial"/>
          <w:color w:val="404040"/>
          <w:sz w:val="22"/>
          <w:szCs w:val="22"/>
        </w:rPr>
        <w:t xml:space="preserve">integrated solution and a single platform to </w:t>
      </w:r>
      <w:r w:rsidR="00886023">
        <w:rPr>
          <w:rFonts w:ascii="Arial" w:hAnsi="Arial" w:cs="Arial"/>
          <w:color w:val="404040"/>
          <w:sz w:val="22"/>
          <w:szCs w:val="22"/>
        </w:rPr>
        <w:t>fulfil this gap.</w:t>
      </w:r>
      <w:r w:rsidR="006241AE" w:rsidRPr="00DC35C7">
        <w:rPr>
          <w:rFonts w:ascii="Arial" w:hAnsi="Arial" w:cs="Arial"/>
          <w:color w:val="404040"/>
          <w:sz w:val="22"/>
          <w:szCs w:val="22"/>
        </w:rPr>
        <w:t xml:space="preserve"> </w:t>
      </w:r>
    </w:p>
    <w:p w14:paraId="6920ACAD" w14:textId="267074F9" w:rsidR="006241AE" w:rsidRPr="00DC35C7" w:rsidRDefault="00886023"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006241AE" w:rsidRPr="00DC35C7">
        <w:rPr>
          <w:rFonts w:ascii="Arial" w:hAnsi="Arial" w:cs="Arial"/>
          <w:color w:val="404040"/>
          <w:sz w:val="22"/>
          <w:szCs w:val="22"/>
        </w:rPr>
        <w:t xml:space="preserve">he </w:t>
      </w:r>
      <w:r w:rsidR="005D49AF">
        <w:rPr>
          <w:rFonts w:ascii="Arial" w:hAnsi="Arial" w:cs="Arial"/>
          <w:color w:val="404040"/>
          <w:sz w:val="22"/>
          <w:szCs w:val="22"/>
        </w:rPr>
        <w:t xml:space="preserve">control room </w:t>
      </w:r>
      <w:r w:rsidR="006241AE" w:rsidRPr="00DC35C7">
        <w:rPr>
          <w:rFonts w:ascii="Arial" w:hAnsi="Arial" w:cs="Arial"/>
          <w:color w:val="404040"/>
          <w:sz w:val="22"/>
          <w:szCs w:val="22"/>
        </w:rPr>
        <w:t>concept was first applied in the 1970s during the Apollo 13 program</w:t>
      </w:r>
      <w:r w:rsidR="00BD3FC8">
        <w:rPr>
          <w:rFonts w:ascii="Arial" w:hAnsi="Arial" w:cs="Arial"/>
          <w:color w:val="404040"/>
          <w:sz w:val="22"/>
          <w:szCs w:val="22"/>
        </w:rPr>
        <w:t xml:space="preserve"> by NASA</w:t>
      </w:r>
      <w:r w:rsidR="006241AE" w:rsidRPr="00DC35C7">
        <w:rPr>
          <w:rFonts w:ascii="Arial" w:hAnsi="Arial" w:cs="Arial"/>
          <w:color w:val="404040"/>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w:t>
      </w:r>
      <w:proofErr w:type="gramStart"/>
      <w:r w:rsidR="006241AE" w:rsidRPr="00DC35C7">
        <w:rPr>
          <w:rFonts w:ascii="Arial" w:hAnsi="Arial" w:cs="Arial"/>
          <w:color w:val="404040"/>
          <w:sz w:val="22"/>
          <w:szCs w:val="22"/>
        </w:rPr>
        <w:t>more closely mirror the current state of the module</w:t>
      </w:r>
      <w:proofErr w:type="gramEnd"/>
      <w:r w:rsidR="006241AE" w:rsidRPr="00DC35C7">
        <w:rPr>
          <w:rFonts w:ascii="Arial" w:hAnsi="Arial" w:cs="Arial"/>
          <w:color w:val="404040"/>
          <w:sz w:val="22"/>
          <w:szCs w:val="22"/>
        </w:rPr>
        <w:t>.</w:t>
      </w:r>
    </w:p>
    <w:p w14:paraId="4560D8BA" w14:textId="77777777" w:rsidR="00BE0BE6" w:rsidRDefault="00D74050" w:rsidP="00BE0BE6">
      <w:pPr>
        <w:pStyle w:val="NormalWeb"/>
        <w:spacing w:before="0" w:beforeAutospacing="0" w:after="0" w:afterAutospacing="0"/>
        <w:rPr>
          <w:rFonts w:ascii="Calibri" w:hAnsi="Calibri" w:cs="Calibri"/>
          <w:sz w:val="22"/>
          <w:szCs w:val="22"/>
          <w:lang w:val="en-US"/>
        </w:rPr>
      </w:pPr>
      <w:hyperlink r:id="rId10" w:history="1">
        <w:r w:rsidR="00BE0BE6">
          <w:rPr>
            <w:rStyle w:val="Hyperlink"/>
            <w:rFonts w:ascii="Calibri" w:eastAsiaTheme="majorEastAsia" w:hAnsi="Calibri" w:cs="Calibri"/>
            <w:sz w:val="22"/>
            <w:szCs w:val="22"/>
            <w:lang w:val="en-US"/>
          </w:rPr>
          <w:t>https://info.expeditors.com/horizon/rise-of-the-digital-twin</w:t>
        </w:r>
      </w:hyperlink>
      <w:r w:rsidR="00BE0BE6">
        <w:rPr>
          <w:rFonts w:ascii="Calibri" w:hAnsi="Calibri" w:cs="Calibri"/>
          <w:sz w:val="22"/>
          <w:szCs w:val="22"/>
          <w:lang w:val="x-none"/>
        </w:rPr>
        <w:t>)</w:t>
      </w:r>
    </w:p>
    <w:p w14:paraId="65BE0208" w14:textId="77777777" w:rsidR="00BE0BE6" w:rsidRPr="00BE0BE6" w:rsidRDefault="00BE0BE6" w:rsidP="00BE0BE6">
      <w:pPr>
        <w:pStyle w:val="NormalWeb"/>
        <w:spacing w:before="0" w:beforeAutospacing="0" w:after="0" w:afterAutospacing="0"/>
        <w:rPr>
          <w:rFonts w:ascii="Calibri" w:hAnsi="Calibri" w:cs="Calibri"/>
          <w:sz w:val="22"/>
          <w:szCs w:val="22"/>
          <w:lang w:val="en-US"/>
        </w:rPr>
      </w:pPr>
    </w:p>
    <w:p w14:paraId="63F1CE61" w14:textId="71C49E37" w:rsidR="00BF0641" w:rsidRPr="00575AEE" w:rsidRDefault="00FE394F" w:rsidP="00575AEE">
      <w:pPr>
        <w:pStyle w:val="Heading1"/>
        <w:numPr>
          <w:ilvl w:val="1"/>
          <w:numId w:val="2"/>
        </w:numPr>
        <w:ind w:left="432"/>
        <w:rPr>
          <w:rFonts w:ascii="Arial" w:hAnsi="Arial" w:cs="Arial"/>
          <w:sz w:val="22"/>
          <w:szCs w:val="22"/>
        </w:rPr>
      </w:pPr>
      <w:r w:rsidRPr="00575AEE">
        <w:rPr>
          <w:rFonts w:ascii="Arial" w:hAnsi="Arial" w:cs="Arial"/>
          <w:sz w:val="22"/>
          <w:szCs w:val="22"/>
        </w:rPr>
        <w:t>how control room works in o</w:t>
      </w:r>
      <w:r w:rsidR="00F7144A" w:rsidRPr="00575AEE">
        <w:rPr>
          <w:rFonts w:ascii="Arial" w:hAnsi="Arial" w:cs="Arial"/>
          <w:sz w:val="22"/>
          <w:szCs w:val="22"/>
        </w:rPr>
        <w:t>ther Industry</w:t>
      </w:r>
      <w:r w:rsidR="00D263D1" w:rsidRPr="00575AEE">
        <w:rPr>
          <w:rFonts w:ascii="Arial" w:hAnsi="Arial" w:cs="Arial"/>
          <w:sz w:val="22"/>
          <w:szCs w:val="22"/>
        </w:rPr>
        <w:t xml:space="preserve"> e.g. Banking </w:t>
      </w:r>
    </w:p>
    <w:p w14:paraId="4CB57282" w14:textId="33DB4A6D" w:rsidR="00D428C3" w:rsidRPr="00B97898" w:rsidRDefault="00930B35" w:rsidP="00D428C3">
      <w:pPr>
        <w:jc w:val="both"/>
        <w:rPr>
          <w:rFonts w:ascii="Arial" w:hAnsi="Arial" w:cs="Arial"/>
          <w:lang w:val="en-US"/>
        </w:rPr>
      </w:pPr>
      <w:r>
        <w:rPr>
          <w:rFonts w:ascii="Arial" w:hAnsi="Arial" w:cs="Arial"/>
        </w:rPr>
        <w:t xml:space="preserve">There is </w:t>
      </w:r>
      <w:r w:rsidR="000F3974">
        <w:rPr>
          <w:rFonts w:ascii="Arial" w:hAnsi="Arial" w:cs="Arial"/>
        </w:rPr>
        <w:t xml:space="preserve">another example </w:t>
      </w:r>
      <w:r w:rsidR="000F3974" w:rsidRPr="00930B35">
        <w:rPr>
          <w:rFonts w:ascii="Arial" w:hAnsi="Arial" w:cs="Arial"/>
          <w:color w:val="404040"/>
        </w:rPr>
        <w:t>in the financial services industry</w:t>
      </w:r>
      <w:r>
        <w:rPr>
          <w:rFonts w:ascii="Arial" w:hAnsi="Arial" w:cs="Arial"/>
        </w:rPr>
        <w:t xml:space="preserve"> using the control room concept. </w:t>
      </w:r>
      <w:hyperlink r:id="rId11" w:history="1">
        <w:r w:rsidR="009D3CBE">
          <w:rPr>
            <w:rStyle w:val="Hyperlink"/>
          </w:rPr>
          <w:t>https://www.youtube.com/watch?v=oYzqpfinyvc</w:t>
        </w:r>
      </w:hyperlink>
    </w:p>
    <w:p w14:paraId="0A99E786" w14:textId="16BD40A7" w:rsidR="00930B35" w:rsidRDefault="00930B35" w:rsidP="00D428C3">
      <w:pPr>
        <w:jc w:val="both"/>
        <w:rPr>
          <w:rFonts w:ascii="Arial" w:hAnsi="Arial" w:cs="Arial"/>
        </w:rPr>
      </w:pPr>
      <w:r>
        <w:rPr>
          <w:rFonts w:ascii="Arial" w:hAnsi="Arial" w:cs="Arial"/>
        </w:rPr>
        <w:t xml:space="preserve">According to </w:t>
      </w:r>
      <w:r>
        <w:rPr>
          <w:rFonts w:ascii="Arial" w:hAnsi="Arial" w:cs="Arial"/>
        </w:rPr>
        <w:fldChar w:fldCharType="begin" w:fldLock="1"/>
      </w:r>
      <w:r w:rsidR="00C03A68">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Pr>
          <w:rFonts w:ascii="Arial" w:hAnsi="Arial" w:cs="Arial"/>
        </w:rPr>
        <w:fldChar w:fldCharType="separate"/>
      </w:r>
      <w:r w:rsidRPr="00930B35">
        <w:rPr>
          <w:rFonts w:ascii="Arial" w:hAnsi="Arial" w:cs="Arial"/>
          <w:noProof/>
        </w:rPr>
        <w:t>(StarCompliance, 2019)</w:t>
      </w:r>
      <w:r>
        <w:rPr>
          <w:rFonts w:ascii="Arial" w:hAnsi="Arial" w:cs="Arial"/>
        </w:rPr>
        <w:fldChar w:fldCharType="end"/>
      </w:r>
      <w:r>
        <w:rPr>
          <w:rFonts w:ascii="Arial" w:hAnsi="Arial" w:cs="Arial"/>
        </w:rPr>
        <w:t xml:space="preserve">, </w:t>
      </w:r>
    </w:p>
    <w:p w14:paraId="72A6F6FC" w14:textId="35611356" w:rsidR="00930B35" w:rsidRPr="00930B35"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Pr="00930B35">
        <w:rPr>
          <w:rFonts w:ascii="Arial" w:hAnsi="Arial" w:cs="Arial"/>
          <w:color w:val="404040"/>
          <w:sz w:val="22"/>
          <w:szCs w:val="22"/>
        </w:rPr>
        <w:t>he Head Of The Compliance Control Room at one of Africa's leading banks</w:t>
      </w:r>
      <w:r>
        <w:rPr>
          <w:rFonts w:ascii="Arial" w:hAnsi="Arial" w:cs="Arial"/>
          <w:color w:val="404040"/>
          <w:sz w:val="22"/>
          <w:szCs w:val="22"/>
        </w:rPr>
        <w:t xml:space="preserve"> suggested that</w:t>
      </w:r>
      <w:r w:rsidRPr="00930B35">
        <w:rPr>
          <w:rFonts w:ascii="Arial" w:hAnsi="Arial" w:cs="Arial"/>
          <w:color w:val="404040"/>
          <w:sz w:val="22"/>
          <w:szCs w:val="22"/>
        </w:rPr>
        <w:t xml:space="preserve"> </w:t>
      </w:r>
      <w:r>
        <w:rPr>
          <w:rFonts w:ascii="Arial" w:hAnsi="Arial" w:cs="Arial"/>
          <w:color w:val="404040"/>
          <w:sz w:val="22"/>
          <w:szCs w:val="22"/>
        </w:rPr>
        <w:t>t</w:t>
      </w:r>
      <w:r w:rsidR="00930B35" w:rsidRPr="00930B35">
        <w:rPr>
          <w:rFonts w:ascii="Arial" w:hAnsi="Arial" w:cs="Arial"/>
          <w:color w:val="404040"/>
          <w:sz w:val="22"/>
          <w:szCs w:val="22"/>
        </w:rPr>
        <w:t xml:space="preserve">here's a growing awareness in the financial services industry </w:t>
      </w:r>
      <w:r w:rsidR="000F3974">
        <w:rPr>
          <w:rFonts w:ascii="Arial" w:hAnsi="Arial" w:cs="Arial"/>
          <w:color w:val="404040"/>
          <w:sz w:val="22"/>
          <w:szCs w:val="22"/>
        </w:rPr>
        <w:t xml:space="preserve">have a </w:t>
      </w:r>
      <w:r w:rsidR="00930B35" w:rsidRPr="00930B35">
        <w:rPr>
          <w:rFonts w:ascii="Arial" w:hAnsi="Arial" w:cs="Arial"/>
          <w:color w:val="404040"/>
          <w:sz w:val="22"/>
          <w:szCs w:val="22"/>
        </w:rPr>
        <w:t>need for a control room function as part of the larger compliance function</w:t>
      </w:r>
      <w:r>
        <w:rPr>
          <w:rFonts w:ascii="Arial" w:hAnsi="Arial" w:cs="Arial"/>
          <w:color w:val="404040"/>
          <w:sz w:val="22"/>
          <w:szCs w:val="22"/>
        </w:rPr>
        <w:t xml:space="preserve"> due to the</w:t>
      </w:r>
      <w:r w:rsidR="00930B35" w:rsidRPr="00930B35">
        <w:rPr>
          <w:rFonts w:ascii="Arial" w:hAnsi="Arial" w:cs="Arial"/>
          <w:color w:val="404040"/>
          <w:sz w:val="22"/>
          <w:szCs w:val="22"/>
        </w:rPr>
        <w:t xml:space="preserve"> increased regulation as well as increased complexity in the day-to-day operations of the institutions"</w:t>
      </w:r>
      <w:r>
        <w:rPr>
          <w:rFonts w:ascii="Arial" w:hAnsi="Arial" w:cs="Arial"/>
          <w:color w:val="404040"/>
          <w:sz w:val="22"/>
          <w:szCs w:val="22"/>
        </w:rPr>
        <w:t xml:space="preserve"> </w:t>
      </w:r>
    </w:p>
    <w:p w14:paraId="7F298BA9" w14:textId="595B0060" w:rsidR="00D428C3"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Control rooms </w:t>
      </w:r>
      <w:r w:rsidR="00D428C3">
        <w:rPr>
          <w:rFonts w:ascii="Arial" w:hAnsi="Arial" w:cs="Arial"/>
          <w:color w:val="404040"/>
          <w:sz w:val="22"/>
          <w:szCs w:val="22"/>
        </w:rPr>
        <w:t xml:space="preserve">can </w:t>
      </w:r>
      <w:r w:rsidRPr="00930B35">
        <w:rPr>
          <w:rFonts w:ascii="Arial" w:hAnsi="Arial" w:cs="Arial"/>
          <w:color w:val="404040"/>
          <w:sz w:val="22"/>
          <w:szCs w:val="22"/>
        </w:rPr>
        <w:t>act as a firm's nerve</w:t>
      </w:r>
      <w:r w:rsidR="00D428C3">
        <w:rPr>
          <w:rFonts w:ascii="Arial" w:hAnsi="Arial" w:cs="Arial"/>
          <w:color w:val="404040"/>
          <w:sz w:val="22"/>
          <w:szCs w:val="22"/>
        </w:rPr>
        <w:t xml:space="preserve"> </w:t>
      </w:r>
      <w:r w:rsidR="00D428C3" w:rsidRPr="00930B35">
        <w:rPr>
          <w:rFonts w:ascii="Arial" w:hAnsi="Arial" w:cs="Arial"/>
          <w:color w:val="404040"/>
          <w:sz w:val="22"/>
          <w:szCs w:val="22"/>
        </w:rPr>
        <w:t>centre</w:t>
      </w:r>
      <w:r w:rsidR="00D428C3">
        <w:rPr>
          <w:rFonts w:ascii="Arial" w:hAnsi="Arial" w:cs="Arial"/>
          <w:color w:val="404040"/>
          <w:sz w:val="22"/>
          <w:szCs w:val="22"/>
        </w:rPr>
        <w:t xml:space="preserve"> to monitoring t</w:t>
      </w:r>
      <w:r w:rsidR="00D428C3" w:rsidRPr="00930B35">
        <w:rPr>
          <w:rFonts w:ascii="Arial" w:hAnsi="Arial" w:cs="Arial"/>
          <w:color w:val="404040"/>
          <w:sz w:val="22"/>
          <w:szCs w:val="22"/>
        </w:rPr>
        <w:t>he deals</w:t>
      </w:r>
      <w:r w:rsidR="00D428C3">
        <w:rPr>
          <w:rFonts w:ascii="Arial" w:hAnsi="Arial" w:cs="Arial"/>
          <w:color w:val="404040"/>
          <w:sz w:val="22"/>
          <w:szCs w:val="22"/>
        </w:rPr>
        <w:t xml:space="preserve"> data such as </w:t>
      </w:r>
      <w:r w:rsidR="00D428C3" w:rsidRPr="00930B35">
        <w:rPr>
          <w:rFonts w:ascii="Arial" w:hAnsi="Arial" w:cs="Arial"/>
          <w:color w:val="404040"/>
          <w:sz w:val="22"/>
          <w:szCs w:val="22"/>
        </w:rPr>
        <w:t>mergers and acquisitions, equity offerings, debt offerings</w:t>
      </w:r>
      <w:r w:rsidR="00D428C3">
        <w:rPr>
          <w:rFonts w:ascii="Arial" w:hAnsi="Arial" w:cs="Arial"/>
          <w:color w:val="404040"/>
          <w:sz w:val="22"/>
          <w:szCs w:val="22"/>
        </w:rPr>
        <w:t>, …etc</w:t>
      </w:r>
      <w:r w:rsidR="00D428C3" w:rsidRPr="00930B35">
        <w:rPr>
          <w:rFonts w:ascii="Arial" w:hAnsi="Arial" w:cs="Arial"/>
          <w:color w:val="404040"/>
          <w:sz w:val="22"/>
          <w:szCs w:val="22"/>
        </w:rPr>
        <w:t xml:space="preserve">. The deals themselves are very complex and generate a deluge of data that must be rigorously </w:t>
      </w:r>
      <w:r w:rsidR="00E866EE" w:rsidRPr="00930B35">
        <w:rPr>
          <w:rFonts w:ascii="Arial" w:hAnsi="Arial" w:cs="Arial"/>
          <w:color w:val="404040"/>
          <w:sz w:val="22"/>
          <w:szCs w:val="22"/>
        </w:rPr>
        <w:t>monitored,</w:t>
      </w:r>
      <w:r w:rsidR="00E866EE">
        <w:rPr>
          <w:rFonts w:ascii="Arial" w:hAnsi="Arial" w:cs="Arial"/>
          <w:color w:val="404040"/>
          <w:sz w:val="22"/>
          <w:szCs w:val="22"/>
        </w:rPr>
        <w:t xml:space="preserve"> </w:t>
      </w:r>
      <w:r w:rsidR="00D428C3">
        <w:rPr>
          <w:rFonts w:ascii="Arial" w:hAnsi="Arial" w:cs="Arial"/>
          <w:color w:val="404040"/>
          <w:sz w:val="22"/>
          <w:szCs w:val="22"/>
        </w:rPr>
        <w:t>and t</w:t>
      </w:r>
      <w:r w:rsidRPr="00930B35">
        <w:rPr>
          <w:rFonts w:ascii="Arial" w:hAnsi="Arial" w:cs="Arial"/>
          <w:color w:val="404040"/>
          <w:sz w:val="22"/>
          <w:szCs w:val="22"/>
        </w:rPr>
        <w:t xml:space="preserve">he deal </w:t>
      </w:r>
      <w:r w:rsidR="000F3974">
        <w:rPr>
          <w:rFonts w:ascii="Arial" w:hAnsi="Arial" w:cs="Arial"/>
          <w:color w:val="404040"/>
          <w:sz w:val="22"/>
          <w:szCs w:val="22"/>
        </w:rPr>
        <w:t xml:space="preserve">data </w:t>
      </w:r>
      <w:r w:rsidRPr="00930B35">
        <w:rPr>
          <w:rFonts w:ascii="Arial" w:hAnsi="Arial" w:cs="Arial"/>
          <w:color w:val="404040"/>
          <w:sz w:val="22"/>
          <w:szCs w:val="22"/>
        </w:rPr>
        <w:t>must be organized, recorded, and</w:t>
      </w:r>
      <w:r>
        <w:rPr>
          <w:rFonts w:ascii="Arial" w:hAnsi="Arial" w:cs="Arial"/>
          <w:color w:val="404040"/>
          <w:sz w:val="22"/>
          <w:szCs w:val="22"/>
        </w:rPr>
        <w:t xml:space="preserve"> </w:t>
      </w:r>
      <w:r w:rsidRPr="00930B35">
        <w:rPr>
          <w:rFonts w:ascii="Arial" w:hAnsi="Arial" w:cs="Arial"/>
          <w:color w:val="404040"/>
          <w:sz w:val="22"/>
          <w:szCs w:val="22"/>
        </w:rPr>
        <w:t>analy</w:t>
      </w:r>
      <w:r>
        <w:rPr>
          <w:rFonts w:ascii="Arial" w:hAnsi="Arial" w:cs="Arial"/>
          <w:color w:val="404040"/>
          <w:sz w:val="22"/>
          <w:szCs w:val="22"/>
        </w:rPr>
        <w:t>s</w:t>
      </w:r>
      <w:r w:rsidRPr="00930B35">
        <w:rPr>
          <w:rFonts w:ascii="Arial" w:hAnsi="Arial" w:cs="Arial"/>
          <w:color w:val="404040"/>
          <w:sz w:val="22"/>
          <w:szCs w:val="22"/>
        </w:rPr>
        <w:t xml:space="preserve">ed. </w:t>
      </w:r>
      <w:r w:rsidR="00E866EE">
        <w:rPr>
          <w:rFonts w:ascii="Arial" w:hAnsi="Arial" w:cs="Arial"/>
          <w:color w:val="404040"/>
          <w:sz w:val="22"/>
          <w:szCs w:val="22"/>
        </w:rPr>
        <w:t>T</w:t>
      </w:r>
      <w:r w:rsidRPr="00930B35">
        <w:rPr>
          <w:rFonts w:ascii="Arial" w:hAnsi="Arial" w:cs="Arial"/>
          <w:color w:val="404040"/>
          <w:sz w:val="22"/>
          <w:szCs w:val="22"/>
        </w:rPr>
        <w:t>he volume of this deal data is immense and</w:t>
      </w:r>
      <w:r w:rsidR="00E866EE">
        <w:rPr>
          <w:rFonts w:ascii="Arial" w:hAnsi="Arial" w:cs="Arial"/>
          <w:color w:val="404040"/>
          <w:sz w:val="22"/>
          <w:szCs w:val="22"/>
        </w:rPr>
        <w:t xml:space="preserve"> there is a need to</w:t>
      </w:r>
      <w:r w:rsidR="00D428C3">
        <w:rPr>
          <w:rFonts w:ascii="Arial" w:hAnsi="Arial" w:cs="Arial"/>
          <w:color w:val="404040"/>
          <w:sz w:val="22"/>
          <w:szCs w:val="22"/>
        </w:rPr>
        <w:t xml:space="preserve"> </w:t>
      </w:r>
      <w:r w:rsidRPr="00930B35">
        <w:rPr>
          <w:rFonts w:ascii="Arial" w:hAnsi="Arial" w:cs="Arial"/>
          <w:color w:val="404040"/>
          <w:sz w:val="22"/>
          <w:szCs w:val="22"/>
        </w:rPr>
        <w:t>keep track of who's involved in what and who said what to whom can be overwhelming,</w:t>
      </w:r>
      <w:r w:rsidR="00D428C3">
        <w:rPr>
          <w:rFonts w:ascii="Arial" w:hAnsi="Arial" w:cs="Arial"/>
          <w:color w:val="404040"/>
          <w:sz w:val="22"/>
          <w:szCs w:val="22"/>
        </w:rPr>
        <w:t xml:space="preserve"> there is very</w:t>
      </w:r>
      <w:r w:rsidRPr="00930B35">
        <w:rPr>
          <w:rFonts w:ascii="Arial" w:hAnsi="Arial" w:cs="Arial"/>
          <w:color w:val="404040"/>
          <w:sz w:val="22"/>
          <w:szCs w:val="22"/>
        </w:rPr>
        <w:t xml:space="preserve"> little room for error and a premium placed on clearing deals quickly. </w:t>
      </w:r>
    </w:p>
    <w:p w14:paraId="692F97B2" w14:textId="5E9D8119" w:rsidR="00D428C3"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 xml:space="preserve">Some </w:t>
      </w:r>
      <w:r w:rsidR="00E866EE">
        <w:rPr>
          <w:rFonts w:ascii="Arial" w:hAnsi="Arial" w:cs="Arial"/>
          <w:color w:val="404040"/>
          <w:sz w:val="22"/>
          <w:szCs w:val="22"/>
        </w:rPr>
        <w:t xml:space="preserve">control room </w:t>
      </w:r>
      <w:r>
        <w:rPr>
          <w:rFonts w:ascii="Arial" w:hAnsi="Arial" w:cs="Arial"/>
          <w:color w:val="404040"/>
          <w:sz w:val="22"/>
          <w:szCs w:val="22"/>
        </w:rPr>
        <w:t>member</w:t>
      </w:r>
      <w:r w:rsidR="00E866EE">
        <w:rPr>
          <w:rFonts w:ascii="Arial" w:hAnsi="Arial" w:cs="Arial"/>
          <w:color w:val="404040"/>
          <w:sz w:val="22"/>
          <w:szCs w:val="22"/>
        </w:rPr>
        <w:t>s</w:t>
      </w:r>
      <w:r>
        <w:rPr>
          <w:rFonts w:ascii="Arial" w:hAnsi="Arial" w:cs="Arial"/>
          <w:color w:val="404040"/>
          <w:sz w:val="22"/>
          <w:szCs w:val="22"/>
        </w:rPr>
        <w:t xml:space="preserve"> said that one of the importance of </w:t>
      </w:r>
      <w:r w:rsidR="00930B35" w:rsidRPr="00930B35">
        <w:rPr>
          <w:rFonts w:ascii="Arial" w:hAnsi="Arial" w:cs="Arial"/>
          <w:color w:val="404040"/>
          <w:sz w:val="22"/>
          <w:szCs w:val="22"/>
        </w:rPr>
        <w:t xml:space="preserve">control-room </w:t>
      </w:r>
      <w:r w:rsidR="00E866EE">
        <w:rPr>
          <w:rFonts w:ascii="Arial" w:hAnsi="Arial" w:cs="Arial"/>
          <w:color w:val="404040"/>
          <w:sz w:val="22"/>
          <w:szCs w:val="22"/>
        </w:rPr>
        <w:t>is to use a</w:t>
      </w:r>
      <w:r w:rsidR="00E866EE" w:rsidRPr="00930B35">
        <w:rPr>
          <w:rFonts w:ascii="Arial" w:hAnsi="Arial" w:cs="Arial"/>
          <w:color w:val="404040"/>
          <w:sz w:val="22"/>
          <w:szCs w:val="22"/>
        </w:rPr>
        <w:t xml:space="preserve">utomated </w:t>
      </w:r>
      <w:r w:rsidR="00930B35" w:rsidRPr="00930B35">
        <w:rPr>
          <w:rFonts w:ascii="Arial" w:hAnsi="Arial" w:cs="Arial"/>
          <w:color w:val="404040"/>
          <w:sz w:val="22"/>
          <w:szCs w:val="22"/>
        </w:rPr>
        <w:t xml:space="preserve">software </w:t>
      </w:r>
      <w:r w:rsidR="00E866EE">
        <w:rPr>
          <w:rFonts w:ascii="Arial" w:hAnsi="Arial" w:cs="Arial"/>
          <w:color w:val="404040"/>
          <w:sz w:val="22"/>
          <w:szCs w:val="22"/>
        </w:rPr>
        <w:t>to keep them working effectively in</w:t>
      </w:r>
      <w:r w:rsidR="00930B35" w:rsidRPr="00930B35">
        <w:rPr>
          <w:rFonts w:ascii="Arial" w:hAnsi="Arial" w:cs="Arial"/>
          <w:color w:val="404040"/>
          <w:sz w:val="22"/>
          <w:szCs w:val="22"/>
        </w:rPr>
        <w:t xml:space="preserve"> </w:t>
      </w:r>
      <w:r w:rsidR="00E866EE">
        <w:rPr>
          <w:rFonts w:ascii="Arial" w:hAnsi="Arial" w:cs="Arial"/>
          <w:color w:val="404040"/>
          <w:sz w:val="22"/>
          <w:szCs w:val="22"/>
        </w:rPr>
        <w:t xml:space="preserve">the </w:t>
      </w:r>
      <w:r w:rsidR="00930B35" w:rsidRPr="00930B35">
        <w:rPr>
          <w:rFonts w:ascii="Arial" w:hAnsi="Arial" w:cs="Arial"/>
          <w:color w:val="404040"/>
          <w:sz w:val="22"/>
          <w:szCs w:val="22"/>
        </w:rPr>
        <w:t xml:space="preserve">fast-paced </w:t>
      </w:r>
      <w:r w:rsidR="00E866EE">
        <w:rPr>
          <w:rFonts w:ascii="Arial" w:hAnsi="Arial" w:cs="Arial"/>
          <w:color w:val="404040"/>
          <w:sz w:val="22"/>
          <w:szCs w:val="22"/>
        </w:rPr>
        <w:t xml:space="preserve">environment </w:t>
      </w:r>
      <w:r w:rsidR="00930B35" w:rsidRPr="00930B35">
        <w:rPr>
          <w:rFonts w:ascii="Arial" w:hAnsi="Arial" w:cs="Arial"/>
          <w:color w:val="404040"/>
          <w:sz w:val="22"/>
          <w:szCs w:val="22"/>
        </w:rPr>
        <w:t xml:space="preserve">and </w:t>
      </w:r>
      <w:r w:rsidRPr="00930B35">
        <w:rPr>
          <w:rFonts w:ascii="Arial" w:hAnsi="Arial" w:cs="Arial"/>
          <w:color w:val="404040"/>
          <w:sz w:val="22"/>
          <w:szCs w:val="22"/>
        </w:rPr>
        <w:t>there is</w:t>
      </w:r>
      <w:r w:rsidR="00930B35" w:rsidRPr="00930B35">
        <w:rPr>
          <w:rFonts w:ascii="Arial" w:hAnsi="Arial" w:cs="Arial"/>
          <w:color w:val="404040"/>
          <w:sz w:val="22"/>
          <w:szCs w:val="22"/>
        </w:rPr>
        <w:t xml:space="preserve"> a lot to keep track of</w:t>
      </w:r>
      <w:r w:rsidR="00E866EE">
        <w:rPr>
          <w:rFonts w:ascii="Arial" w:hAnsi="Arial" w:cs="Arial"/>
          <w:color w:val="404040"/>
          <w:sz w:val="22"/>
          <w:szCs w:val="22"/>
        </w:rPr>
        <w:t xml:space="preserve"> data</w:t>
      </w:r>
      <w:r w:rsidR="00930B35" w:rsidRPr="00930B35">
        <w:rPr>
          <w:rFonts w:ascii="Arial" w:hAnsi="Arial" w:cs="Arial"/>
          <w:color w:val="404040"/>
          <w:sz w:val="22"/>
          <w:szCs w:val="22"/>
        </w:rPr>
        <w:t>. Software can automate much of what previously could only be done manually but it also keeps data organized and up to date</w:t>
      </w:r>
      <w:r w:rsidR="00E866EE">
        <w:rPr>
          <w:rFonts w:ascii="Arial" w:hAnsi="Arial" w:cs="Arial"/>
          <w:color w:val="404040"/>
          <w:sz w:val="22"/>
          <w:szCs w:val="22"/>
        </w:rPr>
        <w:t>.</w:t>
      </w:r>
    </w:p>
    <w:p w14:paraId="7F93D172" w14:textId="417BE771" w:rsidR="00930B35"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if they </w:t>
      </w:r>
      <w:proofErr w:type="gramStart"/>
      <w:r w:rsidRPr="00930B35">
        <w:rPr>
          <w:rFonts w:ascii="Arial" w:hAnsi="Arial" w:cs="Arial"/>
          <w:color w:val="404040"/>
          <w:sz w:val="22"/>
          <w:szCs w:val="22"/>
        </w:rPr>
        <w:t>aren't</w:t>
      </w:r>
      <w:proofErr w:type="gramEnd"/>
      <w:r w:rsidRPr="00930B35">
        <w:rPr>
          <w:rFonts w:ascii="Arial" w:hAnsi="Arial" w:cs="Arial"/>
          <w:color w:val="404040"/>
          <w:sz w:val="22"/>
          <w:szCs w:val="22"/>
        </w:rPr>
        <w:t xml:space="preserve"> cleared </w:t>
      </w:r>
      <w:r w:rsidR="00D428C3">
        <w:rPr>
          <w:rFonts w:ascii="Arial" w:hAnsi="Arial" w:cs="Arial"/>
          <w:color w:val="404040"/>
          <w:sz w:val="22"/>
          <w:szCs w:val="22"/>
        </w:rPr>
        <w:t xml:space="preserve">and response </w:t>
      </w:r>
      <w:r w:rsidRPr="00930B35">
        <w:rPr>
          <w:rFonts w:ascii="Arial" w:hAnsi="Arial" w:cs="Arial"/>
          <w:color w:val="404040"/>
          <w:sz w:val="22"/>
          <w:szCs w:val="22"/>
        </w:rPr>
        <w:t>quickly enough, and lost reputation, if conflicts result in regulatory action. Again, our veteran compliance officer: "Control room is a compliance function, the purpose of which is to manage the flow of sensitive corporate information in a multi-service financial institution, like ours. The more services you offer the greater chance for conflicts, and the more the need for a control room. You need to manage the flow of information in every respect."</w:t>
      </w:r>
    </w:p>
    <w:p w14:paraId="7FE95ED8" w14:textId="29809896" w:rsidR="00D23CA4"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sidRPr="0011242E">
        <w:rPr>
          <w:rFonts w:ascii="Arial" w:hAnsi="Arial" w:cs="Arial"/>
          <w:color w:val="404040"/>
          <w:sz w:val="22"/>
          <w:szCs w:val="22"/>
          <w:highlight w:val="yellow"/>
        </w:rPr>
        <w:t>Cost / Safety in construction is also very im</w:t>
      </w:r>
      <w:r w:rsidR="000F3974" w:rsidRPr="0011242E">
        <w:rPr>
          <w:rFonts w:ascii="Arial" w:hAnsi="Arial" w:cs="Arial"/>
          <w:color w:val="404040"/>
          <w:sz w:val="22"/>
          <w:szCs w:val="22"/>
          <w:highlight w:val="yellow"/>
        </w:rPr>
        <w:t>p</w:t>
      </w:r>
      <w:r w:rsidRPr="0011242E">
        <w:rPr>
          <w:rFonts w:ascii="Arial" w:hAnsi="Arial" w:cs="Arial"/>
          <w:color w:val="404040"/>
          <w:sz w:val="22"/>
          <w:szCs w:val="22"/>
          <w:highlight w:val="yellow"/>
        </w:rPr>
        <w:t>ortant</w:t>
      </w:r>
      <w:r w:rsidR="005D49AF">
        <w:rPr>
          <w:rFonts w:ascii="Arial" w:hAnsi="Arial" w:cs="Arial"/>
          <w:color w:val="404040"/>
          <w:sz w:val="22"/>
          <w:szCs w:val="22"/>
        </w:rPr>
        <w:t>, a similar control room concept should be adopted in construction.</w:t>
      </w:r>
    </w:p>
    <w:p w14:paraId="522B1960" w14:textId="1241073E" w:rsidR="00735E2C" w:rsidRDefault="00874B65" w:rsidP="00D23CA4">
      <w:pPr>
        <w:rPr>
          <w:rFonts w:ascii="Arial" w:hAnsi="Arial" w:cs="Arial"/>
          <w:highlight w:val="yellow"/>
        </w:rPr>
      </w:pPr>
      <w:r w:rsidRPr="00874B65">
        <w:rPr>
          <w:rFonts w:ascii="Arial" w:hAnsi="Arial" w:cs="Arial"/>
          <w:highlight w:val="yellow"/>
        </w:rPr>
        <w:t>(</w:t>
      </w:r>
      <w:r>
        <w:rPr>
          <w:rFonts w:ascii="Arial" w:hAnsi="Arial" w:cs="Arial"/>
          <w:highlight w:val="yellow"/>
        </w:rPr>
        <w:t xml:space="preserve">Components of </w:t>
      </w:r>
      <w:r w:rsidRPr="00874B65">
        <w:rPr>
          <w:rFonts w:ascii="Arial" w:hAnsi="Arial" w:cs="Arial"/>
          <w:highlight w:val="yellow"/>
        </w:rPr>
        <w:t>control room)</w:t>
      </w:r>
    </w:p>
    <w:p w14:paraId="63BF9DE7" w14:textId="53DA5A2A" w:rsidR="00735E2C" w:rsidRDefault="00FF0B37">
      <w:pPr>
        <w:rPr>
          <w:rFonts w:ascii="Arial" w:hAnsi="Arial" w:cs="Arial"/>
          <w:highlight w:val="yellow"/>
        </w:rPr>
      </w:pPr>
      <w:r>
        <w:rPr>
          <w:rFonts w:ascii="Arial" w:hAnsi="Arial" w:cs="Arial"/>
          <w:highlight w:val="yellow"/>
        </w:rPr>
        <w:t xml:space="preserve">Properties of the Control Room (Connected, </w:t>
      </w:r>
      <w:proofErr w:type="gramStart"/>
      <w:r>
        <w:rPr>
          <w:rFonts w:ascii="Arial" w:hAnsi="Arial" w:cs="Arial"/>
          <w:highlight w:val="yellow"/>
        </w:rPr>
        <w:t>Open ,</w:t>
      </w:r>
      <w:proofErr w:type="gramEnd"/>
      <w:r>
        <w:rPr>
          <w:rFonts w:ascii="Arial" w:hAnsi="Arial" w:cs="Arial"/>
          <w:highlight w:val="yellow"/>
        </w:rPr>
        <w:t xml:space="preserve"> Expandable)</w:t>
      </w:r>
      <w:r w:rsidR="00735E2C">
        <w:rPr>
          <w:rFonts w:ascii="Arial" w:hAnsi="Arial" w:cs="Arial"/>
          <w:highlight w:val="yellow"/>
        </w:rPr>
        <w:br w:type="page"/>
      </w:r>
    </w:p>
    <w:p w14:paraId="4918689E" w14:textId="1EF6A037" w:rsidR="00D23CA4" w:rsidRPr="00575AEE" w:rsidRDefault="00D23CA4" w:rsidP="00575AEE">
      <w:pPr>
        <w:pStyle w:val="Heading1"/>
        <w:numPr>
          <w:ilvl w:val="1"/>
          <w:numId w:val="2"/>
        </w:numPr>
        <w:ind w:left="432"/>
        <w:rPr>
          <w:rFonts w:ascii="Arial" w:hAnsi="Arial" w:cs="Arial"/>
          <w:sz w:val="22"/>
          <w:szCs w:val="22"/>
        </w:rPr>
      </w:pPr>
      <w:r w:rsidRPr="00575AEE">
        <w:rPr>
          <w:rFonts w:ascii="Arial" w:hAnsi="Arial" w:cs="Arial"/>
          <w:sz w:val="22"/>
          <w:szCs w:val="22"/>
        </w:rPr>
        <w:lastRenderedPageBreak/>
        <w:t>Digital Twin</w:t>
      </w:r>
    </w:p>
    <w:p w14:paraId="0608D6DF" w14:textId="1F414A14" w:rsidR="009C06B8" w:rsidRDefault="008D7E96"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To</w:t>
      </w:r>
      <w:r w:rsidR="009C06B8">
        <w:rPr>
          <w:rFonts w:ascii="Arial" w:hAnsi="Arial" w:cs="Arial"/>
          <w:color w:val="404040"/>
          <w:sz w:val="22"/>
          <w:szCs w:val="22"/>
        </w:rPr>
        <w:t xml:space="preserve"> build the control room, we must need the digital twin concept as the basis, </w:t>
      </w:r>
    </w:p>
    <w:p w14:paraId="72B1A1B0" w14:textId="6E993165" w:rsidR="00860351" w:rsidRDefault="008B1E1A"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In the past,</w:t>
      </w:r>
      <w:r w:rsidR="00860351" w:rsidRPr="00DC35C7">
        <w:rPr>
          <w:rFonts w:ascii="Arial" w:hAnsi="Arial" w:cs="Arial"/>
          <w:color w:val="404040"/>
          <w:sz w:val="22"/>
          <w:szCs w:val="22"/>
        </w:rPr>
        <w:t xml:space="preserve"> NASA</w:t>
      </w:r>
      <w:r w:rsidR="006904CC">
        <w:rPr>
          <w:rFonts w:ascii="Arial" w:hAnsi="Arial" w:cs="Arial"/>
          <w:color w:val="404040"/>
          <w:sz w:val="22"/>
          <w:szCs w:val="22"/>
        </w:rPr>
        <w:t xml:space="preserve"> used</w:t>
      </w:r>
      <w:r w:rsidR="00860351" w:rsidRPr="00DC35C7">
        <w:rPr>
          <w:rFonts w:ascii="Arial" w:hAnsi="Arial" w:cs="Arial"/>
          <w:color w:val="404040"/>
          <w:sz w:val="22"/>
          <w:szCs w:val="22"/>
        </w:rPr>
        <w:t xml:space="preserve"> a combination of physical and mathematical models</w:t>
      </w:r>
      <w:r w:rsidR="006904CC">
        <w:rPr>
          <w:rFonts w:ascii="Arial" w:hAnsi="Arial" w:cs="Arial"/>
          <w:color w:val="404040"/>
          <w:sz w:val="22"/>
          <w:szCs w:val="22"/>
        </w:rPr>
        <w:t xml:space="preserve"> to monitor the activities in outer space</w:t>
      </w:r>
      <w:r w:rsidR="00860351" w:rsidRPr="00DC35C7">
        <w:rPr>
          <w:rFonts w:ascii="Arial" w:hAnsi="Arial" w:cs="Arial"/>
          <w:color w:val="404040"/>
          <w:sz w:val="22"/>
          <w:szCs w:val="22"/>
        </w:rPr>
        <w:t>, today’s information technology allows for pure virtual renderings with amazing precision.</w:t>
      </w:r>
      <w:r w:rsidR="00892C1D">
        <w:rPr>
          <w:rFonts w:ascii="Arial" w:hAnsi="Arial" w:cs="Arial"/>
          <w:color w:val="404040"/>
          <w:sz w:val="22"/>
          <w:szCs w:val="22"/>
        </w:rPr>
        <w:t xml:space="preserve"> </w:t>
      </w:r>
      <w:r w:rsidR="00860351" w:rsidRPr="00DC35C7">
        <w:rPr>
          <w:rFonts w:ascii="Arial" w:hAnsi="Arial" w:cs="Arial"/>
          <w:color w:val="404040"/>
          <w:sz w:val="22"/>
          <w:szCs w:val="22"/>
        </w:rPr>
        <w:t>The same dynamics can also apply to construction</w:t>
      </w:r>
      <w:r w:rsidR="00406FA4">
        <w:rPr>
          <w:rFonts w:ascii="Arial" w:hAnsi="Arial" w:cs="Arial"/>
          <w:color w:val="404040"/>
          <w:sz w:val="22"/>
          <w:szCs w:val="22"/>
        </w:rPr>
        <w:t>.</w:t>
      </w:r>
    </w:p>
    <w:p w14:paraId="77E7AB45" w14:textId="5FB630F7" w:rsidR="00406FA4" w:rsidRPr="00DC35C7" w:rsidRDefault="00406FA4" w:rsidP="00406FA4">
      <w:pPr>
        <w:pStyle w:val="NormalWeb"/>
        <w:shd w:val="clear" w:color="auto" w:fill="FFFFFF"/>
        <w:spacing w:before="300" w:after="0"/>
        <w:jc w:val="both"/>
        <w:rPr>
          <w:rFonts w:ascii="Arial" w:hAnsi="Arial" w:cs="Arial"/>
          <w:color w:val="404040"/>
          <w:sz w:val="22"/>
          <w:szCs w:val="22"/>
        </w:rPr>
      </w:pPr>
      <w:r w:rsidRPr="00406FA4">
        <w:rPr>
          <w:rFonts w:ascii="Arial" w:hAnsi="Arial" w:cs="Arial"/>
          <w:color w:val="404040"/>
          <w:sz w:val="22"/>
          <w:szCs w:val="22"/>
        </w:rPr>
        <w:t xml:space="preserve">A Digital Twin </w:t>
      </w:r>
      <w:r>
        <w:rPr>
          <w:rFonts w:ascii="Arial" w:hAnsi="Arial" w:cs="Arial"/>
          <w:color w:val="404040"/>
          <w:sz w:val="22"/>
          <w:szCs w:val="22"/>
        </w:rPr>
        <w:t>creates</w:t>
      </w:r>
      <w:r w:rsidRPr="00406FA4">
        <w:rPr>
          <w:rFonts w:ascii="Arial" w:hAnsi="Arial" w:cs="Arial"/>
          <w:color w:val="404040"/>
          <w:sz w:val="22"/>
          <w:szCs w:val="22"/>
        </w:rPr>
        <w:t xml:space="preserve"> a digital representation of a physical </w:t>
      </w:r>
      <w:r>
        <w:rPr>
          <w:rFonts w:ascii="Arial" w:hAnsi="Arial" w:cs="Arial"/>
          <w:color w:val="404040"/>
          <w:sz w:val="22"/>
          <w:szCs w:val="22"/>
        </w:rPr>
        <w:t xml:space="preserve">building </w:t>
      </w:r>
      <w:r w:rsidRPr="00406FA4">
        <w:rPr>
          <w:rFonts w:ascii="Arial" w:hAnsi="Arial" w:cs="Arial"/>
          <w:color w:val="404040"/>
          <w:sz w:val="22"/>
          <w:szCs w:val="22"/>
        </w:rPr>
        <w:t>asset.</w:t>
      </w:r>
      <w:r>
        <w:rPr>
          <w:rFonts w:ascii="Arial" w:hAnsi="Arial" w:cs="Arial"/>
          <w:color w:val="404040"/>
          <w:sz w:val="22"/>
          <w:szCs w:val="22"/>
        </w:rPr>
        <w:t xml:space="preserve"> It </w:t>
      </w:r>
      <w:r w:rsidRPr="00406FA4">
        <w:rPr>
          <w:rFonts w:ascii="Arial" w:hAnsi="Arial" w:cs="Arial"/>
          <w:color w:val="404040"/>
          <w:sz w:val="22"/>
          <w:szCs w:val="22"/>
        </w:rPr>
        <w:t>exist</w:t>
      </w:r>
      <w:r>
        <w:rPr>
          <w:rFonts w:ascii="Arial" w:hAnsi="Arial" w:cs="Arial"/>
          <w:color w:val="404040"/>
          <w:sz w:val="22"/>
          <w:szCs w:val="22"/>
        </w:rPr>
        <w:t>s</w:t>
      </w:r>
      <w:r w:rsidRPr="00406FA4">
        <w:rPr>
          <w:rFonts w:ascii="Arial" w:hAnsi="Arial" w:cs="Arial"/>
          <w:color w:val="404040"/>
          <w:sz w:val="22"/>
          <w:szCs w:val="22"/>
        </w:rPr>
        <w:t xml:space="preserve"> in the plan and design phase of a project as a method for better planning, </w:t>
      </w:r>
      <w:proofErr w:type="gramStart"/>
      <w:r w:rsidRPr="00406FA4">
        <w:rPr>
          <w:rFonts w:ascii="Arial" w:hAnsi="Arial" w:cs="Arial"/>
          <w:color w:val="404040"/>
          <w:sz w:val="22"/>
          <w:szCs w:val="22"/>
        </w:rPr>
        <w:t>design</w:t>
      </w:r>
      <w:proofErr w:type="gramEnd"/>
      <w:r w:rsidRPr="00406FA4">
        <w:rPr>
          <w:rFonts w:ascii="Arial" w:hAnsi="Arial" w:cs="Arial"/>
          <w:color w:val="404040"/>
          <w:sz w:val="22"/>
          <w:szCs w:val="22"/>
        </w:rPr>
        <w:t xml:space="preserve"> and construction of a project. </w:t>
      </w:r>
      <w:r>
        <w:rPr>
          <w:rFonts w:ascii="Arial" w:hAnsi="Arial" w:cs="Arial"/>
          <w:color w:val="404040"/>
          <w:sz w:val="22"/>
          <w:szCs w:val="22"/>
        </w:rPr>
        <w:t>It also</w:t>
      </w:r>
      <w:r w:rsidRPr="00406FA4">
        <w:rPr>
          <w:rFonts w:ascii="Arial" w:hAnsi="Arial" w:cs="Arial"/>
          <w:color w:val="404040"/>
          <w:sz w:val="22"/>
          <w:szCs w:val="22"/>
        </w:rPr>
        <w:t xml:space="preserve"> play</w:t>
      </w:r>
      <w:r>
        <w:rPr>
          <w:rFonts w:ascii="Arial" w:hAnsi="Arial" w:cs="Arial"/>
          <w:color w:val="404040"/>
          <w:sz w:val="22"/>
          <w:szCs w:val="22"/>
        </w:rPr>
        <w:t>s</w:t>
      </w:r>
      <w:r w:rsidRPr="00406FA4">
        <w:rPr>
          <w:rFonts w:ascii="Arial" w:hAnsi="Arial" w:cs="Arial"/>
          <w:color w:val="404040"/>
          <w:sz w:val="22"/>
          <w:szCs w:val="22"/>
        </w:rPr>
        <w:t xml:space="preserve"> a role at later phases of the lifecycle, especially after commissioning and provide long-term benefits for asset performance, optimi</w:t>
      </w:r>
      <w:r>
        <w:rPr>
          <w:rFonts w:ascii="Arial" w:hAnsi="Arial" w:cs="Arial"/>
          <w:color w:val="404040"/>
          <w:sz w:val="22"/>
          <w:szCs w:val="22"/>
        </w:rPr>
        <w:t>s</w:t>
      </w:r>
      <w:r w:rsidRPr="00406FA4">
        <w:rPr>
          <w:rFonts w:ascii="Arial" w:hAnsi="Arial" w:cs="Arial"/>
          <w:color w:val="404040"/>
          <w:sz w:val="22"/>
          <w:szCs w:val="22"/>
        </w:rPr>
        <w:t>ation, and reliability opportunities. Alternatively, Digital Twins can also be created after a physical version of it already exists, during its use phase. Physical assets can, therefore, be</w:t>
      </w:r>
      <w:r>
        <w:rPr>
          <w:rFonts w:ascii="Arial" w:hAnsi="Arial" w:cs="Arial"/>
          <w:color w:val="404040"/>
          <w:sz w:val="22"/>
          <w:szCs w:val="22"/>
        </w:rPr>
        <w:t xml:space="preserve"> </w:t>
      </w:r>
      <w:r w:rsidRPr="00406FA4">
        <w:rPr>
          <w:rFonts w:ascii="Arial" w:hAnsi="Arial" w:cs="Arial"/>
          <w:color w:val="404040"/>
          <w:sz w:val="22"/>
          <w:szCs w:val="22"/>
        </w:rPr>
        <w:t>digitised when in operation.</w:t>
      </w:r>
    </w:p>
    <w:p w14:paraId="0EC84191" w14:textId="5475A231" w:rsidR="00860351" w:rsidRPr="00DC35C7" w:rsidRDefault="00860351" w:rsidP="00DC35C7">
      <w:pPr>
        <w:pStyle w:val="NormalWeb"/>
        <w:shd w:val="clear" w:color="auto" w:fill="FFFFFF"/>
        <w:spacing w:before="300" w:beforeAutospacing="0" w:after="0" w:afterAutospacing="0"/>
        <w:jc w:val="both"/>
        <w:rPr>
          <w:rFonts w:ascii="Arial" w:hAnsi="Arial" w:cs="Arial"/>
          <w:color w:val="404040"/>
          <w:sz w:val="22"/>
          <w:szCs w:val="22"/>
        </w:rPr>
      </w:pPr>
      <w:r w:rsidRPr="00DC35C7">
        <w:rPr>
          <w:rFonts w:ascii="Arial" w:hAnsi="Arial" w:cs="Arial"/>
          <w:color w:val="404040"/>
          <w:sz w:val="22"/>
          <w:szCs w:val="22"/>
        </w:rPr>
        <w:t xml:space="preserve">In this approach, </w:t>
      </w:r>
      <w:r w:rsidR="001A4628">
        <w:rPr>
          <w:rFonts w:ascii="Arial" w:hAnsi="Arial" w:cs="Arial"/>
          <w:color w:val="404040"/>
          <w:sz w:val="22"/>
          <w:szCs w:val="22"/>
        </w:rPr>
        <w:t>simulation</w:t>
      </w:r>
      <w:r w:rsidRPr="00DC35C7">
        <w:rPr>
          <w:rFonts w:ascii="Arial" w:hAnsi="Arial" w:cs="Arial"/>
          <w:color w:val="404040"/>
          <w:sz w:val="22"/>
          <w:szCs w:val="22"/>
        </w:rPr>
        <w:t xml:space="preserve"> and analytics </w:t>
      </w:r>
      <w:r w:rsidR="001A4628">
        <w:rPr>
          <w:rFonts w:ascii="Arial" w:hAnsi="Arial" w:cs="Arial"/>
          <w:color w:val="404040"/>
          <w:sz w:val="22"/>
          <w:szCs w:val="22"/>
        </w:rPr>
        <w:t xml:space="preserve">from the digital representation </w:t>
      </w:r>
      <w:r w:rsidRPr="00DC35C7">
        <w:rPr>
          <w:rFonts w:ascii="Arial" w:hAnsi="Arial" w:cs="Arial"/>
          <w:color w:val="404040"/>
          <w:sz w:val="22"/>
          <w:szCs w:val="22"/>
        </w:rPr>
        <w:t>can be tightly coupled with execution</w:t>
      </w:r>
      <w:r w:rsidR="001A4628">
        <w:rPr>
          <w:rFonts w:ascii="Arial" w:hAnsi="Arial" w:cs="Arial"/>
          <w:color w:val="404040"/>
          <w:sz w:val="22"/>
          <w:szCs w:val="22"/>
        </w:rPr>
        <w:t>, which</w:t>
      </w:r>
      <w:r w:rsidRPr="00DC35C7">
        <w:rPr>
          <w:rFonts w:ascii="Arial" w:hAnsi="Arial" w:cs="Arial"/>
          <w:color w:val="404040"/>
          <w:sz w:val="22"/>
          <w:szCs w:val="22"/>
        </w:rPr>
        <w:t xml:space="preserve"> enabl</w:t>
      </w:r>
      <w:r w:rsidR="001A4628">
        <w:rPr>
          <w:rFonts w:ascii="Arial" w:hAnsi="Arial" w:cs="Arial"/>
          <w:color w:val="404040"/>
          <w:sz w:val="22"/>
          <w:szCs w:val="22"/>
        </w:rPr>
        <w:t>e</w:t>
      </w:r>
      <w:r w:rsidRPr="00DC35C7">
        <w:rPr>
          <w:rFonts w:ascii="Arial" w:hAnsi="Arial" w:cs="Arial"/>
          <w:color w:val="404040"/>
          <w:sz w:val="22"/>
          <w:szCs w:val="22"/>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94FD5" w:rsidRDefault="00860351" w:rsidP="00D23CA4">
      <w:pPr>
        <w:rPr>
          <w:rFonts w:ascii="Arial" w:eastAsia="Times New Roman" w:hAnsi="Arial" w:cs="Arial"/>
          <w:color w:val="404040"/>
        </w:rPr>
      </w:pPr>
    </w:p>
    <w:p w14:paraId="0406FBFB" w14:textId="593BBEF6" w:rsidR="00D23CA4" w:rsidRPr="00C84D2E" w:rsidRDefault="00F700BA" w:rsidP="00D23CA4">
      <w:pPr>
        <w:spacing w:after="0" w:line="240" w:lineRule="auto"/>
        <w:rPr>
          <w:rFonts w:ascii="Arial" w:eastAsia="Times New Roman" w:hAnsi="Arial" w:cs="Arial"/>
          <w:lang w:val="en-US"/>
        </w:rPr>
      </w:pPr>
      <w:r w:rsidRPr="00892C1D">
        <w:rPr>
          <w:rFonts w:ascii="Arial" w:eastAsia="Times New Roman" w:hAnsi="Arial" w:cs="Arial"/>
          <w:highlight w:val="yellow"/>
          <w:lang w:val="en-US"/>
        </w:rPr>
        <w:t>According</w:t>
      </w:r>
      <w:r w:rsidR="00892C1D" w:rsidRPr="00892C1D">
        <w:rPr>
          <w:rFonts w:ascii="Arial" w:eastAsia="Times New Roman" w:hAnsi="Arial" w:cs="Arial"/>
          <w:highlight w:val="yellow"/>
          <w:lang w:val="en-US"/>
        </w:rPr>
        <w:t xml:space="preserve"> to </w:t>
      </w:r>
      <w:hyperlink r:id="rId12" w:history="1">
        <w:r w:rsidR="006904CC">
          <w:rPr>
            <w:rStyle w:val="Hyperlink"/>
          </w:rPr>
          <w:t>https://www.intellias.com/digital-twin-technology-a-guide-for-2019/</w:t>
        </w:r>
      </w:hyperlink>
      <w:r w:rsidR="00892C1D">
        <w:rPr>
          <w:rFonts w:ascii="Arial" w:eastAsia="Times New Roman" w:hAnsi="Arial" w:cs="Arial"/>
          <w:lang w:val="en-US"/>
        </w:rPr>
        <w:t>, t</w:t>
      </w:r>
      <w:r w:rsidR="00D23CA4" w:rsidRPr="00C84D2E">
        <w:rPr>
          <w:rFonts w:ascii="Arial" w:eastAsia="Times New Roman" w:hAnsi="Arial" w:cs="Arial"/>
          <w:lang w:val="en-US"/>
        </w:rPr>
        <w:t>he three key factors that have made digital twin technology possible are:</w:t>
      </w:r>
    </w:p>
    <w:p w14:paraId="1AFD7ACB" w14:textId="626E005F"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Velocity</w:t>
      </w:r>
      <w:r w:rsidRPr="003C5A77">
        <w:rPr>
          <w:rFonts w:ascii="Arial" w:eastAsia="Times New Roman" w:hAnsi="Arial" w:cs="Arial"/>
          <w:b/>
          <w:bCs/>
          <w:lang w:val="en-US"/>
        </w:rPr>
        <w:t>:</w:t>
      </w:r>
      <w:r w:rsidRPr="00C84D2E">
        <w:rPr>
          <w:rFonts w:ascii="Arial" w:eastAsia="Times New Roman" w:hAnsi="Arial" w:cs="Arial"/>
          <w:lang w:val="en-US"/>
        </w:rPr>
        <w:t xml:space="preserve"> IoT devices can relatively easily collect massive volumes of data and transfer it to a digital twin in almost real time.</w:t>
      </w:r>
    </w:p>
    <w:p w14:paraId="095C707A" w14:textId="655171D4"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Resolution</w:t>
      </w:r>
      <w:r w:rsidRPr="003C5A77">
        <w:rPr>
          <w:rFonts w:ascii="Arial" w:eastAsia="Times New Roman" w:hAnsi="Arial" w:cs="Arial"/>
          <w:b/>
          <w:bCs/>
          <w:lang w:val="en-US"/>
        </w:rPr>
        <w:t>:</w:t>
      </w:r>
      <w:r w:rsidRPr="00C84D2E">
        <w:rPr>
          <w:rFonts w:ascii="Arial" w:eastAsia="Times New Roman" w:hAnsi="Arial" w:cs="Arial"/>
          <w:lang w:val="en-US"/>
        </w:rPr>
        <w:t xml:space="preserve"> Digital information helps us get a close look at the finest details of physical assets.</w:t>
      </w:r>
    </w:p>
    <w:p w14:paraId="3A53AAAC" w14:textId="47858326" w:rsidR="00D23CA4" w:rsidRPr="003C5A77" w:rsidRDefault="00D23CA4" w:rsidP="00D23CA4">
      <w:pPr>
        <w:spacing w:after="0" w:line="240" w:lineRule="auto"/>
        <w:rPr>
          <w:rFonts w:ascii="Arial" w:eastAsia="Times New Roman" w:hAnsi="Arial" w:cs="Arial"/>
          <w:b/>
          <w:bCs/>
          <w:lang w:val="en-US"/>
        </w:rPr>
      </w:pPr>
      <w:r w:rsidRPr="00C84D2E">
        <w:rPr>
          <w:rFonts w:ascii="Arial" w:eastAsia="Times New Roman" w:hAnsi="Arial" w:cs="Arial"/>
          <w:b/>
          <w:bCs/>
          <w:lang w:val="en-US"/>
        </w:rPr>
        <w:t>Learning</w:t>
      </w:r>
      <w:r w:rsidRPr="003C5A77">
        <w:rPr>
          <w:rFonts w:ascii="Arial" w:eastAsia="Times New Roman" w:hAnsi="Arial" w:cs="Arial"/>
          <w:b/>
          <w:bCs/>
          <w:lang w:val="en-US"/>
        </w:rPr>
        <w:t>:</w:t>
      </w:r>
      <w:r w:rsidRPr="00C84D2E">
        <w:rPr>
          <w:rFonts w:ascii="Arial" w:eastAsia="Times New Roman" w:hAnsi="Arial" w:cs="Arial"/>
          <w:b/>
          <w:bCs/>
          <w:lang w:val="en-US"/>
        </w:rPr>
        <w:t xml:space="preserve"> </w:t>
      </w:r>
    </w:p>
    <w:p w14:paraId="36C764B9" w14:textId="77777777"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Machine learning algorithms can analyze gathered data and make predictions, refining the digital twin based on gathered information and calibrating the general model and its details.</w:t>
      </w:r>
    </w:p>
    <w:p w14:paraId="77B31B9E" w14:textId="77777777" w:rsidR="00850184" w:rsidRDefault="00850184">
      <w:pPr>
        <w:rPr>
          <w:rFonts w:ascii="Arial" w:hAnsi="Arial" w:cs="Arial"/>
          <w:highlight w:val="yellow"/>
        </w:rPr>
      </w:pPr>
    </w:p>
    <w:p w14:paraId="0226F179" w14:textId="77777777" w:rsidR="004A540F" w:rsidRDefault="00BD35EC" w:rsidP="004A540F">
      <w:pPr>
        <w:rPr>
          <w:rFonts w:ascii="Arial" w:hAnsi="Arial" w:cs="Arial"/>
        </w:rPr>
      </w:pPr>
      <w:r>
        <w:rPr>
          <w:rFonts w:ascii="Arial" w:hAnsi="Arial" w:cs="Arial"/>
          <w:highlight w:val="yellow"/>
        </w:rPr>
        <w:t>Although t</w:t>
      </w:r>
      <w:r w:rsidR="00AC0E87" w:rsidRPr="00C475F2">
        <w:rPr>
          <w:rFonts w:ascii="Arial" w:hAnsi="Arial" w:cs="Arial"/>
          <w:highlight w:val="yellow"/>
        </w:rPr>
        <w:t xml:space="preserve">here are so many report/marketing to describe the advantage of digital twin concept, </w:t>
      </w:r>
      <w:r>
        <w:rPr>
          <w:rFonts w:ascii="Arial" w:hAnsi="Arial" w:cs="Arial"/>
          <w:highlight w:val="yellow"/>
        </w:rPr>
        <w:t xml:space="preserve">it is a </w:t>
      </w:r>
      <w:r w:rsidR="00AC0E87" w:rsidRPr="00C475F2">
        <w:rPr>
          <w:rFonts w:ascii="Arial" w:hAnsi="Arial" w:cs="Arial"/>
          <w:highlight w:val="yellow"/>
        </w:rPr>
        <w:t>lack of clear and entire</w:t>
      </w:r>
      <w:r w:rsidR="00AC0E87" w:rsidRPr="00AC0E87">
        <w:rPr>
          <w:rFonts w:ascii="Arial" w:hAnsi="Arial" w:cs="Arial"/>
          <w:highlight w:val="yellow"/>
        </w:rPr>
        <w:t xml:space="preserve"> manual to describe how to </w:t>
      </w:r>
      <w:r w:rsidR="00D3378F">
        <w:rPr>
          <w:rFonts w:ascii="Arial" w:hAnsi="Arial" w:cs="Arial"/>
          <w:highlight w:val="yellow"/>
        </w:rPr>
        <w:t>use</w:t>
      </w:r>
      <w:r w:rsidR="00AC0E87" w:rsidRPr="00AC0E87">
        <w:rPr>
          <w:rFonts w:ascii="Arial" w:hAnsi="Arial" w:cs="Arial"/>
          <w:highlight w:val="yellow"/>
        </w:rPr>
        <w:t xml:space="preserve"> it. This paper </w:t>
      </w:r>
      <w:r w:rsidR="00D3378F">
        <w:rPr>
          <w:rFonts w:ascii="Arial" w:hAnsi="Arial" w:cs="Arial"/>
          <w:highlight w:val="yellow"/>
        </w:rPr>
        <w:t xml:space="preserve">is </w:t>
      </w:r>
      <w:r w:rsidR="00AC0E87" w:rsidRPr="00AC0E87">
        <w:rPr>
          <w:rFonts w:ascii="Arial" w:hAnsi="Arial" w:cs="Arial"/>
          <w:highlight w:val="yellow"/>
        </w:rPr>
        <w:t xml:space="preserve">to research </w:t>
      </w:r>
      <w:r w:rsidR="00D3378F">
        <w:rPr>
          <w:rFonts w:ascii="Arial" w:hAnsi="Arial" w:cs="Arial"/>
          <w:highlight w:val="yellow"/>
        </w:rPr>
        <w:t xml:space="preserve">how to utilise this concept to build a control room and investigate </w:t>
      </w:r>
      <w:r w:rsidR="00AC0E87" w:rsidRPr="00AC0E87">
        <w:rPr>
          <w:rFonts w:ascii="Arial" w:hAnsi="Arial" w:cs="Arial"/>
          <w:highlight w:val="yellow"/>
        </w:rPr>
        <w:t>its essential components</w:t>
      </w:r>
      <w:r w:rsidR="00AC0E87">
        <w:rPr>
          <w:rFonts w:ascii="Arial" w:hAnsi="Arial" w:cs="Arial"/>
          <w:highlight w:val="yellow"/>
        </w:rPr>
        <w:t xml:space="preserve"> and </w:t>
      </w:r>
      <w:r w:rsidR="00AC0E87" w:rsidRPr="00F34216">
        <w:rPr>
          <w:rFonts w:ascii="Arial" w:hAnsi="Arial" w:cs="Arial"/>
          <w:highlight w:val="yellow"/>
        </w:rPr>
        <w:t>possible function:</w:t>
      </w:r>
      <w:r w:rsidR="00E84526" w:rsidRPr="00F34216">
        <w:rPr>
          <w:rFonts w:ascii="Arial" w:hAnsi="Arial" w:cs="Arial"/>
          <w:highlight w:val="yellow"/>
        </w:rPr>
        <w:t xml:space="preserve"> With the development of technology become more mature, it is more easy for use to build the digital twin, this paper serve as a guildline to discuss what essential components are required.</w:t>
      </w:r>
      <w:r w:rsidR="00E84526">
        <w:rPr>
          <w:rFonts w:ascii="Arial" w:hAnsi="Arial" w:cs="Arial"/>
        </w:rPr>
        <w:t xml:space="preserve"> </w:t>
      </w:r>
    </w:p>
    <w:p w14:paraId="67FCA8A0" w14:textId="529931AF" w:rsidR="009B0981" w:rsidRDefault="004A540F" w:rsidP="004A540F">
      <w:pPr>
        <w:rPr>
          <w:rFonts w:ascii="Arial" w:hAnsi="Arial" w:cs="Arial"/>
          <w:highlight w:val="yellow"/>
        </w:rPr>
      </w:pPr>
      <w:r>
        <w:rPr>
          <w:rFonts w:ascii="Arial" w:hAnsi="Arial" w:cs="Arial"/>
        </w:rPr>
        <w:t xml:space="preserve"> </w:t>
      </w:r>
      <w:r>
        <w:rPr>
          <w:rFonts w:ascii="Arial" w:hAnsi="Arial" w:cs="Arial"/>
          <w:highlight w:val="yellow"/>
        </w:rPr>
        <w:t>Lack of framework or industrial standard of a hubs to connect the solutions!</w:t>
      </w:r>
    </w:p>
    <w:p w14:paraId="5A13EC1A" w14:textId="635F9991" w:rsidR="009B0981" w:rsidRDefault="009B0981" w:rsidP="004A540F">
      <w:pPr>
        <w:rPr>
          <w:rFonts w:ascii="Arial" w:hAnsi="Arial" w:cs="Arial" w:hint="eastAsia"/>
          <w:highlight w:val="yellow"/>
        </w:rPr>
      </w:pPr>
      <w:r>
        <w:rPr>
          <w:rFonts w:ascii="Arial" w:hAnsi="Arial" w:cs="Arial"/>
          <w:highlight w:val="yellow"/>
        </w:rPr>
        <w:t>Existing solution no expandable enough---</w:t>
      </w:r>
      <w:r w:rsidRPr="009B0981">
        <w:rPr>
          <w:rFonts w:ascii="Arial" w:hAnsi="Arial" w:cs="Arial"/>
          <w:highlight w:val="yellow"/>
        </w:rPr>
        <w:sym w:font="Wingdings" w:char="F0E0"/>
      </w:r>
      <w:r>
        <w:rPr>
          <w:rFonts w:ascii="Arial" w:hAnsi="Arial" w:cs="Arial"/>
          <w:highlight w:val="yellow"/>
        </w:rPr>
        <w:t xml:space="preserve"> platform should with open API </w:t>
      </w:r>
      <w:r w:rsidRPr="009B0981">
        <w:rPr>
          <w:rFonts w:ascii="Arial" w:hAnsi="Arial" w:cs="Arial"/>
          <w:highlight w:val="yellow"/>
        </w:rPr>
        <w:sym w:font="Wingdings" w:char="F0E0"/>
      </w:r>
      <w:r>
        <w:rPr>
          <w:rFonts w:ascii="Arial" w:hAnsi="Arial" w:cs="Arial"/>
          <w:highlight w:val="yellow"/>
        </w:rPr>
        <w:t xml:space="preserve"> forge!!</w:t>
      </w:r>
      <w:r w:rsidR="005E56A2">
        <w:rPr>
          <w:rFonts w:ascii="Arial" w:hAnsi="Arial" w:cs="Arial"/>
          <w:highlight w:val="yellow"/>
        </w:rPr>
        <w:t xml:space="preserve"> (smart city concept)</w:t>
      </w:r>
    </w:p>
    <w:p w14:paraId="70F94B5D" w14:textId="7F49195D" w:rsidR="00AC0E87" w:rsidRDefault="00AC0E87" w:rsidP="00AC0E87">
      <w:pPr>
        <w:rPr>
          <w:rFonts w:ascii="Arial" w:hAnsi="Arial" w:cs="Arial"/>
        </w:rPr>
      </w:pPr>
    </w:p>
    <w:p w14:paraId="105AA6D9" w14:textId="5A1A0EEF" w:rsidR="00011D8C" w:rsidRPr="00874B65" w:rsidRDefault="00850184">
      <w:pPr>
        <w:rPr>
          <w:rFonts w:ascii="Arial" w:hAnsi="Arial" w:cs="Arial"/>
        </w:rPr>
      </w:pPr>
      <w:r w:rsidRPr="00874B65">
        <w:rPr>
          <w:rFonts w:ascii="Arial" w:hAnsi="Arial" w:cs="Arial"/>
        </w:rPr>
        <w:t>There are some fundamental components of the digital twins:</w:t>
      </w:r>
    </w:p>
    <w:p w14:paraId="5ABBAC21" w14:textId="33B7A6CB" w:rsidR="002D1143" w:rsidRPr="00575AEE" w:rsidRDefault="004F12F5" w:rsidP="00575AEE">
      <w:pPr>
        <w:pStyle w:val="Heading1"/>
        <w:numPr>
          <w:ilvl w:val="1"/>
          <w:numId w:val="2"/>
        </w:numPr>
        <w:ind w:left="432"/>
        <w:rPr>
          <w:rFonts w:ascii="Arial" w:hAnsi="Arial" w:cs="Arial"/>
          <w:sz w:val="22"/>
          <w:szCs w:val="22"/>
        </w:rPr>
      </w:pPr>
      <w:r w:rsidRPr="00575AEE">
        <w:rPr>
          <w:rFonts w:ascii="Arial" w:hAnsi="Arial" w:cs="Arial"/>
          <w:sz w:val="22"/>
          <w:szCs w:val="22"/>
        </w:rPr>
        <w:t>Cloud</w:t>
      </w:r>
      <w:r w:rsidRPr="00575AEE">
        <w:rPr>
          <w:rFonts w:ascii="Arial" w:hAnsi="Arial" w:cs="Arial"/>
          <w:sz w:val="22"/>
          <w:szCs w:val="22"/>
        </w:rPr>
        <w:t xml:space="preserve"> &amp; </w:t>
      </w:r>
      <w:r w:rsidR="002D1143" w:rsidRPr="00575AEE">
        <w:rPr>
          <w:rFonts w:ascii="Arial" w:hAnsi="Arial" w:cs="Arial"/>
          <w:sz w:val="22"/>
          <w:szCs w:val="22"/>
        </w:rPr>
        <w:t>Collaboration Platform</w:t>
      </w:r>
    </w:p>
    <w:p w14:paraId="4570F7DB" w14:textId="77777777" w:rsidR="0010247A" w:rsidRDefault="00A51B8D" w:rsidP="0010247A">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A</w:t>
      </w:r>
      <w:r w:rsidR="002D1143" w:rsidRPr="003F75FF">
        <w:rPr>
          <w:rFonts w:ascii="Arial" w:hAnsi="Arial" w:cs="Arial"/>
          <w:color w:val="404040"/>
          <w:sz w:val="22"/>
          <w:szCs w:val="22"/>
        </w:rPr>
        <w:t xml:space="preserve"> cloud-based common data environment</w:t>
      </w:r>
      <w:r>
        <w:rPr>
          <w:rFonts w:ascii="Arial" w:hAnsi="Arial" w:cs="Arial"/>
          <w:color w:val="404040"/>
          <w:sz w:val="22"/>
          <w:szCs w:val="22"/>
        </w:rPr>
        <w:t xml:space="preserve"> should be used as a centralised collaboration platform</w:t>
      </w:r>
      <w:r w:rsidR="002D1143" w:rsidRPr="003F75FF">
        <w:rPr>
          <w:rFonts w:ascii="Arial" w:hAnsi="Arial" w:cs="Arial"/>
          <w:color w:val="404040"/>
          <w:sz w:val="22"/>
          <w:szCs w:val="22"/>
        </w:rPr>
        <w:t xml:space="preserve">, project data </w:t>
      </w:r>
      <w:r>
        <w:rPr>
          <w:rFonts w:ascii="Arial" w:hAnsi="Arial" w:cs="Arial"/>
          <w:color w:val="404040"/>
          <w:sz w:val="22"/>
          <w:szCs w:val="22"/>
        </w:rPr>
        <w:t xml:space="preserve">can be exchanged </w:t>
      </w:r>
      <w:r w:rsidR="002D1143" w:rsidRPr="003F75FF">
        <w:rPr>
          <w:rFonts w:ascii="Arial" w:hAnsi="Arial" w:cs="Arial"/>
          <w:color w:val="404040"/>
          <w:sz w:val="22"/>
          <w:szCs w:val="22"/>
        </w:rPr>
        <w:t xml:space="preserve">between </w:t>
      </w:r>
      <w:r>
        <w:rPr>
          <w:rFonts w:ascii="Arial" w:hAnsi="Arial" w:cs="Arial"/>
          <w:color w:val="404040"/>
          <w:sz w:val="22"/>
          <w:szCs w:val="22"/>
        </w:rPr>
        <w:t>different parties and software</w:t>
      </w:r>
      <w:r w:rsidR="002D1143" w:rsidRPr="003F75FF">
        <w:rPr>
          <w:rFonts w:ascii="Arial" w:hAnsi="Arial" w:cs="Arial"/>
          <w:color w:val="404040"/>
          <w:sz w:val="22"/>
          <w:szCs w:val="22"/>
        </w:rPr>
        <w:t xml:space="preserve">. </w:t>
      </w:r>
    </w:p>
    <w:p w14:paraId="18623896" w14:textId="2D6E996E" w:rsidR="002D1143" w:rsidRDefault="002D1143" w:rsidP="003F75FF">
      <w:pPr>
        <w:pStyle w:val="NormalWeb"/>
        <w:shd w:val="clear" w:color="auto" w:fill="FFFFFF"/>
        <w:spacing w:before="300" w:beforeAutospacing="0" w:after="0" w:afterAutospacing="0"/>
        <w:jc w:val="both"/>
        <w:rPr>
          <w:rFonts w:ascii="Arial" w:hAnsi="Arial" w:cs="Arial"/>
          <w:color w:val="404040"/>
          <w:sz w:val="22"/>
          <w:szCs w:val="22"/>
        </w:rPr>
      </w:pPr>
    </w:p>
    <w:p w14:paraId="5CD93410" w14:textId="3FDC244B" w:rsidR="00D23CA4" w:rsidRPr="00575AEE" w:rsidRDefault="00D23CA4" w:rsidP="00575AEE">
      <w:pPr>
        <w:pStyle w:val="Heading1"/>
        <w:numPr>
          <w:ilvl w:val="1"/>
          <w:numId w:val="2"/>
        </w:numPr>
        <w:ind w:left="432"/>
        <w:rPr>
          <w:rFonts w:ascii="Arial" w:hAnsi="Arial" w:cs="Arial"/>
          <w:sz w:val="22"/>
          <w:szCs w:val="22"/>
        </w:rPr>
      </w:pPr>
      <w:r w:rsidRPr="00575AEE">
        <w:rPr>
          <w:rFonts w:ascii="Arial" w:hAnsi="Arial" w:cs="Arial"/>
          <w:sz w:val="22"/>
          <w:szCs w:val="22"/>
        </w:rPr>
        <w:lastRenderedPageBreak/>
        <w:t>Visualisation Techniques</w:t>
      </w:r>
    </w:p>
    <w:p w14:paraId="7B6919B3" w14:textId="09E1C506" w:rsidR="001A4628" w:rsidRDefault="004F12F5">
      <w:pPr>
        <w:rPr>
          <w:rFonts w:ascii="Arial" w:hAnsi="Arial" w:cs="Arial"/>
        </w:rPr>
      </w:pPr>
      <w:r>
        <w:rPr>
          <w:rFonts w:ascii="Arial" w:hAnsi="Arial" w:cs="Arial"/>
        </w:rPr>
        <w:t>To illustrate the form of visualisation of the Control Room</w:t>
      </w:r>
      <w:r w:rsidR="001A4628">
        <w:rPr>
          <w:rFonts w:ascii="Arial" w:hAnsi="Arial" w:cs="Arial"/>
        </w:rPr>
        <w:t xml:space="preserve">, </w:t>
      </w:r>
      <w:r w:rsidR="000E6874">
        <w:rPr>
          <w:rFonts w:ascii="Arial" w:hAnsi="Arial" w:cs="Arial"/>
        </w:rPr>
        <w:t xml:space="preserve">the following </w:t>
      </w:r>
      <w:r>
        <w:rPr>
          <w:rFonts w:ascii="Arial" w:hAnsi="Arial" w:cs="Arial"/>
        </w:rPr>
        <w:t xml:space="preserve">types of data and the respective visualisation techniques </w:t>
      </w:r>
      <w:r w:rsidR="000E6874">
        <w:rPr>
          <w:rFonts w:ascii="Arial" w:hAnsi="Arial" w:cs="Arial"/>
        </w:rPr>
        <w:t xml:space="preserve">will be </w:t>
      </w:r>
      <w:r>
        <w:rPr>
          <w:rFonts w:ascii="Arial" w:hAnsi="Arial" w:cs="Arial"/>
        </w:rPr>
        <w:t>used</w:t>
      </w:r>
      <w:r w:rsidR="000E6874">
        <w:rPr>
          <w:rFonts w:ascii="Arial" w:hAnsi="Arial" w:cs="Arial"/>
        </w:rPr>
        <w:t>:</w:t>
      </w:r>
    </w:p>
    <w:p w14:paraId="2275C6D6" w14:textId="42F59292"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Dashboard</w:t>
      </w:r>
      <w:r w:rsidR="006E14B5" w:rsidRPr="00575AEE">
        <w:rPr>
          <w:rFonts w:ascii="Arial" w:hAnsi="Arial" w:cs="Arial"/>
          <w:sz w:val="22"/>
          <w:szCs w:val="22"/>
        </w:rPr>
        <w:t xml:space="preserve"> (</w:t>
      </w:r>
      <w:r w:rsidR="004A540F" w:rsidRPr="00575AEE">
        <w:rPr>
          <w:rFonts w:ascii="Arial" w:hAnsi="Arial" w:cs="Arial"/>
          <w:sz w:val="22"/>
          <w:szCs w:val="22"/>
        </w:rPr>
        <w:t>Progress/</w:t>
      </w:r>
      <w:r w:rsidR="006E14B5" w:rsidRPr="00575AEE">
        <w:rPr>
          <w:rFonts w:ascii="Arial" w:hAnsi="Arial" w:cs="Arial"/>
          <w:sz w:val="22"/>
          <w:szCs w:val="22"/>
        </w:rPr>
        <w:t>Safety Data)</w:t>
      </w:r>
    </w:p>
    <w:p w14:paraId="6104AB28" w14:textId="5A9D751D" w:rsidR="00413201" w:rsidRDefault="00A51B8D" w:rsidP="00413201">
      <w:pPr>
        <w:pStyle w:val="NormalWeb"/>
        <w:shd w:val="clear" w:color="auto" w:fill="FFFFFF"/>
        <w:jc w:val="both"/>
        <w:rPr>
          <w:rFonts w:ascii="Arial" w:hAnsi="Arial" w:cs="Arial"/>
          <w:color w:val="00192C"/>
          <w:sz w:val="22"/>
          <w:szCs w:val="22"/>
        </w:rPr>
      </w:pPr>
      <w:r>
        <w:rPr>
          <w:rFonts w:ascii="Arial" w:hAnsi="Arial" w:cs="Arial"/>
          <w:color w:val="404040"/>
          <w:sz w:val="22"/>
          <w:szCs w:val="22"/>
        </w:rPr>
        <w:t xml:space="preserve">The </w:t>
      </w:r>
      <w:r w:rsidR="00DA2A44" w:rsidRPr="00DA2A44">
        <w:rPr>
          <w:rFonts w:ascii="Arial" w:hAnsi="Arial" w:cs="Arial"/>
          <w:color w:val="404040"/>
          <w:sz w:val="22"/>
          <w:szCs w:val="22"/>
        </w:rPr>
        <w:t>companies use key performance indicators (KPIs) to gauge and compare performance in terms of meeting both strategic and operational goals</w:t>
      </w:r>
      <w:r>
        <w:rPr>
          <w:rFonts w:ascii="Arial" w:hAnsi="Arial" w:cs="Arial"/>
          <w:color w:val="404040"/>
          <w:sz w:val="22"/>
          <w:szCs w:val="22"/>
        </w:rPr>
        <w:t xml:space="preserve"> in a dashboard</w:t>
      </w:r>
      <w:r w:rsidR="00DA2A44" w:rsidRPr="00DA2A44">
        <w:rPr>
          <w:rFonts w:ascii="Arial" w:hAnsi="Arial" w:cs="Arial"/>
          <w:color w:val="404040"/>
          <w:sz w:val="22"/>
          <w:szCs w:val="22"/>
        </w:rPr>
        <w:t xml:space="preserve">. </w:t>
      </w:r>
      <w:r>
        <w:rPr>
          <w:rFonts w:ascii="Arial" w:hAnsi="Arial" w:cs="Arial"/>
          <w:color w:val="404040"/>
          <w:sz w:val="22"/>
          <w:szCs w:val="22"/>
        </w:rPr>
        <w:t>C</w:t>
      </w:r>
      <w:r w:rsidR="00DA2A44" w:rsidRPr="00DA2A44">
        <w:rPr>
          <w:rFonts w:ascii="Arial" w:hAnsi="Arial" w:cs="Arial"/>
          <w:color w:val="404040"/>
          <w:sz w:val="22"/>
          <w:szCs w:val="22"/>
        </w:rPr>
        <w:t xml:space="preserve">onstruction industry </w:t>
      </w:r>
      <w:r>
        <w:rPr>
          <w:rFonts w:ascii="Arial" w:hAnsi="Arial" w:cs="Arial"/>
          <w:color w:val="404040"/>
          <w:sz w:val="22"/>
          <w:szCs w:val="22"/>
        </w:rPr>
        <w:t xml:space="preserve">can also make use of the </w:t>
      </w:r>
      <w:r w:rsidR="00DA2A44" w:rsidRPr="00DA2A44">
        <w:rPr>
          <w:rFonts w:ascii="Arial" w:hAnsi="Arial" w:cs="Arial"/>
          <w:color w:val="404040"/>
          <w:sz w:val="22"/>
          <w:szCs w:val="22"/>
        </w:rPr>
        <w:t>objective benchmarks</w:t>
      </w:r>
      <w:r>
        <w:rPr>
          <w:rFonts w:ascii="Arial" w:hAnsi="Arial" w:cs="Arial"/>
          <w:color w:val="404040"/>
          <w:sz w:val="22"/>
          <w:szCs w:val="22"/>
        </w:rPr>
        <w:t xml:space="preserve"> and find</w:t>
      </w:r>
      <w:r w:rsidR="00DA2A44" w:rsidRPr="00DA2A44">
        <w:rPr>
          <w:rFonts w:ascii="Arial" w:hAnsi="Arial" w:cs="Arial"/>
          <w:color w:val="404040"/>
          <w:sz w:val="22"/>
          <w:szCs w:val="22"/>
        </w:rPr>
        <w:t xml:space="preserve"> a way to measure excellence across the industry.</w:t>
      </w:r>
      <w:r w:rsidR="00785120">
        <w:rPr>
          <w:rFonts w:ascii="Arial" w:hAnsi="Arial" w:cs="Arial"/>
          <w:color w:val="404040"/>
          <w:sz w:val="22"/>
          <w:szCs w:val="22"/>
        </w:rPr>
        <w:t xml:space="preserve"> </w:t>
      </w:r>
      <w:r w:rsidR="00DA2A44" w:rsidRPr="00DA2A44">
        <w:rPr>
          <w:rFonts w:ascii="Arial" w:hAnsi="Arial" w:cs="Arial"/>
          <w:color w:val="404040"/>
          <w:sz w:val="22"/>
          <w:szCs w:val="22"/>
        </w:rPr>
        <w:t xml:space="preserve">KPIs </w:t>
      </w:r>
      <w:r>
        <w:rPr>
          <w:rFonts w:ascii="Arial" w:hAnsi="Arial" w:cs="Arial"/>
          <w:color w:val="404040"/>
          <w:sz w:val="22"/>
          <w:szCs w:val="22"/>
        </w:rPr>
        <w:t>of different size</w:t>
      </w:r>
      <w:r w:rsidR="00DA2A44" w:rsidRPr="00DA2A44">
        <w:rPr>
          <w:rFonts w:ascii="Arial" w:hAnsi="Arial" w:cs="Arial"/>
          <w:color w:val="404040"/>
          <w:sz w:val="22"/>
          <w:szCs w:val="22"/>
        </w:rPr>
        <w:t xml:space="preserve"> companies </w:t>
      </w:r>
      <w:r>
        <w:rPr>
          <w:rFonts w:ascii="Arial" w:hAnsi="Arial" w:cs="Arial"/>
          <w:color w:val="404040"/>
          <w:sz w:val="22"/>
          <w:szCs w:val="22"/>
        </w:rPr>
        <w:t>can also make use of this</w:t>
      </w:r>
      <w:r w:rsidR="00DA2A44" w:rsidRPr="00DA2A44">
        <w:rPr>
          <w:rFonts w:ascii="Arial" w:hAnsi="Arial" w:cs="Arial"/>
          <w:color w:val="404040"/>
          <w:sz w:val="22"/>
          <w:szCs w:val="22"/>
        </w:rPr>
        <w:t xml:space="preserve"> technology</w:t>
      </w:r>
      <w:r>
        <w:rPr>
          <w:rFonts w:ascii="Arial" w:hAnsi="Arial" w:cs="Arial"/>
          <w:color w:val="404040"/>
          <w:sz w:val="22"/>
          <w:szCs w:val="22"/>
        </w:rPr>
        <w:t xml:space="preserve"> to</w:t>
      </w:r>
      <w:r w:rsidR="00DA2A44" w:rsidRPr="00DA2A44">
        <w:rPr>
          <w:rFonts w:ascii="Arial" w:hAnsi="Arial" w:cs="Arial"/>
          <w:color w:val="404040"/>
          <w:sz w:val="22"/>
          <w:szCs w:val="22"/>
        </w:rPr>
        <w:t xml:space="preserve"> digitize</w:t>
      </w:r>
      <w:r w:rsidR="00DA2A44">
        <w:rPr>
          <w:rFonts w:ascii="Arial" w:hAnsi="Arial" w:cs="Arial"/>
          <w:color w:val="404040"/>
          <w:sz w:val="22"/>
          <w:szCs w:val="22"/>
        </w:rPr>
        <w:t xml:space="preserve"> </w:t>
      </w:r>
      <w:r w:rsidR="00DA2A44" w:rsidRPr="00DA2A44">
        <w:rPr>
          <w:rFonts w:ascii="Arial" w:hAnsi="Arial" w:cs="Arial"/>
          <w:color w:val="404040"/>
          <w:sz w:val="22"/>
          <w:szCs w:val="22"/>
        </w:rPr>
        <w:t>th</w:t>
      </w:r>
      <w:r>
        <w:rPr>
          <w:rFonts w:ascii="Arial" w:hAnsi="Arial" w:cs="Arial"/>
          <w:color w:val="404040"/>
          <w:sz w:val="22"/>
          <w:szCs w:val="22"/>
        </w:rPr>
        <w:t>e</w:t>
      </w:r>
      <w:r w:rsidR="00DA2A44" w:rsidRPr="00DA2A44">
        <w:rPr>
          <w:rFonts w:ascii="Arial" w:hAnsi="Arial" w:cs="Arial"/>
          <w:color w:val="404040"/>
          <w:sz w:val="22"/>
          <w:szCs w:val="22"/>
        </w:rPr>
        <w:t xml:space="preserve"> information and </w:t>
      </w:r>
      <w:r>
        <w:rPr>
          <w:rFonts w:ascii="Arial" w:hAnsi="Arial" w:cs="Arial"/>
          <w:color w:val="404040"/>
          <w:sz w:val="22"/>
          <w:szCs w:val="22"/>
        </w:rPr>
        <w:t>integrate them</w:t>
      </w:r>
      <w:r w:rsidR="00DA2A44" w:rsidRPr="00DA2A44">
        <w:rPr>
          <w:rFonts w:ascii="Arial" w:hAnsi="Arial" w:cs="Arial"/>
          <w:color w:val="404040"/>
          <w:sz w:val="22"/>
          <w:szCs w:val="22"/>
        </w:rPr>
        <w:t xml:space="preserve"> in a central</w:t>
      </w:r>
      <w:r>
        <w:rPr>
          <w:rFonts w:ascii="Arial" w:hAnsi="Arial" w:cs="Arial"/>
          <w:color w:val="404040"/>
          <w:sz w:val="22"/>
          <w:szCs w:val="22"/>
        </w:rPr>
        <w:t>ised</w:t>
      </w:r>
      <w:r w:rsidR="00DA2A44" w:rsidRPr="00DA2A44">
        <w:rPr>
          <w:rFonts w:ascii="Arial" w:hAnsi="Arial" w:cs="Arial"/>
          <w:color w:val="404040"/>
          <w:sz w:val="22"/>
          <w:szCs w:val="22"/>
        </w:rPr>
        <w:t xml:space="preserve"> </w:t>
      </w:r>
      <w:r>
        <w:rPr>
          <w:rFonts w:ascii="Arial" w:hAnsi="Arial" w:cs="Arial"/>
          <w:color w:val="404040"/>
          <w:sz w:val="22"/>
          <w:szCs w:val="22"/>
        </w:rPr>
        <w:t>platform</w:t>
      </w:r>
      <w:r w:rsidR="00DA2A44" w:rsidRPr="00DA2A44">
        <w:rPr>
          <w:rFonts w:ascii="Arial" w:hAnsi="Arial" w:cs="Arial"/>
          <w:color w:val="404040"/>
          <w:sz w:val="22"/>
          <w:szCs w:val="22"/>
        </w:rPr>
        <w:t xml:space="preserve">. The analysis </w:t>
      </w:r>
      <w:r>
        <w:rPr>
          <w:rFonts w:ascii="Arial" w:hAnsi="Arial" w:cs="Arial"/>
          <w:color w:val="404040"/>
          <w:sz w:val="22"/>
          <w:szCs w:val="22"/>
        </w:rPr>
        <w:t>result o</w:t>
      </w:r>
      <w:r w:rsidR="00DA2A44" w:rsidRPr="00DA2A44">
        <w:rPr>
          <w:rFonts w:ascii="Arial" w:hAnsi="Arial" w:cs="Arial"/>
          <w:color w:val="404040"/>
          <w:sz w:val="22"/>
          <w:szCs w:val="22"/>
        </w:rPr>
        <w:t>f th</w:t>
      </w:r>
      <w:r>
        <w:rPr>
          <w:rFonts w:ascii="Arial" w:hAnsi="Arial" w:cs="Arial"/>
          <w:color w:val="404040"/>
          <w:sz w:val="22"/>
          <w:szCs w:val="22"/>
        </w:rPr>
        <w:t>e</w:t>
      </w:r>
      <w:r w:rsidR="00DA2A44" w:rsidRPr="00DA2A44">
        <w:rPr>
          <w:rFonts w:ascii="Arial" w:hAnsi="Arial" w:cs="Arial"/>
          <w:color w:val="404040"/>
          <w:sz w:val="22"/>
          <w:szCs w:val="22"/>
        </w:rPr>
        <w:t xml:space="preserve"> data across the industry</w:t>
      </w:r>
      <w:r>
        <w:rPr>
          <w:rFonts w:ascii="Arial" w:hAnsi="Arial" w:cs="Arial"/>
          <w:color w:val="404040"/>
          <w:sz w:val="22"/>
          <w:szCs w:val="22"/>
        </w:rPr>
        <w:t xml:space="preserve"> can</w:t>
      </w:r>
      <w:r w:rsidR="00DA2A44" w:rsidRPr="00DA2A44">
        <w:rPr>
          <w:rFonts w:ascii="Arial" w:hAnsi="Arial" w:cs="Arial"/>
          <w:color w:val="404040"/>
          <w:sz w:val="22"/>
          <w:szCs w:val="22"/>
        </w:rPr>
        <w:t xml:space="preserve"> help </w:t>
      </w:r>
      <w:r>
        <w:rPr>
          <w:rFonts w:ascii="Arial" w:hAnsi="Arial" w:cs="Arial"/>
          <w:color w:val="404040"/>
          <w:sz w:val="22"/>
          <w:szCs w:val="22"/>
        </w:rPr>
        <w:t xml:space="preserve">to </w:t>
      </w:r>
      <w:r w:rsidR="00DA2A44" w:rsidRPr="00DA2A44">
        <w:rPr>
          <w:rFonts w:ascii="Arial" w:hAnsi="Arial" w:cs="Arial"/>
          <w:color w:val="404040"/>
          <w:sz w:val="22"/>
          <w:szCs w:val="22"/>
        </w:rPr>
        <w:t>improve processes and lead to better performance and project delivery.</w:t>
      </w:r>
      <w:r w:rsidR="00413201">
        <w:rPr>
          <w:rFonts w:ascii="Arial" w:hAnsi="Arial" w:cs="Arial"/>
          <w:color w:val="404040"/>
          <w:sz w:val="22"/>
          <w:szCs w:val="22"/>
        </w:rPr>
        <w:t xml:space="preserve"> </w:t>
      </w:r>
      <w:r w:rsidR="00413201">
        <w:rPr>
          <w:rFonts w:ascii="Arial" w:hAnsi="Arial" w:cs="Arial"/>
          <w:color w:val="00192C"/>
          <w:sz w:val="22"/>
          <w:szCs w:val="22"/>
        </w:rPr>
        <w:t xml:space="preserve">It </w:t>
      </w:r>
      <w:r w:rsidR="00413201" w:rsidRPr="005E477E">
        <w:rPr>
          <w:rFonts w:ascii="Arial" w:hAnsi="Arial" w:cs="Arial"/>
          <w:color w:val="00192C"/>
          <w:sz w:val="22"/>
          <w:szCs w:val="22"/>
        </w:rPr>
        <w:t xml:space="preserve">is the number one priority for Project Managers, Project </w:t>
      </w:r>
      <w:proofErr w:type="gramStart"/>
      <w:r w:rsidR="004A540F" w:rsidRPr="005E477E">
        <w:rPr>
          <w:rFonts w:ascii="Arial" w:hAnsi="Arial" w:cs="Arial"/>
          <w:color w:val="00192C"/>
          <w:sz w:val="22"/>
          <w:szCs w:val="22"/>
        </w:rPr>
        <w:t>Directors</w:t>
      </w:r>
      <w:proofErr w:type="gramEnd"/>
      <w:r w:rsidR="004A540F">
        <w:rPr>
          <w:rFonts w:ascii="Arial" w:hAnsi="Arial" w:cs="Arial"/>
          <w:color w:val="00192C"/>
          <w:sz w:val="22"/>
          <w:szCs w:val="22"/>
        </w:rPr>
        <w:t xml:space="preserve"> </w:t>
      </w:r>
      <w:r w:rsidR="00413201" w:rsidRPr="005E477E">
        <w:rPr>
          <w:rFonts w:ascii="Arial" w:hAnsi="Arial" w:cs="Arial"/>
          <w:color w:val="00192C"/>
          <w:sz w:val="22"/>
          <w:szCs w:val="22"/>
        </w:rPr>
        <w:t>or any other person in charge of project planning</w:t>
      </w:r>
      <w:r w:rsidR="00413201">
        <w:rPr>
          <w:rFonts w:ascii="Arial" w:hAnsi="Arial" w:cs="Arial"/>
          <w:color w:val="00192C"/>
          <w:sz w:val="22"/>
          <w:szCs w:val="22"/>
        </w:rPr>
        <w:t xml:space="preserve"> to </w:t>
      </w:r>
      <w:r w:rsidR="00413201" w:rsidRPr="005E477E">
        <w:rPr>
          <w:rFonts w:ascii="Arial" w:hAnsi="Arial" w:cs="Arial"/>
          <w:color w:val="00192C"/>
          <w:sz w:val="22"/>
          <w:szCs w:val="22"/>
        </w:rPr>
        <w:t>implement a planning process which will subsequently allow them to gain a clear view of each project’s status.</w:t>
      </w:r>
    </w:p>
    <w:p w14:paraId="65A2C9C7" w14:textId="1BCD5CA1" w:rsidR="00641C66" w:rsidRPr="00641C66" w:rsidRDefault="00641C66" w:rsidP="00641C66">
      <w:pPr>
        <w:rPr>
          <w:rFonts w:ascii="Arial" w:hAnsi="Arial" w:cs="Arial"/>
          <w:highlight w:val="yellow"/>
        </w:rPr>
      </w:pPr>
      <w:r>
        <w:rPr>
          <w:rFonts w:ascii="Arial" w:hAnsi="Arial" w:cs="Arial"/>
          <w:color w:val="00192C"/>
        </w:rPr>
        <w:t>(</w:t>
      </w:r>
      <w:r w:rsidR="00370D62">
        <w:rPr>
          <w:rFonts w:ascii="Arial" w:hAnsi="Arial" w:cs="Arial"/>
          <w:highlight w:val="yellow"/>
        </w:rPr>
        <w:t>data in</w:t>
      </w:r>
      <w:r>
        <w:rPr>
          <w:rFonts w:ascii="Arial" w:hAnsi="Arial" w:cs="Arial"/>
          <w:highlight w:val="yellow"/>
        </w:rPr>
        <w:t xml:space="preserve"> </w:t>
      </w:r>
      <w:r w:rsidRPr="00820EF9">
        <w:rPr>
          <w:rFonts w:ascii="Arial" w:hAnsi="Arial" w:cs="Arial"/>
          <w:highlight w:val="yellow"/>
        </w:rPr>
        <w:t>traditional workflow in construct</w:t>
      </w:r>
      <w:r w:rsidRPr="00820EF9">
        <w:rPr>
          <w:rFonts w:ascii="Arial" w:hAnsi="Arial" w:cs="Arial" w:hint="eastAsia"/>
          <w:highlight w:val="yellow"/>
        </w:rPr>
        <w:t>i</w:t>
      </w:r>
      <w:r w:rsidRPr="00820EF9">
        <w:rPr>
          <w:rFonts w:ascii="Arial" w:hAnsi="Arial" w:cs="Arial"/>
          <w:highlight w:val="yellow"/>
        </w:rPr>
        <w:t>on</w:t>
      </w:r>
      <w:r>
        <w:rPr>
          <w:rFonts w:ascii="Arial" w:hAnsi="Arial" w:cs="Arial"/>
          <w:highlight w:val="yellow"/>
        </w:rPr>
        <w:t xml:space="preserve"> </w:t>
      </w:r>
      <w:r>
        <w:rPr>
          <w:rFonts w:ascii="Arial" w:hAnsi="Arial" w:cs="Arial" w:hint="eastAsia"/>
          <w:highlight w:val="yellow"/>
        </w:rPr>
        <w:t>(</w:t>
      </w:r>
      <w:r>
        <w:rPr>
          <w:rFonts w:ascii="Arial" w:hAnsi="Arial" w:cs="Arial"/>
          <w:highlight w:val="yellow"/>
        </w:rPr>
        <w:t>to get construction quality data)</w:t>
      </w:r>
      <w:r>
        <w:rPr>
          <w:rFonts w:ascii="Arial" w:hAnsi="Arial" w:cs="Arial"/>
          <w:highlight w:val="yellow"/>
        </w:rPr>
        <w:t>, so why we want to illustrate it)</w:t>
      </w:r>
    </w:p>
    <w:p w14:paraId="28B970DF" w14:textId="24A35E53" w:rsidR="00782B6C" w:rsidRPr="00575AEE" w:rsidRDefault="00782B6C" w:rsidP="00575AEE">
      <w:pPr>
        <w:pStyle w:val="Heading1"/>
        <w:numPr>
          <w:ilvl w:val="2"/>
          <w:numId w:val="2"/>
        </w:numPr>
        <w:ind w:left="504"/>
        <w:rPr>
          <w:rFonts w:ascii="Arial" w:hAnsi="Arial" w:cs="Arial"/>
          <w:sz w:val="22"/>
          <w:szCs w:val="22"/>
        </w:rPr>
      </w:pPr>
      <w:r w:rsidRPr="00575AEE">
        <w:rPr>
          <w:rFonts w:ascii="Arial" w:hAnsi="Arial" w:cs="Arial"/>
          <w:sz w:val="22"/>
          <w:szCs w:val="22"/>
        </w:rPr>
        <w:t>Web viewer</w:t>
      </w:r>
      <w:r w:rsidR="006E14B5" w:rsidRPr="00575AEE">
        <w:rPr>
          <w:rFonts w:ascii="Arial" w:hAnsi="Arial" w:cs="Arial"/>
          <w:sz w:val="22"/>
          <w:szCs w:val="22"/>
        </w:rPr>
        <w:t xml:space="preserve"> (Sensor Data)</w:t>
      </w:r>
    </w:p>
    <w:p w14:paraId="3969BE61" w14:textId="5E607E27" w:rsid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r w:rsidRPr="003F75FF">
        <w:rPr>
          <w:rFonts w:ascii="Arial" w:hAnsi="Arial" w:cs="Arial"/>
          <w:color w:val="404040"/>
          <w:sz w:val="22"/>
          <w:szCs w:val="22"/>
        </w:rPr>
        <w:t xml:space="preserve">The </w:t>
      </w:r>
      <w:r>
        <w:rPr>
          <w:rFonts w:ascii="Arial" w:hAnsi="Arial" w:cs="Arial"/>
          <w:color w:val="404040"/>
          <w:sz w:val="22"/>
          <w:szCs w:val="22"/>
        </w:rPr>
        <w:t>v</w:t>
      </w:r>
      <w:r w:rsidRPr="003F75FF">
        <w:rPr>
          <w:rFonts w:ascii="Arial" w:hAnsi="Arial" w:cs="Arial"/>
          <w:color w:val="404040"/>
          <w:sz w:val="22"/>
          <w:szCs w:val="22"/>
        </w:rPr>
        <w:t xml:space="preserve">iewer enables </w:t>
      </w:r>
      <w:r>
        <w:rPr>
          <w:rFonts w:ascii="Arial" w:hAnsi="Arial" w:cs="Arial"/>
          <w:color w:val="404040"/>
          <w:sz w:val="22"/>
          <w:szCs w:val="22"/>
        </w:rPr>
        <w:t>users</w:t>
      </w:r>
      <w:r w:rsidRPr="003F75FF">
        <w:rPr>
          <w:rFonts w:ascii="Arial" w:hAnsi="Arial" w:cs="Arial"/>
          <w:color w:val="404040"/>
          <w:sz w:val="22"/>
          <w:szCs w:val="22"/>
        </w:rPr>
        <w:t xml:space="preserve"> to v</w:t>
      </w:r>
      <w:r>
        <w:rPr>
          <w:rFonts w:ascii="Arial" w:hAnsi="Arial" w:cs="Arial"/>
          <w:color w:val="404040"/>
          <w:sz w:val="22"/>
          <w:szCs w:val="22"/>
        </w:rPr>
        <w:t>isualise</w:t>
      </w:r>
      <w:r w:rsidRPr="003F75FF">
        <w:rPr>
          <w:rFonts w:ascii="Arial" w:hAnsi="Arial" w:cs="Arial"/>
          <w:color w:val="404040"/>
          <w:sz w:val="22"/>
          <w:szCs w:val="22"/>
        </w:rPr>
        <w:t xml:space="preserve"> 3D (and 2D) models in a browser or smartphone app. </w:t>
      </w:r>
      <w:r>
        <w:rPr>
          <w:rFonts w:ascii="Arial" w:hAnsi="Arial" w:cs="Arial"/>
          <w:color w:val="404040"/>
          <w:sz w:val="22"/>
          <w:szCs w:val="22"/>
        </w:rPr>
        <w:t>The</w:t>
      </w:r>
      <w:r w:rsidRPr="003F75FF">
        <w:rPr>
          <w:rFonts w:ascii="Arial" w:hAnsi="Arial" w:cs="Arial"/>
          <w:color w:val="404040"/>
          <w:sz w:val="22"/>
          <w:szCs w:val="22"/>
        </w:rPr>
        <w:t xml:space="preserve"> </w:t>
      </w:r>
      <w:r>
        <w:rPr>
          <w:rFonts w:ascii="Arial" w:hAnsi="Arial" w:cs="Arial"/>
          <w:color w:val="404040"/>
          <w:sz w:val="22"/>
          <w:szCs w:val="22"/>
        </w:rPr>
        <w:t>digital twin of the building model</w:t>
      </w:r>
      <w:r w:rsidRPr="003F75FF">
        <w:rPr>
          <w:rFonts w:ascii="Arial" w:hAnsi="Arial" w:cs="Arial"/>
          <w:color w:val="404040"/>
          <w:sz w:val="22"/>
          <w:szCs w:val="22"/>
        </w:rPr>
        <w:t xml:space="preserve"> created </w:t>
      </w:r>
      <w:r>
        <w:rPr>
          <w:rFonts w:ascii="Arial" w:hAnsi="Arial" w:cs="Arial"/>
          <w:color w:val="404040"/>
          <w:sz w:val="22"/>
          <w:szCs w:val="22"/>
        </w:rPr>
        <w:t>can be</w:t>
      </w:r>
      <w:r w:rsidRPr="003F75FF">
        <w:rPr>
          <w:rFonts w:ascii="Arial" w:hAnsi="Arial" w:cs="Arial"/>
          <w:color w:val="404040"/>
          <w:sz w:val="22"/>
          <w:szCs w:val="22"/>
        </w:rPr>
        <w:t xml:space="preserve"> probably display</w:t>
      </w:r>
      <w:r>
        <w:rPr>
          <w:rFonts w:ascii="Arial" w:hAnsi="Arial" w:cs="Arial"/>
          <w:color w:val="404040"/>
          <w:sz w:val="22"/>
          <w:szCs w:val="22"/>
        </w:rPr>
        <w:t>ed</w:t>
      </w:r>
      <w:r w:rsidRPr="003F75FF">
        <w:rPr>
          <w:rFonts w:ascii="Arial" w:hAnsi="Arial" w:cs="Arial"/>
          <w:color w:val="404040"/>
          <w:sz w:val="22"/>
          <w:szCs w:val="22"/>
        </w:rPr>
        <w:t xml:space="preserve"> it using this technology</w:t>
      </w:r>
      <w:r>
        <w:rPr>
          <w:rFonts w:ascii="Arial" w:hAnsi="Arial" w:cs="Arial"/>
          <w:color w:val="404040"/>
          <w:sz w:val="22"/>
          <w:szCs w:val="22"/>
        </w:rPr>
        <w:t>.</w:t>
      </w:r>
    </w:p>
    <w:p w14:paraId="0425B631" w14:textId="5175BF53"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VR</w:t>
      </w:r>
      <w:r w:rsidR="006E14B5" w:rsidRPr="00575AEE">
        <w:rPr>
          <w:rFonts w:ascii="Arial" w:hAnsi="Arial" w:cs="Arial"/>
          <w:sz w:val="22"/>
          <w:szCs w:val="22"/>
        </w:rPr>
        <w:t xml:space="preserve"> (Model Data)</w:t>
      </w:r>
    </w:p>
    <w:p w14:paraId="4B047C9B" w14:textId="27868739"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We also have</w:t>
      </w:r>
      <w:r w:rsidRPr="00C932F1">
        <w:rPr>
          <w:rFonts w:ascii="Arial" w:eastAsia="Times New Roman" w:hAnsi="Arial" w:cs="Arial"/>
          <w:lang w:val="en-US"/>
        </w:rPr>
        <w:t xml:space="preserve"> </w:t>
      </w:r>
      <w:r w:rsidRPr="00C84D2E">
        <w:rPr>
          <w:rFonts w:ascii="Arial" w:eastAsia="Times New Roman" w:hAnsi="Arial" w:cs="Arial"/>
          <w:lang w:val="en-US"/>
        </w:rPr>
        <w:t>experience of solutions that use Virtual Reality (VR) to help operatives</w:t>
      </w:r>
      <w:r w:rsidR="00FF4134">
        <w:rPr>
          <w:rFonts w:ascii="Arial" w:eastAsia="Times New Roman" w:hAnsi="Arial" w:cs="Arial"/>
          <w:lang w:val="en-US"/>
        </w:rPr>
        <w:t xml:space="preserve"> </w:t>
      </w:r>
      <w:r w:rsidRPr="00C84D2E">
        <w:rPr>
          <w:rFonts w:ascii="Arial" w:eastAsia="Times New Roman" w:hAnsi="Arial" w:cs="Arial"/>
          <w:lang w:val="en-US"/>
        </w:rPr>
        <w:t>understand hazards in a physical location they have not yet visited.</w:t>
      </w:r>
    </w:p>
    <w:p w14:paraId="61E9F2DD" w14:textId="6CFBFFB8" w:rsidR="00D23CA4" w:rsidRDefault="00D23CA4">
      <w:pPr>
        <w:rPr>
          <w:rFonts w:ascii="Arial" w:hAnsi="Arial" w:cs="Arial"/>
          <w:lang w:val="en-US"/>
        </w:rPr>
      </w:pPr>
    </w:p>
    <w:p w14:paraId="1A8E2663" w14:textId="35B78B56" w:rsidR="00B37B70" w:rsidRDefault="00B37B70">
      <w:pPr>
        <w:rPr>
          <w:rFonts w:ascii="Arial" w:hAnsi="Arial" w:cs="Arial"/>
          <w:lang w:val="en-US"/>
        </w:rPr>
      </w:pPr>
      <w:r w:rsidRPr="005218EC">
        <w:rPr>
          <w:rFonts w:ascii="Arial" w:hAnsi="Arial" w:cs="Arial"/>
          <w:highlight w:val="yellow"/>
          <w:lang w:val="en-US"/>
        </w:rPr>
        <w:t>(</w:t>
      </w:r>
      <w:r w:rsidR="005218EC" w:rsidRPr="005218EC">
        <w:rPr>
          <w:rFonts w:ascii="Arial" w:hAnsi="Arial" w:cs="Arial"/>
          <w:highlight w:val="yellow"/>
          <w:lang w:val="en-US"/>
        </w:rPr>
        <w:t>what has been assumed in the result, how reliable is the analysis, why choose the</w:t>
      </w:r>
      <w:r w:rsidR="00911D66">
        <w:rPr>
          <w:rFonts w:ascii="Arial" w:hAnsi="Arial" w:cs="Arial"/>
          <w:highlight w:val="yellow"/>
          <w:lang w:val="en-US"/>
        </w:rPr>
        <w:t>se</w:t>
      </w:r>
      <w:r w:rsidR="005D1965">
        <w:rPr>
          <w:rFonts w:ascii="Arial" w:hAnsi="Arial" w:cs="Arial"/>
          <w:highlight w:val="yellow"/>
          <w:lang w:val="en-US"/>
        </w:rPr>
        <w:t xml:space="preserve"> </w:t>
      </w:r>
      <w:r w:rsidR="00911D66">
        <w:rPr>
          <w:rFonts w:ascii="Arial" w:hAnsi="Arial" w:cs="Arial"/>
          <w:highlight w:val="yellow"/>
          <w:lang w:val="en-US"/>
        </w:rPr>
        <w:t>visuali</w:t>
      </w:r>
      <w:r w:rsidR="004C7F21">
        <w:rPr>
          <w:rFonts w:ascii="Arial" w:hAnsi="Arial" w:cs="Arial"/>
          <w:highlight w:val="yellow"/>
          <w:lang w:val="en-US"/>
        </w:rPr>
        <w:t>s</w:t>
      </w:r>
      <w:r w:rsidR="00911D66">
        <w:rPr>
          <w:rFonts w:ascii="Arial" w:hAnsi="Arial" w:cs="Arial"/>
          <w:highlight w:val="yellow"/>
          <w:lang w:val="en-US"/>
        </w:rPr>
        <w:t>ation technique</w:t>
      </w:r>
      <w:r w:rsidR="005218EC" w:rsidRPr="005218EC">
        <w:rPr>
          <w:rFonts w:ascii="Arial" w:hAnsi="Arial" w:cs="Arial"/>
          <w:highlight w:val="yellow"/>
          <w:lang w:val="en-US"/>
        </w:rPr>
        <w:t xml:space="preserve"> you chosen</w:t>
      </w:r>
      <w:r w:rsidRPr="005218EC">
        <w:rPr>
          <w:rFonts w:ascii="Arial" w:hAnsi="Arial" w:cs="Arial"/>
          <w:highlight w:val="yellow"/>
          <w:lang w:val="en-US"/>
        </w:rPr>
        <w:t>??)</w:t>
      </w:r>
    </w:p>
    <w:p w14:paraId="34E124E4" w14:textId="77777777" w:rsidR="00B37B70" w:rsidRPr="00D23CA4" w:rsidRDefault="00B37B70">
      <w:pPr>
        <w:rPr>
          <w:rFonts w:ascii="Arial" w:hAnsi="Arial" w:cs="Arial"/>
          <w:lang w:val="en-US"/>
        </w:rPr>
      </w:pPr>
    </w:p>
    <w:p w14:paraId="239B7742" w14:textId="77777777" w:rsidR="00874B65" w:rsidRDefault="00D23CA4">
      <w:pPr>
        <w:rPr>
          <w:rFonts w:ascii="Arial" w:hAnsi="Arial" w:cs="Arial"/>
        </w:rPr>
      </w:pPr>
      <w:r w:rsidRPr="00D23CA4">
        <w:rPr>
          <w:rFonts w:ascii="Arial" w:hAnsi="Arial" w:cs="Arial"/>
          <w:highlight w:val="yellow"/>
        </w:rPr>
        <w:sym w:font="Wingdings" w:char="F0E0"/>
      </w:r>
      <w:r w:rsidRPr="00D23CA4">
        <w:rPr>
          <w:rFonts w:ascii="Arial" w:hAnsi="Arial" w:cs="Arial"/>
          <w:highlight w:val="yellow"/>
        </w:rPr>
        <w:t xml:space="preserve"> We need a hub</w:t>
      </w:r>
      <w:r w:rsidR="00BF61FE">
        <w:rPr>
          <w:rFonts w:ascii="Arial" w:hAnsi="Arial" w:cs="Arial"/>
          <w:highlight w:val="yellow"/>
        </w:rPr>
        <w:t xml:space="preserve"> </w:t>
      </w:r>
      <w:r w:rsidR="0011242E">
        <w:rPr>
          <w:rFonts w:ascii="Arial" w:hAnsi="Arial" w:cs="Arial"/>
          <w:highlight w:val="yellow"/>
        </w:rPr>
        <w:t>to work tgt</w:t>
      </w:r>
      <w:r w:rsidRPr="00D23CA4">
        <w:rPr>
          <w:rFonts w:ascii="Arial" w:hAnsi="Arial" w:cs="Arial"/>
          <w:highlight w:val="yellow"/>
        </w:rPr>
        <w:t xml:space="preserve"> and visualisation, </w:t>
      </w:r>
      <w:r w:rsidR="00EF6EB7">
        <w:rPr>
          <w:rFonts w:ascii="Arial" w:hAnsi="Arial" w:cs="Arial"/>
          <w:highlight w:val="yellow"/>
        </w:rPr>
        <w:t>to</w:t>
      </w:r>
      <w:r w:rsidR="00FF4134">
        <w:rPr>
          <w:rFonts w:ascii="Arial" w:hAnsi="Arial" w:cs="Arial"/>
          <w:highlight w:val="yellow"/>
        </w:rPr>
        <w:t xml:space="preserve"> </w:t>
      </w:r>
      <w:r w:rsidRPr="00D23CA4">
        <w:rPr>
          <w:rFonts w:ascii="Arial" w:hAnsi="Arial" w:cs="Arial"/>
          <w:highlight w:val="yellow"/>
        </w:rPr>
        <w:t>connect</w:t>
      </w:r>
      <w:r w:rsidR="00FF4134">
        <w:rPr>
          <w:rFonts w:ascii="Arial" w:hAnsi="Arial" w:cs="Arial"/>
          <w:highlight w:val="yellow"/>
        </w:rPr>
        <w:t xml:space="preserve"> the things </w:t>
      </w:r>
      <w:r w:rsidRPr="00D23CA4">
        <w:rPr>
          <w:rFonts w:ascii="Arial" w:hAnsi="Arial" w:cs="Arial"/>
          <w:highlight w:val="yellow"/>
        </w:rPr>
        <w:t>tgt</w:t>
      </w:r>
    </w:p>
    <w:p w14:paraId="77D5C506" w14:textId="77777777" w:rsidR="00AF3204" w:rsidRDefault="00AF3204" w:rsidP="00AF3204">
      <w:pPr>
        <w:spacing w:after="0" w:line="240" w:lineRule="auto"/>
        <w:jc w:val="both"/>
        <w:rPr>
          <w:rFonts w:ascii="Arial" w:eastAsia="Times New Roman" w:hAnsi="Arial" w:cs="Arial"/>
          <w:lang w:val="en-US"/>
        </w:rPr>
      </w:pPr>
      <w:r>
        <w:rPr>
          <w:rFonts w:ascii="Arial" w:eastAsia="Times New Roman" w:hAnsi="Arial" w:cs="Arial"/>
          <w:lang w:val="en-US"/>
        </w:rPr>
        <w:t>Apart from that, t</w:t>
      </w:r>
      <w:r w:rsidRPr="00C84D2E">
        <w:rPr>
          <w:rFonts w:ascii="Arial" w:eastAsia="Times New Roman" w:hAnsi="Arial" w:cs="Arial"/>
          <w:lang w:val="en-US"/>
        </w:rPr>
        <w:t>he reality is that challenges such</w:t>
      </w:r>
      <w:r w:rsidRPr="00C932F1">
        <w:rPr>
          <w:rFonts w:ascii="Arial" w:eastAsia="Times New Roman" w:hAnsi="Arial" w:cs="Arial"/>
          <w:lang w:val="en-US"/>
        </w:rPr>
        <w:t xml:space="preserve"> </w:t>
      </w:r>
      <w:r w:rsidRPr="00C84D2E">
        <w:rPr>
          <w:rFonts w:ascii="Arial" w:eastAsia="Times New Roman" w:hAnsi="Arial" w:cs="Arial"/>
          <w:lang w:val="en-US"/>
        </w:rPr>
        <w:t>as common data exchange standards, inconsistent metadata,</w:t>
      </w:r>
      <w:r w:rsidRPr="00C932F1">
        <w:rPr>
          <w:rFonts w:ascii="Arial" w:eastAsia="Times New Roman" w:hAnsi="Arial" w:cs="Arial"/>
          <w:lang w:val="en-US"/>
        </w:rPr>
        <w:t xml:space="preserve"> </w:t>
      </w:r>
      <w:r w:rsidRPr="00C84D2E">
        <w:rPr>
          <w:rFonts w:ascii="Arial" w:eastAsia="Times New Roman" w:hAnsi="Arial" w:cs="Arial"/>
          <w:lang w:val="en-US"/>
        </w:rPr>
        <w:t>Application Program Interfaces (API) not working as well as they could,</w:t>
      </w:r>
      <w:r w:rsidRPr="00C932F1">
        <w:rPr>
          <w:rFonts w:ascii="Arial" w:eastAsia="Times New Roman" w:hAnsi="Arial" w:cs="Arial"/>
          <w:lang w:val="en-US"/>
        </w:rPr>
        <w:t xml:space="preserve"> </w:t>
      </w:r>
      <w:r w:rsidRPr="00C84D2E">
        <w:rPr>
          <w:rFonts w:ascii="Arial" w:eastAsia="Times New Roman" w:hAnsi="Arial" w:cs="Arial"/>
          <w:lang w:val="en-US"/>
        </w:rPr>
        <w:t>and asynchronous performance issues are already being grappled with</w:t>
      </w:r>
      <w:r w:rsidRPr="00C932F1">
        <w:rPr>
          <w:rFonts w:ascii="Arial" w:eastAsia="Times New Roman" w:hAnsi="Arial" w:cs="Arial"/>
          <w:lang w:val="en-US"/>
        </w:rPr>
        <w:t xml:space="preserve"> </w:t>
      </w:r>
      <w:r w:rsidRPr="00C84D2E">
        <w:rPr>
          <w:rFonts w:ascii="Arial" w:eastAsia="Times New Roman" w:hAnsi="Arial" w:cs="Arial"/>
          <w:lang w:val="en-US"/>
        </w:rPr>
        <w:t>through National BIM Standards (NBIMS), Construction and Operations</w:t>
      </w:r>
      <w:r w:rsidRPr="00C932F1">
        <w:rPr>
          <w:rFonts w:ascii="Arial" w:eastAsia="Times New Roman" w:hAnsi="Arial" w:cs="Arial"/>
          <w:lang w:val="en-US"/>
        </w:rPr>
        <w:t xml:space="preserve"> </w:t>
      </w:r>
      <w:r w:rsidRPr="00C84D2E">
        <w:rPr>
          <w:rFonts w:ascii="Arial" w:eastAsia="Times New Roman" w:hAnsi="Arial" w:cs="Arial"/>
          <w:lang w:val="en-US"/>
        </w:rPr>
        <w:t>Building Information Exchange (COBie) and National CAD Standard</w:t>
      </w:r>
      <w:r>
        <w:rPr>
          <w:rFonts w:ascii="Arial" w:eastAsia="Times New Roman" w:hAnsi="Arial" w:cs="Arial"/>
          <w:lang w:val="en-US"/>
        </w:rPr>
        <w:t xml:space="preserve"> </w:t>
      </w:r>
      <w:r w:rsidRPr="00C84D2E">
        <w:rPr>
          <w:rFonts w:ascii="Arial" w:eastAsia="Times New Roman" w:hAnsi="Arial" w:cs="Arial"/>
          <w:lang w:val="en-US"/>
        </w:rPr>
        <w:t xml:space="preserve">(NCS) to name a few. </w:t>
      </w:r>
      <w:r>
        <w:rPr>
          <w:rFonts w:ascii="Arial" w:eastAsia="Times New Roman" w:hAnsi="Arial" w:cs="Arial"/>
          <w:lang w:val="en-US"/>
        </w:rPr>
        <w:t>It shows that there</w:t>
      </w:r>
      <w:r w:rsidRPr="00C84D2E">
        <w:rPr>
          <w:rFonts w:ascii="Arial" w:eastAsia="Times New Roman" w:hAnsi="Arial" w:cs="Arial"/>
          <w:lang w:val="en-US"/>
        </w:rPr>
        <w:t xml:space="preserve"> is a missing data strategy</w:t>
      </w:r>
      <w:r w:rsidRPr="00C932F1">
        <w:rPr>
          <w:rFonts w:ascii="Arial" w:eastAsia="Times New Roman" w:hAnsi="Arial" w:cs="Arial"/>
          <w:lang w:val="en-US"/>
        </w:rPr>
        <w:t xml:space="preserve"> </w:t>
      </w:r>
      <w:r w:rsidRPr="00C84D2E">
        <w:rPr>
          <w:rFonts w:ascii="Arial" w:eastAsia="Times New Roman" w:hAnsi="Arial" w:cs="Arial"/>
          <w:lang w:val="en-US"/>
        </w:rPr>
        <w:t>that links to a ‘bigger picture’ such as a smart city.</w:t>
      </w:r>
      <w:r>
        <w:rPr>
          <w:rFonts w:ascii="Arial" w:eastAsia="Times New Roman" w:hAnsi="Arial" w:cs="Arial"/>
          <w:lang w:val="en-US"/>
        </w:rPr>
        <w:t xml:space="preserve"> </w:t>
      </w:r>
      <w:r w:rsidRPr="00C932F1">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eastAsia="Times New Roman" w:hAnsi="Arial" w:cs="Arial"/>
          <w:lang w:val="en-US"/>
        </w:rPr>
        <w:fldChar w:fldCharType="separate"/>
      </w:r>
      <w:r w:rsidRPr="00C932F1">
        <w:rPr>
          <w:rFonts w:ascii="Arial" w:eastAsia="Times New Roman" w:hAnsi="Arial" w:cs="Arial"/>
          <w:noProof/>
          <w:lang w:val="en-US"/>
        </w:rPr>
        <w:t>(Woodhead et al., 2018)</w:t>
      </w:r>
      <w:r w:rsidRPr="00C932F1">
        <w:rPr>
          <w:rFonts w:ascii="Arial" w:eastAsia="Times New Roman" w:hAnsi="Arial" w:cs="Arial"/>
          <w:lang w:val="en-US"/>
        </w:rPr>
        <w:fldChar w:fldCharType="end"/>
      </w:r>
    </w:p>
    <w:p w14:paraId="70D13771" w14:textId="77777777" w:rsidR="007E23F3" w:rsidRDefault="007E23F3" w:rsidP="00874B65">
      <w:pPr>
        <w:rPr>
          <w:rFonts w:ascii="Arial" w:hAnsi="Arial" w:cs="Arial"/>
        </w:rPr>
      </w:pPr>
    </w:p>
    <w:p w14:paraId="2548DF3E" w14:textId="77777777" w:rsidR="007E23F3" w:rsidRDefault="007E23F3" w:rsidP="007E23F3">
      <w:pPr>
        <w:rPr>
          <w:rFonts w:ascii="Arial" w:hAnsi="Arial" w:cs="Arial"/>
        </w:rPr>
      </w:pPr>
      <w:r w:rsidRPr="00874B65">
        <w:rPr>
          <w:rFonts w:ascii="Arial" w:hAnsi="Arial" w:cs="Arial"/>
          <w:highlight w:val="yellow"/>
        </w:rPr>
        <w:t xml:space="preserve">Lack of </w:t>
      </w:r>
      <w:r>
        <w:rPr>
          <w:rFonts w:ascii="Arial" w:hAnsi="Arial" w:cs="Arial"/>
          <w:highlight w:val="yellow"/>
        </w:rPr>
        <w:t>industry</w:t>
      </w:r>
      <w:r w:rsidRPr="00CE2332">
        <w:rPr>
          <w:rFonts w:ascii="Arial" w:hAnsi="Arial" w:cs="Arial"/>
          <w:highlight w:val="yellow"/>
        </w:rPr>
        <w:t xml:space="preserve"> standard, so this dissertation to investigate</w:t>
      </w:r>
    </w:p>
    <w:p w14:paraId="094BFED2" w14:textId="3C71B248" w:rsidR="00930B35" w:rsidRDefault="00930B35" w:rsidP="00874B65">
      <w:pPr>
        <w:rPr>
          <w:rFonts w:ascii="Arial" w:hAnsi="Arial" w:cs="Arial"/>
        </w:rPr>
      </w:pPr>
      <w:r>
        <w:rPr>
          <w:rFonts w:ascii="Arial" w:hAnsi="Arial" w:cs="Arial"/>
        </w:rPr>
        <w:br w:type="page"/>
      </w:r>
    </w:p>
    <w:p w14:paraId="0B60BD36" w14:textId="0D4FC01D"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6BED848" w14:textId="7B883100" w:rsidR="00D23CA4" w:rsidRDefault="00D23CA4" w:rsidP="00D23CA4">
      <w:r w:rsidRPr="00D23CA4">
        <w:rPr>
          <w:highlight w:val="yellow"/>
        </w:rPr>
        <w:t xml:space="preserve">(Main point </w:t>
      </w:r>
      <w:r w:rsidRPr="00D23CA4">
        <w:rPr>
          <w:highlight w:val="yellow"/>
        </w:rPr>
        <w:sym w:font="Wingdings" w:char="F0E0"/>
      </w:r>
      <w:r w:rsidRPr="00D23CA4">
        <w:rPr>
          <w:highlight w:val="yellow"/>
        </w:rPr>
        <w:t xml:space="preserve"> demonstrate</w:t>
      </w:r>
      <w:r w:rsidR="0011242E">
        <w:rPr>
          <w:highlight w:val="yellow"/>
        </w:rPr>
        <w:t xml:space="preserve"> how to build </w:t>
      </w:r>
      <w:r w:rsidRPr="00D23CA4">
        <w:rPr>
          <w:highlight w:val="yellow"/>
        </w:rPr>
        <w:t>a practical case study)</w:t>
      </w:r>
    </w:p>
    <w:p w14:paraId="37E2E12E" w14:textId="5CA90162" w:rsidR="00064821" w:rsidRPr="009A5C17" w:rsidRDefault="009A5C17" w:rsidP="009A5C17">
      <w:pPr>
        <w:pStyle w:val="Heading1"/>
        <w:numPr>
          <w:ilvl w:val="1"/>
          <w:numId w:val="2"/>
        </w:numPr>
        <w:ind w:left="432"/>
        <w:rPr>
          <w:rFonts w:ascii="Arial" w:hAnsi="Arial" w:cs="Arial"/>
          <w:sz w:val="22"/>
          <w:szCs w:val="22"/>
        </w:rPr>
      </w:pPr>
      <w:r>
        <w:rPr>
          <w:rFonts w:ascii="Arial" w:hAnsi="Arial" w:cs="Arial"/>
          <w:sz w:val="22"/>
          <w:szCs w:val="22"/>
        </w:rPr>
        <w:t>I</w:t>
      </w:r>
      <w:r w:rsidR="002E16B6" w:rsidRPr="009A5C17">
        <w:rPr>
          <w:rFonts w:ascii="Arial" w:hAnsi="Arial" w:cs="Arial"/>
          <w:sz w:val="22"/>
          <w:szCs w:val="22"/>
        </w:rPr>
        <w:t>ntegration framework</w:t>
      </w:r>
      <w:r w:rsidR="00064821" w:rsidRPr="009A5C17">
        <w:rPr>
          <w:rFonts w:ascii="Arial" w:hAnsi="Arial" w:cs="Arial"/>
          <w:sz w:val="22"/>
          <w:szCs w:val="22"/>
        </w:rPr>
        <w:t xml:space="preserve"> of NASA Control Room in Construction</w:t>
      </w:r>
    </w:p>
    <w:p w14:paraId="6689C5A3" w14:textId="480D3A83" w:rsidR="002E16B6" w:rsidRPr="00F32A78" w:rsidRDefault="00E82A76">
      <w:pPr>
        <w:rPr>
          <w:rFonts w:hint="eastAsia"/>
        </w:rPr>
      </w:pPr>
      <w:r w:rsidRPr="006D2A30">
        <w:rPr>
          <w:rFonts w:ascii="Arial" w:hAnsi="Arial" w:cs="Arial"/>
        </w:rPr>
        <w:t>To</w:t>
      </w:r>
      <w:r w:rsidR="00F32A78" w:rsidRPr="006D2A30">
        <w:rPr>
          <w:rFonts w:ascii="Arial" w:hAnsi="Arial" w:cs="Arial"/>
        </w:rPr>
        <w:t xml:space="preserve"> illustrate the idea of the NASA Control Room, </w:t>
      </w:r>
      <w:r w:rsidR="00F32A78">
        <w:rPr>
          <w:rFonts w:ascii="Arial" w:hAnsi="Arial" w:cs="Arial"/>
        </w:rPr>
        <w:t>some</w:t>
      </w:r>
      <w:r w:rsidR="002E16B6">
        <w:rPr>
          <w:rFonts w:ascii="Arial" w:hAnsi="Arial" w:cs="Arial"/>
        </w:rPr>
        <w:t xml:space="preserve"> service and software available on the market</w:t>
      </w:r>
      <w:r w:rsidR="00F32A78">
        <w:rPr>
          <w:rFonts w:ascii="Arial" w:hAnsi="Arial" w:cs="Arial"/>
        </w:rPr>
        <w:t xml:space="preserve"> has been used to build the </w:t>
      </w:r>
      <w:r w:rsidR="002E16B6">
        <w:rPr>
          <w:rFonts w:ascii="Arial" w:hAnsi="Arial" w:cs="Arial"/>
        </w:rPr>
        <w:t>conceptual integration framework as shown on the below figure</w:t>
      </w:r>
      <w:r w:rsidR="00D44916">
        <w:rPr>
          <w:rFonts w:ascii="Arial" w:hAnsi="Arial" w:cs="Arial" w:hint="eastAsia"/>
        </w:rPr>
        <w:t>.</w:t>
      </w:r>
      <w:r w:rsidR="00D44916">
        <w:rPr>
          <w:rFonts w:ascii="Arial" w:hAnsi="Arial" w:cs="Arial"/>
        </w:rPr>
        <w:t xml:space="preserve"> System components regarding the data repository, data services and application layer are investigated in this section.</w:t>
      </w:r>
    </w:p>
    <w:p w14:paraId="66213E8B" w14:textId="2EE55F04" w:rsidR="002E16B6" w:rsidRDefault="002E16B6">
      <w:pPr>
        <w:rPr>
          <w:rFonts w:ascii="Arial" w:hAnsi="Arial" w:cs="Arial"/>
        </w:rPr>
      </w:pPr>
      <w:r>
        <w:rPr>
          <w:rFonts w:ascii="Arial" w:hAnsi="Arial" w:cs="Arial"/>
        </w:rPr>
        <w:t xml:space="preserve">In the framework, three </w:t>
      </w:r>
      <w:r w:rsidR="00345819">
        <w:rPr>
          <w:rFonts w:ascii="Arial" w:hAnsi="Arial" w:cs="Arial"/>
        </w:rPr>
        <w:t>data repositories</w:t>
      </w:r>
      <w:r>
        <w:rPr>
          <w:rFonts w:ascii="Arial" w:hAnsi="Arial" w:cs="Arial"/>
        </w:rPr>
        <w:t xml:space="preserve"> are considered:</w:t>
      </w:r>
    </w:p>
    <w:p w14:paraId="04175D5C" w14:textId="6091E3E2" w:rsidR="002E16B6" w:rsidRDefault="002E16B6">
      <w:pPr>
        <w:rPr>
          <w:rFonts w:ascii="Arial" w:hAnsi="Arial" w:cs="Arial"/>
        </w:rPr>
      </w:pPr>
      <w:r>
        <w:rPr>
          <w:rFonts w:ascii="Arial" w:hAnsi="Arial" w:cs="Arial"/>
        </w:rPr>
        <w:t>Model Data: the virtual model of the physical configuration of the considered location</w:t>
      </w:r>
    </w:p>
    <w:p w14:paraId="57E03EAD" w14:textId="233AF8A2" w:rsidR="002E16B6" w:rsidRDefault="002E16B6">
      <w:pPr>
        <w:rPr>
          <w:rFonts w:ascii="Arial" w:hAnsi="Arial" w:cs="Arial"/>
        </w:rPr>
      </w:pPr>
      <w:r>
        <w:rPr>
          <w:rFonts w:ascii="Arial" w:hAnsi="Arial" w:cs="Arial"/>
        </w:rPr>
        <w:t>Construction Data: Safety and Progress Data</w:t>
      </w:r>
    </w:p>
    <w:p w14:paraId="2861328C" w14:textId="4F5A8C5E" w:rsidR="002E16B6" w:rsidRPr="00C932F1" w:rsidRDefault="00CE1C9D">
      <w:pPr>
        <w:rPr>
          <w:rFonts w:ascii="Arial" w:hAnsi="Arial" w:cs="Arial"/>
        </w:rPr>
      </w:pPr>
      <w:r>
        <w:rPr>
          <w:rFonts w:ascii="Arial" w:hAnsi="Arial" w:cs="Arial"/>
        </w:rPr>
        <w:t>Sensory data: Working condition of the construction site</w:t>
      </w:r>
    </w:p>
    <w:p w14:paraId="6683BF38" w14:textId="53A57E8E" w:rsidR="00BD00EC" w:rsidRDefault="00BD00EC">
      <w:pPr>
        <w:rPr>
          <w:rFonts w:ascii="Arial" w:hAnsi="Arial" w:cs="Arial"/>
        </w:rPr>
      </w:pPr>
      <w:r w:rsidRPr="00FB5548">
        <w:rPr>
          <w:rFonts w:ascii="Arial" w:hAnsi="Arial" w:cs="Arial"/>
          <w:highlight w:val="lightGray"/>
        </w:rPr>
        <w:t>-&gt; How the ecosystem works</w:t>
      </w:r>
      <w:r w:rsidR="003A1E01" w:rsidRPr="00FB5548">
        <w:rPr>
          <w:rFonts w:ascii="Arial" w:hAnsi="Arial" w:cs="Arial"/>
          <w:highlight w:val="lightGray"/>
        </w:rPr>
        <w:t xml:space="preserve"> (charts</w:t>
      </w:r>
      <w:r w:rsidR="009B0981">
        <w:rPr>
          <w:rFonts w:ascii="Arial" w:hAnsi="Arial" w:cs="Arial"/>
          <w:highlight w:val="lightGray"/>
        </w:rPr>
        <w:t xml:space="preserve">, </w:t>
      </w:r>
      <w:r w:rsidR="009B0981" w:rsidRPr="009B0981">
        <w:rPr>
          <w:rFonts w:ascii="Arial" w:hAnsi="Arial" w:cs="Arial"/>
          <w:highlight w:val="yellow"/>
        </w:rPr>
        <w:t>add forge</w:t>
      </w:r>
      <w:r w:rsidR="003A1E01" w:rsidRPr="00FB5548">
        <w:rPr>
          <w:rFonts w:ascii="Arial" w:hAnsi="Arial" w:cs="Arial"/>
          <w:highlight w:val="lightGray"/>
        </w:rPr>
        <w:t>)</w:t>
      </w:r>
    </w:p>
    <w:p w14:paraId="347B3F73" w14:textId="1FDFEC2B" w:rsidR="00383B1D" w:rsidRDefault="002E16B6" w:rsidP="00FB5548">
      <w:pPr>
        <w:jc w:val="center"/>
        <w:rPr>
          <w:rFonts w:ascii="Arial" w:hAnsi="Arial" w:cs="Arial"/>
        </w:rPr>
      </w:pPr>
      <w:r>
        <w:rPr>
          <w:rFonts w:ascii="Arial" w:hAnsi="Arial" w:cs="Arial"/>
          <w:noProof/>
        </w:rPr>
        <w:drawing>
          <wp:inline distT="0" distB="0" distL="0" distR="0" wp14:anchorId="2FF29055" wp14:editId="2D085816">
            <wp:extent cx="5528203" cy="31428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463" cy="3158929"/>
                    </a:xfrm>
                    <a:prstGeom prst="rect">
                      <a:avLst/>
                    </a:prstGeom>
                    <a:noFill/>
                  </pic:spPr>
                </pic:pic>
              </a:graphicData>
            </a:graphic>
          </wp:inline>
        </w:drawing>
      </w:r>
    </w:p>
    <w:p w14:paraId="1052080C" w14:textId="501A8D69" w:rsidR="00314735" w:rsidRDefault="00FB5548" w:rsidP="00E85CB2">
      <w:pPr>
        <w:jc w:val="both"/>
        <w:rPr>
          <w:rFonts w:ascii="Arial" w:hAnsi="Arial" w:cs="Arial"/>
        </w:rPr>
      </w:pPr>
      <w:r w:rsidRPr="00FB5548">
        <w:rPr>
          <w:rFonts w:ascii="Arial" w:hAnsi="Arial" w:cs="Arial"/>
        </w:rPr>
        <w:t xml:space="preserve">Each of these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w:t>
      </w:r>
      <w:r w:rsidR="00345819">
        <w:rPr>
          <w:rFonts w:ascii="Arial" w:hAnsi="Arial" w:cs="Arial"/>
        </w:rPr>
        <w:t xml:space="preserve"> This dissertation</w:t>
      </w:r>
      <w:r w:rsidRPr="00FB5548">
        <w:rPr>
          <w:rFonts w:ascii="Arial" w:hAnsi="Arial" w:cs="Arial"/>
        </w:rPr>
        <w:t xml:space="preserve"> focuses on providing an </w:t>
      </w:r>
      <w:r w:rsidR="00345819">
        <w:rPr>
          <w:rFonts w:ascii="Arial" w:hAnsi="Arial" w:cs="Arial"/>
        </w:rPr>
        <w:t>extensible f</w:t>
      </w:r>
      <w:r w:rsidRPr="00FB5548">
        <w:rPr>
          <w:rFonts w:ascii="Arial" w:hAnsi="Arial" w:cs="Arial"/>
        </w:rPr>
        <w:t xml:space="preserve">ramework </w:t>
      </w:r>
      <w:r w:rsidR="00345819">
        <w:rPr>
          <w:rFonts w:ascii="Arial" w:hAnsi="Arial" w:cs="Arial"/>
        </w:rPr>
        <w:t xml:space="preserve">for the Control Room </w:t>
      </w:r>
      <w:r w:rsidR="00A16D5E" w:rsidRPr="00FB5548">
        <w:rPr>
          <w:rFonts w:ascii="Arial" w:hAnsi="Arial" w:cs="Arial"/>
        </w:rPr>
        <w:t>to</w:t>
      </w:r>
      <w:r w:rsidRPr="00FB5548">
        <w:rPr>
          <w:rFonts w:ascii="Arial" w:hAnsi="Arial" w:cs="Arial"/>
        </w:rPr>
        <w:t xml:space="preserve"> make it possible to add on other information whenever necessary.</w:t>
      </w:r>
      <w:r>
        <w:rPr>
          <w:rFonts w:ascii="Arial" w:hAnsi="Arial" w:cs="Arial"/>
        </w:rPr>
        <w:t xml:space="preserve"> </w:t>
      </w:r>
      <w:r w:rsidRPr="00FB5548">
        <w:rPr>
          <w:rFonts w:ascii="Arial" w:hAnsi="Arial" w:cs="Arial"/>
        </w:rPr>
        <w:t xml:space="preserve">This enables </w:t>
      </w:r>
      <w:r w:rsidR="00641C66">
        <w:rPr>
          <w:rFonts w:ascii="Arial" w:hAnsi="Arial" w:cs="Arial"/>
        </w:rPr>
        <w:t>the author</w:t>
      </w:r>
      <w:r w:rsidRPr="00FB5548">
        <w:rPr>
          <w:rFonts w:ascii="Arial" w:hAnsi="Arial" w:cs="Arial"/>
        </w:rPr>
        <w:t xml:space="preserve"> to carry out </w:t>
      </w:r>
      <w:r w:rsidR="00345819">
        <w:rPr>
          <w:rFonts w:ascii="Arial" w:hAnsi="Arial" w:cs="Arial"/>
        </w:rPr>
        <w:t>my</w:t>
      </w:r>
      <w:r w:rsidRPr="00FB5548">
        <w:rPr>
          <w:rFonts w:ascii="Arial" w:hAnsi="Arial" w:cs="Arial"/>
        </w:rPr>
        <w:t xml:space="preserve"> work even without capturing the detailed data requirements.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p>
    <w:p w14:paraId="3899C0CC" w14:textId="4F7D0EEB" w:rsidR="00314735" w:rsidRPr="00FB5548" w:rsidRDefault="00314735" w:rsidP="00E85CB2">
      <w:pPr>
        <w:jc w:val="both"/>
        <w:rPr>
          <w:rFonts w:ascii="Arial" w:hAnsi="Arial" w:cs="Arial"/>
        </w:rPr>
      </w:pPr>
      <w:r w:rsidRPr="00FB5548">
        <w:rPr>
          <w:rFonts w:ascii="Arial" w:hAnsi="Arial" w:cs="Arial"/>
        </w:rPr>
        <w:t xml:space="preserve">The construction of this information framework using Web services </w:t>
      </w:r>
      <w:r>
        <w:rPr>
          <w:rFonts w:ascii="Arial" w:hAnsi="Arial" w:cs="Arial"/>
        </w:rPr>
        <w:t xml:space="preserve">as </w:t>
      </w:r>
      <w:r>
        <w:rPr>
          <w:rFonts w:ascii="Arial" w:hAnsi="Arial" w:cs="Arial"/>
        </w:rPr>
        <w:t xml:space="preserve">Microsoft Azure </w:t>
      </w:r>
      <w:r>
        <w:rPr>
          <w:rFonts w:ascii="Arial" w:hAnsi="Arial" w:cs="Arial"/>
        </w:rPr>
        <w:t>C</w:t>
      </w:r>
      <w:r>
        <w:rPr>
          <w:rFonts w:ascii="Arial" w:hAnsi="Arial" w:cs="Arial"/>
        </w:rPr>
        <w:t xml:space="preserve">loud </w:t>
      </w:r>
      <w:r>
        <w:rPr>
          <w:rFonts w:ascii="Arial" w:hAnsi="Arial" w:cs="Arial"/>
        </w:rPr>
        <w:t>S</w:t>
      </w:r>
      <w:r>
        <w:rPr>
          <w:rFonts w:ascii="Arial" w:hAnsi="Arial" w:cs="Arial"/>
        </w:rPr>
        <w:t>ervice</w:t>
      </w:r>
      <w:r w:rsidRPr="00FB5548">
        <w:rPr>
          <w:rFonts w:ascii="Arial" w:hAnsi="Arial" w:cs="Arial"/>
        </w:rPr>
        <w:t xml:space="preserve"> </w:t>
      </w:r>
      <w:r>
        <w:rPr>
          <w:rFonts w:ascii="Arial" w:hAnsi="Arial" w:cs="Arial"/>
        </w:rPr>
        <w:t xml:space="preserve">to </w:t>
      </w:r>
      <w:r w:rsidRPr="00FB5548">
        <w:rPr>
          <w:rFonts w:ascii="Arial" w:hAnsi="Arial" w:cs="Arial"/>
        </w:rPr>
        <w:t>provide an integration service interface</w:t>
      </w:r>
      <w:r>
        <w:rPr>
          <w:rFonts w:ascii="Arial" w:hAnsi="Arial" w:cs="Arial"/>
        </w:rPr>
        <w:t xml:space="preserve"> for the Control Room.</w:t>
      </w:r>
    </w:p>
    <w:p w14:paraId="6202FC3E" w14:textId="5A04B8F1" w:rsidR="00FB5548" w:rsidRPr="00FB5548" w:rsidRDefault="00FB5548" w:rsidP="00E85CB2">
      <w:pPr>
        <w:jc w:val="both"/>
        <w:rPr>
          <w:rFonts w:ascii="Arial" w:hAnsi="Arial" w:cs="Arial"/>
        </w:rPr>
      </w:pPr>
      <w:r w:rsidRPr="00FB5548">
        <w:rPr>
          <w:rFonts w:ascii="Arial" w:hAnsi="Arial" w:cs="Arial"/>
        </w:rPr>
        <w:t xml:space="preserve">The </w:t>
      </w:r>
      <w:r w:rsidR="00314735">
        <w:rPr>
          <w:rFonts w:ascii="Arial" w:hAnsi="Arial" w:cs="Arial"/>
        </w:rPr>
        <w:t>engineers and managers</w:t>
      </w:r>
      <w:r w:rsidRPr="00FB5548">
        <w:rPr>
          <w:rFonts w:ascii="Arial" w:hAnsi="Arial" w:cs="Arial"/>
        </w:rPr>
        <w:t xml:space="preserve"> can assess these web services to get the required data in a standardised format like in </w:t>
      </w:r>
      <w:proofErr w:type="gramStart"/>
      <w:r w:rsidRPr="00FB5548">
        <w:rPr>
          <w:rFonts w:ascii="Arial" w:hAnsi="Arial" w:cs="Arial"/>
        </w:rPr>
        <w:t>IFC,</w:t>
      </w:r>
      <w:r w:rsidR="00533B6F">
        <w:rPr>
          <w:rFonts w:ascii="Arial" w:hAnsi="Arial" w:cs="Arial"/>
        </w:rPr>
        <w:t>rvt</w:t>
      </w:r>
      <w:proofErr w:type="gramEnd"/>
      <w:r w:rsidR="00533B6F">
        <w:rPr>
          <w:rFonts w:ascii="Arial" w:hAnsi="Arial" w:cs="Arial"/>
        </w:rPr>
        <w:t xml:space="preserve"> and collaboration in BIM360.</w:t>
      </w:r>
      <w:r w:rsidRPr="00FB5548">
        <w:rPr>
          <w:rFonts w:ascii="Arial" w:hAnsi="Arial" w:cs="Arial"/>
        </w:rPr>
        <w:t xml:space="preserve"> It is up to the client to process the retrieved data to feed into their specific applications</w:t>
      </w:r>
      <w:r w:rsidR="00314735">
        <w:rPr>
          <w:rFonts w:ascii="Arial" w:hAnsi="Arial" w:cs="Arial"/>
        </w:rPr>
        <w:t xml:space="preserve"> for visualise by VR/ Dashboard or real-time web viewer</w:t>
      </w:r>
      <w:r w:rsidR="004C0F15">
        <w:rPr>
          <w:rFonts w:ascii="Arial" w:hAnsi="Arial" w:cs="Arial"/>
        </w:rPr>
        <w:t xml:space="preserve"> (</w:t>
      </w:r>
      <w:r w:rsidR="004C0F15" w:rsidRPr="004C0F15">
        <w:rPr>
          <w:rFonts w:ascii="Arial" w:hAnsi="Arial" w:cs="Arial"/>
          <w:highlight w:val="yellow"/>
        </w:rPr>
        <w:t>external application by open forge API</w:t>
      </w:r>
      <w:r w:rsidR="004C0F15">
        <w:rPr>
          <w:rFonts w:ascii="Arial" w:hAnsi="Arial" w:cs="Arial"/>
        </w:rPr>
        <w:t>)</w:t>
      </w:r>
      <w:r w:rsidR="00314735">
        <w:rPr>
          <w:rFonts w:ascii="Arial" w:hAnsi="Arial" w:cs="Arial"/>
        </w:rPr>
        <w:t>.</w:t>
      </w:r>
    </w:p>
    <w:p w14:paraId="22D25D7F" w14:textId="77777777" w:rsidR="00420445" w:rsidRDefault="00420445">
      <w:pPr>
        <w:rPr>
          <w:rFonts w:ascii="Arial" w:hAnsi="Arial" w:cs="Arial"/>
          <w:b/>
          <w:bCs/>
        </w:rPr>
      </w:pPr>
      <w:r>
        <w:rPr>
          <w:rFonts w:ascii="Arial" w:hAnsi="Arial" w:cs="Arial"/>
          <w:b/>
          <w:bCs/>
        </w:rPr>
        <w:br w:type="page"/>
      </w:r>
    </w:p>
    <w:p w14:paraId="23B690DE" w14:textId="24437884" w:rsidR="003A1E01" w:rsidRPr="005D5CEC" w:rsidRDefault="003A1E01" w:rsidP="005D5CEC">
      <w:pPr>
        <w:pStyle w:val="Heading1"/>
        <w:numPr>
          <w:ilvl w:val="1"/>
          <w:numId w:val="2"/>
        </w:numPr>
        <w:ind w:left="432"/>
        <w:rPr>
          <w:rFonts w:ascii="Arial" w:hAnsi="Arial" w:cs="Arial"/>
          <w:sz w:val="22"/>
          <w:szCs w:val="22"/>
        </w:rPr>
      </w:pPr>
      <w:r w:rsidRPr="005D5CEC">
        <w:rPr>
          <w:rFonts w:ascii="Arial" w:hAnsi="Arial" w:cs="Arial"/>
          <w:sz w:val="22"/>
          <w:szCs w:val="22"/>
        </w:rPr>
        <w:lastRenderedPageBreak/>
        <w:t>Source of Data</w:t>
      </w:r>
    </w:p>
    <w:p w14:paraId="628999DB" w14:textId="06C15942" w:rsidR="00CC0A01" w:rsidRPr="003C069B" w:rsidRDefault="00CC0A01" w:rsidP="003C069B">
      <w:pPr>
        <w:pStyle w:val="Heading1"/>
        <w:numPr>
          <w:ilvl w:val="2"/>
          <w:numId w:val="2"/>
        </w:numPr>
        <w:ind w:left="504"/>
        <w:rPr>
          <w:rFonts w:ascii="Arial" w:hAnsi="Arial" w:cs="Arial"/>
          <w:sz w:val="22"/>
          <w:szCs w:val="22"/>
        </w:rPr>
      </w:pPr>
      <w:r w:rsidRPr="003C069B">
        <w:rPr>
          <w:rFonts w:ascii="Arial" w:hAnsi="Arial" w:cs="Arial" w:hint="eastAsia"/>
          <w:sz w:val="22"/>
          <w:szCs w:val="22"/>
        </w:rPr>
        <w:t>Re</w:t>
      </w:r>
      <w:r w:rsidRPr="003C069B">
        <w:rPr>
          <w:rFonts w:ascii="Arial" w:hAnsi="Arial" w:cs="Arial"/>
          <w:sz w:val="22"/>
          <w:szCs w:val="22"/>
        </w:rPr>
        <w:t xml:space="preserve">vit Model Data </w:t>
      </w:r>
    </w:p>
    <w:p w14:paraId="639EEA26" w14:textId="205370FB" w:rsidR="00CC0A01" w:rsidRDefault="00683292">
      <w:pPr>
        <w:rPr>
          <w:rFonts w:ascii="Arial" w:hAnsi="Arial" w:cs="Arial"/>
        </w:rPr>
      </w:pPr>
      <w:r w:rsidRPr="00683292">
        <w:rPr>
          <w:rFonts w:ascii="Arial" w:hAnsi="Arial" w:cs="Arial"/>
          <w:highlight w:val="yellow"/>
        </w:rPr>
        <w:t>-&gt;</w:t>
      </w:r>
      <w:proofErr w:type="gramStart"/>
      <w:r w:rsidRPr="00683292">
        <w:rPr>
          <w:rFonts w:ascii="Arial" w:hAnsi="Arial" w:cs="Arial"/>
          <w:highlight w:val="yellow"/>
        </w:rPr>
        <w:t>LOD,xxx</w:t>
      </w:r>
      <w:proofErr w:type="gramEnd"/>
      <w:r w:rsidRPr="00683292">
        <w:rPr>
          <w:rFonts w:ascii="Arial" w:hAnsi="Arial" w:cs="Arial"/>
          <w:highlight w:val="yellow"/>
        </w:rPr>
        <w:t>, model info (ref to some execution plan)</w:t>
      </w:r>
    </w:p>
    <w:p w14:paraId="3C21FE43" w14:textId="77777777" w:rsidR="00E82A76" w:rsidRDefault="00E82A76">
      <w:pPr>
        <w:rPr>
          <w:rFonts w:ascii="Arial" w:hAnsi="Arial" w:cs="Arial"/>
        </w:rPr>
      </w:pPr>
    </w:p>
    <w:p w14:paraId="2227768E" w14:textId="46B38BD3" w:rsidR="00CC0A01" w:rsidRPr="003C069B" w:rsidRDefault="00CC0A01" w:rsidP="003C069B">
      <w:pPr>
        <w:pStyle w:val="Heading1"/>
        <w:numPr>
          <w:ilvl w:val="2"/>
          <w:numId w:val="2"/>
        </w:numPr>
        <w:ind w:left="504"/>
        <w:rPr>
          <w:rFonts w:ascii="Arial" w:hAnsi="Arial" w:cs="Arial"/>
          <w:sz w:val="22"/>
          <w:szCs w:val="22"/>
        </w:rPr>
      </w:pPr>
      <w:r w:rsidRPr="003C069B">
        <w:rPr>
          <w:rFonts w:ascii="Arial" w:hAnsi="Arial" w:cs="Arial"/>
          <w:sz w:val="22"/>
          <w:szCs w:val="22"/>
        </w:rPr>
        <w:t>Construction Quality Data</w:t>
      </w:r>
    </w:p>
    <w:p w14:paraId="4E1BF8E0" w14:textId="211C407D" w:rsidR="00CC0A01" w:rsidRDefault="00E82A76">
      <w:pPr>
        <w:rPr>
          <w:rFonts w:ascii="Arial" w:hAnsi="Arial" w:cs="Arial"/>
        </w:rPr>
      </w:pPr>
      <w:r>
        <w:rPr>
          <w:rFonts w:ascii="Arial" w:hAnsi="Arial" w:cs="Arial"/>
        </w:rPr>
        <w:t>-&gt;</w:t>
      </w:r>
    </w:p>
    <w:p w14:paraId="53E2CBBB" w14:textId="77777777" w:rsidR="00E82A76" w:rsidRDefault="00E82A76">
      <w:pPr>
        <w:rPr>
          <w:rFonts w:ascii="Arial" w:hAnsi="Arial" w:cs="Arial"/>
        </w:rPr>
      </w:pPr>
    </w:p>
    <w:p w14:paraId="4CF9276D" w14:textId="0C13F159" w:rsidR="00064821" w:rsidRPr="003C069B" w:rsidRDefault="00064821" w:rsidP="003C069B">
      <w:pPr>
        <w:pStyle w:val="Heading1"/>
        <w:numPr>
          <w:ilvl w:val="2"/>
          <w:numId w:val="2"/>
        </w:numPr>
        <w:ind w:left="504"/>
        <w:rPr>
          <w:rFonts w:ascii="Arial" w:hAnsi="Arial" w:cs="Arial"/>
          <w:sz w:val="22"/>
          <w:szCs w:val="22"/>
        </w:rPr>
      </w:pPr>
      <w:r w:rsidRPr="003C069B">
        <w:rPr>
          <w:rFonts w:ascii="Arial" w:hAnsi="Arial" w:cs="Arial"/>
          <w:sz w:val="22"/>
          <w:szCs w:val="22"/>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hint="eastAsia"/>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4508"/>
        <w:gridCol w:w="4508"/>
      </w:tblGrid>
      <w:tr w:rsidR="00E56536" w14:paraId="2E1F7520" w14:textId="77777777" w:rsidTr="00E56536">
        <w:tc>
          <w:tcPr>
            <w:tcW w:w="4508" w:type="dxa"/>
          </w:tcPr>
          <w:p w14:paraId="2BCA0A3C" w14:textId="77777777" w:rsidR="00E56536" w:rsidRDefault="00E56536">
            <w:pPr>
              <w:rPr>
                <w:rFonts w:ascii="Arial" w:hAnsi="Arial" w:cs="Arial"/>
              </w:rPr>
            </w:pPr>
          </w:p>
        </w:tc>
        <w:tc>
          <w:tcPr>
            <w:tcW w:w="4508" w:type="dxa"/>
          </w:tcPr>
          <w:p w14:paraId="00F76662" w14:textId="77777777" w:rsidR="00E56536" w:rsidRDefault="00E56536">
            <w:pPr>
              <w:rPr>
                <w:rFonts w:ascii="Arial" w:hAnsi="Arial" w:cs="Arial"/>
              </w:rPr>
            </w:pPr>
          </w:p>
        </w:tc>
      </w:tr>
      <w:tr w:rsidR="00E56536" w14:paraId="24703817" w14:textId="77777777" w:rsidTr="00E56536">
        <w:tc>
          <w:tcPr>
            <w:tcW w:w="4508" w:type="dxa"/>
          </w:tcPr>
          <w:p w14:paraId="07DD16F5" w14:textId="77777777" w:rsidR="00E56536" w:rsidRDefault="00E56536">
            <w:pPr>
              <w:rPr>
                <w:rFonts w:ascii="Arial" w:hAnsi="Arial" w:cs="Arial"/>
              </w:rPr>
            </w:pPr>
          </w:p>
        </w:tc>
        <w:tc>
          <w:tcPr>
            <w:tcW w:w="4508" w:type="dxa"/>
          </w:tcPr>
          <w:p w14:paraId="47C67B2D" w14:textId="77777777" w:rsidR="00E56536" w:rsidRDefault="00E56536">
            <w:pPr>
              <w:rPr>
                <w:rFonts w:ascii="Arial" w:hAnsi="Arial" w:cs="Arial"/>
              </w:rPr>
            </w:pPr>
          </w:p>
        </w:tc>
      </w:tr>
    </w:tbl>
    <w:p w14:paraId="2750A36C" w14:textId="11631E4D" w:rsidR="002D7B8B" w:rsidRDefault="002D7B8B">
      <w:pPr>
        <w:rPr>
          <w:rFonts w:ascii="Arial" w:hAnsi="Arial" w:cs="Arial"/>
        </w:rPr>
      </w:pPr>
    </w:p>
    <w:p w14:paraId="264D3EF8" w14:textId="41BDB5E0" w:rsidR="003A1E01" w:rsidRPr="003C069B" w:rsidRDefault="006D2A30" w:rsidP="003C069B">
      <w:pPr>
        <w:pStyle w:val="Heading1"/>
        <w:numPr>
          <w:ilvl w:val="1"/>
          <w:numId w:val="2"/>
        </w:numPr>
        <w:ind w:left="432"/>
        <w:rPr>
          <w:rFonts w:ascii="Arial" w:hAnsi="Arial" w:cs="Arial"/>
          <w:sz w:val="22"/>
          <w:szCs w:val="22"/>
        </w:rPr>
      </w:pPr>
      <w:r w:rsidRPr="003C069B">
        <w:rPr>
          <w:rFonts w:ascii="Arial" w:hAnsi="Arial" w:cs="Arial"/>
          <w:sz w:val="22"/>
          <w:szCs w:val="22"/>
        </w:rPr>
        <w:t>Collaboration</w:t>
      </w:r>
      <w:r w:rsidR="003D554C" w:rsidRPr="003C069B">
        <w:rPr>
          <w:rFonts w:ascii="Arial" w:hAnsi="Arial" w:cs="Arial"/>
          <w:sz w:val="22"/>
          <w:szCs w:val="22"/>
        </w:rPr>
        <w:t xml:space="preserve"> Platform</w:t>
      </w:r>
      <w:r w:rsidR="00A76723" w:rsidRPr="003C069B">
        <w:rPr>
          <w:rFonts w:ascii="Arial" w:hAnsi="Arial" w:cs="Arial"/>
          <w:sz w:val="22"/>
          <w:szCs w:val="22"/>
        </w:rPr>
        <w:t xml:space="preserve"> (Backend)</w:t>
      </w:r>
    </w:p>
    <w:p w14:paraId="557B5A75" w14:textId="1B9DAD0D"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BIM360 Collaboration</w:t>
      </w:r>
    </w:p>
    <w:p w14:paraId="0B0485A5" w14:textId="79147182" w:rsidR="00E82A76" w:rsidRDefault="00E82A76">
      <w:pPr>
        <w:rPr>
          <w:rFonts w:ascii="Arial" w:hAnsi="Arial" w:cs="Arial"/>
        </w:rPr>
      </w:pPr>
      <w:r>
        <w:rPr>
          <w:rFonts w:ascii="Arial" w:hAnsi="Arial" w:cs="Arial"/>
          <w:color w:val="888888"/>
          <w:sz w:val="21"/>
          <w:szCs w:val="21"/>
          <w:shd w:val="clear" w:color="auto" w:fill="FFFFFF"/>
        </w:rPr>
        <w:t>BIM 360 Design allows multi-users to work on the same model simultaneously on the cloud which can be extends worksharing to any parts of the world. Both modules must be activated in the Project services to allow proper implementation. When selected, Design Collaboration module will show the different drawing packages in a timeline format created by other Consultants and will allow them to decide whether to consume that package for their use.</w:t>
      </w:r>
    </w:p>
    <w:p w14:paraId="3FE8BB9D" w14:textId="69E9D6A1"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How your works related to ISO 19650 workflow</w:t>
      </w:r>
    </w:p>
    <w:p w14:paraId="4A9294BA" w14:textId="73F944C1" w:rsidR="003C069B" w:rsidRDefault="003C069B" w:rsidP="003C069B">
      <w:pPr>
        <w:pStyle w:val="Heading1"/>
        <w:numPr>
          <w:ilvl w:val="1"/>
          <w:numId w:val="2"/>
        </w:numPr>
        <w:ind w:left="432"/>
        <w:rPr>
          <w:rFonts w:ascii="Arial" w:hAnsi="Arial" w:cs="Arial"/>
          <w:sz w:val="22"/>
          <w:szCs w:val="22"/>
        </w:rPr>
      </w:pPr>
      <w:r w:rsidRPr="003C069B">
        <w:rPr>
          <w:rFonts w:ascii="Arial" w:hAnsi="Arial" w:cs="Arial"/>
          <w:sz w:val="22"/>
          <w:szCs w:val="22"/>
        </w:rPr>
        <w:t>Cloud Services</w:t>
      </w:r>
    </w:p>
    <w:p w14:paraId="2DD232F2" w14:textId="0185D4F0" w:rsidR="003C069B" w:rsidRPr="003C069B" w:rsidRDefault="003C069B" w:rsidP="003C069B">
      <w:pPr>
        <w:rPr>
          <w:rFonts w:ascii="Arial" w:eastAsiaTheme="majorEastAsia" w:hAnsi="Arial" w:cs="Arial"/>
          <w:color w:val="2F5496" w:themeColor="accent1" w:themeShade="BF"/>
        </w:rPr>
      </w:pPr>
      <w:r>
        <w:rPr>
          <w:rFonts w:ascii="Arial" w:hAnsi="Arial" w:cs="Arial"/>
        </w:rPr>
        <w:br w:type="page"/>
      </w:r>
    </w:p>
    <w:p w14:paraId="4CE166CE" w14:textId="6E442537" w:rsidR="00533B6F" w:rsidRPr="003C069B" w:rsidRDefault="00F50B27" w:rsidP="001D791B">
      <w:pPr>
        <w:pStyle w:val="Heading1"/>
        <w:numPr>
          <w:ilvl w:val="2"/>
          <w:numId w:val="2"/>
        </w:numPr>
        <w:ind w:left="504"/>
        <w:rPr>
          <w:rFonts w:ascii="Arial" w:hAnsi="Arial" w:cs="Arial"/>
          <w:sz w:val="22"/>
          <w:szCs w:val="22"/>
        </w:rPr>
      </w:pPr>
      <w:r w:rsidRPr="003C069B">
        <w:rPr>
          <w:rFonts w:ascii="Arial" w:hAnsi="Arial" w:cs="Arial"/>
          <w:sz w:val="22"/>
          <w:szCs w:val="22"/>
        </w:rPr>
        <w:lastRenderedPageBreak/>
        <w:t xml:space="preserve">Data Capture and </w:t>
      </w:r>
      <w:proofErr w:type="gramStart"/>
      <w:r w:rsidRPr="003C069B">
        <w:rPr>
          <w:rFonts w:ascii="Arial" w:hAnsi="Arial" w:cs="Arial"/>
          <w:sz w:val="22"/>
          <w:szCs w:val="22"/>
        </w:rPr>
        <w:t>Storage</w:t>
      </w:r>
      <w:r w:rsidR="003D554C" w:rsidRPr="003C069B">
        <w:rPr>
          <w:rFonts w:ascii="Arial" w:hAnsi="Arial" w:cs="Arial"/>
          <w:sz w:val="22"/>
          <w:szCs w:val="22"/>
        </w:rPr>
        <w:t>(</w:t>
      </w:r>
      <w:proofErr w:type="gramEnd"/>
      <w:r w:rsidR="003D554C" w:rsidRPr="003C069B">
        <w:rPr>
          <w:rFonts w:ascii="Arial" w:hAnsi="Arial" w:cs="Arial"/>
          <w:sz w:val="22"/>
          <w:szCs w:val="22"/>
        </w:rPr>
        <w:t>Backend)</w:t>
      </w:r>
    </w:p>
    <w:p w14:paraId="3150E71E" w14:textId="06B48277" w:rsidR="00F50B27" w:rsidRDefault="00064821">
      <w:pPr>
        <w:rPr>
          <w:rFonts w:ascii="Arial" w:hAnsi="Arial" w:cs="Arial"/>
        </w:rPr>
      </w:pPr>
      <w:r w:rsidRPr="00C932F1">
        <w:rPr>
          <w:rFonts w:ascii="Arial" w:hAnsi="Arial" w:cs="Arial"/>
        </w:rPr>
        <w:t>-Web Server</w:t>
      </w:r>
    </w:p>
    <w:p w14:paraId="55FDC0E8" w14:textId="596D3486" w:rsidR="00F50B27" w:rsidRPr="00C932F1" w:rsidRDefault="00F50B27">
      <w:pPr>
        <w:rPr>
          <w:rFonts w:ascii="Arial" w:hAnsi="Arial" w:cs="Arial"/>
        </w:rPr>
      </w:pPr>
      <w:r>
        <w:rPr>
          <w:rFonts w:ascii="Arial" w:hAnsi="Arial" w:cs="Arial"/>
        </w:rPr>
        <w:t>Transmitting sensor data over the network can be used with the Microsoft Azure Cloud Services</w:t>
      </w:r>
    </w:p>
    <w:p w14:paraId="2452F3D5" w14:textId="4632C624" w:rsidR="00064821" w:rsidRDefault="00064821">
      <w:pPr>
        <w:rPr>
          <w:rFonts w:ascii="Arial" w:hAnsi="Arial" w:cs="Arial"/>
        </w:rPr>
      </w:pPr>
      <w:r w:rsidRPr="00C932F1">
        <w:rPr>
          <w:rFonts w:ascii="Arial" w:hAnsi="Arial" w:cs="Arial"/>
        </w:rPr>
        <w:t>-&gt; How the Azure database build</w:t>
      </w:r>
    </w:p>
    <w:p w14:paraId="24E8317D" w14:textId="120BD1C8" w:rsidR="003A08D0" w:rsidRPr="00C932F1" w:rsidRDefault="003A08D0">
      <w:pPr>
        <w:rPr>
          <w:rFonts w:ascii="Arial" w:hAnsi="Arial" w:cs="Arial"/>
        </w:rPr>
      </w:pPr>
      <w:r>
        <w:rPr>
          <w:rFonts w:ascii="Arial" w:hAnsi="Arial" w:cs="Arial"/>
        </w:rPr>
        <w:t xml:space="preserve">-&gt;Table 1: Construction Data, Table 2 Revit Model Data, Table 3: Sensory </w:t>
      </w:r>
    </w:p>
    <w:p w14:paraId="640D05A2" w14:textId="2B98C911" w:rsidR="00064821" w:rsidRDefault="00064821">
      <w:pPr>
        <w:rPr>
          <w:rFonts w:ascii="Arial" w:hAnsi="Arial" w:cs="Arial"/>
        </w:rPr>
      </w:pPr>
      <w:r w:rsidRPr="00C932F1">
        <w:rPr>
          <w:rFonts w:ascii="Arial" w:hAnsi="Arial" w:cs="Arial"/>
        </w:rPr>
        <w:t>-&gt;How the endpoint to be build</w:t>
      </w:r>
    </w:p>
    <w:p w14:paraId="1F66621A" w14:textId="6DA3DC25" w:rsidR="00716084" w:rsidRDefault="00716084">
      <w:pPr>
        <w:rPr>
          <w:rFonts w:ascii="Arial" w:hAnsi="Arial" w:cs="Arial"/>
        </w:rPr>
      </w:pPr>
      <w:r>
        <w:rPr>
          <w:rFonts w:ascii="Arial" w:hAnsi="Arial" w:cs="Arial"/>
        </w:rPr>
        <w:t>-&gt; how the cloud to get the sensory data</w:t>
      </w:r>
    </w:p>
    <w:p w14:paraId="42416151" w14:textId="30F2302B" w:rsidR="008C301D" w:rsidRDefault="003D554C">
      <w:pPr>
        <w:rPr>
          <w:rFonts w:ascii="Arial" w:hAnsi="Arial" w:cs="Arial"/>
        </w:rPr>
      </w:pPr>
      <w:r>
        <w:rPr>
          <w:rFonts w:ascii="Arial" w:hAnsi="Arial" w:cs="Arial"/>
        </w:rPr>
        <w:t>(-&gt;deployment of web to Azure)</w:t>
      </w:r>
    </w:p>
    <w:p w14:paraId="562EA86D" w14:textId="77777777" w:rsidR="000E57A8" w:rsidRDefault="000E57A8">
      <w:pPr>
        <w:rPr>
          <w:rFonts w:ascii="Arial" w:hAnsi="Arial" w:cs="Arial"/>
        </w:rPr>
      </w:pPr>
    </w:p>
    <w:p w14:paraId="5123B2BE" w14:textId="7D2D3A95" w:rsidR="00BD00EC"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Collaboration / Visualisation </w:t>
      </w:r>
      <w:r w:rsidR="00A76723" w:rsidRPr="003C069B">
        <w:rPr>
          <w:rFonts w:ascii="Arial" w:hAnsi="Arial" w:cs="Arial"/>
          <w:sz w:val="22"/>
          <w:szCs w:val="22"/>
        </w:rPr>
        <w:t>(Front</w:t>
      </w:r>
      <w:r w:rsidR="008C301D" w:rsidRPr="003C069B">
        <w:rPr>
          <w:rFonts w:ascii="Arial" w:hAnsi="Arial" w:cs="Arial"/>
          <w:sz w:val="22"/>
          <w:szCs w:val="22"/>
        </w:rPr>
        <w:t xml:space="preserve"> </w:t>
      </w:r>
      <w:r w:rsidR="00A76723" w:rsidRPr="003C069B">
        <w:rPr>
          <w:rFonts w:ascii="Arial" w:hAnsi="Arial" w:cs="Arial"/>
          <w:sz w:val="22"/>
          <w:szCs w:val="22"/>
        </w:rPr>
        <w:t>End)</w:t>
      </w:r>
    </w:p>
    <w:p w14:paraId="4B2D716C" w14:textId="77777777" w:rsidR="003C069B" w:rsidRPr="003C069B" w:rsidRDefault="003C069B" w:rsidP="003C069B"/>
    <w:p w14:paraId="5334DD06" w14:textId="5D74338E" w:rsidR="00064821" w:rsidRDefault="00064821">
      <w:pPr>
        <w:rPr>
          <w:rFonts w:ascii="Arial" w:hAnsi="Arial" w:cs="Arial"/>
        </w:rPr>
      </w:pPr>
      <w:r w:rsidRPr="00C932F1">
        <w:rPr>
          <w:rFonts w:ascii="Arial" w:hAnsi="Arial" w:cs="Arial"/>
        </w:rPr>
        <w:t>Infrastructure for visualisation</w:t>
      </w:r>
    </w:p>
    <w:p w14:paraId="2C7B4E29" w14:textId="04F9C01A" w:rsidR="008C301D"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1CE8F620" w:rsidR="00FD4E63" w:rsidRDefault="00FD4E63" w:rsidP="00533B6F">
      <w:pPr>
        <w:rPr>
          <w:rFonts w:ascii="Arial" w:hAnsi="Arial" w:cs="Arial"/>
        </w:rPr>
      </w:pPr>
      <w:r>
        <w:rPr>
          <w:rFonts w:ascii="Arial" w:hAnsi="Arial" w:cs="Arial"/>
        </w:rPr>
        <w:t>=&gt; Joystick to control</w:t>
      </w:r>
    </w:p>
    <w:p w14:paraId="00117D21" w14:textId="00C22186" w:rsidR="00533B6F" w:rsidRDefault="00533B6F" w:rsidP="00533B6F">
      <w:pPr>
        <w:rPr>
          <w:rFonts w:ascii="Arial" w:hAnsi="Arial" w:cs="Arial"/>
        </w:rPr>
      </w:pPr>
      <w:r w:rsidRPr="00C932F1">
        <w:rPr>
          <w:rFonts w:ascii="Arial" w:hAnsi="Arial" w:cs="Arial"/>
        </w:rPr>
        <w:t>-&gt; How PowerBI Dashboard to be built</w:t>
      </w:r>
    </w:p>
    <w:p w14:paraId="5BE8AAC0" w14:textId="7047A81C" w:rsidR="004C0F15"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r w:rsidR="00316D4B">
        <w:rPr>
          <w:rFonts w:ascii="Arial" w:hAnsi="Arial" w:cs="Arial"/>
        </w:rPr>
        <w:t xml:space="preserve"> + D3/Chart.js</w:t>
      </w:r>
      <w:r w:rsidR="0034621A">
        <w:rPr>
          <w:rFonts w:ascii="Arial" w:hAnsi="Arial" w:cs="Arial"/>
        </w:rPr>
        <w:t xml:space="preserve"> </w:t>
      </w:r>
      <w:r w:rsidR="001F5AED">
        <w:rPr>
          <w:rFonts w:ascii="Arial" w:hAnsi="Arial" w:cs="Arial"/>
        </w:rPr>
        <w:t xml:space="preserve">to be build </w:t>
      </w:r>
      <w:r w:rsidR="0034621A">
        <w:rPr>
          <w:rFonts w:ascii="Arial" w:hAnsi="Arial" w:cs="Arial"/>
        </w:rPr>
        <w:t>(API to connect with BIM</w:t>
      </w:r>
      <w:proofErr w:type="gramStart"/>
      <w:r w:rsidR="0034621A">
        <w:rPr>
          <w:rFonts w:ascii="Arial" w:hAnsi="Arial" w:cs="Arial"/>
        </w:rPr>
        <w:t>360,…</w:t>
      </w:r>
      <w:proofErr w:type="gramEnd"/>
      <w:r w:rsidR="0034621A">
        <w:rPr>
          <w:rFonts w:ascii="Arial" w:hAnsi="Arial" w:cs="Arial"/>
        </w:rPr>
        <w:t>..</w:t>
      </w:r>
      <w:r w:rsidR="004C0F15">
        <w:rPr>
          <w:rFonts w:ascii="Arial" w:hAnsi="Arial" w:cs="Arial"/>
        </w:rPr>
        <w:t>)</w:t>
      </w:r>
    </w:p>
    <w:p w14:paraId="3F5BF5E7" w14:textId="77777777" w:rsidR="004C0F15" w:rsidRDefault="004C0F15">
      <w:pPr>
        <w:rPr>
          <w:rFonts w:ascii="Arial" w:hAnsi="Arial" w:cs="Arial"/>
        </w:rPr>
      </w:pPr>
    </w:p>
    <w:p w14:paraId="1F04EB91" w14:textId="09F9DFE9" w:rsidR="00BD00EC" w:rsidRPr="003C069B"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Field </w:t>
      </w:r>
      <w:r w:rsidR="00A76723" w:rsidRPr="003C069B">
        <w:rPr>
          <w:rFonts w:ascii="Arial" w:hAnsi="Arial" w:cs="Arial"/>
          <w:sz w:val="22"/>
          <w:szCs w:val="22"/>
        </w:rPr>
        <w:t>Info</w:t>
      </w: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380062F1" w:rsidR="0006482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55B89900"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25D28159" w14:textId="7A5082C6" w:rsidR="004A540F" w:rsidRDefault="000A2D82" w:rsidP="004A540F">
      <w:r w:rsidRPr="000A2D82">
        <w:rPr>
          <w:highlight w:val="yellow"/>
        </w:rPr>
        <w:t>(Originated from the Control Room as the center!!)</w:t>
      </w:r>
    </w:p>
    <w:p w14:paraId="7DB5E095" w14:textId="0142D0F8" w:rsidR="00756E6C" w:rsidRPr="004A540F" w:rsidRDefault="00756E6C" w:rsidP="004A540F">
      <w:r w:rsidRPr="00756E6C">
        <w:rPr>
          <w:highlight w:val="yellow"/>
        </w:rPr>
        <w:t xml:space="preserve">(talk about the </w:t>
      </w:r>
      <w:proofErr w:type="gramStart"/>
      <w:r w:rsidRPr="00756E6C">
        <w:rPr>
          <w:highlight w:val="yellow"/>
        </w:rPr>
        <w:t>work flow</w:t>
      </w:r>
      <w:proofErr w:type="gramEnd"/>
      <w:r w:rsidRPr="00756E6C">
        <w:rPr>
          <w:highlight w:val="yellow"/>
        </w:rPr>
        <w:t xml:space="preserve"> to achieve a task!)</w:t>
      </w:r>
    </w:p>
    <w:p w14:paraId="4B3DA6D0" w14:textId="159E7873" w:rsidR="001F1BAE" w:rsidRDefault="001F1BAE">
      <w:pPr>
        <w:rPr>
          <w:rFonts w:ascii="Arial" w:hAnsi="Arial" w:cs="Arial"/>
          <w:lang w:val="en-US"/>
        </w:rPr>
      </w:pPr>
      <w:r>
        <w:rPr>
          <w:rFonts w:ascii="Arial" w:hAnsi="Arial" w:cs="Arial"/>
          <w:lang w:val="en-US"/>
        </w:rPr>
        <w:t>-Description of data first</w:t>
      </w:r>
    </w:p>
    <w:p w14:paraId="7B7F7F15" w14:textId="203CCD3D"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72F2F1EA" w14:textId="77777777" w:rsidR="001F1BAE" w:rsidRDefault="001F1BAE">
      <w:pPr>
        <w:rPr>
          <w:rFonts w:ascii="Arial" w:hAnsi="Arial" w:cs="Arial"/>
          <w:lang w:val="en-US"/>
        </w:rPr>
      </w:pPr>
    </w:p>
    <w:p w14:paraId="54BA0E6A" w14:textId="1904B823" w:rsidR="005330EC" w:rsidRDefault="00B247ED">
      <w:pPr>
        <w:rPr>
          <w:rFonts w:ascii="Arial" w:hAnsi="Arial" w:cs="Arial"/>
          <w:lang w:val="en-US"/>
        </w:rPr>
      </w:pPr>
      <w:r>
        <w:rPr>
          <w:rFonts w:ascii="Arial" w:hAnsi="Arial" w:cs="Arial"/>
          <w:lang w:val="en-US"/>
        </w:rPr>
        <w:t>BIM360</w:t>
      </w:r>
      <w:r w:rsidR="009D4C83">
        <w:rPr>
          <w:rFonts w:ascii="Arial" w:hAnsi="Arial" w:cs="Arial"/>
          <w:lang w:val="en-US"/>
        </w:rPr>
        <w:t>:</w:t>
      </w:r>
      <w:r w:rsidR="0088048D">
        <w:rPr>
          <w:rFonts w:ascii="Arial" w:hAnsi="Arial" w:cs="Arial"/>
          <w:lang w:val="en-US"/>
        </w:rPr>
        <w:t xml:space="preserve"> </w:t>
      </w:r>
      <w:r w:rsidR="0088048D" w:rsidRPr="00D13106">
        <w:rPr>
          <w:rFonts w:ascii="Arial" w:hAnsi="Arial" w:cs="Arial"/>
          <w:highlight w:val="darkGray"/>
          <w:lang w:val="en-US"/>
        </w:rPr>
        <w:t>(how to collaborate with the BIM model)</w:t>
      </w:r>
    </w:p>
    <w:p w14:paraId="024B3466" w14:textId="7529E025" w:rsidR="00B247ED" w:rsidRDefault="005C1CDE" w:rsidP="009D4C83">
      <w:pPr>
        <w:rPr>
          <w:highlight w:val="yellow"/>
        </w:rPr>
      </w:pPr>
      <w:r>
        <w:rPr>
          <w:highlight w:val="yellow"/>
        </w:rPr>
        <w:t>-</w:t>
      </w:r>
      <w:r w:rsidR="00B247ED">
        <w:rPr>
          <w:highlight w:val="yellow"/>
        </w:rPr>
        <w:t>Review + Approval Workflow</w:t>
      </w:r>
    </w:p>
    <w:p w14:paraId="66D42F5D" w14:textId="6800F5C6" w:rsidR="005C1CDE" w:rsidRDefault="005C1CDE" w:rsidP="009D4C83">
      <w:pPr>
        <w:rPr>
          <w:highlight w:val="yellow"/>
        </w:rPr>
      </w:pPr>
      <w:r>
        <w:rPr>
          <w:highlight w:val="yellow"/>
        </w:rPr>
        <w:t>-ISO19650 WIP workflow</w:t>
      </w:r>
    </w:p>
    <w:p w14:paraId="07E19C21" w14:textId="5D69B580" w:rsidR="005C1CDE" w:rsidRDefault="005C1CDE" w:rsidP="009D4C83">
      <w:pPr>
        <w:rPr>
          <w:highlight w:val="yellow"/>
        </w:rPr>
      </w:pPr>
      <w:r>
        <w:rPr>
          <w:rFonts w:hint="eastAsia"/>
          <w:highlight w:val="yellow"/>
        </w:rPr>
        <w:t>-RFI</w:t>
      </w:r>
    </w:p>
    <w:p w14:paraId="3B64CDE9" w14:textId="430E462D" w:rsidR="005C1CDE" w:rsidRDefault="005C1CDE" w:rsidP="009D4C83">
      <w:pPr>
        <w:rPr>
          <w:rFonts w:hint="eastAsia"/>
          <w:highlight w:val="yellow"/>
        </w:rPr>
      </w:pPr>
      <w:r>
        <w:rPr>
          <w:rFonts w:hint="eastAsia"/>
          <w:highlight w:val="yellow"/>
        </w:rPr>
        <w:t>-</w:t>
      </w:r>
      <w:r>
        <w:rPr>
          <w:highlight w:val="yellow"/>
        </w:rPr>
        <w:t>Cost Management</w:t>
      </w:r>
    </w:p>
    <w:p w14:paraId="5894D760" w14:textId="1A25EFE5" w:rsidR="009D4C83" w:rsidRPr="009A21D5" w:rsidRDefault="009D4C83" w:rsidP="009D4C83">
      <w:pPr>
        <w:rPr>
          <w:highlight w:val="yellow"/>
        </w:rPr>
      </w:pPr>
      <w:proofErr w:type="gramStart"/>
      <w:r w:rsidRPr="009A21D5">
        <w:rPr>
          <w:highlight w:val="yellow"/>
        </w:rPr>
        <w:t>In order to</w:t>
      </w:r>
      <w:proofErr w:type="gramEnd"/>
      <w:r w:rsidRPr="009A21D5">
        <w:rPr>
          <w:highlight w:val="yellow"/>
        </w:rPr>
        <w:t xml:space="preserve"> provide information support for the development of the RBIVS prototype, we mainly have worked on two tasks. First, we created the BIM for the BA building using AuotDesk Revit 2012 based the 2D floor plan. </w:t>
      </w:r>
    </w:p>
    <w:p w14:paraId="5C698EB7" w14:textId="61174FFF" w:rsidR="009D4C83" w:rsidRDefault="009D4C83" w:rsidP="009D4C83">
      <w:pPr>
        <w:rPr>
          <w:rFonts w:ascii="Arial" w:hAnsi="Arial" w:cs="Arial"/>
          <w:lang w:val="en-US"/>
        </w:rPr>
      </w:pPr>
      <w:r w:rsidRPr="009A21D5">
        <w:rPr>
          <w:highlight w:val="yellow"/>
        </w:rPr>
        <w:t>We produced the BIM with details of the room/wall/window/door elements and sensors within the building which are sufficient for monitoring the building energy performance.</w:t>
      </w:r>
    </w:p>
    <w:p w14:paraId="3F363801" w14:textId="77E839B1" w:rsidR="009D4C83" w:rsidRDefault="002418A5">
      <w:pPr>
        <w:rPr>
          <w:rFonts w:ascii="Arial" w:hAnsi="Arial" w:cs="Arial"/>
          <w:lang w:val="en-US"/>
        </w:rPr>
      </w:pPr>
      <w:r>
        <w:rPr>
          <w:rFonts w:ascii="Arial" w:hAnsi="Arial" w:cs="Arial"/>
          <w:lang w:val="en-US"/>
        </w:rPr>
        <w:t>(create card with the model on home)</w:t>
      </w:r>
    </w:p>
    <w:p w14:paraId="55792FB9" w14:textId="790C1850" w:rsidR="005330EC" w:rsidRDefault="005330EC">
      <w:pPr>
        <w:rPr>
          <w:rFonts w:ascii="Arial" w:hAnsi="Arial" w:cs="Arial"/>
          <w:lang w:val="en-US"/>
        </w:rPr>
      </w:pPr>
      <w:r>
        <w:rPr>
          <w:rFonts w:ascii="Arial" w:hAnsi="Arial" w:cs="Arial"/>
          <w:lang w:val="en-US"/>
        </w:rPr>
        <w:t>VR</w:t>
      </w:r>
      <w:r w:rsidR="001B0639">
        <w:rPr>
          <w:rFonts w:ascii="Arial" w:hAnsi="Arial" w:cs="Arial"/>
          <w:lang w:val="en-US"/>
        </w:rPr>
        <w:t xml:space="preserve"> </w:t>
      </w:r>
      <w:r w:rsidR="001B0639" w:rsidRPr="00D13106">
        <w:rPr>
          <w:rFonts w:ascii="Arial" w:hAnsi="Arial" w:cs="Arial"/>
          <w:highlight w:val="darkGray"/>
          <w:lang w:val="en-US"/>
        </w:rPr>
        <w:t>(what insight can get from the VR)</w:t>
      </w:r>
    </w:p>
    <w:p w14:paraId="17B0EE46" w14:textId="77777777" w:rsidR="007B2A16" w:rsidRDefault="005330EC">
      <w:hyperlink r:id="rId14" w:history="1">
        <w:r>
          <w:rPr>
            <w:rStyle w:val="Hyperlink"/>
          </w:rPr>
          <w:t>https://bim360resources.autodesk.com/connect-construct/how-paric-uses-virtual-reality-in-construction-to-streamline-workflow-and-reduce-risk</w:t>
        </w:r>
      </w:hyperlink>
    </w:p>
    <w:p w14:paraId="0950F2BB" w14:textId="6D016511" w:rsidR="00396B0C" w:rsidRDefault="007B2A16">
      <w:hyperlink r:id="rId15" w:history="1">
        <w:r>
          <w:rPr>
            <w:rStyle w:val="Hyperlink"/>
          </w:rPr>
          <w:t>https://www.youtube.com/watch?v=vb7SmNdU8zo</w:t>
        </w:r>
      </w:hyperlink>
    </w:p>
    <w:p w14:paraId="698F2B78" w14:textId="348382D2" w:rsidR="00E92FC9" w:rsidRDefault="00E92FC9"/>
    <w:p w14:paraId="343E7F2B" w14:textId="6CA6B1AD" w:rsidR="00E92FC9" w:rsidRDefault="00E92FC9">
      <w:r>
        <w:t>PowerBI Dashboard</w:t>
      </w:r>
    </w:p>
    <w:p w14:paraId="7C06FCB2" w14:textId="77777777" w:rsidR="002B3872" w:rsidRDefault="002B3872"/>
    <w:p w14:paraId="1B185789" w14:textId="0307C704" w:rsidR="002B3872" w:rsidRDefault="002B3872">
      <w:r>
        <w:t>Sensory</w:t>
      </w:r>
      <w:r w:rsidR="001A281A">
        <w:t xml:space="preserve"> Data</w:t>
      </w:r>
      <w:r w:rsidR="00F766B0">
        <w:t xml:space="preserve"> </w:t>
      </w:r>
      <w:r w:rsidR="00F766B0" w:rsidRPr="00D13106">
        <w:rPr>
          <w:highlight w:val="darkGray"/>
        </w:rPr>
        <w:t xml:space="preserve">(what insight to get from </w:t>
      </w:r>
      <w:proofErr w:type="gramStart"/>
      <w:r w:rsidR="00F766B0" w:rsidRPr="00D13106">
        <w:rPr>
          <w:highlight w:val="darkGray"/>
        </w:rPr>
        <w:t>it ,</w:t>
      </w:r>
      <w:proofErr w:type="gramEnd"/>
      <w:r w:rsidR="00CC642F" w:rsidRPr="00D13106">
        <w:rPr>
          <w:highlight w:val="darkGray"/>
        </w:rPr>
        <w:t xml:space="preserve"> e.g. CO2 , PM2.5,… </w:t>
      </w:r>
      <w:r w:rsidR="00F766B0" w:rsidRPr="00D13106">
        <w:rPr>
          <w:highlight w:val="darkGray"/>
        </w:rPr>
        <w:t>)</w:t>
      </w:r>
    </w:p>
    <w:p w14:paraId="0C236476" w14:textId="77F1D62D" w:rsidR="002B3872" w:rsidRPr="009A21D5" w:rsidRDefault="002B3872" w:rsidP="002B3872">
      <w:pPr>
        <w:rPr>
          <w:highlight w:val="yellow"/>
        </w:rPr>
      </w:pPr>
      <w:r w:rsidRPr="009A21D5">
        <w:rPr>
          <w:highlight w:val="yellow"/>
        </w:rPr>
        <w:t>Second</w:t>
      </w:r>
      <w:r w:rsidRPr="009A21D5">
        <w:rPr>
          <w:highlight w:val="yellow"/>
        </w:rPr>
        <w:t xml:space="preserve"> </w:t>
      </w:r>
      <w:r w:rsidRPr="009A21D5">
        <w:rPr>
          <w:highlight w:val="yellow"/>
        </w:rPr>
        <w:t>task</w:t>
      </w:r>
      <w:r w:rsidRPr="009A21D5">
        <w:rPr>
          <w:highlight w:val="yellow"/>
        </w:rPr>
        <w:t xml:space="preserve"> </w:t>
      </w:r>
      <w:r w:rsidRPr="009A21D5">
        <w:rPr>
          <w:highlight w:val="yellow"/>
        </w:rPr>
        <w:t>is</w:t>
      </w:r>
      <w:r w:rsidRPr="009A21D5">
        <w:rPr>
          <w:highlight w:val="yellow"/>
        </w:rPr>
        <w:t xml:space="preserve"> </w:t>
      </w:r>
      <w:r w:rsidRPr="009A21D5">
        <w:rPr>
          <w:highlight w:val="yellow"/>
        </w:rPr>
        <w:t>to</w:t>
      </w:r>
      <w:r w:rsidRPr="009A21D5">
        <w:rPr>
          <w:highlight w:val="yellow"/>
        </w:rPr>
        <w:t xml:space="preserve"> </w:t>
      </w:r>
      <w:r w:rsidRPr="009A21D5">
        <w:rPr>
          <w:highlight w:val="yellow"/>
        </w:rPr>
        <w:t>publish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data</w:t>
      </w:r>
      <w:r w:rsidRPr="009A21D5">
        <w:rPr>
          <w:highlight w:val="yellow"/>
        </w:rPr>
        <w:t xml:space="preserve"> </w:t>
      </w:r>
      <w:r w:rsidRPr="009A21D5">
        <w:rPr>
          <w:highlight w:val="yellow"/>
        </w:rPr>
        <w:t>(e.g. temperature, lighting, noise, infrared etc.) through the? REST web service as part of the implementation of the integration information service framework.</w:t>
      </w:r>
      <w:r w:rsidRPr="009A21D5">
        <w:rPr>
          <w:highlight w:val="yellow"/>
        </w:rPr>
        <w:t xml:space="preserve"> </w:t>
      </w:r>
    </w:p>
    <w:p w14:paraId="1710A5BC" w14:textId="731EEBD1" w:rsidR="002B3872" w:rsidRPr="009A21D5" w:rsidRDefault="002B3872" w:rsidP="002B3872">
      <w:pPr>
        <w:rPr>
          <w:highlight w:val="yellow"/>
        </w:rPr>
      </w:pPr>
      <w:r w:rsidRPr="009A21D5">
        <w:rPr>
          <w:highlight w:val="yellow"/>
        </w:rPr>
        <w:t>The initial RBIVS prototype was developed as a desktop application using Visual C++ programming language and Openscenegraph (for 3D rendering). The RBVIS is acting as a client application of our integrated information service framework. It accesses sensor readings through web services and links the sensor information with the room/corridor defined in BIM. The energy</w:t>
      </w:r>
      <w:r w:rsidR="009D4C83">
        <w:rPr>
          <w:highlight w:val="yellow"/>
        </w:rPr>
        <w:t xml:space="preserve"> </w:t>
      </w:r>
      <w:r w:rsidRPr="009A21D5">
        <w:rPr>
          <w:highlight w:val="yellow"/>
        </w:rPr>
        <w:t>consumption/temperature/lighting of indoor element is visualised in 3D in real-time as shown in Figure 2.</w:t>
      </w:r>
      <w:r w:rsidRPr="009A21D5">
        <w:rPr>
          <w:highlight w:val="yellow"/>
        </w:rPr>
        <w:t xml:space="preserve"> </w:t>
      </w:r>
    </w:p>
    <w:p w14:paraId="74B2DB1C" w14:textId="77777777" w:rsidR="002B3872" w:rsidRPr="009A21D5" w:rsidRDefault="002B3872" w:rsidP="002B3872">
      <w:pPr>
        <w:rPr>
          <w:highlight w:val="yellow"/>
        </w:rPr>
      </w:pPr>
      <w:r w:rsidRPr="009A21D5">
        <w:rPr>
          <w:highlight w:val="yellow"/>
        </w:rPr>
        <w:t xml:space="preserve">The system can monitor the building’s energy performance by both room-based query and sensor-based query. </w:t>
      </w:r>
    </w:p>
    <w:p w14:paraId="03295075" w14:textId="64FB5D3D" w:rsidR="002B3872" w:rsidRDefault="002B3872" w:rsidP="002B3872">
      <w:r w:rsidRPr="009A21D5">
        <w:rPr>
          <w:highlight w:val="yellow"/>
        </w:rPr>
        <w:lastRenderedPageBreak/>
        <w:t>It</w:t>
      </w:r>
      <w:r w:rsidRPr="009A21D5">
        <w:rPr>
          <w:highlight w:val="yellow"/>
        </w:rPr>
        <w:t xml:space="preserve"> </w:t>
      </w:r>
      <w:r w:rsidRPr="009A21D5">
        <w:rPr>
          <w:highlight w:val="yellow"/>
        </w:rPr>
        <w:t>can</w:t>
      </w:r>
      <w:r w:rsidRPr="009A21D5">
        <w:rPr>
          <w:highlight w:val="yellow"/>
        </w:rPr>
        <w:t xml:space="preserve"> </w:t>
      </w:r>
      <w:r w:rsidRPr="009A21D5">
        <w:rPr>
          <w:highlight w:val="yellow"/>
        </w:rPr>
        <w:t>dynamically</w:t>
      </w:r>
      <w:r w:rsidRPr="009A21D5">
        <w:rPr>
          <w:highlight w:val="yellow"/>
        </w:rPr>
        <w:t xml:space="preserve"> </w:t>
      </w:r>
      <w:r w:rsidRPr="009A21D5">
        <w:rPr>
          <w:highlight w:val="yellow"/>
        </w:rPr>
        <w:t>display</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readings</w:t>
      </w:r>
      <w:r w:rsidRPr="009A21D5">
        <w:rPr>
          <w:highlight w:val="yellow"/>
        </w:rPr>
        <w:t xml:space="preserve"> </w:t>
      </w:r>
      <w:r w:rsidRPr="009A21D5">
        <w:rPr>
          <w:highlight w:val="yellow"/>
        </w:rPr>
        <w:t>using</w:t>
      </w:r>
      <w:r w:rsidRPr="009A21D5">
        <w:rPr>
          <w:highlight w:val="yellow"/>
        </w:rPr>
        <w:t xml:space="preserve"> </w:t>
      </w:r>
      <w:r w:rsidRPr="009A21D5">
        <w:rPr>
          <w:highlight w:val="yellow"/>
        </w:rPr>
        <w:t>colour</w:t>
      </w:r>
      <w:r w:rsidRPr="009A21D5">
        <w:rPr>
          <w:highlight w:val="yellow"/>
        </w:rPr>
        <w:t xml:space="preserve"> </w:t>
      </w:r>
      <w:r w:rsidRPr="009A21D5">
        <w:rPr>
          <w:highlight w:val="yellow"/>
        </w:rPr>
        <w:t>coding</w:t>
      </w:r>
      <w:r w:rsidRPr="009A21D5">
        <w:rPr>
          <w:highlight w:val="yellow"/>
        </w:rPr>
        <w:t xml:space="preserve"> </w:t>
      </w:r>
      <w:r w:rsidRPr="009A21D5">
        <w:rPr>
          <w:highlight w:val="yellow"/>
        </w:rPr>
        <w:t>based</w:t>
      </w:r>
      <w:r w:rsidRPr="009A21D5">
        <w:rPr>
          <w:highlight w:val="yellow"/>
        </w:rPr>
        <w:t xml:space="preserve"> </w:t>
      </w:r>
      <w:r w:rsidRPr="009A21D5">
        <w:rPr>
          <w:highlight w:val="yellow"/>
        </w:rPr>
        <w:t>on</w:t>
      </w:r>
      <w:r w:rsidRPr="009A21D5">
        <w:rPr>
          <w:highlight w:val="yellow"/>
        </w:rPr>
        <w:t xml:space="preserve"> </w:t>
      </w:r>
      <w:r w:rsidRPr="009A21D5">
        <w:rPr>
          <w:highlight w:val="yellow"/>
        </w:rPr>
        <w:t>rooms</w:t>
      </w:r>
      <w:r w:rsidRPr="009A21D5">
        <w:rPr>
          <w:highlight w:val="yellow"/>
        </w:rPr>
        <w:t xml:space="preserve"> </w:t>
      </w:r>
      <w:r w:rsidRPr="009A21D5">
        <w:rPr>
          <w:highlight w:val="yellow"/>
        </w:rPr>
        <w:t>with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default</w:t>
      </w:r>
      <w:r w:rsidRPr="009A21D5">
        <w:rPr>
          <w:highlight w:val="yellow"/>
        </w:rPr>
        <w:t xml:space="preserve"> </w:t>
      </w:r>
      <w:r w:rsidRPr="009A21D5">
        <w:rPr>
          <w:highlight w:val="yellow"/>
        </w:rPr>
        <w:t>changing frequency of 5 seconds. The system also supports individual sensor query in text by clicking a sensor in the 3D model or choosing a sensor from a list. The system can display individual sensor and room’s historical reading in charts as shown in Figure 3.</w:t>
      </w:r>
      <w:r>
        <w:t xml:space="preserve"> </w:t>
      </w:r>
      <w:r w:rsidR="00396B0C">
        <w:br w:type="page"/>
      </w:r>
    </w:p>
    <w:p w14:paraId="052C4D40" w14:textId="77777777" w:rsidR="00396B0C" w:rsidRPr="004F12F5"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7B65CB24" w14:textId="2BB912C0" w:rsidR="00396B0C" w:rsidRDefault="00396B0C">
      <w:pPr>
        <w:rPr>
          <w:rFonts w:ascii="Arial" w:hAnsi="Arial" w:cs="Arial"/>
          <w:lang w:val="en-US"/>
        </w:rPr>
      </w:pPr>
    </w:p>
    <w:p w14:paraId="2FB1F08B" w14:textId="1812F8FA" w:rsidR="00396B0C" w:rsidRDefault="0030133F">
      <w:pPr>
        <w:rPr>
          <w:rFonts w:ascii="Arial" w:hAnsi="Arial" w:cs="Arial"/>
          <w:lang w:val="en-US"/>
        </w:rPr>
      </w:pPr>
      <w:r>
        <w:rPr>
          <w:rFonts w:ascii="Arial" w:hAnsi="Arial" w:cs="Arial"/>
          <w:lang w:val="en-US"/>
        </w:rPr>
        <w:t>-</w:t>
      </w:r>
      <w:r w:rsidR="00396B0C">
        <w:rPr>
          <w:rFonts w:ascii="Arial" w:hAnsi="Arial" w:cs="Arial"/>
          <w:lang w:val="en-US"/>
        </w:rPr>
        <w:t xml:space="preserve">Talk more about how the integratity can be improved </w:t>
      </w:r>
    </w:p>
    <w:p w14:paraId="63E775E1" w14:textId="77777777" w:rsidR="00A1299C" w:rsidRDefault="00396B0C">
      <w:pPr>
        <w:rPr>
          <w:rFonts w:ascii="Arial" w:hAnsi="Arial" w:cs="Arial"/>
          <w:lang w:val="en-US"/>
        </w:rPr>
      </w:pPr>
      <w:r>
        <w:rPr>
          <w:rFonts w:ascii="Arial" w:hAnsi="Arial" w:cs="Arial"/>
          <w:lang w:val="en-US"/>
        </w:rPr>
        <w:t>e.g. forge shd be more easily to use</w:t>
      </w:r>
    </w:p>
    <w:p w14:paraId="060AD743" w14:textId="326B8875" w:rsidR="00A1299C" w:rsidRDefault="005C4E70">
      <w:pPr>
        <w:rPr>
          <w:rFonts w:ascii="Arial" w:hAnsi="Arial" w:cs="Arial"/>
          <w:lang w:val="en-US"/>
        </w:rPr>
      </w:pPr>
      <w:r>
        <w:rPr>
          <w:rFonts w:ascii="Arial" w:hAnsi="Arial" w:cs="Arial"/>
          <w:lang w:val="en-US"/>
        </w:rPr>
        <w:t xml:space="preserve">e.g. PowerBI can not insert </w:t>
      </w:r>
      <w:r w:rsidR="00E73EF0">
        <w:rPr>
          <w:rFonts w:ascii="Arial" w:hAnsi="Arial" w:cs="Arial"/>
          <w:lang w:val="en-US"/>
        </w:rPr>
        <w:t>as card on</w:t>
      </w:r>
      <w:r>
        <w:rPr>
          <w:rFonts w:ascii="Arial" w:hAnsi="Arial" w:cs="Arial"/>
          <w:lang w:val="en-US"/>
        </w:rPr>
        <w:t xml:space="preserve"> the BIM360 platform</w:t>
      </w:r>
    </w:p>
    <w:p w14:paraId="0953301A" w14:textId="77777777" w:rsidR="0030133F" w:rsidRDefault="0030133F">
      <w:pPr>
        <w:rPr>
          <w:rFonts w:ascii="Arial" w:hAnsi="Arial" w:cs="Arial"/>
          <w:lang w:val="en-US"/>
        </w:rPr>
      </w:pPr>
    </w:p>
    <w:p w14:paraId="60CAE159" w14:textId="57691835" w:rsidR="00BA6531" w:rsidRDefault="0030133F">
      <w:pPr>
        <w:rPr>
          <w:rFonts w:ascii="Arial" w:hAnsi="Arial" w:cs="Arial" w:hint="eastAsia"/>
          <w:lang w:val="en-US"/>
        </w:rPr>
      </w:pPr>
      <w:r>
        <w:rPr>
          <w:rFonts w:ascii="Arial" w:hAnsi="Arial" w:cs="Arial"/>
          <w:lang w:val="en-US"/>
        </w:rPr>
        <w:t>-</w:t>
      </w:r>
      <w:r w:rsidR="00BA6531">
        <w:rPr>
          <w:rFonts w:ascii="Arial" w:hAnsi="Arial" w:cs="Arial"/>
          <w:lang w:val="en-US"/>
        </w:rPr>
        <w:t>BIM360 shd with plug-in to display the sensory data</w:t>
      </w:r>
    </w:p>
    <w:p w14:paraId="009F5A50" w14:textId="77777777" w:rsidR="00BA6531" w:rsidRDefault="00BA6531">
      <w:pPr>
        <w:rPr>
          <w:rFonts w:ascii="Arial" w:hAnsi="Arial" w:cs="Arial"/>
          <w:lang w:val="en-US"/>
        </w:rPr>
      </w:pPr>
    </w:p>
    <w:p w14:paraId="7C6CF6EA" w14:textId="75D27D05" w:rsidR="00DC5DD3" w:rsidRDefault="0030133F">
      <w:pPr>
        <w:rPr>
          <w:rFonts w:ascii="Arial" w:hAnsi="Arial" w:cs="Arial"/>
          <w:lang w:val="en-US"/>
        </w:rPr>
      </w:pPr>
      <w:r>
        <w:rPr>
          <w:rFonts w:ascii="Arial" w:hAnsi="Arial" w:cs="Arial"/>
          <w:lang w:val="en-US"/>
        </w:rPr>
        <w:t>-</w:t>
      </w:r>
      <w:r w:rsidR="00A1299C">
        <w:rPr>
          <w:rFonts w:ascii="Arial" w:hAnsi="Arial" w:cs="Arial"/>
          <w:lang w:val="en-US"/>
        </w:rPr>
        <w:t>Standardised database for all 3 types of data</w:t>
      </w:r>
    </w:p>
    <w:p w14:paraId="6442AF9D" w14:textId="7E0346FF" w:rsidR="009D75CD" w:rsidRDefault="0030133F">
      <w:pPr>
        <w:rPr>
          <w:rFonts w:ascii="Arial" w:hAnsi="Arial" w:cs="Arial"/>
          <w:lang w:val="en-US"/>
        </w:rPr>
      </w:pPr>
      <w:r>
        <w:rPr>
          <w:rFonts w:ascii="Arial" w:hAnsi="Arial" w:cs="Arial"/>
          <w:lang w:val="en-US"/>
        </w:rPr>
        <w:t>-</w:t>
      </w:r>
      <w:r w:rsidR="00641C66">
        <w:rPr>
          <w:rFonts w:ascii="Arial" w:hAnsi="Arial" w:cs="Arial"/>
          <w:lang w:val="en-US"/>
        </w:rPr>
        <w:t>Limitation</w:t>
      </w:r>
    </w:p>
    <w:p w14:paraId="5EC797F3" w14:textId="77777777" w:rsidR="009D75CD" w:rsidRDefault="009D75CD">
      <w:pPr>
        <w:rPr>
          <w:rFonts w:ascii="Arial" w:hAnsi="Arial" w:cs="Arial"/>
          <w:lang w:val="en-US"/>
        </w:rPr>
      </w:pPr>
      <w:r>
        <w:rPr>
          <w:rFonts w:ascii="Arial" w:hAnsi="Arial" w:cs="Arial"/>
          <w:lang w:val="en-US"/>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C01FB71" w14:textId="77777777" w:rsidR="009D75CD" w:rsidRDefault="009D75CD">
      <w:pPr>
        <w:rPr>
          <w:rFonts w:ascii="Arial" w:hAnsi="Arial" w:cs="Arial"/>
          <w:lang w:val="en-US"/>
        </w:rPr>
      </w:pPr>
    </w:p>
    <w:p w14:paraId="233B9D6D" w14:textId="59978751" w:rsidR="009D75CD" w:rsidRDefault="009D75CD">
      <w:pPr>
        <w:rPr>
          <w:rFonts w:ascii="Arial" w:hAnsi="Arial" w:cs="Arial"/>
          <w:lang w:val="en-US"/>
        </w:rPr>
      </w:pPr>
      <w:r>
        <w:rPr>
          <w:rFonts w:ascii="Arial" w:hAnsi="Arial" w:cs="Arial"/>
          <w:lang w:val="en-US"/>
        </w:rPr>
        <w:t>A good building process to build a connected cit</w:t>
      </w:r>
      <w:r w:rsidR="00ED1BAF">
        <w:rPr>
          <w:rFonts w:ascii="Arial" w:hAnsi="Arial" w:cs="Arial"/>
          <w:lang w:val="en-US"/>
        </w:rPr>
        <w:t>y</w:t>
      </w:r>
      <w:r>
        <w:rPr>
          <w:rFonts w:ascii="Arial" w:hAnsi="Arial" w:cs="Arial"/>
          <w:lang w:val="en-US"/>
        </w:rPr>
        <w:t>.</w:t>
      </w:r>
      <w:r w:rsidR="005330EC">
        <w:rPr>
          <w:rFonts w:ascii="Arial" w:hAnsi="Arial" w:cs="Arial"/>
          <w:lang w:val="en-US"/>
        </w:rPr>
        <w:br w:type="page"/>
      </w:r>
    </w:p>
    <w:p w14:paraId="3C4B5782" w14:textId="77777777" w:rsidR="009D75CD" w:rsidRDefault="009D75CD">
      <w:pPr>
        <w:rPr>
          <w:rFonts w:ascii="Arial" w:hAnsi="Arial" w:cs="Arial"/>
          <w:lang w:val="en-US"/>
        </w:rPr>
      </w:pPr>
    </w:p>
    <w:p w14:paraId="116AF265" w14:textId="77777777" w:rsidR="00EB0542" w:rsidRPr="00C932F1" w:rsidRDefault="00EB0542">
      <w:pPr>
        <w:rPr>
          <w:rFonts w:ascii="Arial" w:eastAsia="Times New Roman" w:hAnsi="Arial" w:cs="Arial"/>
          <w:lang w:val="en-US"/>
        </w:rPr>
      </w:pPr>
    </w:p>
    <w:p w14:paraId="5A21855D" w14:textId="01F85408" w:rsidR="00064821" w:rsidRPr="00C932F1" w:rsidRDefault="00EB0542" w:rsidP="008325BC">
      <w:pPr>
        <w:pStyle w:val="NormalWeb"/>
        <w:spacing w:before="0" w:beforeAutospacing="0" w:after="0" w:afterAutospacing="0"/>
        <w:jc w:val="center"/>
        <w:rPr>
          <w:rFonts w:ascii="Arial" w:hAnsi="Arial" w:cs="Arial"/>
          <w:sz w:val="22"/>
          <w:szCs w:val="22"/>
          <w:lang w:val="en-US"/>
        </w:rPr>
      </w:pPr>
      <w:r w:rsidRPr="00C932F1">
        <w:rPr>
          <w:rFonts w:ascii="Arial" w:hAnsi="Arial" w:cs="Arial"/>
          <w:sz w:val="22"/>
          <w:szCs w:val="22"/>
          <w:lang w:val="en-US"/>
        </w:rPr>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75D60CBB" w14:textId="598BF809" w:rsidR="009604B7" w:rsidRPr="009604B7" w:rsidRDefault="009835E2" w:rsidP="009604B7">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9604B7" w:rsidRPr="009604B7">
        <w:rPr>
          <w:rFonts w:ascii="Arial" w:hAnsi="Arial" w:cs="Arial"/>
          <w:noProof/>
          <w:szCs w:val="24"/>
        </w:rPr>
        <w:t xml:space="preserve">Changali, S., Mohammad, A., &amp; Van Nieuwland, M. (2015). The construction productivity imperative. </w:t>
      </w:r>
      <w:r w:rsidR="009604B7" w:rsidRPr="009604B7">
        <w:rPr>
          <w:rFonts w:ascii="Arial" w:hAnsi="Arial" w:cs="Arial"/>
          <w:i/>
          <w:iCs/>
          <w:noProof/>
          <w:szCs w:val="24"/>
        </w:rPr>
        <w:t>McKinsey Quarterly</w:t>
      </w:r>
      <w:r w:rsidR="009604B7" w:rsidRPr="009604B7">
        <w:rPr>
          <w:rFonts w:ascii="Arial" w:hAnsi="Arial" w:cs="Arial"/>
          <w:noProof/>
          <w:szCs w:val="24"/>
        </w:rPr>
        <w:t>.</w:t>
      </w:r>
    </w:p>
    <w:p w14:paraId="2FB356AD"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Cosgrave, E. (2017). The smart city: challenges for the civil engineering sector. </w:t>
      </w:r>
      <w:r w:rsidRPr="009604B7">
        <w:rPr>
          <w:rFonts w:ascii="Arial" w:hAnsi="Arial" w:cs="Arial"/>
          <w:i/>
          <w:iCs/>
          <w:noProof/>
          <w:szCs w:val="24"/>
        </w:rPr>
        <w:t>Proceedings of the Institution of Civil Engineers - Smart Infrastructure and Construction</w:t>
      </w:r>
      <w:r w:rsidRPr="009604B7">
        <w:rPr>
          <w:rFonts w:ascii="Arial" w:hAnsi="Arial" w:cs="Arial"/>
          <w:noProof/>
          <w:szCs w:val="24"/>
        </w:rPr>
        <w:t>. https://doi.org/10.1680/jsmic.17.00012</w:t>
      </w:r>
    </w:p>
    <w:p w14:paraId="0E10F541"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Hollands, R. G. (2008). Will the real smart city please stand up? </w:t>
      </w:r>
      <w:r w:rsidRPr="009604B7">
        <w:rPr>
          <w:rFonts w:ascii="Arial" w:hAnsi="Arial" w:cs="Arial"/>
          <w:i/>
          <w:iCs/>
          <w:noProof/>
          <w:szCs w:val="24"/>
        </w:rPr>
        <w:t>City</w:t>
      </w:r>
      <w:r w:rsidRPr="009604B7">
        <w:rPr>
          <w:rFonts w:ascii="Arial" w:hAnsi="Arial" w:cs="Arial"/>
          <w:noProof/>
          <w:szCs w:val="24"/>
        </w:rPr>
        <w:t>. https://doi.org/10.1080/13604810802479126</w:t>
      </w:r>
    </w:p>
    <w:p w14:paraId="3B9D804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HSE. (2019). Work-related stress , anxiety or depression statistics in Great Britain , 2019. </w:t>
      </w:r>
      <w:r w:rsidRPr="009604B7">
        <w:rPr>
          <w:rFonts w:ascii="Arial" w:hAnsi="Arial" w:cs="Arial"/>
          <w:i/>
          <w:iCs/>
          <w:noProof/>
          <w:szCs w:val="24"/>
        </w:rPr>
        <w:t>Annual Statistics</w:t>
      </w:r>
      <w:r w:rsidRPr="009604B7">
        <w:rPr>
          <w:rFonts w:ascii="Arial" w:hAnsi="Arial" w:cs="Arial"/>
          <w:noProof/>
          <w:szCs w:val="24"/>
        </w:rPr>
        <w:t>.</w:t>
      </w:r>
    </w:p>
    <w:p w14:paraId="244DF59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Jarrett Hendricks. (2020). </w:t>
      </w:r>
      <w:r w:rsidRPr="009604B7">
        <w:rPr>
          <w:rFonts w:ascii="Arial" w:hAnsi="Arial" w:cs="Arial"/>
          <w:i/>
          <w:iCs/>
          <w:noProof/>
          <w:szCs w:val="24"/>
        </w:rPr>
        <w:t>Rise of the Digital Twin: How Lessons Learned from NASA Are Changing the Way Supply Chains Are Managed</w:t>
      </w:r>
      <w:r w:rsidRPr="009604B7">
        <w:rPr>
          <w:rFonts w:ascii="Arial" w:hAnsi="Arial" w:cs="Arial"/>
          <w:noProof/>
          <w:szCs w:val="24"/>
        </w:rPr>
        <w:t>. https://info.expeditors.com/horizon/rise-of-the-digital-twin</w:t>
      </w:r>
    </w:p>
    <w:p w14:paraId="5DD34944"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McKinsey &amp; Company. (2017). Reinventing Construction: A Route To Higher Productivity. </w:t>
      </w:r>
      <w:r w:rsidRPr="009604B7">
        <w:rPr>
          <w:rFonts w:ascii="Arial" w:hAnsi="Arial" w:cs="Arial"/>
          <w:i/>
          <w:iCs/>
          <w:noProof/>
          <w:szCs w:val="24"/>
        </w:rPr>
        <w:t>McKinsey &amp; Company</w:t>
      </w:r>
      <w:r w:rsidRPr="009604B7">
        <w:rPr>
          <w:rFonts w:ascii="Arial" w:hAnsi="Arial" w:cs="Arial"/>
          <w:noProof/>
          <w:szCs w:val="24"/>
        </w:rPr>
        <w:t>.</w:t>
      </w:r>
    </w:p>
    <w:p w14:paraId="0DAEA46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Mohd Nawi, M. N., Baluch, N., &amp; Bahauddin, A. Y. (2014). Impact of fragmentation issue in construction industry: An overview. </w:t>
      </w:r>
      <w:r w:rsidRPr="009604B7">
        <w:rPr>
          <w:rFonts w:ascii="Arial" w:hAnsi="Arial" w:cs="Arial"/>
          <w:i/>
          <w:iCs/>
          <w:noProof/>
          <w:szCs w:val="24"/>
        </w:rPr>
        <w:t>MATEC Web of Conferences</w:t>
      </w:r>
      <w:r w:rsidRPr="009604B7">
        <w:rPr>
          <w:rFonts w:ascii="Arial" w:hAnsi="Arial" w:cs="Arial"/>
          <w:noProof/>
          <w:szCs w:val="24"/>
        </w:rPr>
        <w:t>. https://doi.org/10.1051/matecconf/20141501009</w:t>
      </w:r>
    </w:p>
    <w:p w14:paraId="7FE4B53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Radford, Jamie; Macdonald, J. (2020). </w:t>
      </w:r>
      <w:r w:rsidRPr="009604B7">
        <w:rPr>
          <w:rFonts w:ascii="Arial" w:hAnsi="Arial" w:cs="Arial"/>
          <w:i/>
          <w:iCs/>
          <w:noProof/>
          <w:szCs w:val="24"/>
        </w:rPr>
        <w:t>Project 13 Digital Transformation Workstream: Infrastructure industry benchmarking report</w:t>
      </w:r>
      <w:r w:rsidRPr="009604B7">
        <w:rPr>
          <w:rFonts w:ascii="Arial" w:hAnsi="Arial" w:cs="Arial"/>
          <w:noProof/>
          <w:szCs w:val="24"/>
        </w:rPr>
        <w:t>.</w:t>
      </w:r>
    </w:p>
    <w:p w14:paraId="0408DD9E"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StarCompliance. (2019). </w:t>
      </w:r>
      <w:r w:rsidRPr="009604B7">
        <w:rPr>
          <w:rFonts w:ascii="Arial" w:hAnsi="Arial" w:cs="Arial"/>
          <w:i/>
          <w:iCs/>
          <w:noProof/>
          <w:szCs w:val="24"/>
        </w:rPr>
        <w:t>Compliance Control Room: What Is It And Who Needs It?</w:t>
      </w:r>
      <w:r w:rsidRPr="009604B7">
        <w:rPr>
          <w:rFonts w:ascii="Arial" w:hAnsi="Arial" w:cs="Arial"/>
          <w:noProof/>
          <w:szCs w:val="24"/>
        </w:rPr>
        <w:t xml:space="preserve"> https://blog.starcompliance.com/control-room-what-is-it-and-who-needs-it</w:t>
      </w:r>
    </w:p>
    <w:p w14:paraId="632AB9C2"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Woodhead, R., Stephenson, P., &amp; Morrey, D. (2018). Digital construction: From point solutions to IoT ecosystem. </w:t>
      </w:r>
      <w:r w:rsidRPr="009604B7">
        <w:rPr>
          <w:rFonts w:ascii="Arial" w:hAnsi="Arial" w:cs="Arial"/>
          <w:i/>
          <w:iCs/>
          <w:noProof/>
          <w:szCs w:val="24"/>
        </w:rPr>
        <w:t>Automation in Construction</w:t>
      </w:r>
      <w:r w:rsidRPr="009604B7">
        <w:rPr>
          <w:rFonts w:ascii="Arial" w:hAnsi="Arial" w:cs="Arial"/>
          <w:noProof/>
          <w:szCs w:val="24"/>
        </w:rPr>
        <w:t>. https://doi.org/10.1016/j.autcon.2018.05.004</w:t>
      </w:r>
    </w:p>
    <w:p w14:paraId="79252CA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rPr>
      </w:pPr>
      <w:r w:rsidRPr="009604B7">
        <w:rPr>
          <w:rFonts w:ascii="Arial" w:hAnsi="Arial" w:cs="Arial"/>
          <w:noProof/>
          <w:szCs w:val="24"/>
        </w:rPr>
        <w:t xml:space="preserve">Xu, S., &amp; Luo, H. (2014). The information-related time loss on construction sites: A case study on two sites. </w:t>
      </w:r>
      <w:r w:rsidRPr="009604B7">
        <w:rPr>
          <w:rFonts w:ascii="Arial" w:hAnsi="Arial" w:cs="Arial"/>
          <w:i/>
          <w:iCs/>
          <w:noProof/>
          <w:szCs w:val="24"/>
        </w:rPr>
        <w:t>International Journal of Advanced Robotic Systems</w:t>
      </w:r>
      <w:r w:rsidRPr="009604B7">
        <w:rPr>
          <w:rFonts w:ascii="Arial" w:hAnsi="Arial" w:cs="Arial"/>
          <w:noProof/>
          <w:szCs w:val="24"/>
        </w:rPr>
        <w:t>. https://doi.org/10.5772/58444</w:t>
      </w:r>
    </w:p>
    <w:p w14:paraId="3CE5245C" w14:textId="47048057" w:rsidR="00064821" w:rsidRPr="002B1A10" w:rsidRDefault="009835E2">
      <w:pPr>
        <w:rPr>
          <w:rFonts w:ascii="Arial" w:hAnsi="Arial" w:cs="Arial"/>
          <w:lang w:val="en-US"/>
        </w:rPr>
      </w:pPr>
      <w:r w:rsidRPr="00C932F1">
        <w:rPr>
          <w:rFonts w:ascii="Arial" w:hAnsi="Arial" w:cs="Arial"/>
        </w:rPr>
        <w:fldChar w:fldCharType="end"/>
      </w:r>
    </w:p>
    <w:sectPr w:rsidR="00064821" w:rsidRPr="002B1A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multilevel"/>
    <w:tmpl w:val="3C09001F"/>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11D8C"/>
    <w:rsid w:val="00025FEB"/>
    <w:rsid w:val="00042AF8"/>
    <w:rsid w:val="00047632"/>
    <w:rsid w:val="00054B7F"/>
    <w:rsid w:val="00054D41"/>
    <w:rsid w:val="00063F2C"/>
    <w:rsid w:val="00064821"/>
    <w:rsid w:val="0008344B"/>
    <w:rsid w:val="00091A87"/>
    <w:rsid w:val="00095BC8"/>
    <w:rsid w:val="00096FAB"/>
    <w:rsid w:val="000A2D82"/>
    <w:rsid w:val="000B4B9D"/>
    <w:rsid w:val="000B6EDA"/>
    <w:rsid w:val="000B719B"/>
    <w:rsid w:val="000D1CB9"/>
    <w:rsid w:val="000D5B77"/>
    <w:rsid w:val="000D66D4"/>
    <w:rsid w:val="000E0C87"/>
    <w:rsid w:val="000E1DBC"/>
    <w:rsid w:val="000E3594"/>
    <w:rsid w:val="000E57A8"/>
    <w:rsid w:val="000E6874"/>
    <w:rsid w:val="000F3974"/>
    <w:rsid w:val="000F461B"/>
    <w:rsid w:val="001019E6"/>
    <w:rsid w:val="0010247A"/>
    <w:rsid w:val="0011242E"/>
    <w:rsid w:val="00124BFE"/>
    <w:rsid w:val="00125222"/>
    <w:rsid w:val="00136BDB"/>
    <w:rsid w:val="00137CDC"/>
    <w:rsid w:val="00147011"/>
    <w:rsid w:val="00152884"/>
    <w:rsid w:val="001548F2"/>
    <w:rsid w:val="00155908"/>
    <w:rsid w:val="001875EA"/>
    <w:rsid w:val="00191F63"/>
    <w:rsid w:val="00195F77"/>
    <w:rsid w:val="001A281A"/>
    <w:rsid w:val="001A34A8"/>
    <w:rsid w:val="001A4628"/>
    <w:rsid w:val="001B0639"/>
    <w:rsid w:val="001B0CFB"/>
    <w:rsid w:val="001B2D7E"/>
    <w:rsid w:val="001D3E72"/>
    <w:rsid w:val="001D791B"/>
    <w:rsid w:val="001F18C5"/>
    <w:rsid w:val="001F1BAE"/>
    <w:rsid w:val="001F5AED"/>
    <w:rsid w:val="002019BB"/>
    <w:rsid w:val="00236BF8"/>
    <w:rsid w:val="002418A5"/>
    <w:rsid w:val="0024227B"/>
    <w:rsid w:val="0024655E"/>
    <w:rsid w:val="00260052"/>
    <w:rsid w:val="00261CD8"/>
    <w:rsid w:val="00271B91"/>
    <w:rsid w:val="00271F37"/>
    <w:rsid w:val="00272A83"/>
    <w:rsid w:val="0028016B"/>
    <w:rsid w:val="002B1A10"/>
    <w:rsid w:val="002B3872"/>
    <w:rsid w:val="002B39EC"/>
    <w:rsid w:val="002B3BEA"/>
    <w:rsid w:val="002C2F4E"/>
    <w:rsid w:val="002D1143"/>
    <w:rsid w:val="002D7B8B"/>
    <w:rsid w:val="002E16B6"/>
    <w:rsid w:val="002E1DA9"/>
    <w:rsid w:val="002E4043"/>
    <w:rsid w:val="0030133F"/>
    <w:rsid w:val="00311940"/>
    <w:rsid w:val="00312ACF"/>
    <w:rsid w:val="003131D2"/>
    <w:rsid w:val="00314735"/>
    <w:rsid w:val="00316D4B"/>
    <w:rsid w:val="00335D67"/>
    <w:rsid w:val="0034530B"/>
    <w:rsid w:val="00345819"/>
    <w:rsid w:val="0034621A"/>
    <w:rsid w:val="00362453"/>
    <w:rsid w:val="00365AA8"/>
    <w:rsid w:val="00370D62"/>
    <w:rsid w:val="00383B1D"/>
    <w:rsid w:val="0039391E"/>
    <w:rsid w:val="0039500D"/>
    <w:rsid w:val="00396B0C"/>
    <w:rsid w:val="003A08D0"/>
    <w:rsid w:val="003A1E01"/>
    <w:rsid w:val="003A23C8"/>
    <w:rsid w:val="003B0DC4"/>
    <w:rsid w:val="003B5BB2"/>
    <w:rsid w:val="003C069B"/>
    <w:rsid w:val="003C2CCD"/>
    <w:rsid w:val="003C5A77"/>
    <w:rsid w:val="003D554C"/>
    <w:rsid w:val="003E5EB2"/>
    <w:rsid w:val="003F6376"/>
    <w:rsid w:val="003F75FF"/>
    <w:rsid w:val="00404B83"/>
    <w:rsid w:val="00406FA4"/>
    <w:rsid w:val="00413201"/>
    <w:rsid w:val="00420445"/>
    <w:rsid w:val="00437525"/>
    <w:rsid w:val="004530C6"/>
    <w:rsid w:val="00453378"/>
    <w:rsid w:val="00461DFD"/>
    <w:rsid w:val="00464394"/>
    <w:rsid w:val="004707B3"/>
    <w:rsid w:val="004746DD"/>
    <w:rsid w:val="0047484B"/>
    <w:rsid w:val="00476C48"/>
    <w:rsid w:val="004834F0"/>
    <w:rsid w:val="00486C95"/>
    <w:rsid w:val="004A2B0A"/>
    <w:rsid w:val="004A540F"/>
    <w:rsid w:val="004B5DCC"/>
    <w:rsid w:val="004C0F15"/>
    <w:rsid w:val="004C1531"/>
    <w:rsid w:val="004C7F21"/>
    <w:rsid w:val="004D3D5D"/>
    <w:rsid w:val="004E0A77"/>
    <w:rsid w:val="004F12F5"/>
    <w:rsid w:val="005218EC"/>
    <w:rsid w:val="005330EC"/>
    <w:rsid w:val="00533B6F"/>
    <w:rsid w:val="0053411B"/>
    <w:rsid w:val="005378CD"/>
    <w:rsid w:val="00547025"/>
    <w:rsid w:val="00560FD3"/>
    <w:rsid w:val="0057074A"/>
    <w:rsid w:val="00575AEE"/>
    <w:rsid w:val="00594CD4"/>
    <w:rsid w:val="00595F9D"/>
    <w:rsid w:val="005B3B17"/>
    <w:rsid w:val="005C1CDE"/>
    <w:rsid w:val="005C4E70"/>
    <w:rsid w:val="005C65CC"/>
    <w:rsid w:val="005D1965"/>
    <w:rsid w:val="005D49AF"/>
    <w:rsid w:val="005D5CEC"/>
    <w:rsid w:val="005E477E"/>
    <w:rsid w:val="005E56A2"/>
    <w:rsid w:val="005F7B60"/>
    <w:rsid w:val="0060270C"/>
    <w:rsid w:val="00614A1D"/>
    <w:rsid w:val="006241AE"/>
    <w:rsid w:val="0063057F"/>
    <w:rsid w:val="00630CF9"/>
    <w:rsid w:val="00636C08"/>
    <w:rsid w:val="00641C66"/>
    <w:rsid w:val="006612DE"/>
    <w:rsid w:val="0066382D"/>
    <w:rsid w:val="00665D0F"/>
    <w:rsid w:val="006748A4"/>
    <w:rsid w:val="00683292"/>
    <w:rsid w:val="00685B9A"/>
    <w:rsid w:val="006904CC"/>
    <w:rsid w:val="00693B03"/>
    <w:rsid w:val="006B4BA5"/>
    <w:rsid w:val="006C4424"/>
    <w:rsid w:val="006D2A30"/>
    <w:rsid w:val="006D623A"/>
    <w:rsid w:val="006E14B5"/>
    <w:rsid w:val="006E17AF"/>
    <w:rsid w:val="006F32B6"/>
    <w:rsid w:val="00701619"/>
    <w:rsid w:val="00705F3D"/>
    <w:rsid w:val="00712B82"/>
    <w:rsid w:val="00716084"/>
    <w:rsid w:val="0072125C"/>
    <w:rsid w:val="00724F45"/>
    <w:rsid w:val="00730BCD"/>
    <w:rsid w:val="00735E2C"/>
    <w:rsid w:val="00747DD3"/>
    <w:rsid w:val="007504C9"/>
    <w:rsid w:val="00755A2B"/>
    <w:rsid w:val="007560F3"/>
    <w:rsid w:val="00756E6C"/>
    <w:rsid w:val="007664B4"/>
    <w:rsid w:val="007816ED"/>
    <w:rsid w:val="00782B6C"/>
    <w:rsid w:val="00785120"/>
    <w:rsid w:val="007A18C8"/>
    <w:rsid w:val="007A5D93"/>
    <w:rsid w:val="007B2A16"/>
    <w:rsid w:val="007B50FD"/>
    <w:rsid w:val="007B701F"/>
    <w:rsid w:val="007C1526"/>
    <w:rsid w:val="007C6756"/>
    <w:rsid w:val="007D1C8E"/>
    <w:rsid w:val="007D4BC8"/>
    <w:rsid w:val="007E027B"/>
    <w:rsid w:val="007E23F3"/>
    <w:rsid w:val="007E3286"/>
    <w:rsid w:val="007F1D2F"/>
    <w:rsid w:val="007F48D8"/>
    <w:rsid w:val="007F71BF"/>
    <w:rsid w:val="008079CD"/>
    <w:rsid w:val="00820EF9"/>
    <w:rsid w:val="00824F78"/>
    <w:rsid w:val="008313D7"/>
    <w:rsid w:val="008325BC"/>
    <w:rsid w:val="008333D9"/>
    <w:rsid w:val="00845B03"/>
    <w:rsid w:val="00850184"/>
    <w:rsid w:val="00860351"/>
    <w:rsid w:val="00874B65"/>
    <w:rsid w:val="0088048D"/>
    <w:rsid w:val="0088146B"/>
    <w:rsid w:val="00882633"/>
    <w:rsid w:val="00886023"/>
    <w:rsid w:val="00892C1D"/>
    <w:rsid w:val="00894E75"/>
    <w:rsid w:val="008A6398"/>
    <w:rsid w:val="008B04F8"/>
    <w:rsid w:val="008B1E1A"/>
    <w:rsid w:val="008C2CD9"/>
    <w:rsid w:val="008C301D"/>
    <w:rsid w:val="008D7E96"/>
    <w:rsid w:val="008E0977"/>
    <w:rsid w:val="00910784"/>
    <w:rsid w:val="00910B73"/>
    <w:rsid w:val="00910D71"/>
    <w:rsid w:val="00911D66"/>
    <w:rsid w:val="0091293C"/>
    <w:rsid w:val="00916349"/>
    <w:rsid w:val="00930B35"/>
    <w:rsid w:val="0093498E"/>
    <w:rsid w:val="009604B7"/>
    <w:rsid w:val="0096319E"/>
    <w:rsid w:val="009749D2"/>
    <w:rsid w:val="00977C0C"/>
    <w:rsid w:val="009812C4"/>
    <w:rsid w:val="009835E2"/>
    <w:rsid w:val="00984D79"/>
    <w:rsid w:val="009A21D5"/>
    <w:rsid w:val="009A4917"/>
    <w:rsid w:val="009A5C17"/>
    <w:rsid w:val="009A7BC5"/>
    <w:rsid w:val="009B0981"/>
    <w:rsid w:val="009C06B8"/>
    <w:rsid w:val="009C1791"/>
    <w:rsid w:val="009D3CBE"/>
    <w:rsid w:val="009D4C83"/>
    <w:rsid w:val="009D75CD"/>
    <w:rsid w:val="009E34C2"/>
    <w:rsid w:val="00A02B49"/>
    <w:rsid w:val="00A1299C"/>
    <w:rsid w:val="00A16494"/>
    <w:rsid w:val="00A16D5E"/>
    <w:rsid w:val="00A26826"/>
    <w:rsid w:val="00A35CCD"/>
    <w:rsid w:val="00A36373"/>
    <w:rsid w:val="00A4067E"/>
    <w:rsid w:val="00A4238E"/>
    <w:rsid w:val="00A47CEF"/>
    <w:rsid w:val="00A51B8D"/>
    <w:rsid w:val="00A6167C"/>
    <w:rsid w:val="00A63A6B"/>
    <w:rsid w:val="00A6489B"/>
    <w:rsid w:val="00A710AD"/>
    <w:rsid w:val="00A76723"/>
    <w:rsid w:val="00A878CC"/>
    <w:rsid w:val="00AA05A6"/>
    <w:rsid w:val="00AA6462"/>
    <w:rsid w:val="00AC0E87"/>
    <w:rsid w:val="00AE1F76"/>
    <w:rsid w:val="00AE3B15"/>
    <w:rsid w:val="00AE436F"/>
    <w:rsid w:val="00AE4759"/>
    <w:rsid w:val="00AE7A2A"/>
    <w:rsid w:val="00AF01CC"/>
    <w:rsid w:val="00AF3204"/>
    <w:rsid w:val="00AF4E7B"/>
    <w:rsid w:val="00AF58E1"/>
    <w:rsid w:val="00AF5EC3"/>
    <w:rsid w:val="00B11487"/>
    <w:rsid w:val="00B1163B"/>
    <w:rsid w:val="00B17BAC"/>
    <w:rsid w:val="00B20122"/>
    <w:rsid w:val="00B247ED"/>
    <w:rsid w:val="00B2516C"/>
    <w:rsid w:val="00B37B70"/>
    <w:rsid w:val="00B412C6"/>
    <w:rsid w:val="00B41745"/>
    <w:rsid w:val="00B44FAB"/>
    <w:rsid w:val="00B64010"/>
    <w:rsid w:val="00B64B8A"/>
    <w:rsid w:val="00B70BE7"/>
    <w:rsid w:val="00B80888"/>
    <w:rsid w:val="00B97898"/>
    <w:rsid w:val="00BA6531"/>
    <w:rsid w:val="00BA660B"/>
    <w:rsid w:val="00BB75A4"/>
    <w:rsid w:val="00BD00EC"/>
    <w:rsid w:val="00BD0276"/>
    <w:rsid w:val="00BD35EC"/>
    <w:rsid w:val="00BD3FC8"/>
    <w:rsid w:val="00BE0BE6"/>
    <w:rsid w:val="00BF0363"/>
    <w:rsid w:val="00BF0641"/>
    <w:rsid w:val="00BF61FE"/>
    <w:rsid w:val="00BF6B74"/>
    <w:rsid w:val="00C03A68"/>
    <w:rsid w:val="00C11B14"/>
    <w:rsid w:val="00C3555C"/>
    <w:rsid w:val="00C475F2"/>
    <w:rsid w:val="00C57727"/>
    <w:rsid w:val="00C83F81"/>
    <w:rsid w:val="00C84D2E"/>
    <w:rsid w:val="00C932F1"/>
    <w:rsid w:val="00CA224A"/>
    <w:rsid w:val="00CA4D90"/>
    <w:rsid w:val="00CC05FC"/>
    <w:rsid w:val="00CC0A01"/>
    <w:rsid w:val="00CC1400"/>
    <w:rsid w:val="00CC5874"/>
    <w:rsid w:val="00CC59BE"/>
    <w:rsid w:val="00CC642F"/>
    <w:rsid w:val="00CD4590"/>
    <w:rsid w:val="00CE1C9D"/>
    <w:rsid w:val="00CE2332"/>
    <w:rsid w:val="00CE56DF"/>
    <w:rsid w:val="00CF3F8D"/>
    <w:rsid w:val="00D050C2"/>
    <w:rsid w:val="00D12A87"/>
    <w:rsid w:val="00D12E91"/>
    <w:rsid w:val="00D13106"/>
    <w:rsid w:val="00D14990"/>
    <w:rsid w:val="00D150D0"/>
    <w:rsid w:val="00D23CA4"/>
    <w:rsid w:val="00D263D1"/>
    <w:rsid w:val="00D27AB8"/>
    <w:rsid w:val="00D27E2C"/>
    <w:rsid w:val="00D3378F"/>
    <w:rsid w:val="00D428C3"/>
    <w:rsid w:val="00D44916"/>
    <w:rsid w:val="00D7213E"/>
    <w:rsid w:val="00D73285"/>
    <w:rsid w:val="00D74050"/>
    <w:rsid w:val="00D74845"/>
    <w:rsid w:val="00D75ACF"/>
    <w:rsid w:val="00DA2A44"/>
    <w:rsid w:val="00DB39B3"/>
    <w:rsid w:val="00DC005A"/>
    <w:rsid w:val="00DC35C7"/>
    <w:rsid w:val="00DC5DD3"/>
    <w:rsid w:val="00DC7211"/>
    <w:rsid w:val="00DD0E08"/>
    <w:rsid w:val="00DE2677"/>
    <w:rsid w:val="00DF3034"/>
    <w:rsid w:val="00DF641E"/>
    <w:rsid w:val="00E06C9E"/>
    <w:rsid w:val="00E12025"/>
    <w:rsid w:val="00E3716C"/>
    <w:rsid w:val="00E400BA"/>
    <w:rsid w:val="00E432FE"/>
    <w:rsid w:val="00E4366D"/>
    <w:rsid w:val="00E56536"/>
    <w:rsid w:val="00E57D1B"/>
    <w:rsid w:val="00E722D4"/>
    <w:rsid w:val="00E73EF0"/>
    <w:rsid w:val="00E75DCA"/>
    <w:rsid w:val="00E82A76"/>
    <w:rsid w:val="00E84526"/>
    <w:rsid w:val="00E85CB2"/>
    <w:rsid w:val="00E866EE"/>
    <w:rsid w:val="00E92FC9"/>
    <w:rsid w:val="00EA02FD"/>
    <w:rsid w:val="00EA61D8"/>
    <w:rsid w:val="00EB0279"/>
    <w:rsid w:val="00EB0542"/>
    <w:rsid w:val="00EC43D8"/>
    <w:rsid w:val="00ED1BAF"/>
    <w:rsid w:val="00EE02FE"/>
    <w:rsid w:val="00EE56BC"/>
    <w:rsid w:val="00EF21C1"/>
    <w:rsid w:val="00EF3A01"/>
    <w:rsid w:val="00EF6A8C"/>
    <w:rsid w:val="00EF6EB7"/>
    <w:rsid w:val="00F002FF"/>
    <w:rsid w:val="00F2180F"/>
    <w:rsid w:val="00F32A78"/>
    <w:rsid w:val="00F34216"/>
    <w:rsid w:val="00F34DED"/>
    <w:rsid w:val="00F45839"/>
    <w:rsid w:val="00F47FE1"/>
    <w:rsid w:val="00F50B27"/>
    <w:rsid w:val="00F60185"/>
    <w:rsid w:val="00F700BA"/>
    <w:rsid w:val="00F7144A"/>
    <w:rsid w:val="00F766B0"/>
    <w:rsid w:val="00F81113"/>
    <w:rsid w:val="00F82429"/>
    <w:rsid w:val="00F94FD5"/>
    <w:rsid w:val="00F95368"/>
    <w:rsid w:val="00FA0EE2"/>
    <w:rsid w:val="00FA26DB"/>
    <w:rsid w:val="00FB33E2"/>
    <w:rsid w:val="00FB5548"/>
    <w:rsid w:val="00FC58B1"/>
    <w:rsid w:val="00FC5D63"/>
    <w:rsid w:val="00FD4E63"/>
    <w:rsid w:val="00FD5B42"/>
    <w:rsid w:val="00FE3630"/>
    <w:rsid w:val="00FE394F"/>
    <w:rsid w:val="00FF0B37"/>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D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Yzqpfinyvc" TargetMode="External"/><Relationship Id="rId5" Type="http://schemas.openxmlformats.org/officeDocument/2006/relationships/numbering" Target="numbering.xml"/><Relationship Id="rId15" Type="http://schemas.openxmlformats.org/officeDocument/2006/relationships/hyperlink" Target="https://www.youtube.com/watch?v=vb7SmNdU8zo" TargetMode="External"/><Relationship Id="rId10" Type="http://schemas.openxmlformats.org/officeDocument/2006/relationships/hyperlink" Target="https://info.expeditors.com/horizon/rise-of-the-digital-twi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bim360resources.autodesk.com/connect-construct/how-paric-uses-virtual-reality-in-construction-to-streamline-workflow-and-reduce-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3.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15357</TotalTime>
  <Pages>15</Pages>
  <Words>6974</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106</cp:revision>
  <cp:lastPrinted>2020-07-17T03:46:00Z</cp:lastPrinted>
  <dcterms:created xsi:type="dcterms:W3CDTF">2020-06-29T04:42:00Z</dcterms:created>
  <dcterms:modified xsi:type="dcterms:W3CDTF">2020-07-21T10:20:00Z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