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8AA7" w14:textId="7E14B261" w:rsidR="008510B4" w:rsidRPr="008510B4" w:rsidRDefault="008510B4" w:rsidP="008510B4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8510B4">
        <w:rPr>
          <w:rFonts w:ascii="Times New Roman" w:hAnsi="Times New Roman" w:cs="Times New Roman"/>
          <w:b/>
          <w:bCs/>
          <w:sz w:val="36"/>
          <w:szCs w:val="36"/>
        </w:rPr>
        <w:t>Title:</w:t>
      </w:r>
      <w:r w:rsidR="00697E98" w:rsidRPr="00697E9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5F1AD3" w:rsidRPr="005F1AD3">
        <w:rPr>
          <w:rFonts w:ascii="Times New Roman" w:hAnsi="Times New Roman" w:cs="Times New Roman"/>
          <w:b/>
          <w:bCs/>
          <w:sz w:val="36"/>
          <w:szCs w:val="36"/>
        </w:rPr>
        <w:t>Analyzing Student Financial Habits</w:t>
      </w:r>
    </w:p>
    <w:p w14:paraId="694FCFC7" w14:textId="77777777" w:rsidR="008510B4" w:rsidRPr="008510B4" w:rsidRDefault="00000000" w:rsidP="008510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BF6531">
          <v:rect id="_x0000_i1025" style="width:0;height:1.5pt" o:hralign="center" o:hrstd="t" o:hr="t" fillcolor="#a0a0a0" stroked="f"/>
        </w:pict>
      </w:r>
    </w:p>
    <w:p w14:paraId="51E712D6" w14:textId="259E7B66" w:rsidR="005F1AD3" w:rsidRPr="005F1AD3" w:rsidRDefault="008510B4" w:rsidP="005F1A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10B4">
        <w:rPr>
          <w:rFonts w:ascii="Times New Roman" w:hAnsi="Times New Roman" w:cs="Times New Roman"/>
          <w:b/>
          <w:bCs/>
          <w:sz w:val="24"/>
          <w:szCs w:val="24"/>
        </w:rPr>
        <w:t>1. Problem Statement</w:t>
      </w:r>
    </w:p>
    <w:p w14:paraId="28CA6F5D" w14:textId="77777777" w:rsidR="005F1AD3" w:rsidRPr="005F1AD3" w:rsidRDefault="005F1AD3" w:rsidP="005F1A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1AD3">
        <w:rPr>
          <w:rFonts w:ascii="Times New Roman" w:hAnsi="Times New Roman" w:cs="Times New Roman"/>
          <w:sz w:val="24"/>
          <w:szCs w:val="24"/>
        </w:rPr>
        <w:t>This project seeks to answer several key research questions:</w:t>
      </w:r>
    </w:p>
    <w:p w14:paraId="791F1188" w14:textId="77777777" w:rsidR="005F1AD3" w:rsidRPr="005F1AD3" w:rsidRDefault="005F1AD3" w:rsidP="005F1AD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AD3">
        <w:rPr>
          <w:rFonts w:ascii="Times New Roman" w:hAnsi="Times New Roman" w:cs="Times New Roman"/>
          <w:sz w:val="24"/>
          <w:szCs w:val="24"/>
        </w:rPr>
        <w:t>What are the primary drivers of student spending?</w:t>
      </w:r>
    </w:p>
    <w:p w14:paraId="37F08AF0" w14:textId="77777777" w:rsidR="005F1AD3" w:rsidRPr="005F1AD3" w:rsidRDefault="005F1AD3" w:rsidP="005F1AD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AD3">
        <w:rPr>
          <w:rFonts w:ascii="Times New Roman" w:hAnsi="Times New Roman" w:cs="Times New Roman"/>
          <w:sz w:val="24"/>
          <w:szCs w:val="24"/>
        </w:rPr>
        <w:t>Is there a significant difference in saving habits between students who budget and those who do not?</w:t>
      </w:r>
    </w:p>
    <w:p w14:paraId="220EEED5" w14:textId="77777777" w:rsidR="005F1AD3" w:rsidRPr="005F1AD3" w:rsidRDefault="005F1AD3" w:rsidP="005F1AD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AD3">
        <w:rPr>
          <w:rFonts w:ascii="Times New Roman" w:hAnsi="Times New Roman" w:cs="Times New Roman"/>
          <w:sz w:val="24"/>
          <w:szCs w:val="24"/>
        </w:rPr>
        <w:t>Are there observable differences in spending patterns based on gender?</w:t>
      </w:r>
    </w:p>
    <w:p w14:paraId="31ED2C75" w14:textId="77777777" w:rsidR="005F1AD3" w:rsidRPr="005F1AD3" w:rsidRDefault="005F1AD3" w:rsidP="005F1AD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AD3">
        <w:rPr>
          <w:rFonts w:ascii="Times New Roman" w:hAnsi="Times New Roman" w:cs="Times New Roman"/>
          <w:sz w:val="24"/>
          <w:szCs w:val="24"/>
        </w:rPr>
        <w:t>Which financial variables are most strongly correlated with month-end savings?</w:t>
      </w:r>
    </w:p>
    <w:p w14:paraId="5E56BE5F" w14:textId="7B0C2906" w:rsidR="008510B4" w:rsidRPr="008510B4" w:rsidRDefault="008510B4" w:rsidP="008510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D23321" w14:textId="77777777" w:rsidR="008510B4" w:rsidRPr="008510B4" w:rsidRDefault="008510B4" w:rsidP="008510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10B4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6A784742" w14:textId="7A77205F" w:rsidR="005F1AD3" w:rsidRPr="005F1AD3" w:rsidRDefault="005F1AD3" w:rsidP="005F1A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1AD3">
        <w:rPr>
          <w:rFonts w:ascii="Times New Roman" w:hAnsi="Times New Roman" w:cs="Times New Roman"/>
          <w:sz w:val="24"/>
          <w:szCs w:val="24"/>
        </w:rPr>
        <w:t>Here are the objectives f</w:t>
      </w:r>
      <w:r>
        <w:rPr>
          <w:rFonts w:ascii="Times New Roman" w:hAnsi="Times New Roman" w:cs="Times New Roman"/>
          <w:sz w:val="24"/>
          <w:szCs w:val="24"/>
        </w:rPr>
        <w:t>or our</w:t>
      </w:r>
      <w:r w:rsidRPr="005F1AD3">
        <w:rPr>
          <w:rFonts w:ascii="Times New Roman" w:hAnsi="Times New Roman" w:cs="Times New Roman"/>
          <w:sz w:val="24"/>
          <w:szCs w:val="24"/>
        </w:rPr>
        <w:t xml:space="preserve"> DMA project:</w:t>
      </w:r>
    </w:p>
    <w:p w14:paraId="235298ED" w14:textId="77777777" w:rsidR="005F1AD3" w:rsidRPr="005F1AD3" w:rsidRDefault="005F1AD3" w:rsidP="005F1AD3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AD3">
        <w:rPr>
          <w:rFonts w:ascii="Times New Roman" w:hAnsi="Times New Roman" w:cs="Times New Roman"/>
          <w:sz w:val="24"/>
          <w:szCs w:val="24"/>
        </w:rPr>
        <w:t>To import and clean the raw student_finance_dataset_balanced.csv file.</w:t>
      </w:r>
    </w:p>
    <w:p w14:paraId="32C18FCB" w14:textId="77777777" w:rsidR="005F1AD3" w:rsidRPr="005F1AD3" w:rsidRDefault="005F1AD3" w:rsidP="005F1AD3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AD3">
        <w:rPr>
          <w:rFonts w:ascii="Times New Roman" w:hAnsi="Times New Roman" w:cs="Times New Roman"/>
          <w:sz w:val="24"/>
          <w:szCs w:val="24"/>
        </w:rPr>
        <w:t>To perform data preprocessing, including mean imputation for missing values, outlier removal using the IQR method, and encoding categorical variables (Gender, Budget).</w:t>
      </w:r>
    </w:p>
    <w:p w14:paraId="46B63477" w14:textId="77777777" w:rsidR="005F1AD3" w:rsidRPr="005F1AD3" w:rsidRDefault="005F1AD3" w:rsidP="005F1AD3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AD3">
        <w:rPr>
          <w:rFonts w:ascii="Times New Roman" w:hAnsi="Times New Roman" w:cs="Times New Roman"/>
          <w:sz w:val="24"/>
          <w:szCs w:val="24"/>
        </w:rPr>
        <w:t>To create meaningful visualizations (histograms, scatter plots, heatmaps) that explain relationships between student income, expenses, and savings.</w:t>
      </w:r>
    </w:p>
    <w:p w14:paraId="57078B47" w14:textId="77777777" w:rsidR="005F1AD3" w:rsidRPr="005F1AD3" w:rsidRDefault="005F1AD3" w:rsidP="005F1AD3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AD3">
        <w:rPr>
          <w:rFonts w:ascii="Times New Roman" w:hAnsi="Times New Roman" w:cs="Times New Roman"/>
          <w:sz w:val="24"/>
          <w:szCs w:val="24"/>
        </w:rPr>
        <w:t>To analyze how budgeting habits, monthly allowance, and discretionary spending categories (like Shopping_Expenses) influence Month_End_Leftover savings.</w:t>
      </w:r>
    </w:p>
    <w:p w14:paraId="5776F8A9" w14:textId="77777777" w:rsidR="005F1AD3" w:rsidRDefault="005F1AD3" w:rsidP="005F1AD3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AD3">
        <w:rPr>
          <w:rFonts w:ascii="Times New Roman" w:hAnsi="Times New Roman" w:cs="Times New Roman"/>
          <w:sz w:val="24"/>
          <w:szCs w:val="24"/>
        </w:rPr>
        <w:t>To derive insights that identify the key drivers of student financial health, specifically comparing the impact of income level versus active budgeting.</w:t>
      </w:r>
    </w:p>
    <w:p w14:paraId="30E95790" w14:textId="77777777" w:rsidR="005F1AD3" w:rsidRPr="005F1AD3" w:rsidRDefault="005F1AD3" w:rsidP="005F1A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899F6A" w14:textId="0F161653" w:rsidR="008510B4" w:rsidRPr="008510B4" w:rsidRDefault="005F1AD3" w:rsidP="008510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1AD3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W w:w="1055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3"/>
        <w:gridCol w:w="8084"/>
      </w:tblGrid>
      <w:tr w:rsidR="005F1AD3" w:rsidRPr="005F1AD3" w14:paraId="4E3CE02C" w14:textId="77777777" w:rsidTr="005F1AD3">
        <w:trPr>
          <w:trHeight w:val="17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F828D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8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04325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F1AD3" w:rsidRPr="005F1AD3" w14:paraId="68240DE9" w14:textId="77777777" w:rsidTr="005F1AD3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0CA09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 Programming Language</w:t>
            </w:r>
          </w:p>
        </w:tc>
        <w:tc>
          <w:tcPr>
            <w:tcW w:w="8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36AC6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sz w:val="24"/>
                <w:szCs w:val="24"/>
              </w:rPr>
              <w:t>Used for statistical analysis, data transformation, and visualization.</w:t>
            </w:r>
          </w:p>
        </w:tc>
      </w:tr>
      <w:tr w:rsidR="005F1AD3" w:rsidRPr="005F1AD3" w14:paraId="36C3FB13" w14:textId="77777777" w:rsidTr="005F1AD3">
        <w:trPr>
          <w:trHeight w:val="17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697A2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tidyverse</w:t>
            </w:r>
            <w:r w:rsidRPr="005F1AD3">
              <w:rPr>
                <w:rFonts w:ascii="Times New Roman" w:hAnsi="Times New Roman" w:cs="Times New Roman"/>
                <w:sz w:val="24"/>
                <w:szCs w:val="24"/>
              </w:rPr>
              <w:t xml:space="preserve"> (Package)</w:t>
            </w:r>
          </w:p>
        </w:tc>
        <w:tc>
          <w:tcPr>
            <w:tcW w:w="8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40296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sz w:val="24"/>
                <w:szCs w:val="24"/>
              </w:rPr>
              <w:t>A suite of libraries used for the core analysis.</w:t>
            </w:r>
          </w:p>
        </w:tc>
      </w:tr>
      <w:tr w:rsidR="005F1AD3" w:rsidRPr="005F1AD3" w14:paraId="0FA66727" w14:textId="77777777" w:rsidTr="005F1AD3">
        <w:trPr>
          <w:trHeight w:val="35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3E5CA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sz w:val="24"/>
                <w:szCs w:val="24"/>
              </w:rPr>
              <w:t xml:space="preserve">    » </w:t>
            </w:r>
            <w:r w:rsidRPr="005F1A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readr</w:t>
            </w:r>
          </w:p>
        </w:tc>
        <w:tc>
          <w:tcPr>
            <w:tcW w:w="8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340B6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sz w:val="24"/>
                <w:szCs w:val="24"/>
              </w:rPr>
              <w:t>To read the student_finance_dataset_balanced.csv file efficiently.</w:t>
            </w:r>
          </w:p>
        </w:tc>
      </w:tr>
      <w:tr w:rsidR="005F1AD3" w:rsidRPr="005F1AD3" w14:paraId="6EF196EC" w14:textId="77777777" w:rsidTr="005F1AD3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FFF42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sz w:val="24"/>
                <w:szCs w:val="24"/>
              </w:rPr>
              <w:t xml:space="preserve">    » </w:t>
            </w:r>
            <w:r w:rsidRPr="005F1A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dplyr</w:t>
            </w:r>
          </w:p>
        </w:tc>
        <w:tc>
          <w:tcPr>
            <w:tcW w:w="8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07ABE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sz w:val="24"/>
                <w:szCs w:val="24"/>
              </w:rPr>
              <w:t>For data cleaning, filtering, and creating new columns (e.g., mutate).</w:t>
            </w:r>
          </w:p>
        </w:tc>
      </w:tr>
      <w:tr w:rsidR="005F1AD3" w:rsidRPr="005F1AD3" w14:paraId="2266D634" w14:textId="77777777" w:rsidTr="005F1AD3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7DC03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sz w:val="24"/>
                <w:szCs w:val="24"/>
              </w:rPr>
              <w:t xml:space="preserve">    » </w:t>
            </w:r>
            <w:r w:rsidRPr="005F1A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tidyr</w:t>
            </w:r>
          </w:p>
        </w:tc>
        <w:tc>
          <w:tcPr>
            <w:tcW w:w="8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037BC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sz w:val="24"/>
                <w:szCs w:val="24"/>
              </w:rPr>
              <w:t>Used for reshaping data (e.g., pivot_longer) for the expense boxplot.</w:t>
            </w:r>
          </w:p>
        </w:tc>
      </w:tr>
      <w:tr w:rsidR="005F1AD3" w:rsidRPr="005F1AD3" w14:paraId="2D1D151A" w14:textId="77777777" w:rsidTr="005F1AD3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4577D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sz w:val="24"/>
                <w:szCs w:val="24"/>
              </w:rPr>
              <w:t xml:space="preserve">    » </w:t>
            </w:r>
            <w:r w:rsidRPr="005F1A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ggplot2</w:t>
            </w:r>
          </w:p>
        </w:tc>
        <w:tc>
          <w:tcPr>
            <w:tcW w:w="8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D4502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sz w:val="24"/>
                <w:szCs w:val="24"/>
              </w:rPr>
              <w:t>For creating all advanced visualizations (histograms, scatter plots, boxplots).</w:t>
            </w:r>
          </w:p>
        </w:tc>
      </w:tr>
      <w:tr w:rsidR="005F1AD3" w:rsidRPr="005F1AD3" w14:paraId="368B7C29" w14:textId="77777777" w:rsidTr="005F1AD3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F42D6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corrplot</w:t>
            </w:r>
            <w:r w:rsidRPr="005F1AD3">
              <w:rPr>
                <w:rFonts w:ascii="Times New Roman" w:hAnsi="Times New Roman" w:cs="Times New Roman"/>
                <w:sz w:val="24"/>
                <w:szCs w:val="24"/>
              </w:rPr>
              <w:t xml:space="preserve"> (Package)</w:t>
            </w:r>
          </w:p>
        </w:tc>
        <w:tc>
          <w:tcPr>
            <w:tcW w:w="8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3F503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sz w:val="24"/>
                <w:szCs w:val="24"/>
              </w:rPr>
              <w:t>To generate the correlation heatmap to visualize variable relationships.</w:t>
            </w:r>
          </w:p>
        </w:tc>
      </w:tr>
      <w:tr w:rsidR="005F1AD3" w:rsidRPr="005F1AD3" w14:paraId="11DEFE5C" w14:textId="77777777" w:rsidTr="005F1AD3">
        <w:trPr>
          <w:trHeight w:val="2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70557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gridExtra</w:t>
            </w:r>
            <w:r w:rsidRPr="005F1AD3">
              <w:rPr>
                <w:rFonts w:ascii="Times New Roman" w:hAnsi="Times New Roman" w:cs="Times New Roman"/>
                <w:sz w:val="24"/>
                <w:szCs w:val="24"/>
              </w:rPr>
              <w:t xml:space="preserve"> (Package)</w:t>
            </w:r>
          </w:p>
        </w:tc>
        <w:tc>
          <w:tcPr>
            <w:tcW w:w="8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4A948" w14:textId="77777777" w:rsidR="005F1AD3" w:rsidRPr="005F1AD3" w:rsidRDefault="005F1AD3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1AD3">
              <w:rPr>
                <w:rFonts w:ascii="Times New Roman" w:hAnsi="Times New Roman" w:cs="Times New Roman"/>
                <w:sz w:val="24"/>
                <w:szCs w:val="24"/>
              </w:rPr>
              <w:t>For arranging the "Before vs. After" outlier plots side-by-side.</w:t>
            </w:r>
          </w:p>
        </w:tc>
      </w:tr>
      <w:tr w:rsidR="00472E66" w:rsidRPr="005F1AD3" w14:paraId="72E87B71" w14:textId="77777777" w:rsidTr="005F1AD3">
        <w:trPr>
          <w:trHeight w:val="2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C55C7C" w14:textId="0E1B9941" w:rsidR="00472E66" w:rsidRPr="005F1AD3" w:rsidRDefault="00472E66" w:rsidP="005F1AD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Repository</w:t>
            </w:r>
          </w:p>
        </w:tc>
        <w:tc>
          <w:tcPr>
            <w:tcW w:w="8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79EF92" w14:textId="6619DB38" w:rsidR="00472E66" w:rsidRPr="005F1AD3" w:rsidRDefault="00472E66" w:rsidP="005F1AD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E66">
              <w:rPr>
                <w:rFonts w:ascii="Times New Roman" w:hAnsi="Times New Roman" w:cs="Times New Roman"/>
                <w:sz w:val="24"/>
                <w:szCs w:val="24"/>
              </w:rPr>
              <w:t>Contains all R code, datasets, and visualizations. Link: https://github.com/ypramod25/DMA_mini_project</w:t>
            </w:r>
          </w:p>
        </w:tc>
      </w:tr>
    </w:tbl>
    <w:p w14:paraId="00A99E54" w14:textId="69FC77FB" w:rsidR="008510B4" w:rsidRPr="008510B4" w:rsidRDefault="008510B4" w:rsidP="008510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27E912" w14:textId="77777777" w:rsidR="00697E98" w:rsidRDefault="00697E98" w:rsidP="008510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2BAC19" w14:textId="547A7002" w:rsidR="008510B4" w:rsidRPr="008510B4" w:rsidRDefault="008510B4" w:rsidP="008510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10B4">
        <w:rPr>
          <w:rFonts w:ascii="Times New Roman" w:hAnsi="Times New Roman" w:cs="Times New Roman"/>
          <w:b/>
          <w:bCs/>
          <w:sz w:val="24"/>
          <w:szCs w:val="24"/>
        </w:rPr>
        <w:t>4. Dataset Description</w:t>
      </w:r>
    </w:p>
    <w:p w14:paraId="65A8EE11" w14:textId="1513B434" w:rsidR="00BB26DC" w:rsidRDefault="008510B4" w:rsidP="008510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10B4">
        <w:rPr>
          <w:rFonts w:ascii="Times New Roman" w:hAnsi="Times New Roman" w:cs="Times New Roman"/>
          <w:sz w:val="24"/>
          <w:szCs w:val="24"/>
        </w:rPr>
        <w:t xml:space="preserve">The dataset was collected through an online Google Form survey from students of various branches and years. It includes both qualitative and quantitative data about </w:t>
      </w:r>
      <w:r w:rsidR="00BB26DC" w:rsidRPr="00BB26DC">
        <w:rPr>
          <w:rFonts w:ascii="Times New Roman" w:hAnsi="Times New Roman" w:cs="Times New Roman"/>
          <w:sz w:val="24"/>
          <w:szCs w:val="24"/>
        </w:rPr>
        <w:t>monthly income, expenditures, and saving habits of a group of students.</w:t>
      </w:r>
    </w:p>
    <w:p w14:paraId="17F0D6C0" w14:textId="77777777" w:rsidR="00BB26DC" w:rsidRDefault="00BB26DC" w:rsidP="008510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4337CA" w14:textId="250085CD" w:rsidR="00BB26DC" w:rsidRPr="00BB26DC" w:rsidRDefault="00BB26DC" w:rsidP="008510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26DC">
        <w:rPr>
          <w:rFonts w:ascii="Times New Roman" w:hAnsi="Times New Roman" w:cs="Times New Roman"/>
          <w:b/>
          <w:bCs/>
          <w:sz w:val="24"/>
          <w:szCs w:val="24"/>
        </w:rPr>
        <w:t>Final Dataset Attributes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1"/>
        <w:gridCol w:w="5339"/>
      </w:tblGrid>
      <w:tr w:rsidR="00BB26DC" w:rsidRPr="00BB26DC" w14:paraId="568843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5FF12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6FDEC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26DC" w:rsidRPr="00BB26DC" w14:paraId="6AD27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968BC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3D6C0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sz w:val="24"/>
                <w:szCs w:val="24"/>
              </w:rPr>
              <w:t>The age of the student.</w:t>
            </w:r>
          </w:p>
        </w:tc>
      </w:tr>
      <w:tr w:rsidR="00BB26DC" w:rsidRPr="00BB26DC" w14:paraId="72006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FCEC8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CA19A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sz w:val="24"/>
                <w:szCs w:val="24"/>
              </w:rPr>
              <w:t>The gender of the student (Male, Female).</w:t>
            </w:r>
          </w:p>
        </w:tc>
      </w:tr>
      <w:tr w:rsidR="00BB26DC" w:rsidRPr="00BB26DC" w14:paraId="53EA71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D8DA7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Monthly_Allowance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FEB81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sz w:val="24"/>
                <w:szCs w:val="24"/>
              </w:rPr>
              <w:t>The fixed amount of money the student receives, typically from parents.</w:t>
            </w:r>
          </w:p>
        </w:tc>
      </w:tr>
      <w:tr w:rsidR="00BB26DC" w:rsidRPr="00BB26DC" w14:paraId="11D7E3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99513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PartTime_Income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8EEA4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sz w:val="24"/>
                <w:szCs w:val="24"/>
              </w:rPr>
              <w:t>Additional income earned by the student (e.g., from a job).</w:t>
            </w:r>
          </w:p>
        </w:tc>
      </w:tr>
      <w:tr w:rsidR="00BB26DC" w:rsidRPr="00BB26DC" w14:paraId="47A8A4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691CE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Food_Beverages_Expenses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4471B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sz w:val="24"/>
                <w:szCs w:val="24"/>
              </w:rPr>
              <w:t>Amount spent on food and drinks.</w:t>
            </w:r>
          </w:p>
        </w:tc>
      </w:tr>
      <w:tr w:rsidR="00BB26DC" w:rsidRPr="00BB26DC" w14:paraId="471CA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35751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Transportation_Expenses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98D41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sz w:val="24"/>
                <w:szCs w:val="24"/>
              </w:rPr>
              <w:t>Amount spent on transport (bus, auto, fuel, etc.).</w:t>
            </w:r>
          </w:p>
        </w:tc>
      </w:tr>
      <w:tr w:rsidR="00BB26DC" w:rsidRPr="00BB26DC" w14:paraId="74B14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48057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Entertainment_Expenses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C4720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sz w:val="24"/>
                <w:szCs w:val="24"/>
              </w:rPr>
              <w:t>Amount spent on movies, outings, and other leisure activities.</w:t>
            </w:r>
          </w:p>
        </w:tc>
      </w:tr>
      <w:tr w:rsidR="00BB26DC" w:rsidRPr="00BB26DC" w14:paraId="41593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F70B6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Academic_Resources_Expenses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3D042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sz w:val="24"/>
                <w:szCs w:val="24"/>
              </w:rPr>
              <w:t>Amount spent on books, stationery, and other academic needs.</w:t>
            </w:r>
          </w:p>
        </w:tc>
      </w:tr>
      <w:tr w:rsidR="00BB26DC" w:rsidRPr="00BB26DC" w14:paraId="1BC00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F5CCD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Shopping_Expenses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7F432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sz w:val="24"/>
                <w:szCs w:val="24"/>
              </w:rPr>
              <w:t>Amount spent on clothes, gadgets, and other personal shopping.</w:t>
            </w:r>
          </w:p>
        </w:tc>
      </w:tr>
      <w:tr w:rsidR="00BB26DC" w:rsidRPr="00BB26DC" w14:paraId="4D71F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A7286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Budget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847A8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sz w:val="24"/>
                <w:szCs w:val="24"/>
              </w:rPr>
              <w:t>Whether the student actively maintains a budget (Yes / No).</w:t>
            </w:r>
          </w:p>
        </w:tc>
      </w:tr>
      <w:tr w:rsidR="00BB26DC" w:rsidRPr="00BB26DC" w14:paraId="308B36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42CFA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Month_End_Leftover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E4073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sz w:val="24"/>
                <w:szCs w:val="24"/>
              </w:rPr>
              <w:t>The total amount of money remaining with the student at the end of the month.</w:t>
            </w:r>
          </w:p>
        </w:tc>
      </w:tr>
      <w:tr w:rsidR="00BB26DC" w:rsidRPr="00BB26DC" w14:paraId="33CFC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91663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Gender_Encoded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CB1D9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sz w:val="24"/>
                <w:szCs w:val="24"/>
              </w:rPr>
              <w:t>Numeric representation of gender (e.styles, 0 = Female, 1 = Male).</w:t>
            </w:r>
          </w:p>
        </w:tc>
      </w:tr>
      <w:tr w:rsidR="00BB26DC" w:rsidRPr="00BB26DC" w14:paraId="140983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66FB6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Budget_Encoded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87B93" w14:textId="77777777" w:rsidR="00BB26DC" w:rsidRPr="00BB26DC" w:rsidRDefault="00BB26DC" w:rsidP="00BB26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26DC">
              <w:rPr>
                <w:rFonts w:ascii="Times New Roman" w:hAnsi="Times New Roman" w:cs="Times New Roman"/>
                <w:sz w:val="24"/>
                <w:szCs w:val="24"/>
              </w:rPr>
              <w:t>Numeric representation of budgeting habit (0 = No, 1 = Yes).</w:t>
            </w:r>
          </w:p>
        </w:tc>
      </w:tr>
    </w:tbl>
    <w:p w14:paraId="58B4427D" w14:textId="77777777" w:rsidR="00BB26DC" w:rsidRDefault="00BB26DC" w:rsidP="008510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792A35" w14:textId="77777777" w:rsidR="00BB26DC" w:rsidRDefault="00BB26DC" w:rsidP="008510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3F6051" w14:textId="16679984" w:rsidR="008510B4" w:rsidRPr="008510B4" w:rsidRDefault="00000000" w:rsidP="008510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F9D39B">
          <v:rect id="_x0000_i1027" style="width:0;height:1.5pt" o:hralign="center" o:hrstd="t" o:hr="t" fillcolor="#a0a0a0" stroked="f"/>
        </w:pict>
      </w:r>
    </w:p>
    <w:p w14:paraId="4561D4A7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26DC">
        <w:rPr>
          <w:rFonts w:ascii="Times New Roman" w:hAnsi="Times New Roman" w:cs="Times New Roman"/>
          <w:b/>
          <w:bCs/>
          <w:sz w:val="24"/>
          <w:szCs w:val="24"/>
        </w:rPr>
        <w:t>5. Data Preprocessing</w:t>
      </w:r>
    </w:p>
    <w:p w14:paraId="5527E8B4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The preprocessing was performed using R’s tidyverse suite, primarily the dplyr and readr libraries.</w:t>
      </w:r>
    </w:p>
    <w:p w14:paraId="771719A7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26DC">
        <w:rPr>
          <w:rFonts w:ascii="Times New Roman" w:hAnsi="Times New Roman" w:cs="Times New Roman"/>
          <w:b/>
          <w:bCs/>
          <w:sz w:val="24"/>
          <w:szCs w:val="24"/>
        </w:rPr>
        <w:t>Steps Performed:</w:t>
      </w:r>
    </w:p>
    <w:p w14:paraId="4C401AD2" w14:textId="77777777" w:rsidR="00BB26DC" w:rsidRPr="00BB26DC" w:rsidRDefault="00BB26DC" w:rsidP="00BB26D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b/>
          <w:bCs/>
          <w:sz w:val="24"/>
          <w:szCs w:val="24"/>
        </w:rPr>
        <w:t>Data Import:</w:t>
      </w:r>
    </w:p>
    <w:p w14:paraId="5251CD91" w14:textId="77777777" w:rsidR="00BB26DC" w:rsidRPr="00BB26DC" w:rsidRDefault="00BB26DC" w:rsidP="00BB26DC">
      <w:pPr>
        <w:numPr>
          <w:ilvl w:val="1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The raw CSV file (student_finance_dataset_balanced.csv) was imported using the read_csv() function.</w:t>
      </w:r>
    </w:p>
    <w:p w14:paraId="2748275E" w14:textId="77777777" w:rsidR="00BB26DC" w:rsidRPr="00BB26DC" w:rsidRDefault="00BB26DC" w:rsidP="00BB26DC">
      <w:pPr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26DC">
        <w:rPr>
          <w:rFonts w:ascii="Times New Roman" w:hAnsi="Times New Roman" w:cs="Times New Roman"/>
          <w:b/>
          <w:bCs/>
          <w:sz w:val="24"/>
          <w:szCs w:val="24"/>
        </w:rPr>
        <w:t>Missing Value Handling:</w:t>
      </w:r>
    </w:p>
    <w:p w14:paraId="161B0603" w14:textId="77777777" w:rsidR="00BB26DC" w:rsidRPr="00BB26DC" w:rsidRDefault="00BB26DC" w:rsidP="00BB26DC">
      <w:pPr>
        <w:numPr>
          <w:ilvl w:val="1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Missing values (NA) found in numeric columns, such as PartTime_Income and various expense categories, were filled using the mean of their respective columns. This imputation prevents data loss during analysis.</w:t>
      </w:r>
    </w:p>
    <w:p w14:paraId="25C251CC" w14:textId="77777777" w:rsidR="00BB26DC" w:rsidRPr="00BB26DC" w:rsidRDefault="00BB26DC" w:rsidP="00BB26DC">
      <w:pPr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26DC">
        <w:rPr>
          <w:rFonts w:ascii="Times New Roman" w:hAnsi="Times New Roman" w:cs="Times New Roman"/>
          <w:b/>
          <w:bCs/>
          <w:sz w:val="24"/>
          <w:szCs w:val="24"/>
        </w:rPr>
        <w:t>Outlier Removal:</w:t>
      </w:r>
    </w:p>
    <w:p w14:paraId="2AC8B522" w14:textId="77777777" w:rsidR="00BB26DC" w:rsidRPr="00BB26DC" w:rsidRDefault="00BB26DC" w:rsidP="00BB26DC">
      <w:pPr>
        <w:numPr>
          <w:ilvl w:val="1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The Interquartile Range (IQR) method was applied to key numeric columns (e.g., Monthly_Allowance) to identify and filter extreme values that could skew the analysis and visualizations.</w:t>
      </w:r>
    </w:p>
    <w:p w14:paraId="70D9B1C4" w14:textId="77777777" w:rsidR="00BB26DC" w:rsidRPr="00BB26DC" w:rsidRDefault="00BB26DC" w:rsidP="00BB26DC">
      <w:pPr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26DC">
        <w:rPr>
          <w:rFonts w:ascii="Times New Roman" w:hAnsi="Times New Roman" w:cs="Times New Roman"/>
          <w:b/>
          <w:bCs/>
          <w:sz w:val="24"/>
          <w:szCs w:val="24"/>
        </w:rPr>
        <w:t>Data Transformation (Encoding):</w:t>
      </w:r>
    </w:p>
    <w:p w14:paraId="6A8592ED" w14:textId="77777777" w:rsidR="00BB26DC" w:rsidRPr="00BB26DC" w:rsidRDefault="00BB26DC" w:rsidP="00BB26DC">
      <w:pPr>
        <w:numPr>
          <w:ilvl w:val="1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Categorical text variables were converted into numeric codes for modeling and correlation analysis.</w:t>
      </w:r>
    </w:p>
    <w:p w14:paraId="21628F80" w14:textId="77777777" w:rsidR="00BB26DC" w:rsidRPr="00BB26DC" w:rsidRDefault="00BB26DC" w:rsidP="00BB26DC">
      <w:pPr>
        <w:numPr>
          <w:ilvl w:val="1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Gender ('Male'/'Female') was encoded into binary 0/1 values.</w:t>
      </w:r>
    </w:p>
    <w:p w14:paraId="5D27EF93" w14:textId="77777777" w:rsidR="00BB26DC" w:rsidRPr="00BB26DC" w:rsidRDefault="00BB26DC" w:rsidP="00BB26DC">
      <w:pPr>
        <w:numPr>
          <w:ilvl w:val="1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Budget ('Yes'/'No') was also encoded into binary 0/1 values.</w:t>
      </w:r>
    </w:p>
    <w:p w14:paraId="601EBE94" w14:textId="77777777" w:rsidR="00BB26DC" w:rsidRPr="00BB26DC" w:rsidRDefault="00BB26DC" w:rsidP="00BB26DC">
      <w:pPr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26DC">
        <w:rPr>
          <w:rFonts w:ascii="Times New Roman" w:hAnsi="Times New Roman" w:cs="Times New Roman"/>
          <w:b/>
          <w:bCs/>
          <w:sz w:val="24"/>
          <w:szCs w:val="24"/>
        </w:rPr>
        <w:t>Data Transformation (Normalization):</w:t>
      </w:r>
    </w:p>
    <w:p w14:paraId="16822E5A" w14:textId="77777777" w:rsidR="00BB26DC" w:rsidRPr="00BB26DC" w:rsidRDefault="00BB26DC" w:rsidP="00BB26DC">
      <w:pPr>
        <w:numPr>
          <w:ilvl w:val="1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To prepare the data for potential machine learning models, numerical features with different scales (like Age and Monthly_Allowance) were normalized to a common 0-1 range.</w:t>
      </w:r>
    </w:p>
    <w:p w14:paraId="1B38EC78" w14:textId="77777777" w:rsidR="00BB26DC" w:rsidRPr="00BB26DC" w:rsidRDefault="00BB26DC" w:rsidP="00BB26DC">
      <w:pPr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26DC">
        <w:rPr>
          <w:rFonts w:ascii="Times New Roman" w:hAnsi="Times New Roman" w:cs="Times New Roman"/>
          <w:b/>
          <w:bCs/>
          <w:sz w:val="24"/>
          <w:szCs w:val="24"/>
        </w:rPr>
        <w:t>Data Export:</w:t>
      </w:r>
    </w:p>
    <w:p w14:paraId="71D46CCA" w14:textId="08EC325E" w:rsidR="00BB26DC" w:rsidRPr="00BB26DC" w:rsidRDefault="00BB26DC" w:rsidP="00BB26DC">
      <w:pPr>
        <w:numPr>
          <w:ilvl w:val="1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The final cleaned datasets were exported as new CSV files for the analysis phase.</w:t>
      </w:r>
    </w:p>
    <w:p w14:paraId="005EB75B" w14:textId="4520D6EE" w:rsidR="008510B4" w:rsidRPr="008510B4" w:rsidRDefault="008510B4" w:rsidP="008510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70597E" w14:textId="79804F41" w:rsidR="008510B4" w:rsidRPr="00697E98" w:rsidRDefault="008510B4" w:rsidP="008510B4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697E98">
        <w:rPr>
          <w:rFonts w:ascii="Times New Roman" w:hAnsi="Times New Roman" w:cs="Times New Roman"/>
          <w:b/>
          <w:bCs/>
          <w:sz w:val="24"/>
          <w:szCs w:val="24"/>
          <w:u w:val="single"/>
        </w:rPr>
        <w:t>Data Preprocessing Code :</w:t>
      </w:r>
      <w:r w:rsidRPr="00697E9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3B414ECE" w14:textId="77777777" w:rsidR="008510B4" w:rsidRDefault="008510B4" w:rsidP="008510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A709DA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--- 1. Import Libraries ---</w:t>
      </w:r>
    </w:p>
    <w:p w14:paraId="3D31D9FF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library(tidyverse)  # For data manipulation and plotting</w:t>
      </w:r>
    </w:p>
    <w:p w14:paraId="3C84D165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library(gridExtra)  # To display plots side-by-side</w:t>
      </w:r>
    </w:p>
    <w:p w14:paraId="4E61EDA7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E6F0F8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--- 2. Import Dataset ---</w:t>
      </w:r>
    </w:p>
    <w:p w14:paraId="3FB710A4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df &lt;- read_csv("D:\\DMA LAB\\lab project\\student_finance_dataset_balanced.csv")</w:t>
      </w:r>
    </w:p>
    <w:p w14:paraId="6D064668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head(df)</w:t>
      </w:r>
    </w:p>
    <w:p w14:paraId="24C7F407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tail(df)</w:t>
      </w:r>
    </w:p>
    <w:p w14:paraId="25E967EB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str(df)</w:t>
      </w:r>
    </w:p>
    <w:p w14:paraId="06445EC4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--- 3. Data Preprocessing ---</w:t>
      </w:r>
    </w:p>
    <w:p w14:paraId="07F4481E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7F623E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A. Handle Missing Values (Fill with Mean)</w:t>
      </w:r>
    </w:p>
    <w:p w14:paraId="4EE8B8F8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df_clean &lt;- df %&gt;%</w:t>
      </w:r>
    </w:p>
    <w:p w14:paraId="510CD0C5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mutate(across(where(is.numeric), ~replace_na(., mean(., na.rm = TRUE))))</w:t>
      </w:r>
    </w:p>
    <w:p w14:paraId="73B1E4C3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A20CD2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--- 4. Outlier Removal with "Before vs After" Visualization ---</w:t>
      </w:r>
    </w:p>
    <w:p w14:paraId="05D2910F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13ABD6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Let's focus on 'Monthly_Allowance' as our target variable for this example</w:t>
      </w:r>
    </w:p>
    <w:p w14:paraId="5FB42435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DDDBA6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PLOT 1: BEFORE Removing Outliers</w:t>
      </w:r>
    </w:p>
    <w:p w14:paraId="06403358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plot_before &lt;- ggplot(df_clean, aes(y = Monthly_Allowance)) +</w:t>
      </w:r>
    </w:p>
    <w:p w14:paraId="67FE67BF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geom_boxplot(fill = "tomato", color = "black") +</w:t>
      </w:r>
    </w:p>
    <w:p w14:paraId="25DEEDBE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labs(title = "Before: With Outliers", y = "Monthly Allowance") +</w:t>
      </w:r>
    </w:p>
    <w:p w14:paraId="74536651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theme_minimal()</w:t>
      </w:r>
    </w:p>
    <w:p w14:paraId="3E891887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7ECA7C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FUNCTION: Remove Outliers using IQR</w:t>
      </w:r>
    </w:p>
    <w:p w14:paraId="172ACFEA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remove_outliers &lt;- function(x) {</w:t>
      </w:r>
    </w:p>
    <w:p w14:paraId="607707D1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Q1 &lt;- quantile(x, 0.25)</w:t>
      </w:r>
    </w:p>
    <w:p w14:paraId="5173C586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Q3 &lt;- quantile(x, 0.75)</w:t>
      </w:r>
    </w:p>
    <w:p w14:paraId="616D9565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IQR &lt;- Q3 - Q1</w:t>
      </w:r>
    </w:p>
    <w:p w14:paraId="44093D3A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lower &lt;- Q1 - 1.5 * IQR</w:t>
      </w:r>
    </w:p>
    <w:p w14:paraId="317EA560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upper &lt;- Q3 + 1.5 * IQR</w:t>
      </w:r>
    </w:p>
    <w:p w14:paraId="629B1C67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return(ifelse(x &lt; lower | x &gt; upper, NA, x))</w:t>
      </w:r>
    </w:p>
    <w:p w14:paraId="739D9506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}</w:t>
      </w:r>
    </w:p>
    <w:p w14:paraId="7F6AFFD0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E4B97C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Apply removal to the dataset</w:t>
      </w:r>
    </w:p>
    <w:p w14:paraId="4FACABAE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df_no_outliers &lt;- df_clean %&gt;%</w:t>
      </w:r>
    </w:p>
    <w:p w14:paraId="2E42FFB0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mutate(Monthly_Allowance = remove_outliers(Monthly_Allowance)) %&gt;%</w:t>
      </w:r>
    </w:p>
    <w:p w14:paraId="5B57D5BB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na.omit() # Remove rows that became NA</w:t>
      </w:r>
    </w:p>
    <w:p w14:paraId="53AF5C1F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6DEE67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PLOT 2: AFTER Removing Outliers</w:t>
      </w:r>
    </w:p>
    <w:p w14:paraId="595F906D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plot_after &lt;- ggplot(df_no_outliers, aes(y = Monthly_Allowance)) +</w:t>
      </w:r>
    </w:p>
    <w:p w14:paraId="4234897A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geom_boxplot(fill = "lightgreen", color = "black") +</w:t>
      </w:r>
    </w:p>
    <w:p w14:paraId="748AEC07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labs(title = "After: Outliers Removed", y = "Monthly Allowance") +</w:t>
      </w:r>
    </w:p>
    <w:p w14:paraId="108DB92A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theme_minimal()</w:t>
      </w:r>
    </w:p>
    <w:p w14:paraId="28053409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AA0473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DISPLAY SIDE-BY-SIDE</w:t>
      </w:r>
    </w:p>
    <w:p w14:paraId="17799F0C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grid.arrange(plot_before, plot_after, ncol = 2)</w:t>
      </w:r>
    </w:p>
    <w:p w14:paraId="2FD75F16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678CA8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--- 5. Encoding &amp; Normalization ---</w:t>
      </w:r>
    </w:p>
    <w:p w14:paraId="438BF5AD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5CD65F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A. Encoding Categorical Variables</w:t>
      </w:r>
    </w:p>
    <w:p w14:paraId="6398E342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Gender: Female=0, Male=1 | Budget: No=0, Yes=1</w:t>
      </w:r>
    </w:p>
    <w:p w14:paraId="7B5358C7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df_final &lt;- df_no_outliers %&gt;%</w:t>
      </w:r>
    </w:p>
    <w:p w14:paraId="4781C985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mutate(</w:t>
      </w:r>
    </w:p>
    <w:p w14:paraId="591CDDA3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  Gender_Encoded = ifelse(Gender == "Male", 1, 0),</w:t>
      </w:r>
    </w:p>
    <w:p w14:paraId="436FACC0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  Budget_Encoded = ifelse(Budget == "Yes", 1, 0)</w:t>
      </w:r>
    </w:p>
    <w:p w14:paraId="2E43293A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619169FD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9BF989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B. Normalization (Min-Max Scaling to 0-1 range)</w:t>
      </w:r>
    </w:p>
    <w:p w14:paraId="54C0C274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lastRenderedPageBreak/>
        <w:t># We apply this to Age, Income, and Expenses</w:t>
      </w:r>
    </w:p>
    <w:p w14:paraId="01F0B323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normalize &lt;- function(x) {</w:t>
      </w:r>
    </w:p>
    <w:p w14:paraId="0A14F4C6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return ((x - min(x)) / (max(x) - min(x)))</w:t>
      </w:r>
    </w:p>
    <w:p w14:paraId="60FF061A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}</w:t>
      </w:r>
    </w:p>
    <w:p w14:paraId="329A10CB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8301E1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df_final &lt;- df_final %&gt;%</w:t>
      </w:r>
    </w:p>
    <w:p w14:paraId="4BEBEF2D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mutate(across(c(Age, Monthly_Allowance, Month_End_Leftover), normalize))</w:t>
      </w:r>
    </w:p>
    <w:p w14:paraId="35437467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D57233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--- 6. Final Inspection ---</w:t>
      </w:r>
    </w:p>
    <w:p w14:paraId="528B061D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# View the first few rows of your fully processed data</w:t>
      </w:r>
    </w:p>
    <w:p w14:paraId="3A765C7B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head(df_final)</w:t>
      </w:r>
    </w:p>
    <w:p w14:paraId="69C69B45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summary(df_final)</w:t>
      </w:r>
    </w:p>
    <w:p w14:paraId="033F95F0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67D2EF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>ggplot(df_clean, aes(x = Month_End_Leftover)) +</w:t>
      </w:r>
    </w:p>
    <w:p w14:paraId="5F13DDE3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geom_histogram(binwidth = 500, fill = "cornflowerblue", color = "black") +</w:t>
      </w:r>
    </w:p>
    <w:p w14:paraId="18342DC0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labs(title = "Distribution of Money Left at Month End",</w:t>
      </w:r>
    </w:p>
    <w:p w14:paraId="24CBE1E3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     x = "Amount Leftover",</w:t>
      </w:r>
    </w:p>
    <w:p w14:paraId="3CA591B7" w14:textId="77777777" w:rsidR="00BB26DC" w:rsidRP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     y = "Count of Students") +</w:t>
      </w:r>
    </w:p>
    <w:p w14:paraId="1F4C64B4" w14:textId="36D3E190" w:rsidR="00BB26DC" w:rsidRDefault="00BB26DC" w:rsidP="00BB26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sz w:val="24"/>
          <w:szCs w:val="24"/>
        </w:rPr>
        <w:t xml:space="preserve">  theme_minimal()</w:t>
      </w:r>
    </w:p>
    <w:p w14:paraId="3C0C7A8E" w14:textId="77777777" w:rsidR="009E7847" w:rsidRDefault="009E7847" w:rsidP="00BB26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E01A2B" w14:textId="1AFDD682" w:rsidR="00BB26DC" w:rsidRDefault="009E7847" w:rsidP="00BB26D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After Removing outliers:-</w:t>
      </w:r>
    </w:p>
    <w:p w14:paraId="672D6674" w14:textId="77777777" w:rsidR="009E7847" w:rsidRDefault="009E7847" w:rsidP="00BB26D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394D12" w14:textId="043569FD" w:rsidR="009E7847" w:rsidRPr="009E7847" w:rsidRDefault="009E7847" w:rsidP="00BB26D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4CA4A9" wp14:editId="202E365F">
            <wp:extent cx="6425142" cy="4511040"/>
            <wp:effectExtent l="0" t="0" r="0" b="0"/>
            <wp:docPr id="24664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606" cy="4555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530ED1" w14:textId="77777777" w:rsidR="009E7847" w:rsidRDefault="009E7847" w:rsidP="008510B4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3BFD68" w14:textId="77777777" w:rsidR="009E7847" w:rsidRDefault="009E7847" w:rsidP="008510B4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0C6E722" w14:textId="77777777" w:rsidR="009E7847" w:rsidRDefault="009E7847" w:rsidP="008510B4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33F65B" w14:textId="27E895C8" w:rsidR="008510B4" w:rsidRPr="00697E98" w:rsidRDefault="008510B4" w:rsidP="008510B4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7E9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Preprocessed Data : </w:t>
      </w:r>
    </w:p>
    <w:p w14:paraId="531527D3" w14:textId="77777777" w:rsidR="00697E98" w:rsidRPr="008510B4" w:rsidRDefault="00697E98" w:rsidP="008510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E078FA" w14:textId="01CB747A" w:rsidR="008510B4" w:rsidRPr="008510B4" w:rsidRDefault="00BB26DC" w:rsidP="008510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26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402770" wp14:editId="51AF9092">
            <wp:extent cx="5731510" cy="3815715"/>
            <wp:effectExtent l="0" t="0" r="0" b="0"/>
            <wp:docPr id="145861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16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8B27" w14:textId="77777777" w:rsidR="00697E98" w:rsidRDefault="00697E98" w:rsidP="008510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0DC7A" w14:textId="77777777" w:rsidR="009E7847" w:rsidRDefault="009E7847" w:rsidP="008510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356F61" w14:textId="77777777" w:rsidR="009E7847" w:rsidRPr="009E7847" w:rsidRDefault="009E7847" w:rsidP="009E784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6. Visualization and Analysis</w:t>
      </w:r>
    </w:p>
    <w:p w14:paraId="27FEA2D3" w14:textId="77777777" w:rsidR="009E7847" w:rsidRPr="009E7847" w:rsidRDefault="009E7847" w:rsidP="009E7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sz w:val="24"/>
          <w:szCs w:val="24"/>
        </w:rPr>
        <w:t xml:space="preserve">Visualization helps in understanding complex relationships between different factors affecting student finances. Four different plots were created using the </w:t>
      </w:r>
      <w:r w:rsidRPr="009E7847">
        <w:rPr>
          <w:rFonts w:ascii="Times New Roman" w:hAnsi="Times New Roman" w:cs="Times New Roman"/>
          <w:b/>
          <w:bCs/>
          <w:sz w:val="24"/>
          <w:szCs w:val="24"/>
        </w:rPr>
        <w:t>ggplot2</w:t>
      </w:r>
      <w:r w:rsidRPr="009E7847">
        <w:rPr>
          <w:rFonts w:ascii="Times New Roman" w:hAnsi="Times New Roman" w:cs="Times New Roman"/>
          <w:sz w:val="24"/>
          <w:szCs w:val="24"/>
        </w:rPr>
        <w:t xml:space="preserve"> and </w:t>
      </w:r>
      <w:r w:rsidRPr="009E7847">
        <w:rPr>
          <w:rFonts w:ascii="Times New Roman" w:hAnsi="Times New Roman" w:cs="Times New Roman"/>
          <w:b/>
          <w:bCs/>
          <w:sz w:val="24"/>
          <w:szCs w:val="24"/>
        </w:rPr>
        <w:t>corrplot</w:t>
      </w:r>
      <w:r w:rsidRPr="009E7847">
        <w:rPr>
          <w:rFonts w:ascii="Times New Roman" w:hAnsi="Times New Roman" w:cs="Times New Roman"/>
          <w:sz w:val="24"/>
          <w:szCs w:val="24"/>
        </w:rPr>
        <w:t xml:space="preserve"> libraries.</w:t>
      </w:r>
    </w:p>
    <w:p w14:paraId="6EB9302C" w14:textId="77777777" w:rsidR="009E7847" w:rsidRPr="009E7847" w:rsidRDefault="00000000" w:rsidP="009E784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C77961D">
          <v:rect id="_x0000_i1028" style="width:0;height:1.5pt" o:hralign="center" o:hrstd="t" o:hr="t" fillcolor="#a0a0a0" stroked="f"/>
        </w:pict>
      </w:r>
    </w:p>
    <w:p w14:paraId="7B5B113B" w14:textId="77777777" w:rsidR="009E7847" w:rsidRDefault="009E7847" w:rsidP="009E784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D4E9E8" w14:textId="77777777" w:rsidR="009E7847" w:rsidRDefault="009E7847" w:rsidP="009E784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79F8AD" w14:textId="6FB109E1" w:rsidR="009E7847" w:rsidRPr="009E7847" w:rsidRDefault="009E7847" w:rsidP="009E784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Plot 1: Distribution of Student Savings</w:t>
      </w:r>
    </w:p>
    <w:p w14:paraId="4F45E5E1" w14:textId="77777777" w:rsidR="009E7847" w:rsidRPr="009E7847" w:rsidRDefault="009E7847" w:rsidP="009E7847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9E7847">
        <w:rPr>
          <w:rFonts w:ascii="Times New Roman" w:hAnsi="Times New Roman" w:cs="Times New Roman"/>
          <w:sz w:val="24"/>
          <w:szCs w:val="24"/>
        </w:rPr>
        <w:t xml:space="preserve"> Histogram</w:t>
      </w:r>
    </w:p>
    <w:p w14:paraId="4790CB32" w14:textId="77777777" w:rsidR="009E7847" w:rsidRPr="009E7847" w:rsidRDefault="009E7847" w:rsidP="009E7847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9E7847">
        <w:rPr>
          <w:rFonts w:ascii="Times New Roman" w:hAnsi="Times New Roman" w:cs="Times New Roman"/>
          <w:sz w:val="24"/>
          <w:szCs w:val="24"/>
        </w:rPr>
        <w:t xml:space="preserve"> Shows the frequency distribution of the Month_End_Leftover amount, illustrating the typical saving behavior of the student group.</w:t>
      </w:r>
    </w:p>
    <w:p w14:paraId="18D00A91" w14:textId="77777777" w:rsidR="009E7847" w:rsidRPr="009E7847" w:rsidRDefault="009E7847" w:rsidP="009E7847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14:paraId="00322882" w14:textId="77777777" w:rsidR="009E7847" w:rsidRPr="009E7847" w:rsidRDefault="009E7847" w:rsidP="009E7847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sz w:val="24"/>
          <w:szCs w:val="24"/>
        </w:rPr>
        <w:t xml:space="preserve">The majority of students manage to save between </w:t>
      </w:r>
      <w:r w:rsidRPr="009E7847">
        <w:rPr>
          <w:rFonts w:ascii="Times New Roman" w:hAnsi="Times New Roman" w:cs="Times New Roman"/>
          <w:b/>
          <w:bCs/>
          <w:sz w:val="24"/>
          <w:szCs w:val="24"/>
        </w:rPr>
        <w:t>2,000 and 4,000</w:t>
      </w:r>
      <w:r w:rsidRPr="009E7847">
        <w:rPr>
          <w:rFonts w:ascii="Times New Roman" w:hAnsi="Times New Roman" w:cs="Times New Roman"/>
          <w:sz w:val="24"/>
          <w:szCs w:val="24"/>
        </w:rPr>
        <w:t xml:space="preserve"> currency units by the end of the month.</w:t>
      </w:r>
    </w:p>
    <w:p w14:paraId="1F48AFD0" w14:textId="77777777" w:rsidR="009E7847" w:rsidRDefault="009E7847" w:rsidP="009E7847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sz w:val="24"/>
          <w:szCs w:val="24"/>
        </w:rPr>
        <w:t>This indicates a common savings baseline, with very few students at the extreme ends (either saving nothing or saving a very large amount).</w:t>
      </w:r>
    </w:p>
    <w:p w14:paraId="072D3EA2" w14:textId="0BCC4B79" w:rsidR="009E7847" w:rsidRPr="009E7847" w:rsidRDefault="009E7847" w:rsidP="009E784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F793DE" wp14:editId="6B7E7CE3">
            <wp:extent cx="6188691" cy="3390900"/>
            <wp:effectExtent l="0" t="0" r="0" b="0"/>
            <wp:docPr id="729058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905" cy="341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8D74F6" w14:textId="2370B467" w:rsidR="009E7847" w:rsidRPr="009E7847" w:rsidRDefault="009E7847" w:rsidP="009E78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CCE4A6" w14:textId="77777777" w:rsidR="009E7847" w:rsidRPr="009E7847" w:rsidRDefault="009E7847" w:rsidP="009E784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Plot 2: Impact of Budgeting on Savings</w:t>
      </w:r>
    </w:p>
    <w:p w14:paraId="1A6C81A2" w14:textId="77777777" w:rsidR="009E7847" w:rsidRPr="009E7847" w:rsidRDefault="009E7847" w:rsidP="009E7847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9E7847">
        <w:rPr>
          <w:rFonts w:ascii="Times New Roman" w:hAnsi="Times New Roman" w:cs="Times New Roman"/>
          <w:sz w:val="24"/>
          <w:szCs w:val="24"/>
        </w:rPr>
        <w:t xml:space="preserve"> Scatter Plot (with regression lines)</w:t>
      </w:r>
    </w:p>
    <w:p w14:paraId="4FB5E8B6" w14:textId="77777777" w:rsidR="009E7847" w:rsidRPr="009E7847" w:rsidRDefault="009E7847" w:rsidP="009E7847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9E7847">
        <w:rPr>
          <w:rFonts w:ascii="Times New Roman" w:hAnsi="Times New Roman" w:cs="Times New Roman"/>
          <w:sz w:val="24"/>
          <w:szCs w:val="24"/>
        </w:rPr>
        <w:t xml:space="preserve"> Plots Monthly_Allowance (x-axis) against Month_End_Leftover (y-axis) and colors the points based on whether a student Budgets (Yes/No).</w:t>
      </w:r>
    </w:p>
    <w:p w14:paraId="10AD6530" w14:textId="77777777" w:rsidR="009E7847" w:rsidRPr="009E7847" w:rsidRDefault="009E7847" w:rsidP="009E7847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14:paraId="670F9875" w14:textId="77777777" w:rsidR="009E7847" w:rsidRPr="009E7847" w:rsidRDefault="009E7847" w:rsidP="009E7847">
      <w:pPr>
        <w:numPr>
          <w:ilvl w:val="1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sz w:val="24"/>
          <w:szCs w:val="24"/>
        </w:rPr>
        <w:t xml:space="preserve">Students who actively budget (Budget = "Yes") show a </w:t>
      </w:r>
      <w:r w:rsidRPr="009E7847">
        <w:rPr>
          <w:rFonts w:ascii="Times New Roman" w:hAnsi="Times New Roman" w:cs="Times New Roman"/>
          <w:b/>
          <w:bCs/>
          <w:sz w:val="24"/>
          <w:szCs w:val="24"/>
        </w:rPr>
        <w:t>stronger positive trend line</w:t>
      </w:r>
      <w:r w:rsidRPr="009E7847">
        <w:rPr>
          <w:rFonts w:ascii="Times New Roman" w:hAnsi="Times New Roman" w:cs="Times New Roman"/>
          <w:sz w:val="24"/>
          <w:szCs w:val="24"/>
        </w:rPr>
        <w:t>.</w:t>
      </w:r>
    </w:p>
    <w:p w14:paraId="5C58BF48" w14:textId="77777777" w:rsidR="009E7847" w:rsidRDefault="009E7847" w:rsidP="009E7847">
      <w:pPr>
        <w:numPr>
          <w:ilvl w:val="1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sz w:val="24"/>
          <w:szCs w:val="24"/>
        </w:rPr>
        <w:t>This suggests that the act of budgeting itself is a more significant factor in saving money than the total allowance received.</w:t>
      </w:r>
    </w:p>
    <w:p w14:paraId="07FB02F8" w14:textId="77777777" w:rsidR="009E7847" w:rsidRDefault="009E7847" w:rsidP="009E7847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3D86B1B8" w14:textId="52871390" w:rsidR="009E7847" w:rsidRPr="009E7847" w:rsidRDefault="009E7847" w:rsidP="009E784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7E8DC4" wp14:editId="16D1F40B">
            <wp:extent cx="6424930" cy="3253740"/>
            <wp:effectExtent l="0" t="0" r="0" b="0"/>
            <wp:docPr id="1617124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342" cy="32666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AF13E2" w14:textId="770F5D06" w:rsidR="009E7847" w:rsidRPr="009E7847" w:rsidRDefault="009E7847" w:rsidP="009E78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3057B9" w14:textId="77777777" w:rsidR="009E7847" w:rsidRDefault="009E7847" w:rsidP="009E784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9AA010" w14:textId="4354A450" w:rsidR="009E7847" w:rsidRPr="009E7847" w:rsidRDefault="009E7847" w:rsidP="009E784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Plot 3: Spending Breakdown by Category and Gender</w:t>
      </w:r>
    </w:p>
    <w:p w14:paraId="0CFB7349" w14:textId="77777777" w:rsidR="009E7847" w:rsidRPr="009E7847" w:rsidRDefault="009E7847" w:rsidP="009E7847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9E7847">
        <w:rPr>
          <w:rFonts w:ascii="Times New Roman" w:hAnsi="Times New Roman" w:cs="Times New Roman"/>
          <w:sz w:val="24"/>
          <w:szCs w:val="24"/>
        </w:rPr>
        <w:t xml:space="preserve"> Boxplot</w:t>
      </w:r>
    </w:p>
    <w:p w14:paraId="25827989" w14:textId="77777777" w:rsidR="009E7847" w:rsidRPr="009E7847" w:rsidRDefault="009E7847" w:rsidP="009E7847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9E7847">
        <w:rPr>
          <w:rFonts w:ascii="Times New Roman" w:hAnsi="Times New Roman" w:cs="Times New Roman"/>
          <w:sz w:val="24"/>
          <w:szCs w:val="24"/>
        </w:rPr>
        <w:t xml:space="preserve"> Compares the median and spread of spending across the five main expense categories (Food, Shopping, Entertainment, etc.), with data grouped by Gender.</w:t>
      </w:r>
    </w:p>
    <w:p w14:paraId="197D3139" w14:textId="77777777" w:rsidR="009E7847" w:rsidRPr="009E7847" w:rsidRDefault="009E7847" w:rsidP="009E7847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14:paraId="72D610E0" w14:textId="77777777" w:rsidR="009E7847" w:rsidRPr="009E7847" w:rsidRDefault="009E7847" w:rsidP="009E7847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Shopping_Expenses</w:t>
      </w:r>
      <w:r w:rsidRPr="009E7847">
        <w:rPr>
          <w:rFonts w:ascii="Times New Roman" w:hAnsi="Times New Roman" w:cs="Times New Roman"/>
          <w:sz w:val="24"/>
          <w:szCs w:val="24"/>
        </w:rPr>
        <w:t xml:space="preserve"> and </w:t>
      </w:r>
      <w:r w:rsidRPr="009E7847">
        <w:rPr>
          <w:rFonts w:ascii="Times New Roman" w:hAnsi="Times New Roman" w:cs="Times New Roman"/>
          <w:b/>
          <w:bCs/>
          <w:sz w:val="24"/>
          <w:szCs w:val="24"/>
        </w:rPr>
        <w:t>Food_Beverages_Expenses</w:t>
      </w:r>
      <w:r w:rsidRPr="009E7847">
        <w:rPr>
          <w:rFonts w:ascii="Times New Roman" w:hAnsi="Times New Roman" w:cs="Times New Roman"/>
          <w:sz w:val="24"/>
          <w:szCs w:val="24"/>
        </w:rPr>
        <w:t xml:space="preserve"> are consistently the two highest categories of expenditure for students.</w:t>
      </w:r>
    </w:p>
    <w:p w14:paraId="195251EC" w14:textId="77777777" w:rsidR="009E7847" w:rsidRDefault="009E7847" w:rsidP="009E7847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sz w:val="24"/>
          <w:szCs w:val="24"/>
        </w:rPr>
        <w:t>This finding pinpoints discretionary spending as a key area influencing financial outcomes.</w:t>
      </w:r>
    </w:p>
    <w:p w14:paraId="20D6C74F" w14:textId="77777777" w:rsidR="009E7847" w:rsidRPr="009E7847" w:rsidRDefault="009E7847" w:rsidP="009E78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1D779F" w14:textId="4619FE4D" w:rsidR="009E7847" w:rsidRPr="009E7847" w:rsidRDefault="009E7847" w:rsidP="009E784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C22E48" wp14:editId="09C00CF1">
            <wp:extent cx="6208395" cy="3386397"/>
            <wp:effectExtent l="0" t="0" r="0" b="0"/>
            <wp:docPr id="1487854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425" cy="3399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7C1DAD" w14:textId="77777777" w:rsidR="009E7847" w:rsidRDefault="009E7847" w:rsidP="009E784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82BAAC" w14:textId="6AA8F2EB" w:rsidR="009E7847" w:rsidRPr="009E7847" w:rsidRDefault="009E7847" w:rsidP="009E784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Plot 4: Correlation Analysis of Financial Variables</w:t>
      </w:r>
    </w:p>
    <w:p w14:paraId="39401CE5" w14:textId="77777777" w:rsidR="009E7847" w:rsidRPr="009E7847" w:rsidRDefault="009E7847" w:rsidP="009E7847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9E7847">
        <w:rPr>
          <w:rFonts w:ascii="Times New Roman" w:hAnsi="Times New Roman" w:cs="Times New Roman"/>
          <w:sz w:val="24"/>
          <w:szCs w:val="24"/>
        </w:rPr>
        <w:t xml:space="preserve"> Correlation Heatmap</w:t>
      </w:r>
    </w:p>
    <w:p w14:paraId="6BA150CF" w14:textId="77777777" w:rsidR="009E7847" w:rsidRPr="009E7847" w:rsidRDefault="009E7847" w:rsidP="009E7847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9E7847">
        <w:rPr>
          <w:rFonts w:ascii="Times New Roman" w:hAnsi="Times New Roman" w:cs="Times New Roman"/>
          <w:sz w:val="24"/>
          <w:szCs w:val="24"/>
        </w:rPr>
        <w:t xml:space="preserve"> Displays a matrix of correlation coefficients (from -1 to 1) for all numeric variables, showing the strength and direction of their relationships.</w:t>
      </w:r>
    </w:p>
    <w:p w14:paraId="26A60A50" w14:textId="77777777" w:rsidR="009E7847" w:rsidRPr="009E7847" w:rsidRDefault="009E7847" w:rsidP="009E7847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14:paraId="4AE6754E" w14:textId="77777777" w:rsidR="009E7847" w:rsidRPr="009E7847" w:rsidRDefault="009E7847" w:rsidP="009E7847">
      <w:pPr>
        <w:numPr>
          <w:ilvl w:val="1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7847">
        <w:rPr>
          <w:rFonts w:ascii="Times New Roman" w:hAnsi="Times New Roman" w:cs="Times New Roman"/>
          <w:sz w:val="24"/>
          <w:szCs w:val="24"/>
        </w:rPr>
        <w:t xml:space="preserve">Contrary to expectations, there is a </w:t>
      </w:r>
      <w:r w:rsidRPr="009E7847">
        <w:rPr>
          <w:rFonts w:ascii="Times New Roman" w:hAnsi="Times New Roman" w:cs="Times New Roman"/>
          <w:b/>
          <w:bCs/>
          <w:sz w:val="24"/>
          <w:szCs w:val="24"/>
        </w:rPr>
        <w:t>very weak (near-zero) correlation</w:t>
      </w:r>
      <w:r w:rsidRPr="009E7847">
        <w:rPr>
          <w:rFonts w:ascii="Times New Roman" w:hAnsi="Times New Roman" w:cs="Times New Roman"/>
          <w:sz w:val="24"/>
          <w:szCs w:val="24"/>
        </w:rPr>
        <w:t xml:space="preserve"> between Monthly_Allowance and Month_End_Leftover (-0.08).</w:t>
      </w:r>
    </w:p>
    <w:p w14:paraId="12510FAC" w14:textId="6A52F1E9" w:rsidR="009E7847" w:rsidRPr="009E7847" w:rsidRDefault="0074274B" w:rsidP="008510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D35EEC" wp14:editId="246B218C">
            <wp:extent cx="6496194" cy="4244340"/>
            <wp:effectExtent l="0" t="0" r="0" b="0"/>
            <wp:docPr id="4729140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30" cy="425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C5A452" w14:textId="77777777" w:rsidR="0074274B" w:rsidRDefault="0074274B" w:rsidP="00697E98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A5B0EE7" w14:textId="77777777" w:rsidR="0074274B" w:rsidRDefault="0074274B" w:rsidP="00697E98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9C34440" w14:textId="613DC929" w:rsidR="00697E98" w:rsidRDefault="00697E98" w:rsidP="00697E98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7E9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Complete R Script for the Visualization : </w:t>
      </w:r>
    </w:p>
    <w:p w14:paraId="195F9A46" w14:textId="77777777" w:rsidR="0074274B" w:rsidRDefault="0074274B" w:rsidP="0074274B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C0C908A" w14:textId="039C2C64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# A. Distribution of Month End Leftover</w:t>
      </w:r>
    </w:p>
    <w:p w14:paraId="6911DABE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# (Using df_no_outliers so we see real currency amounts)</w:t>
      </w:r>
    </w:p>
    <w:p w14:paraId="6D019857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ggplot(df_no_outliers, aes(x = Month_End_Leftover)) +</w:t>
      </w:r>
    </w:p>
    <w:p w14:paraId="713E4254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geom_histogram(binwidth = 500, fill = "cornflowerblue", color = "black") +</w:t>
      </w:r>
    </w:p>
    <w:p w14:paraId="7C83931D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labs(title = "Distribution of Money Left at Month End",</w:t>
      </w:r>
    </w:p>
    <w:p w14:paraId="5EAFB073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     subtitle = "Most students have between 2000-4000 left",</w:t>
      </w:r>
    </w:p>
    <w:p w14:paraId="151121CB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     x = "Amount Leftover",</w:t>
      </w:r>
    </w:p>
    <w:p w14:paraId="4D4A1F71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     y = "Count of Students") +</w:t>
      </w:r>
    </w:p>
    <w:p w14:paraId="2FA522D2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theme_minimal()</w:t>
      </w:r>
    </w:p>
    <w:p w14:paraId="6D3593EC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78C96F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# B. Income vs. Leftover (colored by Budget)</w:t>
      </w:r>
    </w:p>
    <w:p w14:paraId="23D4752D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# Pattern: Do students who budget save more?</w:t>
      </w:r>
    </w:p>
    <w:p w14:paraId="28A00EA0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ggplot(df_no_outliers, aes(x = Monthly_Allowance, y = Month_End_Leftover, color = Budget)) +</w:t>
      </w:r>
    </w:p>
    <w:p w14:paraId="1F5DCA59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geom_point(size = 3, alpha = 0.7) +</w:t>
      </w:r>
    </w:p>
    <w:p w14:paraId="6C2870FA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geom_smooth(method = "lm", se = FALSE) + # Adds trend lines</w:t>
      </w:r>
    </w:p>
    <w:p w14:paraId="66830CF2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labs(title = "Relationship: Allowance vs. Leftover Money",</w:t>
      </w:r>
    </w:p>
    <w:p w14:paraId="4C948FEE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     subtitle = "Trend lines show if budgeting affects savings",</w:t>
      </w:r>
    </w:p>
    <w:p w14:paraId="7A628C80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     x = "Monthly Allowance",</w:t>
      </w:r>
    </w:p>
    <w:p w14:paraId="31B5120C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     y = "Month End Leftover") +</w:t>
      </w:r>
    </w:p>
    <w:p w14:paraId="0A822078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lastRenderedPageBreak/>
        <w:t xml:space="preserve">  theme_minimal()</w:t>
      </w:r>
    </w:p>
    <w:p w14:paraId="3D24415C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EC2EE1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# C. Spending Habits by Gender (Box Plots)</w:t>
      </w:r>
    </w:p>
    <w:p w14:paraId="29CF3A04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# Pattern: Compare spending categories between genders</w:t>
      </w:r>
    </w:p>
    <w:p w14:paraId="0DF181D9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df_long &lt;- df_no_outliers %&gt;%</w:t>
      </w:r>
    </w:p>
    <w:p w14:paraId="050F25DF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select(Gender, ends_with("Expenses")) %&gt;%</w:t>
      </w:r>
    </w:p>
    <w:p w14:paraId="312C8CCB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pivot_longer(cols = -Gender, names_to = "Expense_Category", values_to = "Amount")</w:t>
      </w:r>
    </w:p>
    <w:p w14:paraId="152204BE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1C9AF4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ggplot(df_long, aes(x = Expense_Category, y = Amount, fill = Gender)) +</w:t>
      </w:r>
    </w:p>
    <w:p w14:paraId="457169BE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geom_boxplot() +</w:t>
      </w:r>
    </w:p>
    <w:p w14:paraId="2AF27577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coord_flip() + # Makes labels readable</w:t>
      </w:r>
    </w:p>
    <w:p w14:paraId="32912F19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labs(title = "Expense Distribution by Category and Gender",</w:t>
      </w:r>
    </w:p>
    <w:p w14:paraId="06C895E5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     x = "Expense Category",</w:t>
      </w:r>
    </w:p>
    <w:p w14:paraId="582B346D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     y = "Amount Spent") +</w:t>
      </w:r>
    </w:p>
    <w:p w14:paraId="0C872952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theme_minimal()</w:t>
      </w:r>
    </w:p>
    <w:p w14:paraId="3848DB99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1D47E2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# D. Correlation Matrix (Heatmap)</w:t>
      </w:r>
    </w:p>
    <w:p w14:paraId="245B97FF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# Pattern: See which variables are linked (using df_final to include encoded cols)</w:t>
      </w:r>
    </w:p>
    <w:p w14:paraId="68E2E4E1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num_cols &lt;- df_final %&gt;% select_if(is.numeric)</w:t>
      </w:r>
    </w:p>
    <w:p w14:paraId="6373845F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cor_matrix &lt;- cor(num_cols)</w:t>
      </w:r>
    </w:p>
    <w:p w14:paraId="61AA1B48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E59323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corrplot(cor_matrix, method = "color", type = "upper", </w:t>
      </w:r>
    </w:p>
    <w:p w14:paraId="634A9AD3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       tl.col = "black", tl.srt = 45, addCoef.col = "black",</w:t>
      </w:r>
    </w:p>
    <w:p w14:paraId="40228D2F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       number.cex = 0.7, # Make text smaller to fit</w:t>
      </w:r>
    </w:p>
    <w:p w14:paraId="088F1992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         title = "Correlation Heatmap", mar=c(0,0,1,0))</w:t>
      </w:r>
    </w:p>
    <w:p w14:paraId="74D4B32D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EACDF2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# --- 8. Export Data to CSV ---</w:t>
      </w:r>
    </w:p>
    <w:p w14:paraId="30EB757C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06F534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# Option A: Export the fully processed data (Normalized 0-1 values, Encoded)</w:t>
      </w:r>
    </w:p>
    <w:p w14:paraId="29F9BFF5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# Use this if you are feeding the data into a Machine Learning model.</w:t>
      </w:r>
    </w:p>
    <w:p w14:paraId="6D45DB57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write_csv(df_final, "D:\\DMA LAB\\lab project\\student_finance_final_dataset.csv")</w:t>
      </w:r>
    </w:p>
    <w:p w14:paraId="2BFC816F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4BE931" w14:textId="10FE374D" w:rsid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print("Files exported successfully!")</w:t>
      </w:r>
    </w:p>
    <w:p w14:paraId="31DA5796" w14:textId="77777777" w:rsid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66C92E" w14:textId="77777777" w:rsid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7AD473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D6576D" w14:textId="7AC35AFE" w:rsidR="0074274B" w:rsidRPr="0074274B" w:rsidRDefault="0074274B" w:rsidP="0074274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74274B">
        <w:rPr>
          <w:rFonts w:ascii="Times New Roman" w:hAnsi="Times New Roman" w:cs="Times New Roman"/>
          <w:b/>
          <w:bCs/>
          <w:sz w:val="24"/>
          <w:szCs w:val="24"/>
        </w:rPr>
        <w:t>. Results and Interpretation</w:t>
      </w:r>
    </w:p>
    <w:p w14:paraId="6AE4DAEB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After data cleaning and visualization:</w:t>
      </w:r>
    </w:p>
    <w:p w14:paraId="68AF5FE8" w14:textId="77777777" w:rsidR="0074274B" w:rsidRPr="0074274B" w:rsidRDefault="0074274B" w:rsidP="0074274B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b/>
          <w:bCs/>
          <w:sz w:val="24"/>
          <w:szCs w:val="24"/>
        </w:rPr>
        <w:t>Budgeting behavior is the strongest predictor of savings.</w:t>
      </w:r>
      <w:r w:rsidRPr="0074274B">
        <w:rPr>
          <w:rFonts w:ascii="Times New Roman" w:hAnsi="Times New Roman" w:cs="Times New Roman"/>
          <w:sz w:val="24"/>
          <w:szCs w:val="24"/>
        </w:rPr>
        <w:t xml:space="preserve"> Students who actively budget show a clear and positive trend of saving more money, regardless of their income level.</w:t>
      </w:r>
    </w:p>
    <w:p w14:paraId="2AFF2EE9" w14:textId="77777777" w:rsidR="0074274B" w:rsidRPr="0074274B" w:rsidRDefault="0074274B" w:rsidP="0074274B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b/>
          <w:bCs/>
          <w:sz w:val="24"/>
          <w:szCs w:val="24"/>
        </w:rPr>
        <w:t>Income level (Allowance) does not guarantee savings.</w:t>
      </w:r>
      <w:r w:rsidRPr="0074274B">
        <w:rPr>
          <w:rFonts w:ascii="Times New Roman" w:hAnsi="Times New Roman" w:cs="Times New Roman"/>
          <w:sz w:val="24"/>
          <w:szCs w:val="24"/>
        </w:rPr>
        <w:t xml:space="preserve"> The analysis revealed a near-zero correlation between Monthly_Allowance and Month_End_Leftover, proving that high-income students do not necessarily save more.</w:t>
      </w:r>
    </w:p>
    <w:p w14:paraId="1AB75C24" w14:textId="77777777" w:rsidR="0074274B" w:rsidRPr="0074274B" w:rsidRDefault="0074274B" w:rsidP="0074274B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b/>
          <w:bCs/>
          <w:sz w:val="24"/>
          <w:szCs w:val="24"/>
        </w:rPr>
        <w:lastRenderedPageBreak/>
        <w:t>Discretionary spending is the primary drain on finances.</w:t>
      </w:r>
      <w:r w:rsidRPr="0074274B">
        <w:rPr>
          <w:rFonts w:ascii="Times New Roman" w:hAnsi="Times New Roman" w:cs="Times New Roman"/>
          <w:sz w:val="24"/>
          <w:szCs w:val="24"/>
        </w:rPr>
        <w:t xml:space="preserve"> Shopping_Expenses and Food_Beverages_Expenses were consistently identified as the two largest expense categories.</w:t>
      </w:r>
    </w:p>
    <w:p w14:paraId="07568D19" w14:textId="77777777" w:rsidR="0074274B" w:rsidRPr="0074274B" w:rsidRDefault="0074274B" w:rsidP="0074274B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b/>
          <w:bCs/>
          <w:sz w:val="24"/>
          <w:szCs w:val="24"/>
        </w:rPr>
        <w:t>Most students operate within a common savings range.</w:t>
      </w:r>
      <w:r w:rsidRPr="0074274B">
        <w:rPr>
          <w:rFonts w:ascii="Times New Roman" w:hAnsi="Times New Roman" w:cs="Times New Roman"/>
          <w:sz w:val="24"/>
          <w:szCs w:val="24"/>
        </w:rPr>
        <w:t xml:space="preserve"> The majority of students end the month with 2,000 to 4,000 currency units, establishing a clear baseline for typical financial health.</w:t>
      </w:r>
    </w:p>
    <w:p w14:paraId="1E6FBE84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 xml:space="preserve">The analysis confirms that financial habits, particularly </w:t>
      </w:r>
      <w:r w:rsidRPr="0074274B">
        <w:rPr>
          <w:rFonts w:ascii="Times New Roman" w:hAnsi="Times New Roman" w:cs="Times New Roman"/>
          <w:b/>
          <w:bCs/>
          <w:sz w:val="24"/>
          <w:szCs w:val="24"/>
        </w:rPr>
        <w:t>active budgeting</w:t>
      </w:r>
      <w:r w:rsidRPr="0074274B">
        <w:rPr>
          <w:rFonts w:ascii="Times New Roman" w:hAnsi="Times New Roman" w:cs="Times New Roman"/>
          <w:sz w:val="24"/>
          <w:szCs w:val="24"/>
        </w:rPr>
        <w:t xml:space="preserve"> and </w:t>
      </w:r>
      <w:r w:rsidRPr="0074274B">
        <w:rPr>
          <w:rFonts w:ascii="Times New Roman" w:hAnsi="Times New Roman" w:cs="Times New Roman"/>
          <w:b/>
          <w:bCs/>
          <w:sz w:val="24"/>
          <w:szCs w:val="24"/>
        </w:rPr>
        <w:t>control over discretionary spending</w:t>
      </w:r>
      <w:r w:rsidRPr="0074274B">
        <w:rPr>
          <w:rFonts w:ascii="Times New Roman" w:hAnsi="Times New Roman" w:cs="Times New Roman"/>
          <w:sz w:val="24"/>
          <w:szCs w:val="24"/>
        </w:rPr>
        <w:t>, are significantly more important for month-end savings than the amount of allowance a student receives.</w:t>
      </w:r>
    </w:p>
    <w:p w14:paraId="298F32EE" w14:textId="6FFD615F" w:rsidR="008510B4" w:rsidRPr="008510B4" w:rsidRDefault="008510B4" w:rsidP="008510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10B4">
        <w:rPr>
          <w:rFonts w:ascii="Times New Roman" w:hAnsi="Times New Roman" w:cs="Times New Roman"/>
          <w:sz w:val="24"/>
          <w:szCs w:val="24"/>
        </w:rPr>
        <w:t>.</w:t>
      </w:r>
    </w:p>
    <w:p w14:paraId="75A19FB0" w14:textId="77777777" w:rsidR="008510B4" w:rsidRPr="008510B4" w:rsidRDefault="00000000" w:rsidP="008510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141F3F8">
          <v:rect id="_x0000_i1029" style="width:0;height:1.5pt" o:hralign="center" o:hrstd="t" o:hr="t" fillcolor="#a0a0a0" stroked="f"/>
        </w:pict>
      </w:r>
    </w:p>
    <w:p w14:paraId="24253CE5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4274B">
        <w:rPr>
          <w:rFonts w:ascii="Times New Roman" w:hAnsi="Times New Roman" w:cs="Times New Roman"/>
          <w:b/>
          <w:bCs/>
          <w:sz w:val="24"/>
          <w:szCs w:val="24"/>
        </w:rPr>
        <w:t>9. Conclusion</w:t>
      </w:r>
    </w:p>
    <w:p w14:paraId="439DEA98" w14:textId="77777777" w:rsidR="0074274B" w:rsidRPr="0074274B" w:rsidRDefault="0074274B" w:rsidP="007427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This project successfully demonstrates how R can be used to:</w:t>
      </w:r>
    </w:p>
    <w:p w14:paraId="1C3D950C" w14:textId="77777777" w:rsidR="0074274B" w:rsidRPr="0074274B" w:rsidRDefault="0074274B" w:rsidP="0074274B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Clean raw financial data into structured, numeric datasets by handling missing values and outliers.</w:t>
      </w:r>
    </w:p>
    <w:p w14:paraId="018BC04F" w14:textId="77777777" w:rsidR="0074274B" w:rsidRPr="0074274B" w:rsidRDefault="0074274B" w:rsidP="0074274B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Visualize complex relationships between student income, spending habits, and savings.</w:t>
      </w:r>
    </w:p>
    <w:p w14:paraId="695D4D18" w14:textId="77777777" w:rsidR="0074274B" w:rsidRPr="0074274B" w:rsidRDefault="0074274B" w:rsidP="0074274B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4274B">
        <w:rPr>
          <w:rFonts w:ascii="Times New Roman" w:hAnsi="Times New Roman" w:cs="Times New Roman"/>
          <w:sz w:val="24"/>
          <w:szCs w:val="24"/>
        </w:rPr>
        <w:t>Identify the strongest predictors of student financial health, such as budgeting.</w:t>
      </w:r>
    </w:p>
    <w:p w14:paraId="580068E3" w14:textId="77777777" w:rsidR="008B167D" w:rsidRPr="008510B4" w:rsidRDefault="008B167D" w:rsidP="008510B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8B167D" w:rsidRPr="008510B4" w:rsidSect="008B1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E4B"/>
    <w:multiLevelType w:val="multilevel"/>
    <w:tmpl w:val="01DC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4DB1"/>
    <w:multiLevelType w:val="multilevel"/>
    <w:tmpl w:val="7532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07701"/>
    <w:multiLevelType w:val="multilevel"/>
    <w:tmpl w:val="54B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2514F"/>
    <w:multiLevelType w:val="multilevel"/>
    <w:tmpl w:val="1E8C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62632"/>
    <w:multiLevelType w:val="multilevel"/>
    <w:tmpl w:val="20DA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648DB"/>
    <w:multiLevelType w:val="multilevel"/>
    <w:tmpl w:val="791C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1581B"/>
    <w:multiLevelType w:val="multilevel"/>
    <w:tmpl w:val="8E10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01AE4"/>
    <w:multiLevelType w:val="multilevel"/>
    <w:tmpl w:val="8BAC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F13EA"/>
    <w:multiLevelType w:val="multilevel"/>
    <w:tmpl w:val="5946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B1F6F"/>
    <w:multiLevelType w:val="multilevel"/>
    <w:tmpl w:val="3E5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F57B8"/>
    <w:multiLevelType w:val="multilevel"/>
    <w:tmpl w:val="D298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76729D"/>
    <w:multiLevelType w:val="multilevel"/>
    <w:tmpl w:val="7E54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D147C"/>
    <w:multiLevelType w:val="multilevel"/>
    <w:tmpl w:val="0EB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A6698"/>
    <w:multiLevelType w:val="multilevel"/>
    <w:tmpl w:val="6A88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0D5930"/>
    <w:multiLevelType w:val="multilevel"/>
    <w:tmpl w:val="9C38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04E5A"/>
    <w:multiLevelType w:val="multilevel"/>
    <w:tmpl w:val="2B02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B3C08"/>
    <w:multiLevelType w:val="multilevel"/>
    <w:tmpl w:val="A0F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729377">
    <w:abstractNumId w:val="10"/>
  </w:num>
  <w:num w:numId="2" w16cid:durableId="794953004">
    <w:abstractNumId w:val="13"/>
  </w:num>
  <w:num w:numId="3" w16cid:durableId="718671882">
    <w:abstractNumId w:val="8"/>
  </w:num>
  <w:num w:numId="4" w16cid:durableId="10574184">
    <w:abstractNumId w:val="4"/>
  </w:num>
  <w:num w:numId="5" w16cid:durableId="2092118990">
    <w:abstractNumId w:val="9"/>
  </w:num>
  <w:num w:numId="6" w16cid:durableId="13727645">
    <w:abstractNumId w:val="6"/>
  </w:num>
  <w:num w:numId="7" w16cid:durableId="1305504174">
    <w:abstractNumId w:val="7"/>
  </w:num>
  <w:num w:numId="8" w16cid:durableId="1868790097">
    <w:abstractNumId w:val="2"/>
  </w:num>
  <w:num w:numId="9" w16cid:durableId="971057494">
    <w:abstractNumId w:val="14"/>
  </w:num>
  <w:num w:numId="10" w16cid:durableId="685130296">
    <w:abstractNumId w:val="1"/>
  </w:num>
  <w:num w:numId="11" w16cid:durableId="1533490545">
    <w:abstractNumId w:val="12"/>
  </w:num>
  <w:num w:numId="12" w16cid:durableId="1616211601">
    <w:abstractNumId w:val="16"/>
  </w:num>
  <w:num w:numId="13" w16cid:durableId="1362129030">
    <w:abstractNumId w:val="15"/>
  </w:num>
  <w:num w:numId="14" w16cid:durableId="217668724">
    <w:abstractNumId w:val="3"/>
  </w:num>
  <w:num w:numId="15" w16cid:durableId="200948396">
    <w:abstractNumId w:val="5"/>
  </w:num>
  <w:num w:numId="16" w16cid:durableId="25523439">
    <w:abstractNumId w:val="11"/>
  </w:num>
  <w:num w:numId="17" w16cid:durableId="125045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0B4"/>
    <w:rsid w:val="000E7FC2"/>
    <w:rsid w:val="00472E66"/>
    <w:rsid w:val="005F1AD3"/>
    <w:rsid w:val="00697E98"/>
    <w:rsid w:val="0074274B"/>
    <w:rsid w:val="008510B4"/>
    <w:rsid w:val="008B167D"/>
    <w:rsid w:val="009E7847"/>
    <w:rsid w:val="00AC1CD6"/>
    <w:rsid w:val="00BB26DC"/>
    <w:rsid w:val="00D70637"/>
    <w:rsid w:val="00DB5F95"/>
    <w:rsid w:val="00EA2390"/>
    <w:rsid w:val="00F30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E5890"/>
  <w15:chartTrackingRefBased/>
  <w15:docId w15:val="{776C4CDE-E9C0-47E1-96CE-903E16290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67D"/>
  </w:style>
  <w:style w:type="paragraph" w:styleId="Heading1">
    <w:name w:val="heading 1"/>
    <w:basedOn w:val="Normal"/>
    <w:next w:val="Normal"/>
    <w:link w:val="Heading1Char"/>
    <w:uiPriority w:val="9"/>
    <w:qFormat/>
    <w:rsid w:val="00851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0B4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8510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1902</Words>
  <Characters>10843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Thakur</dc:creator>
  <cp:keywords/>
  <dc:description/>
  <cp:lastModifiedBy>Pramod Yadav</cp:lastModifiedBy>
  <cp:revision>2</cp:revision>
  <dcterms:created xsi:type="dcterms:W3CDTF">2025-11-14T06:44:00Z</dcterms:created>
  <dcterms:modified xsi:type="dcterms:W3CDTF">2025-11-14T06:44:00Z</dcterms:modified>
</cp:coreProperties>
</file>