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C4481" w14:textId="78B878D0" w:rsidR="007F11CB" w:rsidRDefault="00473910" w:rsidP="00083CA6">
      <w:pPr>
        <w:spacing w:after="10" w:line="240" w:lineRule="auto"/>
        <w:rPr>
          <w:rFonts w:ascii="Arial" w:hAnsi="Arial" w:cs="Arial"/>
          <w:b/>
          <w:bCs/>
          <w:sz w:val="20"/>
          <w:szCs w:val="20"/>
        </w:rPr>
      </w:pPr>
      <w:r>
        <w:rPr>
          <w:rFonts w:ascii="Arial" w:hAnsi="Arial" w:cs="Arial"/>
          <w:b/>
          <w:bCs/>
          <w:noProof/>
          <w:sz w:val="20"/>
          <w:szCs w:val="20"/>
        </w:rPr>
        <w:drawing>
          <wp:inline distT="0" distB="0" distL="0" distR="0" wp14:anchorId="2FBC760E" wp14:editId="1AAB566A">
            <wp:extent cx="1338324" cy="676551"/>
            <wp:effectExtent l="0" t="0" r="0" b="0"/>
            <wp:docPr id="1" name="Image 1" descr="Logo du lycée parc de vilgé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du lycée parc de vilgén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5052" cy="685007"/>
                    </a:xfrm>
                    <a:prstGeom prst="rect">
                      <a:avLst/>
                    </a:prstGeom>
                    <a:noFill/>
                    <a:ln>
                      <a:noFill/>
                    </a:ln>
                  </pic:spPr>
                </pic:pic>
              </a:graphicData>
            </a:graphic>
          </wp:inline>
        </w:drawing>
      </w:r>
      <w:r w:rsidR="00B02803">
        <w:rPr>
          <w:rFonts w:ascii="Arial" w:hAnsi="Arial" w:cs="Arial"/>
          <w:b/>
          <w:bCs/>
          <w:sz w:val="20"/>
          <w:szCs w:val="20"/>
        </w:rPr>
        <w:t>                                                                                              </w:t>
      </w:r>
      <w:r w:rsidR="005F58A3">
        <w:rPr>
          <w:rFonts w:ascii="Arial" w:hAnsi="Arial" w:cs="Arial"/>
          <w:b/>
          <w:bCs/>
          <w:sz w:val="20"/>
          <w:szCs w:val="20"/>
        </w:rPr>
        <w:t>         </w:t>
      </w:r>
      <w:r w:rsidR="00B02803">
        <w:rPr>
          <w:rFonts w:ascii="Arial" w:hAnsi="Arial" w:cs="Arial"/>
          <w:b/>
          <w:bCs/>
          <w:sz w:val="20"/>
          <w:szCs w:val="20"/>
        </w:rPr>
        <w:t>      </w:t>
      </w:r>
      <w:r w:rsidR="005F58A3">
        <w:rPr>
          <w:rFonts w:ascii="Arial" w:hAnsi="Arial" w:cs="Arial"/>
          <w:b/>
          <w:bCs/>
          <w:noProof/>
          <w:sz w:val="20"/>
          <w:szCs w:val="20"/>
        </w:rPr>
        <w:drawing>
          <wp:inline distT="0" distB="0" distL="0" distR="0" wp14:anchorId="66A530C2" wp14:editId="527073B9">
            <wp:extent cx="570755" cy="570755"/>
            <wp:effectExtent l="0" t="0" r="1270" b="1270"/>
            <wp:docPr id="2" name="Image 2" descr="Logo de l'entreprise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 l'entreprise Or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29" cy="574029"/>
                    </a:xfrm>
                    <a:prstGeom prst="rect">
                      <a:avLst/>
                    </a:prstGeom>
                    <a:noFill/>
                    <a:ln>
                      <a:noFill/>
                    </a:ln>
                  </pic:spPr>
                </pic:pic>
              </a:graphicData>
            </a:graphic>
          </wp:inline>
        </w:drawing>
      </w:r>
    </w:p>
    <w:p w14:paraId="083A1CA5" w14:textId="77777777" w:rsidR="005F58A3" w:rsidRDefault="005F58A3" w:rsidP="00083CA6">
      <w:pPr>
        <w:spacing w:after="10" w:line="240" w:lineRule="auto"/>
        <w:rPr>
          <w:rFonts w:ascii="Arial" w:hAnsi="Arial" w:cs="Arial"/>
          <w:b/>
          <w:bCs/>
          <w:sz w:val="20"/>
          <w:szCs w:val="20"/>
        </w:rPr>
      </w:pPr>
    </w:p>
    <w:p w14:paraId="19026E42" w14:textId="40D8031D" w:rsidR="0065274F" w:rsidRDefault="00B00F2E" w:rsidP="00083CA6">
      <w:pPr>
        <w:spacing w:after="10" w:line="240" w:lineRule="auto"/>
        <w:rPr>
          <w:rFonts w:ascii="Arial" w:hAnsi="Arial" w:cs="Arial"/>
          <w:sz w:val="20"/>
          <w:szCs w:val="20"/>
        </w:rPr>
      </w:pPr>
      <w:r w:rsidRPr="006A293D">
        <w:rPr>
          <w:rFonts w:ascii="Arial" w:hAnsi="Arial" w:cs="Arial"/>
          <w:b/>
          <w:bCs/>
          <w:sz w:val="20"/>
          <w:szCs w:val="20"/>
        </w:rPr>
        <w:t>Lycée Parc de Vilgéni</w:t>
      </w:r>
      <w:r w:rsidR="002637C4">
        <w:rPr>
          <w:rFonts w:ascii="Arial" w:hAnsi="Arial" w:cs="Arial"/>
          <w:b/>
          <w:bCs/>
          <w:sz w:val="20"/>
          <w:szCs w:val="20"/>
        </w:rPr>
        <w:t>s</w:t>
      </w:r>
      <w:r w:rsidR="00B203BA" w:rsidRPr="006A293D">
        <w:rPr>
          <w:rFonts w:ascii="Arial" w:hAnsi="Arial" w:cs="Arial"/>
          <w:b/>
          <w:bCs/>
          <w:sz w:val="20"/>
          <w:szCs w:val="20"/>
        </w:rPr>
        <w:tab/>
      </w:r>
      <w:r w:rsidR="009B3297">
        <w:rPr>
          <w:rFonts w:ascii="Arial" w:hAnsi="Arial" w:cs="Arial"/>
          <w:sz w:val="20"/>
          <w:szCs w:val="20"/>
        </w:rPr>
        <w:t>                                                                                     </w:t>
      </w:r>
      <w:r w:rsidR="00D13F87">
        <w:rPr>
          <w:rFonts w:ascii="Arial" w:hAnsi="Arial" w:cs="Arial"/>
          <w:sz w:val="20"/>
          <w:szCs w:val="20"/>
        </w:rPr>
        <w:t>            </w:t>
      </w:r>
      <w:r w:rsidR="00B203BA">
        <w:rPr>
          <w:rFonts w:ascii="Arial" w:hAnsi="Arial" w:cs="Arial"/>
          <w:sz w:val="20"/>
          <w:szCs w:val="20"/>
        </w:rPr>
        <w:t xml:space="preserve">  </w:t>
      </w:r>
      <w:r w:rsidR="0065274F" w:rsidRPr="006A293D">
        <w:rPr>
          <w:rFonts w:ascii="Arial" w:hAnsi="Arial" w:cs="Arial"/>
          <w:b/>
          <w:bCs/>
          <w:sz w:val="20"/>
          <w:szCs w:val="20"/>
        </w:rPr>
        <w:t>Orange</w:t>
      </w:r>
    </w:p>
    <w:p w14:paraId="0EC12AAC" w14:textId="50BDC5FC" w:rsidR="00D4168B" w:rsidRDefault="00D57F9C" w:rsidP="00D4168B">
      <w:pPr>
        <w:spacing w:after="10" w:line="240" w:lineRule="auto"/>
        <w:rPr>
          <w:rFonts w:ascii="Arial" w:hAnsi="Arial" w:cs="Arial"/>
          <w:sz w:val="20"/>
          <w:szCs w:val="20"/>
        </w:rPr>
      </w:pPr>
      <w:r>
        <w:rPr>
          <w:rFonts w:ascii="Arial" w:hAnsi="Arial" w:cs="Arial"/>
          <w:sz w:val="20"/>
          <w:szCs w:val="20"/>
        </w:rPr>
        <w:t>80 Rue de Versailles</w:t>
      </w:r>
      <w:r w:rsidR="0065274F">
        <w:rPr>
          <w:rFonts w:ascii="Arial" w:hAnsi="Arial" w:cs="Arial"/>
          <w:sz w:val="20"/>
          <w:szCs w:val="20"/>
        </w:rPr>
        <w:t xml:space="preserve">  </w:t>
      </w:r>
      <w:r w:rsidR="009B3297">
        <w:rPr>
          <w:rFonts w:ascii="Arial" w:hAnsi="Arial" w:cs="Arial"/>
          <w:sz w:val="20"/>
          <w:szCs w:val="20"/>
        </w:rPr>
        <w:t>                                                                           </w:t>
      </w:r>
      <w:r w:rsidR="00F70515">
        <w:rPr>
          <w:rFonts w:ascii="Arial" w:hAnsi="Arial" w:cs="Arial"/>
          <w:sz w:val="20"/>
          <w:szCs w:val="20"/>
        </w:rPr>
        <w:t xml:space="preserve">111 Quai </w:t>
      </w:r>
      <w:r w:rsidR="006B6E64">
        <w:rPr>
          <w:rFonts w:ascii="Arial" w:hAnsi="Arial" w:cs="Arial"/>
          <w:sz w:val="20"/>
          <w:szCs w:val="20"/>
        </w:rPr>
        <w:t>du Président Roosevelt</w:t>
      </w:r>
    </w:p>
    <w:p w14:paraId="162E73C7" w14:textId="75009F8E" w:rsidR="00B00F2E" w:rsidRDefault="00800102" w:rsidP="00D4168B">
      <w:pPr>
        <w:spacing w:after="10" w:line="240" w:lineRule="auto"/>
        <w:rPr>
          <w:rFonts w:ascii="Arial" w:hAnsi="Arial" w:cs="Arial"/>
          <w:b/>
          <w:bCs/>
          <w:sz w:val="20"/>
          <w:szCs w:val="20"/>
          <w:u w:val="single"/>
        </w:rPr>
      </w:pPr>
      <w:r>
        <w:rPr>
          <w:rFonts w:ascii="Arial" w:hAnsi="Arial" w:cs="Arial"/>
          <w:sz w:val="20"/>
          <w:szCs w:val="20"/>
        </w:rPr>
        <w:t>91305</w:t>
      </w:r>
      <w:r w:rsidR="00B203BA">
        <w:rPr>
          <w:rFonts w:ascii="Arial" w:hAnsi="Arial" w:cs="Arial"/>
          <w:sz w:val="20"/>
          <w:szCs w:val="20"/>
        </w:rPr>
        <w:t>,</w:t>
      </w:r>
      <w:r>
        <w:rPr>
          <w:rFonts w:ascii="Arial" w:hAnsi="Arial" w:cs="Arial"/>
          <w:sz w:val="20"/>
          <w:szCs w:val="20"/>
        </w:rPr>
        <w:t xml:space="preserve"> Massy</w:t>
      </w:r>
      <w:r w:rsidR="006B6E64">
        <w:rPr>
          <w:rFonts w:ascii="Arial" w:hAnsi="Arial" w:cs="Arial"/>
          <w:sz w:val="20"/>
          <w:szCs w:val="20"/>
        </w:rPr>
        <w:t xml:space="preserve">  </w:t>
      </w:r>
      <w:r w:rsidR="009B3297">
        <w:rPr>
          <w:rFonts w:ascii="Arial" w:hAnsi="Arial" w:cs="Arial"/>
          <w:sz w:val="20"/>
          <w:szCs w:val="20"/>
        </w:rPr>
        <w:t>                                                                                               </w:t>
      </w:r>
      <w:r w:rsidR="00121DE6">
        <w:rPr>
          <w:rFonts w:ascii="Arial" w:hAnsi="Arial" w:cs="Arial"/>
          <w:sz w:val="20"/>
          <w:szCs w:val="20"/>
        </w:rPr>
        <w:t>92130, Issy-les-Moulineaux</w:t>
      </w:r>
    </w:p>
    <w:p w14:paraId="22743C62" w14:textId="77777777" w:rsidR="003C0571" w:rsidRDefault="003C0571" w:rsidP="000866EA">
      <w:pPr>
        <w:rPr>
          <w:rFonts w:ascii="Arial" w:hAnsi="Arial" w:cs="Arial"/>
          <w:b/>
          <w:bCs/>
          <w:sz w:val="20"/>
          <w:szCs w:val="20"/>
          <w:u w:val="single"/>
        </w:rPr>
      </w:pPr>
    </w:p>
    <w:p w14:paraId="0DD544D2" w14:textId="77777777" w:rsidR="003C0571" w:rsidRDefault="003C0571" w:rsidP="000866EA">
      <w:pPr>
        <w:rPr>
          <w:rFonts w:ascii="Arial" w:hAnsi="Arial" w:cs="Arial"/>
          <w:b/>
          <w:bCs/>
          <w:sz w:val="20"/>
          <w:szCs w:val="20"/>
          <w:u w:val="single"/>
        </w:rPr>
      </w:pPr>
    </w:p>
    <w:p w14:paraId="17D60A7E" w14:textId="77777777" w:rsidR="003C0571" w:rsidRDefault="003C0571" w:rsidP="000866EA">
      <w:pPr>
        <w:rPr>
          <w:rFonts w:ascii="Arial" w:hAnsi="Arial" w:cs="Arial"/>
          <w:b/>
          <w:bCs/>
          <w:sz w:val="20"/>
          <w:szCs w:val="20"/>
          <w:u w:val="single"/>
        </w:rPr>
      </w:pPr>
    </w:p>
    <w:p w14:paraId="4B1E472D" w14:textId="77777777" w:rsidR="00FE446E" w:rsidRDefault="00FE446E" w:rsidP="000866EA">
      <w:pPr>
        <w:rPr>
          <w:rFonts w:ascii="Arial" w:hAnsi="Arial" w:cs="Arial"/>
          <w:b/>
          <w:bCs/>
          <w:sz w:val="20"/>
          <w:szCs w:val="20"/>
          <w:u w:val="single"/>
        </w:rPr>
      </w:pPr>
    </w:p>
    <w:p w14:paraId="315511BC" w14:textId="77777777" w:rsidR="00402F7F" w:rsidRDefault="00402F7F" w:rsidP="000866EA">
      <w:pPr>
        <w:rPr>
          <w:rFonts w:ascii="Arial" w:hAnsi="Arial" w:cs="Arial"/>
          <w:b/>
          <w:bCs/>
          <w:sz w:val="20"/>
          <w:szCs w:val="20"/>
          <w:u w:val="single"/>
        </w:rPr>
      </w:pPr>
    </w:p>
    <w:p w14:paraId="48A4B258" w14:textId="77777777" w:rsidR="00402F7F" w:rsidRDefault="00402F7F" w:rsidP="000866EA">
      <w:pPr>
        <w:rPr>
          <w:rFonts w:ascii="Arial" w:hAnsi="Arial" w:cs="Arial"/>
          <w:b/>
          <w:bCs/>
          <w:sz w:val="20"/>
          <w:szCs w:val="20"/>
          <w:u w:val="single"/>
        </w:rPr>
      </w:pPr>
    </w:p>
    <w:p w14:paraId="0758D04A" w14:textId="77777777" w:rsidR="003C0571" w:rsidRDefault="003C0571" w:rsidP="000866EA">
      <w:pPr>
        <w:rPr>
          <w:rFonts w:ascii="Arial" w:hAnsi="Arial" w:cs="Arial"/>
          <w:b/>
          <w:bCs/>
          <w:sz w:val="20"/>
          <w:szCs w:val="20"/>
          <w:u w:val="single"/>
        </w:rPr>
      </w:pPr>
    </w:p>
    <w:p w14:paraId="7F17E356" w14:textId="77777777" w:rsidR="003C0571" w:rsidRDefault="003C0571" w:rsidP="000866EA">
      <w:pPr>
        <w:rPr>
          <w:rFonts w:ascii="Arial" w:hAnsi="Arial" w:cs="Arial"/>
          <w:b/>
          <w:bCs/>
          <w:sz w:val="20"/>
          <w:szCs w:val="20"/>
          <w:u w:val="single"/>
        </w:rPr>
      </w:pPr>
    </w:p>
    <w:p w14:paraId="1181BC57" w14:textId="229187BC" w:rsidR="003C0571" w:rsidRPr="00402F7F" w:rsidRDefault="003071AB" w:rsidP="00264685">
      <w:pPr>
        <w:jc w:val="center"/>
        <w:rPr>
          <w:rFonts w:ascii="Arial" w:hAnsi="Arial" w:cs="Arial"/>
          <w:b/>
          <w:bCs/>
          <w:sz w:val="32"/>
          <w:szCs w:val="32"/>
          <w:u w:val="single"/>
        </w:rPr>
      </w:pPr>
      <w:r w:rsidRPr="00402F7F">
        <w:rPr>
          <w:rFonts w:ascii="Arial" w:hAnsi="Arial" w:cs="Arial"/>
          <w:b/>
          <w:bCs/>
          <w:sz w:val="32"/>
          <w:szCs w:val="32"/>
          <w:u w:val="single"/>
        </w:rPr>
        <w:t>Rapport de stage</w:t>
      </w:r>
    </w:p>
    <w:p w14:paraId="4EDB284A" w14:textId="792CB2E0" w:rsidR="00B910BD" w:rsidRPr="00402F7F" w:rsidRDefault="00B910BD" w:rsidP="005F58A3">
      <w:pPr>
        <w:jc w:val="center"/>
        <w:rPr>
          <w:rFonts w:ascii="Arial" w:hAnsi="Arial" w:cs="Arial"/>
          <w:sz w:val="24"/>
          <w:szCs w:val="24"/>
        </w:rPr>
      </w:pPr>
      <w:r w:rsidRPr="00402F7F">
        <w:rPr>
          <w:rFonts w:ascii="Arial" w:hAnsi="Arial" w:cs="Arial"/>
          <w:b/>
          <w:bCs/>
          <w:sz w:val="24"/>
          <w:szCs w:val="24"/>
        </w:rPr>
        <w:t>Data Analyst</w:t>
      </w:r>
    </w:p>
    <w:p w14:paraId="081779F5" w14:textId="77777777" w:rsidR="007F11CB" w:rsidRDefault="007F11CB" w:rsidP="00264685">
      <w:pPr>
        <w:jc w:val="center"/>
        <w:rPr>
          <w:rFonts w:ascii="Arial" w:hAnsi="Arial" w:cs="Arial"/>
          <w:sz w:val="20"/>
          <w:szCs w:val="20"/>
        </w:rPr>
      </w:pPr>
    </w:p>
    <w:p w14:paraId="47FE006E" w14:textId="77777777" w:rsidR="00B910BD" w:rsidRDefault="00B910BD" w:rsidP="00264685">
      <w:pPr>
        <w:jc w:val="center"/>
        <w:rPr>
          <w:rFonts w:ascii="Arial" w:hAnsi="Arial" w:cs="Arial"/>
          <w:sz w:val="20"/>
          <w:szCs w:val="20"/>
        </w:rPr>
      </w:pPr>
    </w:p>
    <w:p w14:paraId="5C5825B6" w14:textId="16BD5040" w:rsidR="00B910BD" w:rsidRPr="00402F7F" w:rsidRDefault="00B910BD" w:rsidP="00264685">
      <w:pPr>
        <w:jc w:val="center"/>
        <w:rPr>
          <w:rFonts w:ascii="Arial" w:hAnsi="Arial" w:cs="Arial"/>
          <w:b/>
          <w:bCs/>
        </w:rPr>
      </w:pPr>
      <w:r w:rsidRPr="00402F7F">
        <w:rPr>
          <w:rFonts w:ascii="Arial" w:hAnsi="Arial" w:cs="Arial"/>
          <w:b/>
          <w:bCs/>
        </w:rPr>
        <w:t>Yanis Parent</w:t>
      </w:r>
    </w:p>
    <w:p w14:paraId="366790F1" w14:textId="77777777" w:rsidR="007F11CB" w:rsidRDefault="007F11CB" w:rsidP="005F58A3">
      <w:pPr>
        <w:rPr>
          <w:rFonts w:ascii="Arial" w:hAnsi="Arial" w:cs="Arial"/>
          <w:sz w:val="20"/>
          <w:szCs w:val="20"/>
        </w:rPr>
      </w:pPr>
    </w:p>
    <w:p w14:paraId="2628A69A" w14:textId="77777777" w:rsidR="007F11CB" w:rsidRDefault="007F11CB" w:rsidP="00264685">
      <w:pPr>
        <w:jc w:val="center"/>
        <w:rPr>
          <w:rFonts w:ascii="Arial" w:hAnsi="Arial" w:cs="Arial"/>
          <w:sz w:val="20"/>
          <w:szCs w:val="20"/>
        </w:rPr>
      </w:pPr>
    </w:p>
    <w:p w14:paraId="19DAC494" w14:textId="7E54EAF2" w:rsidR="00B910BD" w:rsidRDefault="00B910BD" w:rsidP="00264685">
      <w:pPr>
        <w:jc w:val="center"/>
        <w:rPr>
          <w:rFonts w:ascii="Arial" w:hAnsi="Arial" w:cs="Arial"/>
          <w:sz w:val="20"/>
          <w:szCs w:val="20"/>
        </w:rPr>
      </w:pPr>
      <w:r>
        <w:rPr>
          <w:rFonts w:ascii="Arial" w:hAnsi="Arial" w:cs="Arial"/>
          <w:sz w:val="20"/>
          <w:szCs w:val="20"/>
        </w:rPr>
        <w:t>Du 27 mai au 05 juillet 2024</w:t>
      </w:r>
    </w:p>
    <w:p w14:paraId="03CE8526" w14:textId="77777777" w:rsidR="0007185D" w:rsidRDefault="0007185D" w:rsidP="00264685">
      <w:pPr>
        <w:jc w:val="center"/>
        <w:rPr>
          <w:rFonts w:ascii="Arial" w:hAnsi="Arial" w:cs="Arial"/>
          <w:sz w:val="20"/>
          <w:szCs w:val="20"/>
        </w:rPr>
      </w:pPr>
    </w:p>
    <w:p w14:paraId="2F6D848C" w14:textId="77777777" w:rsidR="0007185D" w:rsidRDefault="0007185D" w:rsidP="005F58A3">
      <w:pPr>
        <w:rPr>
          <w:rFonts w:ascii="Arial" w:hAnsi="Arial" w:cs="Arial"/>
          <w:sz w:val="20"/>
          <w:szCs w:val="20"/>
        </w:rPr>
      </w:pPr>
    </w:p>
    <w:p w14:paraId="0F406DDE" w14:textId="77777777" w:rsidR="0007185D" w:rsidRDefault="0007185D" w:rsidP="00264685">
      <w:pPr>
        <w:jc w:val="center"/>
        <w:rPr>
          <w:rFonts w:ascii="Arial" w:hAnsi="Arial" w:cs="Arial"/>
          <w:sz w:val="20"/>
          <w:szCs w:val="20"/>
        </w:rPr>
      </w:pPr>
    </w:p>
    <w:p w14:paraId="2A612D46" w14:textId="0ED253E9" w:rsidR="0007185D" w:rsidRPr="001F7E59" w:rsidRDefault="001F7E59" w:rsidP="00264685">
      <w:pPr>
        <w:jc w:val="center"/>
        <w:rPr>
          <w:rFonts w:ascii="Arial" w:hAnsi="Arial" w:cs="Arial"/>
          <w:sz w:val="20"/>
          <w:szCs w:val="20"/>
          <w:lang w:val="en-US"/>
        </w:rPr>
      </w:pPr>
      <w:r w:rsidRPr="001F7E59">
        <w:rPr>
          <w:rFonts w:ascii="Arial" w:hAnsi="Arial" w:cs="Arial"/>
          <w:sz w:val="20"/>
          <w:szCs w:val="20"/>
          <w:u w:val="single"/>
          <w:lang w:val="en-US"/>
        </w:rPr>
        <w:t>Maître</w:t>
      </w:r>
      <w:r w:rsidR="0007185D" w:rsidRPr="001F7E59">
        <w:rPr>
          <w:rFonts w:ascii="Arial" w:hAnsi="Arial" w:cs="Arial"/>
          <w:sz w:val="20"/>
          <w:szCs w:val="20"/>
          <w:u w:val="single"/>
          <w:lang w:val="en-US"/>
        </w:rPr>
        <w:t xml:space="preserve"> de </w:t>
      </w:r>
      <w:r w:rsidRPr="001F7E59">
        <w:rPr>
          <w:rFonts w:ascii="Arial" w:hAnsi="Arial" w:cs="Arial"/>
          <w:sz w:val="20"/>
          <w:szCs w:val="20"/>
          <w:u w:val="single"/>
          <w:lang w:val="en-US"/>
        </w:rPr>
        <w:t>stage</w:t>
      </w:r>
      <w:r w:rsidR="00D925BD" w:rsidRPr="00D925BD">
        <w:rPr>
          <w:rFonts w:ascii="Arial" w:hAnsi="Arial" w:cs="Arial"/>
          <w:sz w:val="20"/>
          <w:szCs w:val="20"/>
          <w:lang w:val="en-US"/>
        </w:rPr>
        <w:t xml:space="preserve"> </w:t>
      </w:r>
      <w:r w:rsidRPr="00D925BD">
        <w:rPr>
          <w:rFonts w:ascii="Arial" w:hAnsi="Arial" w:cs="Arial"/>
          <w:sz w:val="20"/>
          <w:szCs w:val="20"/>
          <w:lang w:val="en-US"/>
        </w:rPr>
        <w:t>:</w:t>
      </w:r>
      <w:r w:rsidR="0007185D" w:rsidRPr="001F7E59">
        <w:rPr>
          <w:rFonts w:ascii="Arial" w:hAnsi="Arial" w:cs="Arial"/>
          <w:sz w:val="20"/>
          <w:szCs w:val="20"/>
          <w:lang w:val="en-US"/>
        </w:rPr>
        <w:t xml:space="preserve"> M. Thierry Bel, </w:t>
      </w:r>
      <w:r w:rsidRPr="001F7E59">
        <w:rPr>
          <w:rFonts w:ascii="Arial" w:hAnsi="Arial" w:cs="Arial"/>
          <w:sz w:val="20"/>
          <w:szCs w:val="20"/>
          <w:lang w:val="en-US"/>
        </w:rPr>
        <w:t>He</w:t>
      </w:r>
      <w:r>
        <w:rPr>
          <w:rFonts w:ascii="Arial" w:hAnsi="Arial" w:cs="Arial"/>
          <w:sz w:val="20"/>
          <w:szCs w:val="20"/>
          <w:lang w:val="en-US"/>
        </w:rPr>
        <w:t>ad of Hub Data Value Reporting Factory</w:t>
      </w:r>
    </w:p>
    <w:p w14:paraId="463DABB3" w14:textId="77777777" w:rsidR="003C0571" w:rsidRDefault="003C0571" w:rsidP="000866EA">
      <w:pPr>
        <w:rPr>
          <w:rFonts w:ascii="Arial" w:hAnsi="Arial" w:cs="Arial"/>
          <w:b/>
          <w:bCs/>
          <w:sz w:val="20"/>
          <w:szCs w:val="20"/>
          <w:u w:val="single"/>
          <w:lang w:val="en-US"/>
        </w:rPr>
      </w:pPr>
    </w:p>
    <w:p w14:paraId="458B5F79" w14:textId="77777777" w:rsidR="00402F7F" w:rsidRDefault="00402F7F" w:rsidP="000866EA">
      <w:pPr>
        <w:rPr>
          <w:rFonts w:ascii="Arial" w:hAnsi="Arial" w:cs="Arial"/>
          <w:b/>
          <w:bCs/>
          <w:sz w:val="20"/>
          <w:szCs w:val="20"/>
          <w:u w:val="single"/>
          <w:lang w:val="en-US"/>
        </w:rPr>
      </w:pPr>
    </w:p>
    <w:p w14:paraId="71AEEDB7" w14:textId="77777777" w:rsidR="00402F7F" w:rsidRPr="001F7E59" w:rsidRDefault="00402F7F" w:rsidP="000866EA">
      <w:pPr>
        <w:rPr>
          <w:rFonts w:ascii="Arial" w:hAnsi="Arial" w:cs="Arial"/>
          <w:b/>
          <w:bCs/>
          <w:sz w:val="20"/>
          <w:szCs w:val="20"/>
          <w:u w:val="single"/>
          <w:lang w:val="en-US"/>
        </w:rPr>
      </w:pPr>
    </w:p>
    <w:p w14:paraId="1D992308" w14:textId="77777777" w:rsidR="003C0571" w:rsidRPr="001F7E59" w:rsidRDefault="003C0571" w:rsidP="000866EA">
      <w:pPr>
        <w:rPr>
          <w:rFonts w:ascii="Arial" w:hAnsi="Arial" w:cs="Arial"/>
          <w:b/>
          <w:bCs/>
          <w:sz w:val="20"/>
          <w:szCs w:val="20"/>
          <w:u w:val="single"/>
          <w:lang w:val="en-US"/>
        </w:rPr>
      </w:pPr>
    </w:p>
    <w:p w14:paraId="6A877171" w14:textId="77777777" w:rsidR="003C0571" w:rsidRDefault="003C0571" w:rsidP="000866EA">
      <w:pPr>
        <w:rPr>
          <w:rFonts w:ascii="Arial" w:hAnsi="Arial" w:cs="Arial"/>
          <w:b/>
          <w:bCs/>
          <w:sz w:val="20"/>
          <w:szCs w:val="20"/>
          <w:u w:val="single"/>
          <w:lang w:val="en-US"/>
        </w:rPr>
      </w:pPr>
    </w:p>
    <w:p w14:paraId="596FA892" w14:textId="77777777" w:rsidR="00394264" w:rsidRDefault="00394264" w:rsidP="000866EA">
      <w:pPr>
        <w:rPr>
          <w:rFonts w:ascii="Arial" w:hAnsi="Arial" w:cs="Arial"/>
          <w:b/>
          <w:bCs/>
          <w:sz w:val="20"/>
          <w:szCs w:val="20"/>
          <w:u w:val="single"/>
          <w:lang w:val="en-US"/>
        </w:rPr>
      </w:pPr>
    </w:p>
    <w:p w14:paraId="21653D85" w14:textId="77777777" w:rsidR="00394264" w:rsidRPr="001F7E59" w:rsidRDefault="00394264" w:rsidP="000866EA">
      <w:pPr>
        <w:rPr>
          <w:rFonts w:ascii="Arial" w:hAnsi="Arial" w:cs="Arial"/>
          <w:b/>
          <w:bCs/>
          <w:sz w:val="20"/>
          <w:szCs w:val="20"/>
          <w:u w:val="single"/>
          <w:lang w:val="en-US"/>
        </w:rPr>
      </w:pPr>
    </w:p>
    <w:p w14:paraId="548C0572" w14:textId="77777777" w:rsidR="003C0571" w:rsidRPr="001F7E59" w:rsidRDefault="003C0571" w:rsidP="000866EA">
      <w:pPr>
        <w:rPr>
          <w:rFonts w:ascii="Arial" w:hAnsi="Arial" w:cs="Arial"/>
          <w:b/>
          <w:bCs/>
          <w:sz w:val="20"/>
          <w:szCs w:val="20"/>
          <w:u w:val="single"/>
          <w:lang w:val="en-US"/>
        </w:rPr>
      </w:pPr>
    </w:p>
    <w:p w14:paraId="44D22867" w14:textId="3312D4FA" w:rsidR="00394264" w:rsidRPr="00D87CDA" w:rsidRDefault="00D925BD" w:rsidP="00394264">
      <w:pPr>
        <w:jc w:val="center"/>
        <w:rPr>
          <w:rFonts w:ascii="Arial" w:hAnsi="Arial" w:cs="Arial"/>
          <w:sz w:val="20"/>
          <w:szCs w:val="20"/>
        </w:rPr>
      </w:pPr>
      <w:r w:rsidRPr="00D87CDA">
        <w:rPr>
          <w:rFonts w:ascii="Arial" w:hAnsi="Arial" w:cs="Arial"/>
          <w:sz w:val="20"/>
          <w:szCs w:val="20"/>
        </w:rPr>
        <w:t>Année scolaire 20</w:t>
      </w:r>
      <w:r w:rsidR="00391BF0" w:rsidRPr="00D87CDA">
        <w:rPr>
          <w:rFonts w:ascii="Arial" w:hAnsi="Arial" w:cs="Arial"/>
          <w:sz w:val="20"/>
          <w:szCs w:val="20"/>
        </w:rPr>
        <w:t xml:space="preserve">23 </w:t>
      </w:r>
      <w:r w:rsidR="00394264" w:rsidRPr="00D87CDA">
        <w:rPr>
          <w:rFonts w:ascii="Arial" w:hAnsi="Arial" w:cs="Arial"/>
          <w:sz w:val="20"/>
          <w:szCs w:val="20"/>
        </w:rPr>
        <w:t>–</w:t>
      </w:r>
      <w:r w:rsidR="00391BF0" w:rsidRPr="00D87CDA">
        <w:rPr>
          <w:rFonts w:ascii="Arial" w:hAnsi="Arial" w:cs="Arial"/>
          <w:sz w:val="20"/>
          <w:szCs w:val="20"/>
        </w:rPr>
        <w:t xml:space="preserve"> 202</w:t>
      </w:r>
      <w:r w:rsidR="00F960E3" w:rsidRPr="00D87CDA">
        <w:rPr>
          <w:rFonts w:ascii="Arial" w:hAnsi="Arial" w:cs="Arial"/>
          <w:sz w:val="20"/>
          <w:szCs w:val="20"/>
        </w:rPr>
        <w:t>4</w:t>
      </w:r>
    </w:p>
    <w:p w14:paraId="6D0C337B" w14:textId="4888EDDD" w:rsidR="00DA79C2" w:rsidRPr="00ED3C7D" w:rsidRDefault="00ED3C7D" w:rsidP="000866EA">
      <w:pPr>
        <w:rPr>
          <w:rFonts w:ascii="Arial" w:hAnsi="Arial" w:cs="Arial"/>
          <w:b/>
          <w:bCs/>
          <w:sz w:val="20"/>
          <w:szCs w:val="20"/>
          <w:u w:val="single"/>
        </w:rPr>
      </w:pPr>
      <w:r w:rsidRPr="00ED3C7D">
        <w:rPr>
          <w:rFonts w:ascii="Arial" w:hAnsi="Arial" w:cs="Arial"/>
          <w:b/>
          <w:bCs/>
          <w:sz w:val="20"/>
          <w:szCs w:val="20"/>
          <w:u w:val="single"/>
        </w:rPr>
        <w:lastRenderedPageBreak/>
        <w:t>Présentation d’Orange :</w:t>
      </w:r>
    </w:p>
    <w:p w14:paraId="7E56F0AD"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Nom de l'entreprise :</w:t>
      </w:r>
      <w:r w:rsidRPr="00880DB7">
        <w:rPr>
          <w:rFonts w:ascii="Arial" w:eastAsia="Times New Roman" w:hAnsi="Arial" w:cs="Arial"/>
          <w:kern w:val="0"/>
          <w:sz w:val="20"/>
          <w:szCs w:val="20"/>
          <w:lang w:eastAsia="fr-FR"/>
          <w14:ligatures w14:val="none"/>
        </w:rPr>
        <w:t xml:space="preserve"> Orange S.A.</w:t>
      </w:r>
    </w:p>
    <w:p w14:paraId="685C27B0"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Secteur d'activité :</w:t>
      </w:r>
      <w:r w:rsidRPr="00880DB7">
        <w:rPr>
          <w:rFonts w:ascii="Arial" w:eastAsia="Times New Roman" w:hAnsi="Arial" w:cs="Arial"/>
          <w:kern w:val="0"/>
          <w:sz w:val="20"/>
          <w:szCs w:val="20"/>
          <w:lang w:eastAsia="fr-FR"/>
          <w14:ligatures w14:val="none"/>
        </w:rPr>
        <w:t xml:space="preserve"> Télécommunications</w:t>
      </w:r>
    </w:p>
    <w:p w14:paraId="326B7B1B"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Date de création :</w:t>
      </w:r>
      <w:r w:rsidRPr="00880DB7">
        <w:rPr>
          <w:rFonts w:ascii="Arial" w:eastAsia="Times New Roman" w:hAnsi="Arial" w:cs="Arial"/>
          <w:kern w:val="0"/>
          <w:sz w:val="20"/>
          <w:szCs w:val="20"/>
          <w:lang w:eastAsia="fr-FR"/>
          <w14:ligatures w14:val="none"/>
        </w:rPr>
        <w:t xml:space="preserve"> 1988 (sous le nom de France Télécom)</w:t>
      </w:r>
    </w:p>
    <w:p w14:paraId="605E916D"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Siège social :</w:t>
      </w:r>
      <w:r w:rsidRPr="00880DB7">
        <w:rPr>
          <w:rFonts w:ascii="Arial" w:eastAsia="Times New Roman" w:hAnsi="Arial" w:cs="Arial"/>
          <w:kern w:val="0"/>
          <w:sz w:val="20"/>
          <w:szCs w:val="20"/>
          <w:lang w:eastAsia="fr-FR"/>
          <w14:ligatures w14:val="none"/>
        </w:rPr>
        <w:t xml:space="preserve"> </w:t>
      </w:r>
      <w:r w:rsidRPr="00960D78">
        <w:rPr>
          <w:rFonts w:ascii="Arial" w:hAnsi="Arial" w:cs="Arial"/>
          <w:sz w:val="20"/>
          <w:szCs w:val="20"/>
        </w:rPr>
        <w:t>111, quai du Président Roosevelt, 92130 Issy-les-Moulineaux, France</w:t>
      </w:r>
    </w:p>
    <w:p w14:paraId="26FDDB8A"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Président-directeur général :</w:t>
      </w:r>
      <w:r w:rsidRPr="00880DB7">
        <w:rPr>
          <w:rFonts w:ascii="Arial" w:eastAsia="Times New Roman" w:hAnsi="Arial" w:cs="Arial"/>
          <w:kern w:val="0"/>
          <w:sz w:val="20"/>
          <w:szCs w:val="20"/>
          <w:lang w:eastAsia="fr-FR"/>
          <w14:ligatures w14:val="none"/>
        </w:rPr>
        <w:t xml:space="preserve"> Christel Heydemann </w:t>
      </w:r>
    </w:p>
    <w:p w14:paraId="73DC07E9"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Effectif :</w:t>
      </w:r>
      <w:r w:rsidRPr="00880DB7">
        <w:rPr>
          <w:rFonts w:ascii="Arial" w:eastAsia="Times New Roman" w:hAnsi="Arial" w:cs="Arial"/>
          <w:kern w:val="0"/>
          <w:sz w:val="20"/>
          <w:szCs w:val="20"/>
          <w:lang w:eastAsia="fr-FR"/>
          <w14:ligatures w14:val="none"/>
        </w:rPr>
        <w:t xml:space="preserve"> Environ 1</w:t>
      </w:r>
      <w:r>
        <w:rPr>
          <w:rFonts w:ascii="Arial" w:eastAsia="Times New Roman" w:hAnsi="Arial" w:cs="Arial"/>
          <w:kern w:val="0"/>
          <w:sz w:val="20"/>
          <w:szCs w:val="20"/>
          <w:lang w:eastAsia="fr-FR"/>
          <w14:ligatures w14:val="none"/>
        </w:rPr>
        <w:t>37</w:t>
      </w:r>
      <w:r w:rsidRPr="00880DB7">
        <w:rPr>
          <w:rFonts w:ascii="Arial" w:eastAsia="Times New Roman" w:hAnsi="Arial" w:cs="Arial"/>
          <w:kern w:val="0"/>
          <w:sz w:val="20"/>
          <w:szCs w:val="20"/>
          <w:lang w:eastAsia="fr-FR"/>
          <w14:ligatures w14:val="none"/>
        </w:rPr>
        <w:t>,000 employés</w:t>
      </w:r>
    </w:p>
    <w:p w14:paraId="5B285A1F" w14:textId="77777777" w:rsidR="00ED3C7D"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Chiffre d'affaires :</w:t>
      </w:r>
      <w:r w:rsidRPr="00880DB7">
        <w:rPr>
          <w:rFonts w:ascii="Arial" w:eastAsia="Times New Roman" w:hAnsi="Arial" w:cs="Arial"/>
          <w:kern w:val="0"/>
          <w:sz w:val="20"/>
          <w:szCs w:val="20"/>
          <w:lang w:eastAsia="fr-FR"/>
          <w14:ligatures w14:val="none"/>
        </w:rPr>
        <w:t xml:space="preserve"> 4</w:t>
      </w:r>
      <w:r>
        <w:rPr>
          <w:rFonts w:ascii="Arial" w:eastAsia="Times New Roman" w:hAnsi="Arial" w:cs="Arial"/>
          <w:kern w:val="0"/>
          <w:sz w:val="20"/>
          <w:szCs w:val="20"/>
          <w:lang w:eastAsia="fr-FR"/>
          <w14:ligatures w14:val="none"/>
        </w:rPr>
        <w:t>4</w:t>
      </w:r>
      <w:r w:rsidRPr="00880DB7">
        <w:rPr>
          <w:rFonts w:ascii="Arial" w:eastAsia="Times New Roman" w:hAnsi="Arial" w:cs="Arial"/>
          <w:kern w:val="0"/>
          <w:sz w:val="20"/>
          <w:szCs w:val="20"/>
          <w:lang w:eastAsia="fr-FR"/>
          <w14:ligatures w14:val="none"/>
        </w:rPr>
        <w:t>.</w:t>
      </w:r>
      <w:r>
        <w:rPr>
          <w:rFonts w:ascii="Arial" w:eastAsia="Times New Roman" w:hAnsi="Arial" w:cs="Arial"/>
          <w:kern w:val="0"/>
          <w:sz w:val="20"/>
          <w:szCs w:val="20"/>
          <w:lang w:eastAsia="fr-FR"/>
          <w14:ligatures w14:val="none"/>
        </w:rPr>
        <w:t>1</w:t>
      </w:r>
      <w:r w:rsidRPr="00880DB7">
        <w:rPr>
          <w:rFonts w:ascii="Arial" w:eastAsia="Times New Roman" w:hAnsi="Arial" w:cs="Arial"/>
          <w:kern w:val="0"/>
          <w:sz w:val="20"/>
          <w:szCs w:val="20"/>
          <w:lang w:eastAsia="fr-FR"/>
          <w14:ligatures w14:val="none"/>
        </w:rPr>
        <w:t xml:space="preserve"> milliards d'euros en 202</w:t>
      </w:r>
      <w:r>
        <w:rPr>
          <w:rFonts w:ascii="Arial" w:eastAsia="Times New Roman" w:hAnsi="Arial" w:cs="Arial"/>
          <w:kern w:val="0"/>
          <w:sz w:val="20"/>
          <w:szCs w:val="20"/>
          <w:lang w:eastAsia="fr-FR"/>
          <w14:ligatures w14:val="none"/>
        </w:rPr>
        <w:t>3</w:t>
      </w:r>
      <w:r w:rsidRPr="00880DB7">
        <w:rPr>
          <w:rFonts w:ascii="Arial" w:eastAsia="Times New Roman" w:hAnsi="Arial" w:cs="Arial"/>
          <w:kern w:val="0"/>
          <w:sz w:val="20"/>
          <w:szCs w:val="20"/>
          <w:lang w:eastAsia="fr-FR"/>
          <w14:ligatures w14:val="none"/>
        </w:rPr>
        <w:t xml:space="preserve"> </w:t>
      </w:r>
    </w:p>
    <w:p w14:paraId="3616476E" w14:textId="77777777" w:rsidR="00ED3C7D" w:rsidRDefault="00ED3C7D" w:rsidP="00ED3C7D">
      <w:pPr>
        <w:spacing w:before="100" w:beforeAutospacing="1" w:after="100" w:afterAutospacing="1" w:line="240" w:lineRule="auto"/>
        <w:rPr>
          <w:rFonts w:ascii="Arial" w:eastAsia="Times New Roman" w:hAnsi="Arial" w:cs="Arial"/>
          <w:b/>
          <w:bCs/>
          <w:kern w:val="0"/>
          <w:sz w:val="20"/>
          <w:szCs w:val="20"/>
          <w:lang w:eastAsia="fr-FR"/>
          <w14:ligatures w14:val="none"/>
        </w:rPr>
      </w:pPr>
      <w:r w:rsidRPr="00E57F6E">
        <w:rPr>
          <w:rFonts w:ascii="Arial" w:eastAsia="Times New Roman" w:hAnsi="Arial" w:cs="Arial"/>
          <w:b/>
          <w:bCs/>
          <w:kern w:val="0"/>
          <w:sz w:val="20"/>
          <w:szCs w:val="20"/>
          <w:lang w:eastAsia="fr-FR"/>
          <w14:ligatures w14:val="none"/>
        </w:rPr>
        <w:t>Comité Exécutif :</w:t>
      </w:r>
    </w:p>
    <w:p w14:paraId="0FBF1D95" w14:textId="77777777" w:rsidR="00ED3C7D" w:rsidRPr="002C2D65"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Christel Heydemann </w:t>
      </w:r>
      <w:r>
        <w:rPr>
          <w:rFonts w:ascii="Arial" w:eastAsia="Times New Roman" w:hAnsi="Arial" w:cs="Arial"/>
          <w:kern w:val="0"/>
          <w:sz w:val="20"/>
          <w:szCs w:val="20"/>
          <w:lang w:eastAsia="fr-FR"/>
          <w14:ligatures w14:val="none"/>
        </w:rPr>
        <w:t>– Directrice Générale du groupe Orange</w:t>
      </w:r>
    </w:p>
    <w:p w14:paraId="31DE8FB5" w14:textId="77777777" w:rsidR="00ED3C7D" w:rsidRPr="00DF5F31"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Jean-François Fallacher </w:t>
      </w:r>
      <w:r>
        <w:rPr>
          <w:rFonts w:ascii="Arial" w:eastAsia="Times New Roman" w:hAnsi="Arial" w:cs="Arial"/>
          <w:kern w:val="0"/>
          <w:sz w:val="20"/>
          <w:szCs w:val="20"/>
          <w:lang w:eastAsia="fr-FR"/>
          <w14:ligatures w14:val="none"/>
        </w:rPr>
        <w:t xml:space="preserve">– Directeur </w:t>
      </w:r>
      <w:proofErr w:type="gramStart"/>
      <w:r>
        <w:rPr>
          <w:rFonts w:ascii="Arial" w:eastAsia="Times New Roman" w:hAnsi="Arial" w:cs="Arial"/>
          <w:kern w:val="0"/>
          <w:sz w:val="20"/>
          <w:szCs w:val="20"/>
          <w:lang w:eastAsia="fr-FR"/>
          <w14:ligatures w14:val="none"/>
        </w:rPr>
        <w:t>Exécutif</w:t>
      </w:r>
      <w:proofErr w:type="gramEnd"/>
      <w:r>
        <w:rPr>
          <w:rFonts w:ascii="Arial" w:eastAsia="Times New Roman" w:hAnsi="Arial" w:cs="Arial"/>
          <w:kern w:val="0"/>
          <w:sz w:val="20"/>
          <w:szCs w:val="20"/>
          <w:lang w:eastAsia="fr-FR"/>
          <w14:ligatures w14:val="none"/>
        </w:rPr>
        <w:t>, CEO d’Orange France</w:t>
      </w:r>
    </w:p>
    <w:p w14:paraId="423BDD88" w14:textId="77777777" w:rsidR="00ED3C7D" w:rsidRPr="00DF5F31"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sidRPr="00D60CDC">
        <w:rPr>
          <w:rFonts w:ascii="Arial" w:eastAsia="Times New Roman" w:hAnsi="Arial" w:cs="Arial"/>
          <w:b/>
          <w:bCs/>
          <w:kern w:val="0"/>
          <w:sz w:val="20"/>
          <w:szCs w:val="20"/>
          <w:lang w:eastAsia="fr-FR"/>
          <w14:ligatures w14:val="none"/>
        </w:rPr>
        <w:t>Caroline Guillaumin</w:t>
      </w:r>
      <w:r>
        <w:rPr>
          <w:rFonts w:ascii="Arial" w:eastAsia="Times New Roman" w:hAnsi="Arial" w:cs="Arial"/>
          <w:kern w:val="0"/>
          <w:sz w:val="20"/>
          <w:szCs w:val="20"/>
          <w:lang w:eastAsia="fr-FR"/>
          <w14:ligatures w14:val="none"/>
        </w:rPr>
        <w:t xml:space="preserve"> – Directrice Exécutive de la Communication du Groupe</w:t>
      </w:r>
    </w:p>
    <w:p w14:paraId="0DAE8EE3" w14:textId="77777777" w:rsidR="00ED3C7D" w:rsidRPr="00DF5F31"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Laurent Martinez </w:t>
      </w:r>
      <w:r>
        <w:rPr>
          <w:rFonts w:ascii="Arial" w:eastAsia="Times New Roman" w:hAnsi="Arial" w:cs="Arial"/>
          <w:kern w:val="0"/>
          <w:sz w:val="20"/>
          <w:szCs w:val="20"/>
          <w:lang w:eastAsia="fr-FR"/>
          <w14:ligatures w14:val="none"/>
        </w:rPr>
        <w:t>– Directeur Exécutif Finance, Performance et Développement du Groupe</w:t>
      </w:r>
    </w:p>
    <w:p w14:paraId="7CAC6431" w14:textId="77777777" w:rsidR="00ED3C7D" w:rsidRPr="0087586A"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sidRPr="00D60CDC">
        <w:rPr>
          <w:rFonts w:ascii="Arial" w:eastAsia="Times New Roman" w:hAnsi="Arial" w:cs="Arial"/>
          <w:b/>
          <w:bCs/>
          <w:kern w:val="0"/>
          <w:sz w:val="20"/>
          <w:szCs w:val="20"/>
          <w:lang w:eastAsia="fr-FR"/>
          <w14:ligatures w14:val="none"/>
        </w:rPr>
        <w:t>Mari-Noëlle Jego-Laveissière</w:t>
      </w:r>
      <w:r>
        <w:rPr>
          <w:rFonts w:ascii="Arial" w:eastAsia="Times New Roman" w:hAnsi="Arial" w:cs="Arial"/>
          <w:kern w:val="0"/>
          <w:sz w:val="20"/>
          <w:szCs w:val="20"/>
          <w:lang w:eastAsia="fr-FR"/>
          <w14:ligatures w14:val="none"/>
        </w:rPr>
        <w:t xml:space="preserve"> – Directrice Exécutive, CEO d’Orange Europe (hors France)</w:t>
      </w:r>
    </w:p>
    <w:p w14:paraId="7C8CA1CF" w14:textId="77777777" w:rsidR="00ED3C7D" w:rsidRPr="0087586A"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Michaël Trabbia</w:t>
      </w:r>
      <w:r>
        <w:rPr>
          <w:rFonts w:ascii="Arial" w:eastAsia="Times New Roman" w:hAnsi="Arial" w:cs="Arial"/>
          <w:kern w:val="0"/>
          <w:sz w:val="20"/>
          <w:szCs w:val="20"/>
          <w:lang w:eastAsia="fr-FR"/>
          <w14:ligatures w14:val="none"/>
        </w:rPr>
        <w:t xml:space="preserve"> – Directeur Exécutif, CEO d’Orange Wholesale</w:t>
      </w:r>
    </w:p>
    <w:p w14:paraId="3A2885B3" w14:textId="77777777" w:rsidR="00ED3C7D" w:rsidRPr="0087586A"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Nicolas Guérin </w:t>
      </w:r>
      <w:r>
        <w:rPr>
          <w:rFonts w:ascii="Arial" w:eastAsia="Times New Roman" w:hAnsi="Arial" w:cs="Arial"/>
          <w:kern w:val="0"/>
          <w:sz w:val="20"/>
          <w:szCs w:val="20"/>
          <w:lang w:eastAsia="fr-FR"/>
          <w14:ligatures w14:val="none"/>
        </w:rPr>
        <w:t>– Secrétaire Général du Groupe</w:t>
      </w:r>
    </w:p>
    <w:p w14:paraId="3F9DF57A" w14:textId="77777777" w:rsidR="00ED3C7D" w:rsidRPr="0087586A"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Elizabeth Tchoungui </w:t>
      </w:r>
      <w:r>
        <w:rPr>
          <w:rFonts w:ascii="Arial" w:eastAsia="Times New Roman" w:hAnsi="Arial" w:cs="Arial"/>
          <w:kern w:val="0"/>
          <w:sz w:val="20"/>
          <w:szCs w:val="20"/>
          <w:lang w:eastAsia="fr-FR"/>
          <w14:ligatures w14:val="none"/>
        </w:rPr>
        <w:t>– Directrice Exécutive en charge de la responsabilité sociétale d’entreprise du Groupe</w:t>
      </w:r>
    </w:p>
    <w:p w14:paraId="29DF0DCE" w14:textId="77777777" w:rsidR="00ED3C7D" w:rsidRPr="00B246C9"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Hugues Foulon </w:t>
      </w:r>
      <w:r>
        <w:rPr>
          <w:rFonts w:ascii="Arial" w:eastAsia="Times New Roman" w:hAnsi="Arial" w:cs="Arial"/>
          <w:kern w:val="0"/>
          <w:sz w:val="20"/>
          <w:szCs w:val="20"/>
          <w:lang w:eastAsia="fr-FR"/>
          <w14:ligatures w14:val="none"/>
        </w:rPr>
        <w:t>– Directeur Exécutif, CEO d’Orange Cyberdéfense</w:t>
      </w:r>
    </w:p>
    <w:p w14:paraId="6D21726C" w14:textId="77777777" w:rsidR="00ED3C7D" w:rsidRPr="00B246C9"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Jérôme Hénique </w:t>
      </w:r>
      <w:r>
        <w:rPr>
          <w:rFonts w:ascii="Arial" w:eastAsia="Times New Roman" w:hAnsi="Arial" w:cs="Arial"/>
          <w:kern w:val="0"/>
          <w:sz w:val="20"/>
          <w:szCs w:val="20"/>
          <w:lang w:eastAsia="fr-FR"/>
          <w14:ligatures w14:val="none"/>
        </w:rPr>
        <w:t>– Directeur Exécutif, CEO d’Orange Afrique et Moyen-Orient (OMEA)</w:t>
      </w:r>
    </w:p>
    <w:p w14:paraId="372F8A3A" w14:textId="77777777" w:rsidR="00ED3C7D" w:rsidRPr="00B246C9"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Aliette Mousnier-Lompré </w:t>
      </w:r>
      <w:r>
        <w:rPr>
          <w:rFonts w:ascii="Arial" w:eastAsia="Times New Roman" w:hAnsi="Arial" w:cs="Arial"/>
          <w:kern w:val="0"/>
          <w:sz w:val="20"/>
          <w:szCs w:val="20"/>
          <w:lang w:eastAsia="fr-FR"/>
          <w14:ligatures w14:val="none"/>
        </w:rPr>
        <w:t>– Directrice Exécutive, CEO d’Orange Buisness</w:t>
      </w:r>
    </w:p>
    <w:p w14:paraId="35D6A99D" w14:textId="77777777" w:rsidR="00ED3C7D" w:rsidRPr="00B246C9"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Vincent Lecerf </w:t>
      </w:r>
      <w:r>
        <w:rPr>
          <w:rFonts w:ascii="Arial" w:eastAsia="Times New Roman" w:hAnsi="Arial" w:cs="Arial"/>
          <w:kern w:val="0"/>
          <w:sz w:val="20"/>
          <w:szCs w:val="20"/>
          <w:lang w:eastAsia="fr-FR"/>
          <w14:ligatures w14:val="none"/>
        </w:rPr>
        <w:t>– Directeur Exécutif en charge des Ressources Humaines du Groupe</w:t>
      </w:r>
    </w:p>
    <w:p w14:paraId="0735BE03" w14:textId="77777777" w:rsidR="00ED3C7D" w:rsidRPr="003A211C" w:rsidRDefault="00ED3C7D" w:rsidP="00ED3C7D">
      <w:pPr>
        <w:pStyle w:val="Paragraphedeliste"/>
        <w:numPr>
          <w:ilvl w:val="0"/>
          <w:numId w:val="14"/>
        </w:numPr>
        <w:spacing w:before="100" w:beforeAutospacing="1" w:after="100" w:afterAutospacing="1" w:line="240" w:lineRule="auto"/>
        <w:rPr>
          <w:rFonts w:ascii="Arial" w:eastAsia="Times New Roman" w:hAnsi="Arial" w:cs="Arial"/>
          <w:b/>
          <w:bCs/>
          <w:kern w:val="0"/>
          <w:sz w:val="20"/>
          <w:szCs w:val="20"/>
          <w:lang w:eastAsia="fr-FR"/>
          <w14:ligatures w14:val="none"/>
        </w:rPr>
      </w:pPr>
      <w:r>
        <w:rPr>
          <w:rFonts w:ascii="Arial" w:eastAsia="Times New Roman" w:hAnsi="Arial" w:cs="Arial"/>
          <w:b/>
          <w:bCs/>
          <w:kern w:val="0"/>
          <w:sz w:val="20"/>
          <w:szCs w:val="20"/>
          <w:lang w:eastAsia="fr-FR"/>
          <w14:ligatures w14:val="none"/>
        </w:rPr>
        <w:t xml:space="preserve">Bruno Zerbib </w:t>
      </w:r>
      <w:r>
        <w:rPr>
          <w:rFonts w:ascii="Arial" w:eastAsia="Times New Roman" w:hAnsi="Arial" w:cs="Arial"/>
          <w:kern w:val="0"/>
          <w:sz w:val="20"/>
          <w:szCs w:val="20"/>
          <w:lang w:eastAsia="fr-FR"/>
          <w14:ligatures w14:val="none"/>
        </w:rPr>
        <w:t>– Directeur Exécutif, Chief Technology &amp; Innovation du Groupe</w:t>
      </w:r>
    </w:p>
    <w:p w14:paraId="33C721A1"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Activités principales :</w:t>
      </w:r>
    </w:p>
    <w:p w14:paraId="7961DB3A" w14:textId="77777777" w:rsidR="00ED3C7D" w:rsidRPr="00880DB7" w:rsidRDefault="00ED3C7D" w:rsidP="00ED3C7D">
      <w:pPr>
        <w:numPr>
          <w:ilvl w:val="0"/>
          <w:numId w:val="6"/>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Téléphonie fixe et mobile</w:t>
      </w:r>
    </w:p>
    <w:p w14:paraId="3A2433AF" w14:textId="77777777" w:rsidR="00ED3C7D" w:rsidRPr="00880DB7" w:rsidRDefault="00ED3C7D" w:rsidP="00ED3C7D">
      <w:pPr>
        <w:numPr>
          <w:ilvl w:val="0"/>
          <w:numId w:val="6"/>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Internet haut débit et fibre optique</w:t>
      </w:r>
    </w:p>
    <w:p w14:paraId="19DFA4E8" w14:textId="77777777" w:rsidR="00ED3C7D" w:rsidRPr="00880DB7" w:rsidRDefault="00ED3C7D" w:rsidP="00ED3C7D">
      <w:pPr>
        <w:numPr>
          <w:ilvl w:val="0"/>
          <w:numId w:val="6"/>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Services de télévision et de contenu numérique</w:t>
      </w:r>
    </w:p>
    <w:p w14:paraId="33C61413" w14:textId="693FE4B5" w:rsidR="00ED3C7D" w:rsidRPr="00880DB7" w:rsidRDefault="00ED3C7D" w:rsidP="00ED3C7D">
      <w:pPr>
        <w:numPr>
          <w:ilvl w:val="0"/>
          <w:numId w:val="6"/>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Solutions pour entreprises (Orange Business)</w:t>
      </w:r>
    </w:p>
    <w:p w14:paraId="50FCF4CB" w14:textId="77777777" w:rsidR="00ED3C7D" w:rsidRPr="00880DB7" w:rsidRDefault="00ED3C7D" w:rsidP="00ED3C7D">
      <w:pPr>
        <w:numPr>
          <w:ilvl w:val="0"/>
          <w:numId w:val="6"/>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 xml:space="preserve">Services </w:t>
      </w:r>
      <w:r>
        <w:rPr>
          <w:rFonts w:ascii="Arial" w:eastAsia="Times New Roman" w:hAnsi="Arial" w:cs="Arial"/>
          <w:kern w:val="0"/>
          <w:sz w:val="20"/>
          <w:szCs w:val="20"/>
          <w:lang w:eastAsia="fr-FR"/>
          <w14:ligatures w14:val="none"/>
        </w:rPr>
        <w:t>cyberdéfense</w:t>
      </w:r>
      <w:r w:rsidRPr="00880DB7">
        <w:rPr>
          <w:rFonts w:ascii="Arial" w:eastAsia="Times New Roman" w:hAnsi="Arial" w:cs="Arial"/>
          <w:kern w:val="0"/>
          <w:sz w:val="20"/>
          <w:szCs w:val="20"/>
          <w:lang w:eastAsia="fr-FR"/>
          <w14:ligatures w14:val="none"/>
        </w:rPr>
        <w:t xml:space="preserve"> (Orange </w:t>
      </w:r>
      <w:r>
        <w:rPr>
          <w:rFonts w:ascii="Arial" w:eastAsia="Times New Roman" w:hAnsi="Arial" w:cs="Arial"/>
          <w:kern w:val="0"/>
          <w:sz w:val="20"/>
          <w:szCs w:val="20"/>
          <w:lang w:eastAsia="fr-FR"/>
          <w14:ligatures w14:val="none"/>
        </w:rPr>
        <w:t>Cyberdéfense</w:t>
      </w:r>
      <w:r w:rsidRPr="00880DB7">
        <w:rPr>
          <w:rFonts w:ascii="Arial" w:eastAsia="Times New Roman" w:hAnsi="Arial" w:cs="Arial"/>
          <w:kern w:val="0"/>
          <w:sz w:val="20"/>
          <w:szCs w:val="20"/>
          <w:lang w:eastAsia="fr-FR"/>
          <w14:ligatures w14:val="none"/>
        </w:rPr>
        <w:t>)</w:t>
      </w:r>
    </w:p>
    <w:p w14:paraId="1347EC10"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Présence internationale :</w:t>
      </w:r>
    </w:p>
    <w:p w14:paraId="4937CCE5" w14:textId="77777777" w:rsidR="00ED3C7D" w:rsidRPr="00880DB7" w:rsidRDefault="00ED3C7D" w:rsidP="00ED3C7D">
      <w:pPr>
        <w:numPr>
          <w:ilvl w:val="0"/>
          <w:numId w:val="7"/>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Présent dans 26 pays</w:t>
      </w:r>
    </w:p>
    <w:p w14:paraId="7CBC5809" w14:textId="77777777" w:rsidR="00ED3C7D" w:rsidRPr="00880DB7" w:rsidRDefault="00ED3C7D" w:rsidP="00ED3C7D">
      <w:pPr>
        <w:numPr>
          <w:ilvl w:val="0"/>
          <w:numId w:val="7"/>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Plus de 2</w:t>
      </w:r>
      <w:r>
        <w:rPr>
          <w:rFonts w:ascii="Arial" w:eastAsia="Times New Roman" w:hAnsi="Arial" w:cs="Arial"/>
          <w:kern w:val="0"/>
          <w:sz w:val="20"/>
          <w:szCs w:val="20"/>
          <w:lang w:eastAsia="fr-FR"/>
          <w14:ligatures w14:val="none"/>
        </w:rPr>
        <w:t>98</w:t>
      </w:r>
      <w:r w:rsidRPr="00880DB7">
        <w:rPr>
          <w:rFonts w:ascii="Arial" w:eastAsia="Times New Roman" w:hAnsi="Arial" w:cs="Arial"/>
          <w:kern w:val="0"/>
          <w:sz w:val="20"/>
          <w:szCs w:val="20"/>
          <w:lang w:eastAsia="fr-FR"/>
          <w14:ligatures w14:val="none"/>
        </w:rPr>
        <w:t xml:space="preserve"> millions de clients dans le monde</w:t>
      </w:r>
    </w:p>
    <w:p w14:paraId="608A5238"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Historique :</w:t>
      </w:r>
    </w:p>
    <w:p w14:paraId="35811F69" w14:textId="77777777" w:rsidR="00ED3C7D" w:rsidRPr="00880DB7" w:rsidRDefault="00ED3C7D" w:rsidP="00ED3C7D">
      <w:pPr>
        <w:numPr>
          <w:ilvl w:val="0"/>
          <w:numId w:val="8"/>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1988 : Création de France Télécom</w:t>
      </w:r>
    </w:p>
    <w:p w14:paraId="359EDCA8" w14:textId="77777777" w:rsidR="00ED3C7D" w:rsidRPr="00880DB7" w:rsidRDefault="00ED3C7D" w:rsidP="00ED3C7D">
      <w:pPr>
        <w:numPr>
          <w:ilvl w:val="0"/>
          <w:numId w:val="8"/>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2000 : Introduction en bourse</w:t>
      </w:r>
    </w:p>
    <w:p w14:paraId="2A83E6E2" w14:textId="77777777" w:rsidR="00ED3C7D" w:rsidRPr="00880DB7" w:rsidRDefault="00ED3C7D" w:rsidP="00ED3C7D">
      <w:pPr>
        <w:numPr>
          <w:ilvl w:val="0"/>
          <w:numId w:val="8"/>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2013 : Changement de nom pour Orange S.A.</w:t>
      </w:r>
    </w:p>
    <w:p w14:paraId="213D3B61"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Innovations récentes :</w:t>
      </w:r>
    </w:p>
    <w:p w14:paraId="451BB275" w14:textId="77777777" w:rsidR="00ED3C7D" w:rsidRPr="00880DB7" w:rsidRDefault="00ED3C7D" w:rsidP="00ED3C7D">
      <w:pPr>
        <w:numPr>
          <w:ilvl w:val="0"/>
          <w:numId w:val="9"/>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Déploiement de la 5G</w:t>
      </w:r>
    </w:p>
    <w:p w14:paraId="529A1183" w14:textId="77777777" w:rsidR="00ED3C7D" w:rsidRPr="00880DB7" w:rsidRDefault="00ED3C7D" w:rsidP="00ED3C7D">
      <w:pPr>
        <w:numPr>
          <w:ilvl w:val="0"/>
          <w:numId w:val="9"/>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lastRenderedPageBreak/>
        <w:t>Développement de solutions IoT (Internet des Objets)</w:t>
      </w:r>
    </w:p>
    <w:p w14:paraId="7B9EB4B7" w14:textId="77777777" w:rsidR="00ED3C7D" w:rsidRPr="00880DB7" w:rsidRDefault="00ED3C7D" w:rsidP="00ED3C7D">
      <w:pPr>
        <w:numPr>
          <w:ilvl w:val="0"/>
          <w:numId w:val="9"/>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Initiatives en matière de cybersécurité</w:t>
      </w:r>
    </w:p>
    <w:p w14:paraId="1287C06D"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Engagements RSE (Responsabilité Sociétale des Entreprises) :</w:t>
      </w:r>
    </w:p>
    <w:p w14:paraId="7CEDD775" w14:textId="77777777" w:rsidR="00ED3C7D" w:rsidRDefault="00ED3C7D" w:rsidP="00ED3C7D">
      <w:pPr>
        <w:numPr>
          <w:ilvl w:val="0"/>
          <w:numId w:val="10"/>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Réduction de l'empreinte carbone</w:t>
      </w:r>
    </w:p>
    <w:p w14:paraId="10290CFB" w14:textId="2D7A4A54" w:rsidR="00492D9C" w:rsidRPr="00880DB7" w:rsidRDefault="00492D9C" w:rsidP="00ED3C7D">
      <w:pPr>
        <w:numPr>
          <w:ilvl w:val="0"/>
          <w:numId w:val="10"/>
        </w:numPr>
        <w:spacing w:before="100" w:beforeAutospacing="1" w:after="100" w:afterAutospacing="1" w:line="240" w:lineRule="auto"/>
        <w:rPr>
          <w:rFonts w:ascii="Arial" w:eastAsia="Times New Roman" w:hAnsi="Arial" w:cs="Arial"/>
          <w:kern w:val="0"/>
          <w:sz w:val="20"/>
          <w:szCs w:val="20"/>
          <w:lang w:eastAsia="fr-FR"/>
          <w14:ligatures w14:val="none"/>
        </w:rPr>
      </w:pPr>
      <w:r>
        <w:rPr>
          <w:rFonts w:ascii="Arial" w:eastAsia="Times New Roman" w:hAnsi="Arial" w:cs="Arial"/>
          <w:kern w:val="0"/>
          <w:sz w:val="20"/>
          <w:szCs w:val="20"/>
          <w:lang w:eastAsia="fr-FR"/>
          <w14:ligatures w14:val="none"/>
        </w:rPr>
        <w:t>Risque</w:t>
      </w:r>
      <w:r w:rsidR="00E8579A">
        <w:rPr>
          <w:rFonts w:ascii="Arial" w:eastAsia="Times New Roman" w:hAnsi="Arial" w:cs="Arial"/>
          <w:kern w:val="0"/>
          <w:sz w:val="20"/>
          <w:szCs w:val="20"/>
          <w:lang w:eastAsia="fr-FR"/>
          <w14:ligatures w14:val="none"/>
        </w:rPr>
        <w:t>s</w:t>
      </w:r>
      <w:r>
        <w:rPr>
          <w:rFonts w:ascii="Arial" w:eastAsia="Times New Roman" w:hAnsi="Arial" w:cs="Arial"/>
          <w:kern w:val="0"/>
          <w:sz w:val="20"/>
          <w:szCs w:val="20"/>
          <w:lang w:eastAsia="fr-FR"/>
          <w14:ligatures w14:val="none"/>
        </w:rPr>
        <w:t xml:space="preserve"> climatique</w:t>
      </w:r>
      <w:r w:rsidR="00E8579A">
        <w:rPr>
          <w:rFonts w:ascii="Arial" w:eastAsia="Times New Roman" w:hAnsi="Arial" w:cs="Arial"/>
          <w:kern w:val="0"/>
          <w:sz w:val="20"/>
          <w:szCs w:val="20"/>
          <w:lang w:eastAsia="fr-FR"/>
          <w14:ligatures w14:val="none"/>
        </w:rPr>
        <w:t>s</w:t>
      </w:r>
    </w:p>
    <w:p w14:paraId="4B6F96BE" w14:textId="77777777" w:rsidR="00ED3C7D" w:rsidRPr="00880DB7" w:rsidRDefault="00ED3C7D" w:rsidP="00ED3C7D">
      <w:pPr>
        <w:numPr>
          <w:ilvl w:val="0"/>
          <w:numId w:val="10"/>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Inclusion numérique</w:t>
      </w:r>
    </w:p>
    <w:p w14:paraId="12F6DEF4" w14:textId="77777777" w:rsidR="00ED3C7D" w:rsidRPr="00880DB7" w:rsidRDefault="00ED3C7D" w:rsidP="00ED3C7D">
      <w:pPr>
        <w:numPr>
          <w:ilvl w:val="0"/>
          <w:numId w:val="10"/>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Diversité et inclusion au travail</w:t>
      </w:r>
    </w:p>
    <w:p w14:paraId="23D3E7A5"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Partenariats et acquisitions récentes :</w:t>
      </w:r>
    </w:p>
    <w:p w14:paraId="136A76D7" w14:textId="77777777" w:rsidR="00ED3C7D" w:rsidRPr="00880DB7" w:rsidRDefault="00ED3C7D" w:rsidP="00ED3C7D">
      <w:pPr>
        <w:numPr>
          <w:ilvl w:val="0"/>
          <w:numId w:val="11"/>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Acquisition de Basefarm (2018)</w:t>
      </w:r>
    </w:p>
    <w:p w14:paraId="765DDE09" w14:textId="77777777" w:rsidR="00ED3C7D" w:rsidRDefault="00ED3C7D" w:rsidP="00ED3C7D">
      <w:pPr>
        <w:numPr>
          <w:ilvl w:val="0"/>
          <w:numId w:val="11"/>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kern w:val="0"/>
          <w:sz w:val="20"/>
          <w:szCs w:val="20"/>
          <w:lang w:eastAsia="fr-FR"/>
          <w14:ligatures w14:val="none"/>
        </w:rPr>
        <w:t>Partenariat avec Google Cloud (2019)</w:t>
      </w:r>
    </w:p>
    <w:p w14:paraId="0A1BE780" w14:textId="68A6765F" w:rsidR="00ED3C7D" w:rsidRPr="00880DB7" w:rsidRDefault="00ED3C7D" w:rsidP="00ED3C7D">
      <w:pPr>
        <w:numPr>
          <w:ilvl w:val="0"/>
          <w:numId w:val="11"/>
        </w:numPr>
        <w:spacing w:before="100" w:beforeAutospacing="1" w:after="100" w:afterAutospacing="1" w:line="240" w:lineRule="auto"/>
        <w:rPr>
          <w:rFonts w:ascii="Arial" w:eastAsia="Times New Roman" w:hAnsi="Arial" w:cs="Arial"/>
          <w:kern w:val="0"/>
          <w:sz w:val="20"/>
          <w:szCs w:val="20"/>
          <w:lang w:eastAsia="fr-FR"/>
          <w14:ligatures w14:val="none"/>
        </w:rPr>
      </w:pPr>
      <w:r>
        <w:rPr>
          <w:rFonts w:ascii="Arial" w:eastAsia="Times New Roman" w:hAnsi="Arial" w:cs="Arial"/>
          <w:kern w:val="0"/>
          <w:sz w:val="20"/>
          <w:szCs w:val="20"/>
          <w:lang w:eastAsia="fr-FR"/>
          <w14:ligatures w14:val="none"/>
        </w:rPr>
        <w:t xml:space="preserve">Fusion avec </w:t>
      </w:r>
      <w:proofErr w:type="spellStart"/>
      <w:r>
        <w:rPr>
          <w:rFonts w:ascii="Arial" w:eastAsia="Times New Roman" w:hAnsi="Arial" w:cs="Arial"/>
          <w:kern w:val="0"/>
          <w:sz w:val="20"/>
          <w:szCs w:val="20"/>
          <w:lang w:eastAsia="fr-FR"/>
          <w14:ligatures w14:val="none"/>
        </w:rPr>
        <w:t>MasMovil</w:t>
      </w:r>
      <w:proofErr w:type="spellEnd"/>
      <w:r>
        <w:rPr>
          <w:rFonts w:ascii="Arial" w:eastAsia="Times New Roman" w:hAnsi="Arial" w:cs="Arial"/>
          <w:kern w:val="0"/>
          <w:sz w:val="20"/>
          <w:szCs w:val="20"/>
          <w:lang w:eastAsia="fr-FR"/>
          <w14:ligatures w14:val="none"/>
        </w:rPr>
        <w:t xml:space="preserve"> </w:t>
      </w:r>
      <w:r w:rsidR="00594FEC">
        <w:rPr>
          <w:rFonts w:ascii="Arial" w:eastAsia="Times New Roman" w:hAnsi="Arial" w:cs="Arial"/>
          <w:kern w:val="0"/>
          <w:sz w:val="20"/>
          <w:szCs w:val="20"/>
          <w:lang w:eastAsia="fr-FR"/>
          <w14:ligatures w14:val="none"/>
        </w:rPr>
        <w:t>en Espagne</w:t>
      </w:r>
      <w:r>
        <w:rPr>
          <w:rFonts w:ascii="Arial" w:eastAsia="Times New Roman" w:hAnsi="Arial" w:cs="Arial"/>
          <w:kern w:val="0"/>
          <w:sz w:val="20"/>
          <w:szCs w:val="20"/>
          <w:lang w:eastAsia="fr-FR"/>
          <w14:ligatures w14:val="none"/>
        </w:rPr>
        <w:t xml:space="preserve"> (2024)</w:t>
      </w:r>
    </w:p>
    <w:p w14:paraId="6B8CC016" w14:textId="77777777" w:rsidR="00ED3C7D" w:rsidRPr="00880DB7" w:rsidRDefault="00ED3C7D" w:rsidP="00ED3C7D">
      <w:p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Contact :</w:t>
      </w:r>
    </w:p>
    <w:p w14:paraId="11B1FABD" w14:textId="77777777" w:rsidR="00ED3C7D" w:rsidRPr="00880DB7" w:rsidRDefault="00ED3C7D" w:rsidP="00ED3C7D">
      <w:pPr>
        <w:numPr>
          <w:ilvl w:val="0"/>
          <w:numId w:val="12"/>
        </w:numPr>
        <w:spacing w:before="100" w:beforeAutospacing="1" w:after="100" w:afterAutospacing="1" w:line="240" w:lineRule="auto"/>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Site web :</w:t>
      </w:r>
      <w:r w:rsidRPr="00880DB7">
        <w:rPr>
          <w:rFonts w:ascii="Arial" w:eastAsia="Times New Roman" w:hAnsi="Arial" w:cs="Arial"/>
          <w:kern w:val="0"/>
          <w:sz w:val="20"/>
          <w:szCs w:val="20"/>
          <w:lang w:eastAsia="fr-FR"/>
          <w14:ligatures w14:val="none"/>
        </w:rPr>
        <w:t xml:space="preserve"> </w:t>
      </w:r>
      <w:hyperlink r:id="rId9" w:history="1">
        <w:r w:rsidRPr="00880DB7">
          <w:rPr>
            <w:rFonts w:ascii="Arial" w:eastAsia="Times New Roman" w:hAnsi="Arial" w:cs="Arial"/>
            <w:color w:val="0000FF"/>
            <w:kern w:val="0"/>
            <w:sz w:val="20"/>
            <w:szCs w:val="20"/>
            <w:u w:val="single"/>
            <w:lang w:eastAsia="fr-FR"/>
            <w14:ligatures w14:val="none"/>
          </w:rPr>
          <w:t>www.orange.com</w:t>
        </w:r>
      </w:hyperlink>
    </w:p>
    <w:p w14:paraId="73ECEA1E" w14:textId="77777777" w:rsidR="00ED3C7D" w:rsidRDefault="00ED3C7D" w:rsidP="00ED3C7D">
      <w:pPr>
        <w:rPr>
          <w:rFonts w:ascii="Arial" w:eastAsia="Times New Roman" w:hAnsi="Arial" w:cs="Arial"/>
          <w:kern w:val="0"/>
          <w:sz w:val="20"/>
          <w:szCs w:val="20"/>
          <w:lang w:eastAsia="fr-FR"/>
          <w14:ligatures w14:val="none"/>
        </w:rPr>
      </w:pPr>
      <w:r w:rsidRPr="00880DB7">
        <w:rPr>
          <w:rFonts w:ascii="Arial" w:eastAsia="Times New Roman" w:hAnsi="Arial" w:cs="Arial"/>
          <w:b/>
          <w:bCs/>
          <w:kern w:val="0"/>
          <w:sz w:val="20"/>
          <w:szCs w:val="20"/>
          <w:lang w:eastAsia="fr-FR"/>
          <w14:ligatures w14:val="none"/>
        </w:rPr>
        <w:t>Service client :</w:t>
      </w:r>
      <w:r w:rsidRPr="00880DB7">
        <w:rPr>
          <w:rFonts w:ascii="Arial" w:eastAsia="Times New Roman" w:hAnsi="Arial" w:cs="Arial"/>
          <w:kern w:val="0"/>
          <w:sz w:val="20"/>
          <w:szCs w:val="20"/>
          <w:lang w:eastAsia="fr-FR"/>
          <w14:ligatures w14:val="none"/>
        </w:rPr>
        <w:t xml:space="preserve"> 3900 (depuis la France)</w:t>
      </w:r>
    </w:p>
    <w:p w14:paraId="3DB5B113" w14:textId="50532126" w:rsidR="00ED3C7D" w:rsidRDefault="00ED3C7D" w:rsidP="000866EA">
      <w:pPr>
        <w:pBdr>
          <w:bottom w:val="single" w:sz="6" w:space="1" w:color="auto"/>
        </w:pBdr>
        <w:rPr>
          <w:rFonts w:ascii="Arial" w:eastAsia="Times New Roman" w:hAnsi="Arial" w:cs="Arial"/>
          <w:kern w:val="0"/>
          <w:sz w:val="20"/>
          <w:szCs w:val="20"/>
          <w:lang w:eastAsia="fr-FR"/>
          <w14:ligatures w14:val="none"/>
        </w:rPr>
      </w:pPr>
    </w:p>
    <w:p w14:paraId="51599411" w14:textId="77777777" w:rsidR="000866EA" w:rsidRDefault="000866EA" w:rsidP="000866EA">
      <w:pPr>
        <w:rPr>
          <w:rFonts w:ascii="Arial" w:eastAsia="Times New Roman" w:hAnsi="Arial" w:cs="Arial"/>
          <w:kern w:val="0"/>
          <w:sz w:val="20"/>
          <w:szCs w:val="20"/>
          <w:lang w:eastAsia="fr-FR"/>
          <w14:ligatures w14:val="none"/>
        </w:rPr>
      </w:pPr>
    </w:p>
    <w:p w14:paraId="7AF44815" w14:textId="77777777" w:rsid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u w:val="single"/>
          <w:lang w:eastAsia="fr-FR"/>
          <w14:ligatures w14:val="none"/>
        </w:rPr>
        <w:t>Finance &amp; Performance :</w:t>
      </w:r>
      <w:r w:rsidRPr="00EF51B9">
        <w:rPr>
          <w:rFonts w:ascii="Arial" w:eastAsia="Times New Roman" w:hAnsi="Arial" w:cs="Arial"/>
          <w:kern w:val="0"/>
          <w:sz w:val="20"/>
          <w:szCs w:val="20"/>
          <w:lang w:eastAsia="fr-FR"/>
          <w14:ligatures w14:val="none"/>
        </w:rPr>
        <w:t xml:space="preserve"> </w:t>
      </w:r>
    </w:p>
    <w:p w14:paraId="28A44AA6" w14:textId="576E5343" w:rsidR="00EF51B9" w:rsidRP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kern w:val="0"/>
          <w:sz w:val="20"/>
          <w:szCs w:val="20"/>
          <w:lang w:eastAsia="fr-FR"/>
          <w14:ligatures w14:val="none"/>
        </w:rPr>
        <w:t>La filière Finance &amp; Performance d'Orange, dirigée par Laurent Martinez, compte plus de 6595 collaborateurs répartis à travers le monde. Elle est composée à 65% de cadres et à 35% de non-cadres, avec une répartition équilibrée entre la France (49,4% des effectifs) et l'international (50,6%).</w:t>
      </w:r>
    </w:p>
    <w:p w14:paraId="41D09926" w14:textId="6A1E51EE" w:rsidR="00EF51B9" w:rsidRP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kern w:val="0"/>
          <w:sz w:val="20"/>
          <w:szCs w:val="20"/>
          <w:lang w:eastAsia="fr-FR"/>
          <w14:ligatures w14:val="none"/>
        </w:rPr>
        <w:t>La raison d'être de la filière Finance &amp; Performance est de "renforcer la création de valeur durable pour Orange"</w:t>
      </w:r>
      <w:r w:rsidR="00511E3C">
        <w:rPr>
          <w:rFonts w:ascii="Arial" w:eastAsia="Times New Roman" w:hAnsi="Arial" w:cs="Arial"/>
          <w:kern w:val="0"/>
          <w:sz w:val="20"/>
          <w:szCs w:val="20"/>
          <w:lang w:eastAsia="fr-FR"/>
          <w14:ligatures w14:val="none"/>
        </w:rPr>
        <w:t xml:space="preserve">. </w:t>
      </w:r>
      <w:r w:rsidRPr="00EF51B9">
        <w:rPr>
          <w:rFonts w:ascii="Arial" w:eastAsia="Times New Roman" w:hAnsi="Arial" w:cs="Arial"/>
          <w:kern w:val="0"/>
          <w:sz w:val="20"/>
          <w:szCs w:val="20"/>
          <w:lang w:eastAsia="fr-FR"/>
          <w14:ligatures w14:val="none"/>
        </w:rPr>
        <w:t xml:space="preserve">Elle regroupe divers métiers, tels que le contrôle de gestion, la comptabilité, la gestion des risques, l'audit, la </w:t>
      </w:r>
      <w:proofErr w:type="spellStart"/>
      <w:r w:rsidRPr="00EF51B9">
        <w:rPr>
          <w:rFonts w:ascii="Arial" w:eastAsia="Times New Roman" w:hAnsi="Arial" w:cs="Arial"/>
          <w:kern w:val="0"/>
          <w:sz w:val="20"/>
          <w:szCs w:val="20"/>
          <w:lang w:eastAsia="fr-FR"/>
          <w14:ligatures w14:val="none"/>
        </w:rPr>
        <w:t>supply</w:t>
      </w:r>
      <w:proofErr w:type="spellEnd"/>
      <w:r w:rsidRPr="00EF51B9">
        <w:rPr>
          <w:rFonts w:ascii="Arial" w:eastAsia="Times New Roman" w:hAnsi="Arial" w:cs="Arial"/>
          <w:kern w:val="0"/>
          <w:sz w:val="20"/>
          <w:szCs w:val="20"/>
          <w:lang w:eastAsia="fr-FR"/>
          <w14:ligatures w14:val="none"/>
        </w:rPr>
        <w:t xml:space="preserve"> </w:t>
      </w:r>
      <w:proofErr w:type="spellStart"/>
      <w:r w:rsidRPr="00EF51B9">
        <w:rPr>
          <w:rFonts w:ascii="Arial" w:eastAsia="Times New Roman" w:hAnsi="Arial" w:cs="Arial"/>
          <w:kern w:val="0"/>
          <w:sz w:val="20"/>
          <w:szCs w:val="20"/>
          <w:lang w:eastAsia="fr-FR"/>
          <w14:ligatures w14:val="none"/>
        </w:rPr>
        <w:t>chain</w:t>
      </w:r>
      <w:proofErr w:type="spellEnd"/>
      <w:r w:rsidRPr="00EF51B9">
        <w:rPr>
          <w:rFonts w:ascii="Arial" w:eastAsia="Times New Roman" w:hAnsi="Arial" w:cs="Arial"/>
          <w:kern w:val="0"/>
          <w:sz w:val="20"/>
          <w:szCs w:val="20"/>
          <w:lang w:eastAsia="fr-FR"/>
          <w14:ligatures w14:val="none"/>
        </w:rPr>
        <w:t>, les achats et la gestion administrative.</w:t>
      </w:r>
    </w:p>
    <w:p w14:paraId="704338B6" w14:textId="77777777" w:rsid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u w:val="single"/>
          <w:lang w:eastAsia="fr-FR"/>
          <w14:ligatures w14:val="none"/>
        </w:rPr>
        <w:t>Finance Solutions &amp; Data (FSD) :</w:t>
      </w:r>
      <w:r w:rsidRPr="00EF51B9">
        <w:rPr>
          <w:rFonts w:ascii="Arial" w:eastAsia="Times New Roman" w:hAnsi="Arial" w:cs="Arial"/>
          <w:kern w:val="0"/>
          <w:sz w:val="20"/>
          <w:szCs w:val="20"/>
          <w:lang w:eastAsia="fr-FR"/>
          <w14:ligatures w14:val="none"/>
        </w:rPr>
        <w:t xml:space="preserve"> </w:t>
      </w:r>
    </w:p>
    <w:p w14:paraId="7A900E48" w14:textId="3370C4C9" w:rsid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kern w:val="0"/>
          <w:sz w:val="20"/>
          <w:szCs w:val="20"/>
          <w:lang w:eastAsia="fr-FR"/>
          <w14:ligatures w14:val="none"/>
        </w:rPr>
        <w:t>Au sein de la filière Finance &amp; Performance, la direction Finance Solutions &amp; Data (FSD) conçoit et déploie des solutions digitales et data pour maximiser la valeur, l'efficacité opérationnelle et les synergies au sein du groupe Orange.</w:t>
      </w:r>
      <w:r w:rsidR="00E50582">
        <w:rPr>
          <w:rFonts w:ascii="Arial" w:eastAsia="Times New Roman" w:hAnsi="Arial" w:cs="Arial"/>
          <w:kern w:val="0"/>
          <w:sz w:val="20"/>
          <w:szCs w:val="20"/>
          <w:lang w:eastAsia="fr-FR"/>
          <w14:ligatures w14:val="none"/>
        </w:rPr>
        <w:t xml:space="preserve"> Dans FSD</w:t>
      </w:r>
      <w:r w:rsidR="00500A67">
        <w:rPr>
          <w:rFonts w:ascii="Arial" w:eastAsia="Times New Roman" w:hAnsi="Arial" w:cs="Arial"/>
          <w:kern w:val="0"/>
          <w:sz w:val="20"/>
          <w:szCs w:val="20"/>
          <w:lang w:eastAsia="fr-FR"/>
          <w14:ligatures w14:val="none"/>
        </w:rPr>
        <w:t xml:space="preserve"> il y a d’une part</w:t>
      </w:r>
      <w:r w:rsidR="009E49A5">
        <w:rPr>
          <w:rFonts w:ascii="Arial" w:eastAsia="Times New Roman" w:hAnsi="Arial" w:cs="Arial"/>
          <w:kern w:val="0"/>
          <w:sz w:val="20"/>
          <w:szCs w:val="20"/>
          <w:lang w:eastAsia="fr-FR"/>
          <w14:ligatures w14:val="none"/>
        </w:rPr>
        <w:t xml:space="preserve"> des solutions</w:t>
      </w:r>
      <w:r w:rsidR="005B5485">
        <w:rPr>
          <w:rFonts w:ascii="Arial" w:eastAsia="Times New Roman" w:hAnsi="Arial" w:cs="Arial"/>
          <w:kern w:val="0"/>
          <w:sz w:val="20"/>
          <w:szCs w:val="20"/>
          <w:lang w:eastAsia="fr-FR"/>
          <w14:ligatures w14:val="none"/>
        </w:rPr>
        <w:t xml:space="preserve"> digitales</w:t>
      </w:r>
      <w:r w:rsidR="009E49A5">
        <w:rPr>
          <w:rFonts w:ascii="Arial" w:eastAsia="Times New Roman" w:hAnsi="Arial" w:cs="Arial"/>
          <w:kern w:val="0"/>
          <w:sz w:val="20"/>
          <w:szCs w:val="20"/>
          <w:lang w:eastAsia="fr-FR"/>
          <w14:ligatures w14:val="none"/>
        </w:rPr>
        <w:t xml:space="preserve"> et de l’autre la data.</w:t>
      </w:r>
      <w:r w:rsidR="003075DB">
        <w:rPr>
          <w:rFonts w:ascii="Arial" w:eastAsia="Times New Roman" w:hAnsi="Arial" w:cs="Arial"/>
          <w:kern w:val="0"/>
          <w:sz w:val="20"/>
          <w:szCs w:val="20"/>
          <w:lang w:eastAsia="fr-FR"/>
          <w14:ligatures w14:val="none"/>
        </w:rPr>
        <w:t xml:space="preserve"> </w:t>
      </w:r>
      <w:r w:rsidR="005B5485">
        <w:rPr>
          <w:rFonts w:ascii="Arial" w:eastAsia="Times New Roman" w:hAnsi="Arial" w:cs="Arial"/>
          <w:kern w:val="0"/>
          <w:sz w:val="20"/>
          <w:szCs w:val="20"/>
          <w:lang w:eastAsia="fr-FR"/>
          <w14:ligatures w14:val="none"/>
        </w:rPr>
        <w:t>La data et les services associés</w:t>
      </w:r>
      <w:r w:rsidR="003075DB">
        <w:rPr>
          <w:rFonts w:ascii="Arial" w:eastAsia="Times New Roman" w:hAnsi="Arial" w:cs="Arial"/>
          <w:kern w:val="0"/>
          <w:sz w:val="20"/>
          <w:szCs w:val="20"/>
          <w:lang w:eastAsia="fr-FR"/>
          <w14:ligatures w14:val="none"/>
        </w:rPr>
        <w:t xml:space="preserve"> sont mutualisé</w:t>
      </w:r>
      <w:r w:rsidR="001017B5">
        <w:rPr>
          <w:rFonts w:ascii="Arial" w:eastAsia="Times New Roman" w:hAnsi="Arial" w:cs="Arial"/>
          <w:kern w:val="0"/>
          <w:sz w:val="20"/>
          <w:szCs w:val="20"/>
          <w:lang w:eastAsia="fr-FR"/>
          <w14:ligatures w14:val="none"/>
        </w:rPr>
        <w:t>es au sein d’une organisation (IDS)</w:t>
      </w:r>
      <w:r w:rsidR="00AC30D0">
        <w:rPr>
          <w:rFonts w:ascii="Arial" w:eastAsia="Times New Roman" w:hAnsi="Arial" w:cs="Arial"/>
          <w:kern w:val="0"/>
          <w:sz w:val="20"/>
          <w:szCs w:val="20"/>
          <w:lang w:eastAsia="fr-FR"/>
          <w14:ligatures w14:val="none"/>
        </w:rPr>
        <w:t>, tandis que les solutions sont distribuées</w:t>
      </w:r>
      <w:r w:rsidR="00875D26">
        <w:rPr>
          <w:rFonts w:ascii="Arial" w:eastAsia="Times New Roman" w:hAnsi="Arial" w:cs="Arial"/>
          <w:kern w:val="0"/>
          <w:sz w:val="20"/>
          <w:szCs w:val="20"/>
          <w:lang w:eastAsia="fr-FR"/>
          <w14:ligatures w14:val="none"/>
        </w:rPr>
        <w:t xml:space="preserve"> dans plusieurs organisations selon</w:t>
      </w:r>
      <w:r w:rsidR="00C84A86">
        <w:rPr>
          <w:rFonts w:ascii="Arial" w:eastAsia="Times New Roman" w:hAnsi="Arial" w:cs="Arial"/>
          <w:kern w:val="0"/>
          <w:sz w:val="20"/>
          <w:szCs w:val="20"/>
          <w:lang w:eastAsia="fr-FR"/>
          <w14:ligatures w14:val="none"/>
        </w:rPr>
        <w:t xml:space="preserve"> leur adhérence à des processus métier</w:t>
      </w:r>
      <w:r w:rsidR="00B60378">
        <w:rPr>
          <w:rFonts w:ascii="Arial" w:eastAsia="Times New Roman" w:hAnsi="Arial" w:cs="Arial"/>
          <w:kern w:val="0"/>
          <w:sz w:val="20"/>
          <w:szCs w:val="20"/>
          <w:lang w:eastAsia="fr-FR"/>
          <w14:ligatures w14:val="none"/>
        </w:rPr>
        <w:t>s</w:t>
      </w:r>
      <w:r w:rsidR="00B11435">
        <w:rPr>
          <w:rFonts w:ascii="Arial" w:eastAsia="Times New Roman" w:hAnsi="Arial" w:cs="Arial"/>
          <w:kern w:val="0"/>
          <w:sz w:val="20"/>
          <w:szCs w:val="20"/>
          <w:lang w:eastAsia="fr-FR"/>
          <w14:ligatures w14:val="none"/>
        </w:rPr>
        <w:t xml:space="preserve"> </w:t>
      </w:r>
      <w:proofErr w:type="gramStart"/>
      <w:r w:rsidR="00B11435">
        <w:rPr>
          <w:rFonts w:ascii="Arial" w:eastAsia="Times New Roman" w:hAnsi="Arial" w:cs="Arial"/>
          <w:kern w:val="0"/>
          <w:sz w:val="20"/>
          <w:szCs w:val="20"/>
          <w:lang w:eastAsia="fr-FR"/>
          <w14:ligatures w14:val="none"/>
        </w:rPr>
        <w:t>comme</w:t>
      </w:r>
      <w:r w:rsidR="00337D6B">
        <w:rPr>
          <w:rFonts w:ascii="Arial" w:eastAsia="Times New Roman" w:hAnsi="Arial" w:cs="Arial"/>
          <w:kern w:val="0"/>
          <w:sz w:val="20"/>
          <w:szCs w:val="20"/>
          <w:lang w:eastAsia="fr-FR"/>
          <w14:ligatures w14:val="none"/>
        </w:rPr>
        <w:t xml:space="preserve"> par exemple</w:t>
      </w:r>
      <w:proofErr w:type="gramEnd"/>
      <w:r w:rsidR="00B11435">
        <w:rPr>
          <w:rFonts w:ascii="Arial" w:eastAsia="Times New Roman" w:hAnsi="Arial" w:cs="Arial"/>
          <w:kern w:val="0"/>
          <w:sz w:val="20"/>
          <w:szCs w:val="20"/>
          <w:lang w:eastAsia="fr-FR"/>
          <w14:ligatures w14:val="none"/>
        </w:rPr>
        <w:t xml:space="preserve"> Oracle Fusion qui porte le </w:t>
      </w:r>
      <w:proofErr w:type="spellStart"/>
      <w:r w:rsidR="00B11435">
        <w:rPr>
          <w:rFonts w:ascii="Arial" w:eastAsia="Times New Roman" w:hAnsi="Arial" w:cs="Arial"/>
          <w:kern w:val="0"/>
          <w:sz w:val="20"/>
          <w:szCs w:val="20"/>
          <w:lang w:eastAsia="fr-FR"/>
          <w14:ligatures w14:val="none"/>
        </w:rPr>
        <w:t>Purchase</w:t>
      </w:r>
      <w:proofErr w:type="spellEnd"/>
      <w:r w:rsidR="00B11435">
        <w:rPr>
          <w:rFonts w:ascii="Arial" w:eastAsia="Times New Roman" w:hAnsi="Arial" w:cs="Arial"/>
          <w:kern w:val="0"/>
          <w:sz w:val="20"/>
          <w:szCs w:val="20"/>
          <w:lang w:eastAsia="fr-FR"/>
          <w14:ligatures w14:val="none"/>
        </w:rPr>
        <w:t xml:space="preserve"> to </w:t>
      </w:r>
      <w:proofErr w:type="spellStart"/>
      <w:r w:rsidR="00B11435">
        <w:rPr>
          <w:rFonts w:ascii="Arial" w:eastAsia="Times New Roman" w:hAnsi="Arial" w:cs="Arial"/>
          <w:kern w:val="0"/>
          <w:sz w:val="20"/>
          <w:szCs w:val="20"/>
          <w:lang w:eastAsia="fr-FR"/>
          <w14:ligatures w14:val="none"/>
        </w:rPr>
        <w:t>Pay</w:t>
      </w:r>
      <w:proofErr w:type="spellEnd"/>
      <w:r w:rsidR="00FC7925">
        <w:rPr>
          <w:rFonts w:ascii="Arial" w:eastAsia="Times New Roman" w:hAnsi="Arial" w:cs="Arial"/>
          <w:kern w:val="0"/>
          <w:sz w:val="20"/>
          <w:szCs w:val="20"/>
          <w:lang w:eastAsia="fr-FR"/>
          <w14:ligatures w14:val="none"/>
        </w:rPr>
        <w:t xml:space="preserve"> (P2P)</w:t>
      </w:r>
      <w:r w:rsidR="00B11435">
        <w:rPr>
          <w:rFonts w:ascii="Arial" w:eastAsia="Times New Roman" w:hAnsi="Arial" w:cs="Arial"/>
          <w:kern w:val="0"/>
          <w:sz w:val="20"/>
          <w:szCs w:val="20"/>
          <w:lang w:eastAsia="fr-FR"/>
          <w14:ligatures w14:val="none"/>
        </w:rPr>
        <w:t xml:space="preserve"> et sa comptabilisation</w:t>
      </w:r>
      <w:r w:rsidR="00B60378">
        <w:rPr>
          <w:rFonts w:ascii="Arial" w:eastAsia="Times New Roman" w:hAnsi="Arial" w:cs="Arial"/>
          <w:kern w:val="0"/>
          <w:sz w:val="20"/>
          <w:szCs w:val="20"/>
          <w:lang w:eastAsia="fr-FR"/>
          <w14:ligatures w14:val="none"/>
        </w:rPr>
        <w:t>.</w:t>
      </w:r>
      <w:r w:rsidR="008B5BDC">
        <w:rPr>
          <w:rFonts w:ascii="Arial" w:eastAsia="Times New Roman" w:hAnsi="Arial" w:cs="Arial"/>
          <w:kern w:val="0"/>
          <w:sz w:val="20"/>
          <w:szCs w:val="20"/>
          <w:lang w:eastAsia="fr-FR"/>
          <w14:ligatures w14:val="none"/>
        </w:rPr>
        <w:t xml:space="preserve"> </w:t>
      </w:r>
      <w:r w:rsidRPr="00EF51B9">
        <w:rPr>
          <w:rFonts w:ascii="Arial" w:eastAsia="Times New Roman" w:hAnsi="Arial" w:cs="Arial"/>
          <w:kern w:val="0"/>
          <w:sz w:val="20"/>
          <w:szCs w:val="20"/>
          <w:lang w:eastAsia="fr-FR"/>
          <w14:ligatures w14:val="none"/>
        </w:rPr>
        <w:t>FSD s'engage à accompagner le développement des compétences et des carrières des experts en solutions et data, tout en poursuivant la mutualisation et la fédération des solutions Finance, Performance et RSE. Elle met également l'accent sur l'accélération de l'usage de la donnée via un écosystème enrichi, le Hub Data Value (HDV), pour améliorer l'efficacité opérationnelle</w:t>
      </w:r>
      <w:r w:rsidR="004A1D11">
        <w:rPr>
          <w:rFonts w:ascii="Arial" w:eastAsia="Times New Roman" w:hAnsi="Arial" w:cs="Arial"/>
          <w:kern w:val="0"/>
          <w:sz w:val="20"/>
          <w:szCs w:val="20"/>
          <w:lang w:eastAsia="fr-FR"/>
          <w14:ligatures w14:val="none"/>
        </w:rPr>
        <w:t xml:space="preserve"> à travers un panel de solutions data techniques ou fonctionnelles</w:t>
      </w:r>
      <w:r w:rsidR="0053667D">
        <w:rPr>
          <w:rFonts w:ascii="Arial" w:eastAsia="Times New Roman" w:hAnsi="Arial" w:cs="Arial"/>
          <w:kern w:val="0"/>
          <w:sz w:val="20"/>
          <w:szCs w:val="20"/>
          <w:lang w:eastAsia="fr-FR"/>
          <w14:ligatures w14:val="none"/>
        </w:rPr>
        <w:t> :</w:t>
      </w:r>
      <w:r w:rsidR="00DA3BE2">
        <w:rPr>
          <w:rFonts w:ascii="Arial" w:eastAsia="Times New Roman" w:hAnsi="Arial" w:cs="Arial"/>
          <w:kern w:val="0"/>
          <w:sz w:val="20"/>
          <w:szCs w:val="20"/>
          <w:lang w:eastAsia="fr-FR"/>
          <w14:ligatures w14:val="none"/>
        </w:rPr>
        <w:t xml:space="preserve"> Solutions d</w:t>
      </w:r>
      <w:r w:rsidR="00C71E2E">
        <w:rPr>
          <w:rFonts w:ascii="Arial" w:eastAsia="Times New Roman" w:hAnsi="Arial" w:cs="Arial"/>
          <w:kern w:val="0"/>
          <w:sz w:val="20"/>
          <w:szCs w:val="20"/>
          <w:lang w:eastAsia="fr-FR"/>
          <w14:ligatures w14:val="none"/>
        </w:rPr>
        <w:t>’</w:t>
      </w:r>
      <w:r w:rsidR="00DA3BE2">
        <w:rPr>
          <w:rFonts w:ascii="Arial" w:eastAsia="Times New Roman" w:hAnsi="Arial" w:cs="Arial"/>
          <w:kern w:val="0"/>
          <w:sz w:val="20"/>
          <w:szCs w:val="20"/>
          <w:lang w:eastAsia="fr-FR"/>
          <w14:ligatures w14:val="none"/>
        </w:rPr>
        <w:t xml:space="preserve">échange (flux de données automatisés) ou de partage de données (patrimoine data mis en catalogue avec téléchargement sous contrôle d’accès), solutions d’exposition pour </w:t>
      </w:r>
      <w:r w:rsidR="00C71E2E">
        <w:rPr>
          <w:rFonts w:ascii="Arial" w:eastAsia="Times New Roman" w:hAnsi="Arial" w:cs="Arial"/>
          <w:kern w:val="0"/>
          <w:sz w:val="20"/>
          <w:szCs w:val="20"/>
          <w:lang w:eastAsia="fr-FR"/>
          <w14:ligatures w14:val="none"/>
        </w:rPr>
        <w:t>p</w:t>
      </w:r>
      <w:r w:rsidR="00D764BB">
        <w:rPr>
          <w:rFonts w:ascii="Arial" w:eastAsia="Times New Roman" w:hAnsi="Arial" w:cs="Arial"/>
          <w:kern w:val="0"/>
          <w:sz w:val="20"/>
          <w:szCs w:val="20"/>
          <w:lang w:eastAsia="fr-FR"/>
          <w14:ligatures w14:val="none"/>
        </w:rPr>
        <w:t>rise</w:t>
      </w:r>
      <w:r w:rsidR="00DA3BE2">
        <w:rPr>
          <w:rFonts w:ascii="Arial" w:eastAsia="Times New Roman" w:hAnsi="Arial" w:cs="Arial"/>
          <w:kern w:val="0"/>
          <w:sz w:val="20"/>
          <w:szCs w:val="20"/>
          <w:lang w:eastAsia="fr-FR"/>
          <w14:ligatures w14:val="none"/>
        </w:rPr>
        <w:t xml:space="preserve"> de décision (</w:t>
      </w:r>
      <w:r w:rsidR="001A1ECB">
        <w:rPr>
          <w:rFonts w:ascii="Arial" w:eastAsia="Times New Roman" w:hAnsi="Arial" w:cs="Arial"/>
          <w:kern w:val="0"/>
          <w:sz w:val="20"/>
          <w:szCs w:val="20"/>
          <w:lang w:eastAsia="fr-FR"/>
          <w14:ligatures w14:val="none"/>
        </w:rPr>
        <w:t>business</w:t>
      </w:r>
      <w:r w:rsidR="00DA3BE2">
        <w:rPr>
          <w:rFonts w:ascii="Arial" w:eastAsia="Times New Roman" w:hAnsi="Arial" w:cs="Arial"/>
          <w:kern w:val="0"/>
          <w:sz w:val="20"/>
          <w:szCs w:val="20"/>
          <w:lang w:eastAsia="fr-FR"/>
          <w14:ligatures w14:val="none"/>
        </w:rPr>
        <w:t xml:space="preserve"> intelligence </w:t>
      </w:r>
      <w:proofErr w:type="spellStart"/>
      <w:r w:rsidR="00DA3BE2">
        <w:rPr>
          <w:rFonts w:ascii="Arial" w:eastAsia="Times New Roman" w:hAnsi="Arial" w:cs="Arial"/>
          <w:kern w:val="0"/>
          <w:sz w:val="20"/>
          <w:szCs w:val="20"/>
          <w:lang w:eastAsia="fr-FR"/>
          <w14:ligatures w14:val="none"/>
        </w:rPr>
        <w:t>dashboard</w:t>
      </w:r>
      <w:proofErr w:type="spellEnd"/>
      <w:r w:rsidR="00DA3BE2">
        <w:rPr>
          <w:rFonts w:ascii="Arial" w:eastAsia="Times New Roman" w:hAnsi="Arial" w:cs="Arial"/>
          <w:kern w:val="0"/>
          <w:sz w:val="20"/>
          <w:szCs w:val="20"/>
          <w:lang w:eastAsia="fr-FR"/>
          <w14:ligatures w14:val="none"/>
        </w:rPr>
        <w:t>), utilisation de technique</w:t>
      </w:r>
      <w:r w:rsidR="00A92085">
        <w:rPr>
          <w:rFonts w:ascii="Arial" w:eastAsia="Times New Roman" w:hAnsi="Arial" w:cs="Arial"/>
          <w:kern w:val="0"/>
          <w:sz w:val="20"/>
          <w:szCs w:val="20"/>
          <w:lang w:eastAsia="fr-FR"/>
          <w14:ligatures w14:val="none"/>
        </w:rPr>
        <w:t>s</w:t>
      </w:r>
      <w:r w:rsidR="00DA3BE2">
        <w:rPr>
          <w:rFonts w:ascii="Arial" w:eastAsia="Times New Roman" w:hAnsi="Arial" w:cs="Arial"/>
          <w:kern w:val="0"/>
          <w:sz w:val="20"/>
          <w:szCs w:val="20"/>
          <w:lang w:eastAsia="fr-FR"/>
          <w14:ligatures w14:val="none"/>
        </w:rPr>
        <w:t xml:space="preserve"> de data </w:t>
      </w:r>
      <w:r w:rsidR="00C71E2E">
        <w:rPr>
          <w:rFonts w:ascii="Arial" w:eastAsia="Times New Roman" w:hAnsi="Arial" w:cs="Arial"/>
          <w:kern w:val="0"/>
          <w:sz w:val="20"/>
          <w:szCs w:val="20"/>
          <w:lang w:eastAsia="fr-FR"/>
          <w14:ligatures w14:val="none"/>
        </w:rPr>
        <w:t>science</w:t>
      </w:r>
      <w:r w:rsidR="00DA3BE2">
        <w:rPr>
          <w:rFonts w:ascii="Arial" w:eastAsia="Times New Roman" w:hAnsi="Arial" w:cs="Arial"/>
          <w:kern w:val="0"/>
          <w:sz w:val="20"/>
          <w:szCs w:val="20"/>
          <w:lang w:eastAsia="fr-FR"/>
          <w14:ligatures w14:val="none"/>
        </w:rPr>
        <w:t xml:space="preserve"> ou d’IA</w:t>
      </w:r>
      <w:r w:rsidR="00C71E2E">
        <w:rPr>
          <w:rFonts w:ascii="Arial" w:eastAsia="Times New Roman" w:hAnsi="Arial" w:cs="Arial"/>
          <w:kern w:val="0"/>
          <w:sz w:val="20"/>
          <w:szCs w:val="20"/>
          <w:lang w:eastAsia="fr-FR"/>
          <w14:ligatures w14:val="none"/>
        </w:rPr>
        <w:t xml:space="preserve"> (prédictions, mise en qualité)</w:t>
      </w:r>
      <w:r w:rsidRPr="00EF51B9">
        <w:rPr>
          <w:rFonts w:ascii="Arial" w:eastAsia="Times New Roman" w:hAnsi="Arial" w:cs="Arial"/>
          <w:kern w:val="0"/>
          <w:sz w:val="20"/>
          <w:szCs w:val="20"/>
          <w:lang w:eastAsia="fr-FR"/>
          <w14:ligatures w14:val="none"/>
        </w:rPr>
        <w:t>.</w:t>
      </w:r>
    </w:p>
    <w:p w14:paraId="765BF5C2" w14:textId="6AABEAA5" w:rsidR="00EC6BA4" w:rsidRDefault="00EC6BA4" w:rsidP="00EF51B9">
      <w:pPr>
        <w:spacing w:before="100" w:beforeAutospacing="1" w:after="100" w:afterAutospacing="1" w:line="240" w:lineRule="auto"/>
        <w:rPr>
          <w:rFonts w:ascii="Arial" w:eastAsia="Times New Roman" w:hAnsi="Arial" w:cs="Arial"/>
          <w:kern w:val="0"/>
          <w:sz w:val="20"/>
          <w:szCs w:val="20"/>
          <w:lang w:eastAsia="fr-FR"/>
          <w14:ligatures w14:val="none"/>
        </w:rPr>
      </w:pPr>
    </w:p>
    <w:p w14:paraId="507F49E3" w14:textId="77777777" w:rsidR="00EC6BA4" w:rsidRPr="00EF51B9" w:rsidRDefault="00EC6BA4" w:rsidP="00EF51B9">
      <w:pPr>
        <w:spacing w:before="100" w:beforeAutospacing="1" w:after="100" w:afterAutospacing="1" w:line="240" w:lineRule="auto"/>
        <w:rPr>
          <w:rFonts w:ascii="Arial" w:eastAsia="Times New Roman" w:hAnsi="Arial" w:cs="Arial"/>
          <w:kern w:val="0"/>
          <w:sz w:val="20"/>
          <w:szCs w:val="20"/>
          <w:lang w:eastAsia="fr-FR"/>
          <w14:ligatures w14:val="none"/>
        </w:rPr>
      </w:pPr>
    </w:p>
    <w:p w14:paraId="7C524EBE" w14:textId="77777777" w:rsid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u w:val="single"/>
          <w:lang w:eastAsia="fr-FR"/>
          <w14:ligatures w14:val="none"/>
        </w:rPr>
        <w:lastRenderedPageBreak/>
        <w:t>Innovation Data &amp; Services (IDS) :</w:t>
      </w:r>
      <w:r w:rsidRPr="00EF51B9">
        <w:rPr>
          <w:rFonts w:ascii="Arial" w:eastAsia="Times New Roman" w:hAnsi="Arial" w:cs="Arial"/>
          <w:kern w:val="0"/>
          <w:sz w:val="20"/>
          <w:szCs w:val="20"/>
          <w:lang w:eastAsia="fr-FR"/>
          <w14:ligatures w14:val="none"/>
        </w:rPr>
        <w:t xml:space="preserve"> </w:t>
      </w:r>
    </w:p>
    <w:p w14:paraId="28FF342B" w14:textId="61B59251" w:rsidR="00527CB0"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kern w:val="0"/>
          <w:sz w:val="20"/>
          <w:szCs w:val="20"/>
          <w:lang w:eastAsia="fr-FR"/>
          <w14:ligatures w14:val="none"/>
        </w:rPr>
        <w:t>Au sein de la direction Finance Solutions &amp; Data, l'entité Innovative Data &amp; Services (IDS) exploite et maximise la valeur des données de l'entreprise. IDS a pour mission de permettre des prises de décisions éclairées, d'optimiser les performances et de favoriser une innovation continue.</w:t>
      </w:r>
    </w:p>
    <w:p w14:paraId="03CFA84B" w14:textId="77777777" w:rsidR="00392B36" w:rsidRPr="00EF51B9" w:rsidRDefault="00392B36" w:rsidP="00392B36">
      <w:pPr>
        <w:spacing w:before="100" w:beforeAutospacing="1" w:after="100" w:afterAutospacing="1" w:line="240" w:lineRule="auto"/>
        <w:rPr>
          <w:rFonts w:ascii="Arial" w:eastAsia="Times New Roman" w:hAnsi="Arial" w:cs="Arial"/>
          <w:b/>
          <w:kern w:val="0"/>
          <w:sz w:val="20"/>
          <w:szCs w:val="20"/>
          <w:lang w:eastAsia="fr-FR"/>
          <w14:ligatures w14:val="none"/>
        </w:rPr>
      </w:pPr>
      <w:r w:rsidRPr="00392B36">
        <w:rPr>
          <w:rFonts w:ascii="Arial" w:eastAsia="Times New Roman" w:hAnsi="Arial" w:cs="Arial"/>
          <w:b/>
          <w:bCs/>
          <w:kern w:val="0"/>
          <w:sz w:val="20"/>
          <w:szCs w:val="20"/>
          <w:lang w:eastAsia="fr-FR"/>
          <w14:ligatures w14:val="none"/>
        </w:rPr>
        <w:t>Principaux enjeux &amp; défis</w:t>
      </w:r>
      <w:r w:rsidRPr="00EF51B9">
        <w:rPr>
          <w:rFonts w:ascii="Arial" w:eastAsia="Times New Roman" w:hAnsi="Arial" w:cs="Arial"/>
          <w:b/>
          <w:kern w:val="0"/>
          <w:sz w:val="20"/>
          <w:szCs w:val="20"/>
          <w:lang w:eastAsia="fr-FR"/>
          <w14:ligatures w14:val="none"/>
        </w:rPr>
        <w:t xml:space="preserve"> :</w:t>
      </w:r>
    </w:p>
    <w:p w14:paraId="5077E504" w14:textId="77777777" w:rsidR="00EF51B9" w:rsidRPr="00EF51B9" w:rsidRDefault="00EF51B9" w:rsidP="00EF51B9">
      <w:pPr>
        <w:numPr>
          <w:ilvl w:val="0"/>
          <w:numId w:val="24"/>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Utiliser</w:t>
      </w:r>
      <w:r w:rsidRPr="00EF51B9">
        <w:rPr>
          <w:rFonts w:ascii="Arial" w:eastAsia="Times New Roman" w:hAnsi="Arial" w:cs="Arial"/>
          <w:kern w:val="0"/>
          <w:sz w:val="20"/>
          <w:szCs w:val="20"/>
          <w:lang w:eastAsia="fr-FR"/>
          <w14:ligatures w14:val="none"/>
        </w:rPr>
        <w:t xml:space="preserve"> la data pour intensifier l'agilité opérationnelle et répondre aux nouvelles réglementations et engagements RSE.</w:t>
      </w:r>
    </w:p>
    <w:p w14:paraId="2299A4E5" w14:textId="77777777" w:rsidR="00EF51B9" w:rsidRPr="00EF51B9" w:rsidRDefault="00EF51B9" w:rsidP="00EF51B9">
      <w:pPr>
        <w:numPr>
          <w:ilvl w:val="0"/>
          <w:numId w:val="24"/>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Promouvoir</w:t>
      </w:r>
      <w:r w:rsidRPr="00EF51B9">
        <w:rPr>
          <w:rFonts w:ascii="Arial" w:eastAsia="Times New Roman" w:hAnsi="Arial" w:cs="Arial"/>
          <w:kern w:val="0"/>
          <w:sz w:val="20"/>
          <w:szCs w:val="20"/>
          <w:lang w:eastAsia="fr-FR"/>
          <w14:ligatures w14:val="none"/>
        </w:rPr>
        <w:t xml:space="preserve"> une innovation continue de l'infrastructure technologique Data pour démocratiser l'usage de la data au sein des équipes métiers.</w:t>
      </w:r>
    </w:p>
    <w:p w14:paraId="7B57A1E1" w14:textId="77777777" w:rsidR="00EF51B9" w:rsidRPr="00EF51B9" w:rsidRDefault="00EF51B9" w:rsidP="00EF51B9">
      <w:pPr>
        <w:numPr>
          <w:ilvl w:val="0"/>
          <w:numId w:val="24"/>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Consolider</w:t>
      </w:r>
      <w:r w:rsidRPr="00EF51B9">
        <w:rPr>
          <w:rFonts w:ascii="Arial" w:eastAsia="Times New Roman" w:hAnsi="Arial" w:cs="Arial"/>
          <w:kern w:val="0"/>
          <w:sz w:val="20"/>
          <w:szCs w:val="20"/>
          <w:lang w:eastAsia="fr-FR"/>
          <w14:ligatures w14:val="none"/>
        </w:rPr>
        <w:t xml:space="preserve"> les données dans le </w:t>
      </w:r>
      <w:proofErr w:type="spellStart"/>
      <w:r w:rsidRPr="00EF51B9">
        <w:rPr>
          <w:rFonts w:ascii="Arial" w:eastAsia="Times New Roman" w:hAnsi="Arial" w:cs="Arial"/>
          <w:kern w:val="0"/>
          <w:sz w:val="20"/>
          <w:szCs w:val="20"/>
          <w:lang w:eastAsia="fr-FR"/>
          <w14:ligatures w14:val="none"/>
        </w:rPr>
        <w:t>datalake</w:t>
      </w:r>
      <w:proofErr w:type="spellEnd"/>
      <w:r w:rsidRPr="00EF51B9">
        <w:rPr>
          <w:rFonts w:ascii="Arial" w:eastAsia="Times New Roman" w:hAnsi="Arial" w:cs="Arial"/>
          <w:kern w:val="0"/>
          <w:sz w:val="20"/>
          <w:szCs w:val="20"/>
          <w:lang w:eastAsia="fr-FR"/>
          <w14:ligatures w14:val="none"/>
        </w:rPr>
        <w:t xml:space="preserve"> </w:t>
      </w:r>
      <w:proofErr w:type="spellStart"/>
      <w:r w:rsidRPr="00EF51B9">
        <w:rPr>
          <w:rFonts w:ascii="Arial" w:eastAsia="Times New Roman" w:hAnsi="Arial" w:cs="Arial"/>
          <w:kern w:val="0"/>
          <w:sz w:val="20"/>
          <w:szCs w:val="20"/>
          <w:lang w:eastAsia="fr-FR"/>
          <w14:ligatures w14:val="none"/>
        </w:rPr>
        <w:t>corporate</w:t>
      </w:r>
      <w:proofErr w:type="spellEnd"/>
      <w:r w:rsidRPr="00EF51B9">
        <w:rPr>
          <w:rFonts w:ascii="Arial" w:eastAsia="Times New Roman" w:hAnsi="Arial" w:cs="Arial"/>
          <w:kern w:val="0"/>
          <w:sz w:val="20"/>
          <w:szCs w:val="20"/>
          <w:lang w:eastAsia="fr-FR"/>
          <w14:ligatures w14:val="none"/>
        </w:rPr>
        <w:t xml:space="preserve"> F&amp;P pour faciliter l'accès et l'exploitation des données.</w:t>
      </w:r>
    </w:p>
    <w:p w14:paraId="6BEA39E2" w14:textId="77777777" w:rsidR="00EF51B9" w:rsidRPr="00EF51B9" w:rsidRDefault="00EF51B9" w:rsidP="00EF51B9">
      <w:pPr>
        <w:numPr>
          <w:ilvl w:val="0"/>
          <w:numId w:val="24"/>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Intégrer</w:t>
      </w:r>
      <w:r w:rsidRPr="00EF51B9">
        <w:rPr>
          <w:rFonts w:ascii="Arial" w:eastAsia="Times New Roman" w:hAnsi="Arial" w:cs="Arial"/>
          <w:kern w:val="0"/>
          <w:sz w:val="20"/>
          <w:szCs w:val="20"/>
          <w:lang w:eastAsia="fr-FR"/>
          <w14:ligatures w14:val="none"/>
        </w:rPr>
        <w:t xml:space="preserve"> les technologies émergentes autour de l'IA et de l'IA générative pour améliorer les processus décisionnels.</w:t>
      </w:r>
    </w:p>
    <w:p w14:paraId="13BB8AC4" w14:textId="77777777" w:rsidR="00392B36" w:rsidRPr="00EF51B9" w:rsidRDefault="00392B36" w:rsidP="00392B36">
      <w:pPr>
        <w:spacing w:before="100" w:beforeAutospacing="1" w:after="100" w:afterAutospacing="1" w:line="240" w:lineRule="auto"/>
        <w:rPr>
          <w:rFonts w:ascii="Arial" w:eastAsia="Times New Roman" w:hAnsi="Arial" w:cs="Arial"/>
          <w:b/>
          <w:kern w:val="0"/>
          <w:sz w:val="20"/>
          <w:szCs w:val="20"/>
          <w:lang w:eastAsia="fr-FR"/>
          <w14:ligatures w14:val="none"/>
        </w:rPr>
      </w:pPr>
      <w:r w:rsidRPr="00392B36">
        <w:rPr>
          <w:rFonts w:ascii="Arial" w:eastAsia="Times New Roman" w:hAnsi="Arial" w:cs="Arial"/>
          <w:b/>
          <w:bCs/>
          <w:kern w:val="0"/>
          <w:sz w:val="20"/>
          <w:szCs w:val="20"/>
          <w:lang w:eastAsia="fr-FR"/>
          <w14:ligatures w14:val="none"/>
        </w:rPr>
        <w:t>Principales missions</w:t>
      </w:r>
      <w:r w:rsidRPr="00EF51B9">
        <w:rPr>
          <w:rFonts w:ascii="Arial" w:eastAsia="Times New Roman" w:hAnsi="Arial" w:cs="Arial"/>
          <w:b/>
          <w:kern w:val="0"/>
          <w:sz w:val="20"/>
          <w:szCs w:val="20"/>
          <w:lang w:eastAsia="fr-FR"/>
          <w14:ligatures w14:val="none"/>
        </w:rPr>
        <w:t xml:space="preserve"> :</w:t>
      </w:r>
    </w:p>
    <w:p w14:paraId="1CC737D4" w14:textId="77777777" w:rsidR="00392B36" w:rsidRPr="00392B36" w:rsidRDefault="00392B36" w:rsidP="00EF51B9">
      <w:pPr>
        <w:numPr>
          <w:ilvl w:val="0"/>
          <w:numId w:val="25"/>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kern w:val="0"/>
          <w:sz w:val="20"/>
          <w:szCs w:val="20"/>
          <w:lang w:eastAsia="fr-FR"/>
          <w14:ligatures w14:val="none"/>
        </w:rPr>
        <w:t>Industrialiser</w:t>
      </w:r>
      <w:r w:rsidRPr="00392B36">
        <w:rPr>
          <w:rFonts w:ascii="Arial" w:eastAsia="Times New Roman" w:hAnsi="Arial" w:cs="Arial"/>
          <w:kern w:val="0"/>
          <w:sz w:val="20"/>
          <w:szCs w:val="20"/>
          <w:lang w:eastAsia="fr-FR"/>
          <w14:ligatures w14:val="none"/>
        </w:rPr>
        <w:t xml:space="preserve"> la collecte, le stockage, l'analyse, la valorisation et la mise à disposition des données.</w:t>
      </w:r>
    </w:p>
    <w:p w14:paraId="21B58374" w14:textId="77777777" w:rsidR="00392B36" w:rsidRPr="00392B36" w:rsidRDefault="00392B36" w:rsidP="00EF51B9">
      <w:pPr>
        <w:numPr>
          <w:ilvl w:val="0"/>
          <w:numId w:val="25"/>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kern w:val="0"/>
          <w:sz w:val="20"/>
          <w:szCs w:val="20"/>
          <w:lang w:eastAsia="fr-FR"/>
          <w14:ligatures w14:val="none"/>
        </w:rPr>
        <w:t>Accompagner</w:t>
      </w:r>
      <w:r w:rsidRPr="00392B36">
        <w:rPr>
          <w:rFonts w:ascii="Arial" w:eastAsia="Times New Roman" w:hAnsi="Arial" w:cs="Arial"/>
          <w:kern w:val="0"/>
          <w:sz w:val="20"/>
          <w:szCs w:val="20"/>
          <w:lang w:eastAsia="fr-FR"/>
          <w14:ligatures w14:val="none"/>
        </w:rPr>
        <w:t xml:space="preserve"> les métiers dans l'usage et la production de use cases et de </w:t>
      </w:r>
      <w:proofErr w:type="spellStart"/>
      <w:r w:rsidRPr="00392B36">
        <w:rPr>
          <w:rFonts w:ascii="Arial" w:eastAsia="Times New Roman" w:hAnsi="Arial" w:cs="Arial"/>
          <w:kern w:val="0"/>
          <w:sz w:val="20"/>
          <w:szCs w:val="20"/>
          <w:lang w:eastAsia="fr-FR"/>
          <w14:ligatures w14:val="none"/>
        </w:rPr>
        <w:t>reportings</w:t>
      </w:r>
      <w:proofErr w:type="spellEnd"/>
      <w:r w:rsidRPr="00392B36">
        <w:rPr>
          <w:rFonts w:ascii="Arial" w:eastAsia="Times New Roman" w:hAnsi="Arial" w:cs="Arial"/>
          <w:kern w:val="0"/>
          <w:sz w:val="20"/>
          <w:szCs w:val="20"/>
          <w:lang w:eastAsia="fr-FR"/>
          <w14:ligatures w14:val="none"/>
        </w:rPr>
        <w:t xml:space="preserve"> data.</w:t>
      </w:r>
    </w:p>
    <w:p w14:paraId="4B80BEE6" w14:textId="77777777" w:rsidR="00392B36" w:rsidRPr="00392B36" w:rsidRDefault="00EF51B9" w:rsidP="00EF51B9">
      <w:pPr>
        <w:numPr>
          <w:ilvl w:val="0"/>
          <w:numId w:val="25"/>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Proposer</w:t>
      </w:r>
      <w:r w:rsidRPr="00EF51B9">
        <w:rPr>
          <w:rFonts w:ascii="Arial" w:eastAsia="Times New Roman" w:hAnsi="Arial" w:cs="Arial"/>
          <w:kern w:val="0"/>
          <w:sz w:val="20"/>
          <w:szCs w:val="20"/>
          <w:lang w:eastAsia="fr-FR"/>
          <w14:ligatures w14:val="none"/>
        </w:rPr>
        <w:t xml:space="preserve"> des solutions</w:t>
      </w:r>
      <w:r w:rsidR="00392B36" w:rsidRPr="00392B36">
        <w:rPr>
          <w:rFonts w:ascii="Arial" w:eastAsia="Times New Roman" w:hAnsi="Arial" w:cs="Arial"/>
          <w:kern w:val="0"/>
          <w:sz w:val="20"/>
          <w:szCs w:val="20"/>
          <w:lang w:eastAsia="fr-FR"/>
          <w14:ligatures w14:val="none"/>
        </w:rPr>
        <w:t xml:space="preserve"> pour faciliter les initiatives data à forte valeur ajoutée.</w:t>
      </w:r>
    </w:p>
    <w:p w14:paraId="25285B84" w14:textId="77777777" w:rsidR="00392B36" w:rsidRPr="00392B36" w:rsidRDefault="00392B36" w:rsidP="00EF51B9">
      <w:pPr>
        <w:numPr>
          <w:ilvl w:val="0"/>
          <w:numId w:val="25"/>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kern w:val="0"/>
          <w:sz w:val="20"/>
          <w:szCs w:val="20"/>
          <w:lang w:eastAsia="fr-FR"/>
          <w14:ligatures w14:val="none"/>
        </w:rPr>
        <w:t>Sécuriser</w:t>
      </w:r>
      <w:r w:rsidRPr="00392B36">
        <w:rPr>
          <w:rFonts w:ascii="Arial" w:eastAsia="Times New Roman" w:hAnsi="Arial" w:cs="Arial"/>
          <w:kern w:val="0"/>
          <w:sz w:val="20"/>
          <w:szCs w:val="20"/>
          <w:lang w:eastAsia="fr-FR"/>
          <w14:ligatures w14:val="none"/>
        </w:rPr>
        <w:t xml:space="preserve"> le patrimoine de données (sécurité, qualité, conformité réglementaire, éthique – data gouvernance).</w:t>
      </w:r>
    </w:p>
    <w:p w14:paraId="184BA841" w14:textId="77777777" w:rsidR="00392B36" w:rsidRPr="00392B36" w:rsidRDefault="00392B36" w:rsidP="00EF51B9">
      <w:pPr>
        <w:numPr>
          <w:ilvl w:val="0"/>
          <w:numId w:val="25"/>
        </w:num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kern w:val="0"/>
          <w:sz w:val="20"/>
          <w:szCs w:val="20"/>
          <w:lang w:eastAsia="fr-FR"/>
          <w14:ligatures w14:val="none"/>
        </w:rPr>
        <w:t>Appliquer</w:t>
      </w:r>
      <w:r w:rsidRPr="00392B36">
        <w:rPr>
          <w:rFonts w:ascii="Arial" w:eastAsia="Times New Roman" w:hAnsi="Arial" w:cs="Arial"/>
          <w:kern w:val="0"/>
          <w:sz w:val="20"/>
          <w:szCs w:val="20"/>
          <w:lang w:eastAsia="fr-FR"/>
          <w14:ligatures w14:val="none"/>
        </w:rPr>
        <w:t xml:space="preserve"> les stratégies du groupe et assurer une veille technologique continue.</w:t>
      </w:r>
    </w:p>
    <w:p w14:paraId="76BC7766" w14:textId="75AFC8FB" w:rsidR="00984232"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Organisation et équipes :</w:t>
      </w:r>
      <w:r w:rsidRPr="00EF51B9">
        <w:rPr>
          <w:rFonts w:ascii="Arial" w:eastAsia="Times New Roman" w:hAnsi="Arial" w:cs="Arial"/>
          <w:kern w:val="0"/>
          <w:sz w:val="20"/>
          <w:szCs w:val="20"/>
          <w:lang w:eastAsia="fr-FR"/>
          <w14:ligatures w14:val="none"/>
        </w:rPr>
        <w:t xml:space="preserve"> IDS est structurée en plusieurs pôles, incluant des data </w:t>
      </w:r>
      <w:proofErr w:type="spellStart"/>
      <w:r w:rsidRPr="00EF51B9">
        <w:rPr>
          <w:rFonts w:ascii="Arial" w:eastAsia="Times New Roman" w:hAnsi="Arial" w:cs="Arial"/>
          <w:kern w:val="0"/>
          <w:sz w:val="20"/>
          <w:szCs w:val="20"/>
          <w:lang w:eastAsia="fr-FR"/>
          <w14:ligatures w14:val="none"/>
        </w:rPr>
        <w:t>product</w:t>
      </w:r>
      <w:proofErr w:type="spellEnd"/>
      <w:r w:rsidRPr="00EF51B9">
        <w:rPr>
          <w:rFonts w:ascii="Arial" w:eastAsia="Times New Roman" w:hAnsi="Arial" w:cs="Arial"/>
          <w:kern w:val="0"/>
          <w:sz w:val="20"/>
          <w:szCs w:val="20"/>
          <w:lang w:eastAsia="fr-FR"/>
          <w14:ligatures w14:val="none"/>
        </w:rPr>
        <w:t xml:space="preserve"> </w:t>
      </w:r>
      <w:proofErr w:type="spellStart"/>
      <w:r w:rsidRPr="00EF51B9">
        <w:rPr>
          <w:rFonts w:ascii="Arial" w:eastAsia="Times New Roman" w:hAnsi="Arial" w:cs="Arial"/>
          <w:kern w:val="0"/>
          <w:sz w:val="20"/>
          <w:szCs w:val="20"/>
          <w:lang w:eastAsia="fr-FR"/>
          <w14:ligatures w14:val="none"/>
        </w:rPr>
        <w:t>owners</w:t>
      </w:r>
      <w:proofErr w:type="spellEnd"/>
      <w:r w:rsidRPr="00EF51B9">
        <w:rPr>
          <w:rFonts w:ascii="Arial" w:eastAsia="Times New Roman" w:hAnsi="Arial" w:cs="Arial"/>
          <w:kern w:val="0"/>
          <w:sz w:val="20"/>
          <w:szCs w:val="20"/>
          <w:lang w:eastAsia="fr-FR"/>
          <w14:ligatures w14:val="none"/>
        </w:rPr>
        <w:t xml:space="preserve">, des experts en infrastructure, des data </w:t>
      </w:r>
      <w:proofErr w:type="spellStart"/>
      <w:r w:rsidRPr="00EF51B9">
        <w:rPr>
          <w:rFonts w:ascii="Arial" w:eastAsia="Times New Roman" w:hAnsi="Arial" w:cs="Arial"/>
          <w:kern w:val="0"/>
          <w:sz w:val="20"/>
          <w:szCs w:val="20"/>
          <w:lang w:eastAsia="fr-FR"/>
          <w14:ligatures w14:val="none"/>
        </w:rPr>
        <w:t>engineers</w:t>
      </w:r>
      <w:proofErr w:type="spellEnd"/>
      <w:r w:rsidRPr="00EF51B9">
        <w:rPr>
          <w:rFonts w:ascii="Arial" w:eastAsia="Times New Roman" w:hAnsi="Arial" w:cs="Arial"/>
          <w:kern w:val="0"/>
          <w:sz w:val="20"/>
          <w:szCs w:val="20"/>
          <w:lang w:eastAsia="fr-FR"/>
          <w14:ligatures w14:val="none"/>
        </w:rPr>
        <w:t xml:space="preserve">, des data </w:t>
      </w:r>
      <w:proofErr w:type="spellStart"/>
      <w:r w:rsidRPr="00EF51B9">
        <w:rPr>
          <w:rFonts w:ascii="Arial" w:eastAsia="Times New Roman" w:hAnsi="Arial" w:cs="Arial"/>
          <w:kern w:val="0"/>
          <w:sz w:val="20"/>
          <w:szCs w:val="20"/>
          <w:lang w:eastAsia="fr-FR"/>
          <w14:ligatures w14:val="none"/>
        </w:rPr>
        <w:t>scientists</w:t>
      </w:r>
      <w:proofErr w:type="spellEnd"/>
      <w:r w:rsidRPr="00EF51B9">
        <w:rPr>
          <w:rFonts w:ascii="Arial" w:eastAsia="Times New Roman" w:hAnsi="Arial" w:cs="Arial"/>
          <w:kern w:val="0"/>
          <w:sz w:val="20"/>
          <w:szCs w:val="20"/>
          <w:lang w:eastAsia="fr-FR"/>
          <w14:ligatures w14:val="none"/>
        </w:rPr>
        <w:t xml:space="preserve"> et des data </w:t>
      </w:r>
      <w:proofErr w:type="spellStart"/>
      <w:r w:rsidRPr="00EF51B9">
        <w:rPr>
          <w:rFonts w:ascii="Arial" w:eastAsia="Times New Roman" w:hAnsi="Arial" w:cs="Arial"/>
          <w:kern w:val="0"/>
          <w:sz w:val="20"/>
          <w:szCs w:val="20"/>
          <w:lang w:eastAsia="fr-FR"/>
          <w14:ligatures w14:val="none"/>
        </w:rPr>
        <w:t>analysts</w:t>
      </w:r>
      <w:proofErr w:type="spellEnd"/>
      <w:r w:rsidRPr="00EF51B9">
        <w:rPr>
          <w:rFonts w:ascii="Arial" w:eastAsia="Times New Roman" w:hAnsi="Arial" w:cs="Arial"/>
          <w:kern w:val="0"/>
          <w:sz w:val="20"/>
          <w:szCs w:val="20"/>
          <w:lang w:eastAsia="fr-FR"/>
          <w14:ligatures w14:val="none"/>
        </w:rPr>
        <w:t>. Cette organisation agile permet de répondre rapidement aux besoins des métiers tout en garantissant la qualité et la sécurité des données.</w:t>
      </w:r>
    </w:p>
    <w:p w14:paraId="4DD6CBFF" w14:textId="77777777" w:rsidR="00984232" w:rsidRPr="00EF51B9" w:rsidRDefault="00984232" w:rsidP="00EF51B9">
      <w:pPr>
        <w:spacing w:before="100" w:beforeAutospacing="1" w:after="100" w:afterAutospacing="1" w:line="240" w:lineRule="auto"/>
        <w:rPr>
          <w:rFonts w:ascii="Arial" w:eastAsia="Times New Roman" w:hAnsi="Arial" w:cs="Arial"/>
          <w:kern w:val="0"/>
          <w:sz w:val="20"/>
          <w:szCs w:val="20"/>
          <w:lang w:eastAsia="fr-FR"/>
          <w14:ligatures w14:val="none"/>
        </w:rPr>
      </w:pPr>
    </w:p>
    <w:p w14:paraId="3895E139" w14:textId="77777777" w:rsidR="00984232" w:rsidRDefault="00EF51B9" w:rsidP="00EF51B9">
      <w:pPr>
        <w:spacing w:before="100" w:beforeAutospacing="1" w:after="100" w:afterAutospacing="1" w:line="240" w:lineRule="auto"/>
        <w:rPr>
          <w:rFonts w:ascii="Arial" w:eastAsia="Times New Roman" w:hAnsi="Arial" w:cs="Arial"/>
          <w:b/>
          <w:bCs/>
          <w:kern w:val="0"/>
          <w:sz w:val="20"/>
          <w:szCs w:val="20"/>
          <w:u w:val="single"/>
          <w:lang w:eastAsia="fr-FR"/>
          <w14:ligatures w14:val="none"/>
        </w:rPr>
      </w:pPr>
      <w:r w:rsidRPr="00EF51B9">
        <w:rPr>
          <w:rFonts w:ascii="Arial" w:eastAsia="Times New Roman" w:hAnsi="Arial" w:cs="Arial"/>
          <w:b/>
          <w:bCs/>
          <w:kern w:val="0"/>
          <w:sz w:val="20"/>
          <w:szCs w:val="20"/>
          <w:u w:val="single"/>
          <w:lang w:eastAsia="fr-FR"/>
          <w14:ligatures w14:val="none"/>
        </w:rPr>
        <w:t>Présentation d'Hub Data Value (HDV) :</w:t>
      </w:r>
    </w:p>
    <w:p w14:paraId="435FA36E" w14:textId="34A6F7AB" w:rsidR="00EF22D9" w:rsidRDefault="00EF51B9" w:rsidP="008E0B7A">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kern w:val="0"/>
          <w:sz w:val="20"/>
          <w:szCs w:val="20"/>
          <w:lang w:eastAsia="fr-FR"/>
          <w14:ligatures w14:val="none"/>
        </w:rPr>
        <w:t>Le Hub Data Value (HDV) est un</w:t>
      </w:r>
      <w:r w:rsidR="00375DFD">
        <w:rPr>
          <w:rFonts w:ascii="Arial" w:eastAsia="Times New Roman" w:hAnsi="Arial" w:cs="Arial"/>
          <w:kern w:val="0"/>
          <w:sz w:val="20"/>
          <w:szCs w:val="20"/>
          <w:lang w:eastAsia="fr-FR"/>
          <w14:ligatures w14:val="none"/>
        </w:rPr>
        <w:t xml:space="preserve"> ensemble de services data comprenant des plateformes de stockage, des soluti</w:t>
      </w:r>
      <w:r w:rsidR="004025AF">
        <w:rPr>
          <w:rFonts w:ascii="Arial" w:eastAsia="Times New Roman" w:hAnsi="Arial" w:cs="Arial"/>
          <w:kern w:val="0"/>
          <w:sz w:val="20"/>
          <w:szCs w:val="20"/>
          <w:lang w:eastAsia="fr-FR"/>
          <w14:ligatures w14:val="none"/>
        </w:rPr>
        <w:t>ons d’aiguillage des données, des solutions de modélisation puis d’expositions, des solut</w:t>
      </w:r>
      <w:r w:rsidR="00A30521">
        <w:rPr>
          <w:rFonts w:ascii="Arial" w:eastAsia="Times New Roman" w:hAnsi="Arial" w:cs="Arial"/>
          <w:kern w:val="0"/>
          <w:sz w:val="20"/>
          <w:szCs w:val="20"/>
          <w:lang w:eastAsia="fr-FR"/>
          <w14:ligatures w14:val="none"/>
        </w:rPr>
        <w:t>ions de gouvernances et de documentation.</w:t>
      </w:r>
    </w:p>
    <w:p w14:paraId="2F3951D3" w14:textId="497928A6" w:rsidR="00EF51B9" w:rsidRPr="00EF22D9" w:rsidRDefault="00EF22D9" w:rsidP="00780466">
      <w:pPr>
        <w:spacing w:before="100" w:beforeAutospacing="1" w:after="100" w:afterAutospacing="1" w:line="240" w:lineRule="auto"/>
        <w:rPr>
          <w:rFonts w:ascii="Arial" w:eastAsia="Times New Roman" w:hAnsi="Arial" w:cs="Arial"/>
          <w:kern w:val="0"/>
          <w:sz w:val="20"/>
          <w:szCs w:val="20"/>
          <w:lang w:eastAsia="fr-FR"/>
          <w14:ligatures w14:val="none"/>
        </w:rPr>
      </w:pPr>
      <w:r w:rsidRPr="00EF22D9">
        <w:rPr>
          <w:rFonts w:ascii="Arial" w:eastAsia="Times New Roman" w:hAnsi="Arial" w:cs="Arial"/>
          <w:kern w:val="0"/>
          <w:sz w:val="20"/>
          <w:szCs w:val="20"/>
          <w:lang w:eastAsia="fr-FR"/>
          <w14:ligatures w14:val="none"/>
        </w:rPr>
        <w:t>C</w:t>
      </w:r>
      <w:r w:rsidR="006458CE" w:rsidRPr="00780466">
        <w:rPr>
          <w:rFonts w:ascii="Arial" w:eastAsia="Times New Roman" w:hAnsi="Arial" w:cs="Arial"/>
          <w:kern w:val="0"/>
          <w:sz w:val="20"/>
          <w:szCs w:val="20"/>
          <w:lang w:eastAsia="fr-FR"/>
          <w14:ligatures w14:val="none"/>
        </w:rPr>
        <w:t xml:space="preserve">et ensemble de service permet de répondre </w:t>
      </w:r>
      <w:r w:rsidR="00CD62F2">
        <w:rPr>
          <w:rFonts w:ascii="Arial" w:eastAsia="Times New Roman" w:hAnsi="Arial" w:cs="Arial"/>
          <w:kern w:val="0"/>
          <w:sz w:val="20"/>
          <w:szCs w:val="20"/>
          <w:lang w:eastAsia="fr-FR"/>
          <w14:ligatures w14:val="none"/>
        </w:rPr>
        <w:t xml:space="preserve">aux enjeux et défis </w:t>
      </w:r>
      <w:r w:rsidR="00405B91">
        <w:rPr>
          <w:rFonts w:ascii="Arial" w:eastAsia="Times New Roman" w:hAnsi="Arial" w:cs="Arial"/>
          <w:kern w:val="0"/>
          <w:sz w:val="20"/>
          <w:szCs w:val="20"/>
          <w:lang w:eastAsia="fr-FR"/>
          <w14:ligatures w14:val="none"/>
        </w:rPr>
        <w:t>de l’entité IDS</w:t>
      </w:r>
      <w:r w:rsidR="00C65ED6">
        <w:rPr>
          <w:rFonts w:ascii="Arial" w:eastAsia="Times New Roman" w:hAnsi="Arial" w:cs="Arial"/>
          <w:kern w:val="0"/>
          <w:sz w:val="20"/>
          <w:szCs w:val="20"/>
          <w:lang w:eastAsia="fr-FR"/>
          <w14:ligatures w14:val="none"/>
        </w:rPr>
        <w:t xml:space="preserve"> sur les domaines clients comme Finance, </w:t>
      </w:r>
      <w:proofErr w:type="spellStart"/>
      <w:r w:rsidR="00C65ED6">
        <w:rPr>
          <w:rFonts w:ascii="Arial" w:eastAsia="Times New Roman" w:hAnsi="Arial" w:cs="Arial"/>
          <w:kern w:val="0"/>
          <w:sz w:val="20"/>
          <w:szCs w:val="20"/>
          <w:lang w:eastAsia="fr-FR"/>
          <w14:ligatures w14:val="none"/>
        </w:rPr>
        <w:t>Supply</w:t>
      </w:r>
      <w:proofErr w:type="spellEnd"/>
      <w:r w:rsidR="00C65ED6">
        <w:rPr>
          <w:rFonts w:ascii="Arial" w:eastAsia="Times New Roman" w:hAnsi="Arial" w:cs="Arial"/>
          <w:kern w:val="0"/>
          <w:sz w:val="20"/>
          <w:szCs w:val="20"/>
          <w:lang w:eastAsia="fr-FR"/>
          <w14:ligatures w14:val="none"/>
        </w:rPr>
        <w:t xml:space="preserve"> Chain, Achat, Immobilier ou RSE</w:t>
      </w:r>
    </w:p>
    <w:p w14:paraId="4504E724" w14:textId="07CF6CDC" w:rsidR="00EF51B9" w:rsidRP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Organisation et Structure :</w:t>
      </w:r>
      <w:r w:rsidRPr="00EF51B9">
        <w:rPr>
          <w:rFonts w:ascii="Arial" w:eastAsia="Times New Roman" w:hAnsi="Arial" w:cs="Arial"/>
          <w:kern w:val="0"/>
          <w:sz w:val="20"/>
          <w:szCs w:val="20"/>
          <w:lang w:eastAsia="fr-FR"/>
          <w14:ligatures w14:val="none"/>
        </w:rPr>
        <w:t xml:space="preserve"> HDV</w:t>
      </w:r>
      <w:r w:rsidR="00042C26">
        <w:rPr>
          <w:rFonts w:ascii="Arial" w:eastAsia="Times New Roman" w:hAnsi="Arial" w:cs="Arial"/>
          <w:kern w:val="0"/>
          <w:sz w:val="20"/>
          <w:szCs w:val="20"/>
          <w:lang w:eastAsia="fr-FR"/>
          <w14:ligatures w14:val="none"/>
        </w:rPr>
        <w:t xml:space="preserve"> est</w:t>
      </w:r>
      <w:r w:rsidR="000F3D43">
        <w:rPr>
          <w:rFonts w:ascii="Arial" w:eastAsia="Times New Roman" w:hAnsi="Arial" w:cs="Arial"/>
          <w:kern w:val="0"/>
          <w:sz w:val="20"/>
          <w:szCs w:val="20"/>
          <w:lang w:eastAsia="fr-FR"/>
          <w14:ligatures w14:val="none"/>
        </w:rPr>
        <w:t xml:space="preserve"> tout un écosystème managé par les personnes d’IDS</w:t>
      </w:r>
      <w:r w:rsidR="007D1092">
        <w:rPr>
          <w:rFonts w:ascii="Arial" w:eastAsia="Times New Roman" w:hAnsi="Arial" w:cs="Arial"/>
          <w:kern w:val="0"/>
          <w:sz w:val="20"/>
          <w:szCs w:val="20"/>
          <w:lang w:eastAsia="fr-FR"/>
          <w14:ligatures w14:val="none"/>
        </w:rPr>
        <w:t xml:space="preserve"> et structuré en plusieurs services de data.</w:t>
      </w:r>
      <w:r w:rsidRPr="00EF51B9">
        <w:rPr>
          <w:rFonts w:ascii="Arial" w:eastAsia="Times New Roman" w:hAnsi="Arial" w:cs="Arial"/>
          <w:kern w:val="0"/>
          <w:sz w:val="20"/>
          <w:szCs w:val="20"/>
          <w:lang w:eastAsia="fr-FR"/>
          <w14:ligatures w14:val="none"/>
        </w:rPr>
        <w:t xml:space="preserve"> </w:t>
      </w:r>
    </w:p>
    <w:p w14:paraId="68242199" w14:textId="77777777" w:rsidR="00382325" w:rsidRPr="00382325" w:rsidRDefault="00382325" w:rsidP="00382325">
      <w:p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Écosystème et Services</w:t>
      </w:r>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HDV se distingue par une architecture technique robuste qui inclut plusieurs couches :</w:t>
      </w:r>
    </w:p>
    <w:p w14:paraId="4D29DC66" w14:textId="77777777" w:rsidR="00382325" w:rsidRPr="00382325" w:rsidRDefault="00382325" w:rsidP="00EF51B9">
      <w:pPr>
        <w:numPr>
          <w:ilvl w:val="0"/>
          <w:numId w:val="27"/>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Front End</w:t>
      </w:r>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Interface utilisateur pour l'accès aux données et aux </w:t>
      </w:r>
      <w:proofErr w:type="spellStart"/>
      <w:r w:rsidRPr="00382325">
        <w:rPr>
          <w:rFonts w:ascii="Arial" w:eastAsia="Times New Roman" w:hAnsi="Arial" w:cs="Arial"/>
          <w:kern w:val="0"/>
          <w:sz w:val="20"/>
          <w:szCs w:val="20"/>
          <w:lang w:eastAsia="fr-FR"/>
          <w14:ligatures w14:val="none"/>
        </w:rPr>
        <w:t>reportings</w:t>
      </w:r>
      <w:proofErr w:type="spellEnd"/>
      <w:r w:rsidRPr="00382325">
        <w:rPr>
          <w:rFonts w:ascii="Arial" w:eastAsia="Times New Roman" w:hAnsi="Arial" w:cs="Arial"/>
          <w:kern w:val="0"/>
          <w:sz w:val="20"/>
          <w:szCs w:val="20"/>
          <w:lang w:eastAsia="fr-FR"/>
          <w14:ligatures w14:val="none"/>
        </w:rPr>
        <w:t>.</w:t>
      </w:r>
    </w:p>
    <w:p w14:paraId="59F90B85" w14:textId="77777777" w:rsidR="00382325" w:rsidRPr="00382325" w:rsidRDefault="00382325" w:rsidP="00EF51B9">
      <w:pPr>
        <w:numPr>
          <w:ilvl w:val="0"/>
          <w:numId w:val="27"/>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Middle End</w:t>
      </w:r>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Traitement et transformation des données, </w:t>
      </w:r>
      <w:r w:rsidR="00EF51B9" w:rsidRPr="00EF51B9">
        <w:rPr>
          <w:rFonts w:ascii="Arial" w:eastAsia="Times New Roman" w:hAnsi="Arial" w:cs="Arial"/>
          <w:kern w:val="0"/>
          <w:sz w:val="20"/>
          <w:szCs w:val="20"/>
          <w:lang w:eastAsia="fr-FR"/>
          <w14:ligatures w14:val="none"/>
        </w:rPr>
        <w:t>avec</w:t>
      </w:r>
      <w:r w:rsidRPr="00382325">
        <w:rPr>
          <w:rFonts w:ascii="Arial" w:eastAsia="Times New Roman" w:hAnsi="Arial" w:cs="Arial"/>
          <w:kern w:val="0"/>
          <w:sz w:val="20"/>
          <w:szCs w:val="20"/>
          <w:lang w:eastAsia="fr-FR"/>
          <w14:ligatures w14:val="none"/>
        </w:rPr>
        <w:t xml:space="preserve"> notamment la plateforme </w:t>
      </w:r>
      <w:proofErr w:type="spellStart"/>
      <w:r w:rsidRPr="00382325">
        <w:rPr>
          <w:rFonts w:ascii="Arial" w:eastAsia="Times New Roman" w:hAnsi="Arial" w:cs="Arial"/>
          <w:kern w:val="0"/>
          <w:sz w:val="20"/>
          <w:szCs w:val="20"/>
          <w:lang w:eastAsia="fr-FR"/>
          <w14:ligatures w14:val="none"/>
        </w:rPr>
        <w:t>Dataiku</w:t>
      </w:r>
      <w:proofErr w:type="spellEnd"/>
      <w:r w:rsidRPr="00382325">
        <w:rPr>
          <w:rFonts w:ascii="Arial" w:eastAsia="Times New Roman" w:hAnsi="Arial" w:cs="Arial"/>
          <w:kern w:val="0"/>
          <w:sz w:val="20"/>
          <w:szCs w:val="20"/>
          <w:lang w:eastAsia="fr-FR"/>
          <w14:ligatures w14:val="none"/>
        </w:rPr>
        <w:t xml:space="preserve"> pour la préparation et l'enrichissement des données.</w:t>
      </w:r>
    </w:p>
    <w:p w14:paraId="423BDEAF" w14:textId="3C8DE33A" w:rsidR="00F41A82" w:rsidRDefault="00382325" w:rsidP="00EF51B9">
      <w:pPr>
        <w:numPr>
          <w:ilvl w:val="0"/>
          <w:numId w:val="27"/>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Backend</w:t>
      </w:r>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Stockage et gestion des données dans le </w:t>
      </w:r>
      <w:proofErr w:type="spellStart"/>
      <w:r w:rsidRPr="00382325">
        <w:rPr>
          <w:rFonts w:ascii="Arial" w:eastAsia="Times New Roman" w:hAnsi="Arial" w:cs="Arial"/>
          <w:kern w:val="0"/>
          <w:sz w:val="20"/>
          <w:szCs w:val="20"/>
          <w:lang w:eastAsia="fr-FR"/>
          <w14:ligatures w14:val="none"/>
        </w:rPr>
        <w:t>datalake</w:t>
      </w:r>
      <w:proofErr w:type="spellEnd"/>
      <w:r w:rsidRPr="00382325">
        <w:rPr>
          <w:rFonts w:ascii="Arial" w:eastAsia="Times New Roman" w:hAnsi="Arial" w:cs="Arial"/>
          <w:kern w:val="0"/>
          <w:sz w:val="20"/>
          <w:szCs w:val="20"/>
          <w:lang w:eastAsia="fr-FR"/>
          <w14:ligatures w14:val="none"/>
        </w:rPr>
        <w:t xml:space="preserve"> </w:t>
      </w:r>
      <w:proofErr w:type="spellStart"/>
      <w:r w:rsidRPr="00382325">
        <w:rPr>
          <w:rFonts w:ascii="Arial" w:eastAsia="Times New Roman" w:hAnsi="Arial" w:cs="Arial"/>
          <w:kern w:val="0"/>
          <w:sz w:val="20"/>
          <w:szCs w:val="20"/>
          <w:lang w:eastAsia="fr-FR"/>
          <w14:ligatures w14:val="none"/>
        </w:rPr>
        <w:t>corporate</w:t>
      </w:r>
      <w:proofErr w:type="spellEnd"/>
      <w:r w:rsidRPr="00382325">
        <w:rPr>
          <w:rFonts w:ascii="Arial" w:eastAsia="Times New Roman" w:hAnsi="Arial" w:cs="Arial"/>
          <w:kern w:val="0"/>
          <w:sz w:val="20"/>
          <w:szCs w:val="20"/>
          <w:lang w:eastAsia="fr-FR"/>
          <w14:ligatures w14:val="none"/>
        </w:rPr>
        <w:t>.</w:t>
      </w:r>
    </w:p>
    <w:p w14:paraId="454B7A7B" w14:textId="2C2EE95F" w:rsidR="00B03B83" w:rsidRPr="006E1704" w:rsidRDefault="00B03B83" w:rsidP="007640E2">
      <w:pPr>
        <w:spacing w:before="100" w:beforeAutospacing="1" w:after="100" w:afterAutospacing="1" w:line="240" w:lineRule="auto"/>
        <w:rPr>
          <w:rFonts w:ascii="Arial" w:eastAsia="Times New Roman" w:hAnsi="Arial" w:cs="Arial"/>
          <w:kern w:val="0"/>
          <w:sz w:val="20"/>
          <w:szCs w:val="20"/>
          <w:lang w:eastAsia="fr-FR"/>
          <w14:ligatures w14:val="none"/>
        </w:rPr>
      </w:pPr>
    </w:p>
    <w:p w14:paraId="40B101CB" w14:textId="2A530E59" w:rsidR="007640E2" w:rsidRDefault="00462EC0" w:rsidP="007640E2">
      <w:pPr>
        <w:spacing w:before="100" w:beforeAutospacing="1" w:after="100" w:afterAutospacing="1" w:line="240" w:lineRule="auto"/>
        <w:rPr>
          <w:rFonts w:ascii="Arial" w:eastAsia="Times New Roman" w:hAnsi="Arial" w:cs="Arial"/>
          <w:kern w:val="0"/>
          <w:sz w:val="20"/>
          <w:szCs w:val="20"/>
          <w:lang w:eastAsia="fr-FR"/>
          <w14:ligatures w14:val="none"/>
        </w:rPr>
      </w:pPr>
      <w:r>
        <w:rPr>
          <w:rFonts w:ascii="Arial" w:eastAsia="Times New Roman" w:hAnsi="Arial" w:cs="Arial"/>
          <w:noProof/>
          <w:kern w:val="0"/>
          <w:sz w:val="20"/>
          <w:szCs w:val="20"/>
          <w:lang w:eastAsia="fr-FR"/>
          <w14:ligatures w14:val="none"/>
        </w:rPr>
        <w:lastRenderedPageBreak/>
        <w:drawing>
          <wp:anchor distT="0" distB="0" distL="114300" distR="114300" simplePos="0" relativeHeight="251658240" behindDoc="1" locked="0" layoutInCell="1" allowOverlap="1" wp14:anchorId="787B7E86" wp14:editId="606F7830">
            <wp:simplePos x="0" y="0"/>
            <wp:positionH relativeFrom="column">
              <wp:posOffset>3850005</wp:posOffset>
            </wp:positionH>
            <wp:positionV relativeFrom="paragraph">
              <wp:posOffset>33655</wp:posOffset>
            </wp:positionV>
            <wp:extent cx="2709545" cy="2254250"/>
            <wp:effectExtent l="0" t="0" r="0" b="0"/>
            <wp:wrapTight wrapText="bothSides">
              <wp:wrapPolygon edited="0">
                <wp:start x="0" y="0"/>
                <wp:lineTo x="0" y="21357"/>
                <wp:lineTo x="21413" y="21357"/>
                <wp:lineTo x="2141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9545" cy="225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0E2">
        <w:rPr>
          <w:rFonts w:ascii="Arial" w:eastAsia="Times New Roman" w:hAnsi="Arial" w:cs="Arial"/>
          <w:b/>
          <w:bCs/>
          <w:kern w:val="0"/>
          <w:sz w:val="20"/>
          <w:szCs w:val="20"/>
          <w:lang w:eastAsia="fr-FR"/>
          <w14:ligatures w14:val="none"/>
        </w:rPr>
        <w:t xml:space="preserve">Pôles de Compétences et </w:t>
      </w:r>
      <w:proofErr w:type="spellStart"/>
      <w:r w:rsidR="001E4410">
        <w:rPr>
          <w:rFonts w:ascii="Arial" w:eastAsia="Times New Roman" w:hAnsi="Arial" w:cs="Arial"/>
          <w:b/>
          <w:bCs/>
          <w:kern w:val="0"/>
          <w:sz w:val="20"/>
          <w:szCs w:val="20"/>
          <w:lang w:eastAsia="fr-FR"/>
          <w14:ligatures w14:val="none"/>
        </w:rPr>
        <w:t>Squads</w:t>
      </w:r>
      <w:proofErr w:type="spellEnd"/>
      <w:r w:rsidR="001E4410">
        <w:rPr>
          <w:rFonts w:ascii="Arial" w:eastAsia="Times New Roman" w:hAnsi="Arial" w:cs="Arial"/>
          <w:b/>
          <w:bCs/>
          <w:kern w:val="0"/>
          <w:sz w:val="20"/>
          <w:szCs w:val="20"/>
          <w:lang w:eastAsia="fr-FR"/>
          <w14:ligatures w14:val="none"/>
        </w:rPr>
        <w:t xml:space="preserve"> : </w:t>
      </w:r>
    </w:p>
    <w:p w14:paraId="7C0783D6" w14:textId="77AC39C3" w:rsidR="001E4410" w:rsidRDefault="001E4410" w:rsidP="001E4410">
      <w:pPr>
        <w:pStyle w:val="Paragraphedeliste"/>
        <w:numPr>
          <w:ilvl w:val="0"/>
          <w:numId w:val="30"/>
        </w:numPr>
        <w:spacing w:before="100" w:beforeAutospacing="1" w:after="100" w:afterAutospacing="1" w:line="240" w:lineRule="auto"/>
        <w:rPr>
          <w:rFonts w:ascii="Arial" w:eastAsia="Times New Roman" w:hAnsi="Arial" w:cs="Arial"/>
          <w:kern w:val="0"/>
          <w:sz w:val="20"/>
          <w:szCs w:val="20"/>
          <w:lang w:eastAsia="fr-FR"/>
          <w14:ligatures w14:val="none"/>
        </w:rPr>
      </w:pPr>
      <w:r w:rsidRPr="008F4E8F">
        <w:rPr>
          <w:rFonts w:ascii="Arial" w:eastAsia="Times New Roman" w:hAnsi="Arial" w:cs="Arial"/>
          <w:b/>
          <w:bCs/>
          <w:kern w:val="0"/>
          <w:sz w:val="20"/>
          <w:szCs w:val="20"/>
          <w:lang w:eastAsia="fr-FR"/>
          <w14:ligatures w14:val="none"/>
        </w:rPr>
        <w:t>Les pôles de compétences</w:t>
      </w:r>
      <w:r>
        <w:rPr>
          <w:rFonts w:ascii="Arial" w:eastAsia="Times New Roman" w:hAnsi="Arial" w:cs="Arial"/>
          <w:kern w:val="0"/>
          <w:sz w:val="20"/>
          <w:szCs w:val="20"/>
          <w:lang w:eastAsia="fr-FR"/>
          <w14:ligatures w14:val="none"/>
        </w:rPr>
        <w:t xml:space="preserve"> regroupent des spécialistes autour de compétences particulières </w:t>
      </w:r>
      <w:r w:rsidR="00061E69">
        <w:rPr>
          <w:rFonts w:ascii="Arial" w:eastAsia="Times New Roman" w:hAnsi="Arial" w:cs="Arial"/>
          <w:kern w:val="0"/>
          <w:sz w:val="20"/>
          <w:szCs w:val="20"/>
          <w:lang w:eastAsia="fr-FR"/>
          <w14:ligatures w14:val="none"/>
        </w:rPr>
        <w:t xml:space="preserve">comme les data </w:t>
      </w:r>
      <w:proofErr w:type="spellStart"/>
      <w:r w:rsidR="00061E69">
        <w:rPr>
          <w:rFonts w:ascii="Arial" w:eastAsia="Times New Roman" w:hAnsi="Arial" w:cs="Arial"/>
          <w:kern w:val="0"/>
          <w:sz w:val="20"/>
          <w:szCs w:val="20"/>
          <w:lang w:eastAsia="fr-FR"/>
          <w14:ligatures w14:val="none"/>
        </w:rPr>
        <w:t>engineer</w:t>
      </w:r>
      <w:proofErr w:type="spellEnd"/>
      <w:r w:rsidR="00061E69">
        <w:rPr>
          <w:rFonts w:ascii="Arial" w:eastAsia="Times New Roman" w:hAnsi="Arial" w:cs="Arial"/>
          <w:kern w:val="0"/>
          <w:sz w:val="20"/>
          <w:szCs w:val="20"/>
          <w:lang w:eastAsia="fr-FR"/>
          <w14:ligatures w14:val="none"/>
        </w:rPr>
        <w:t xml:space="preserve"> pour l’acquisition et la modélisation</w:t>
      </w:r>
      <w:r w:rsidR="006115DB">
        <w:rPr>
          <w:rFonts w:ascii="Arial" w:eastAsia="Times New Roman" w:hAnsi="Arial" w:cs="Arial"/>
          <w:kern w:val="0"/>
          <w:sz w:val="20"/>
          <w:szCs w:val="20"/>
          <w:lang w:eastAsia="fr-FR"/>
          <w14:ligatures w14:val="none"/>
        </w:rPr>
        <w:t xml:space="preserve"> des données</w:t>
      </w:r>
      <w:r w:rsidR="00061E69">
        <w:rPr>
          <w:rFonts w:ascii="Arial" w:eastAsia="Times New Roman" w:hAnsi="Arial" w:cs="Arial"/>
          <w:kern w:val="0"/>
          <w:sz w:val="20"/>
          <w:szCs w:val="20"/>
          <w:lang w:eastAsia="fr-FR"/>
          <w14:ligatures w14:val="none"/>
        </w:rPr>
        <w:t xml:space="preserve"> ou </w:t>
      </w:r>
      <w:r w:rsidR="003E54F2">
        <w:rPr>
          <w:rFonts w:ascii="Arial" w:eastAsia="Times New Roman" w:hAnsi="Arial" w:cs="Arial"/>
          <w:kern w:val="0"/>
          <w:sz w:val="20"/>
          <w:szCs w:val="20"/>
          <w:lang w:eastAsia="fr-FR"/>
          <w14:ligatures w14:val="none"/>
        </w:rPr>
        <w:t xml:space="preserve">les dataviz coder pour la construction des </w:t>
      </w:r>
      <w:proofErr w:type="spellStart"/>
      <w:r w:rsidR="003E54F2">
        <w:rPr>
          <w:rFonts w:ascii="Arial" w:eastAsia="Times New Roman" w:hAnsi="Arial" w:cs="Arial"/>
          <w:kern w:val="0"/>
          <w:sz w:val="20"/>
          <w:szCs w:val="20"/>
          <w:lang w:eastAsia="fr-FR"/>
          <w14:ligatures w14:val="none"/>
        </w:rPr>
        <w:t>dashboards</w:t>
      </w:r>
      <w:proofErr w:type="spellEnd"/>
      <w:r w:rsidR="003E54F2">
        <w:rPr>
          <w:rFonts w:ascii="Arial" w:eastAsia="Times New Roman" w:hAnsi="Arial" w:cs="Arial"/>
          <w:kern w:val="0"/>
          <w:sz w:val="20"/>
          <w:szCs w:val="20"/>
          <w:lang w:eastAsia="fr-FR"/>
          <w14:ligatures w14:val="none"/>
        </w:rPr>
        <w:t xml:space="preserve"> par exemple.</w:t>
      </w:r>
    </w:p>
    <w:p w14:paraId="20A035C1" w14:textId="77777777" w:rsidR="00DC2387" w:rsidRPr="00DC2387" w:rsidRDefault="00DC2387" w:rsidP="00DC2387">
      <w:pPr>
        <w:spacing w:before="100" w:beforeAutospacing="1" w:after="100" w:afterAutospacing="1" w:line="240" w:lineRule="auto"/>
        <w:rPr>
          <w:rFonts w:ascii="Arial" w:eastAsia="Times New Roman" w:hAnsi="Arial" w:cs="Arial"/>
          <w:kern w:val="0"/>
          <w:sz w:val="20"/>
          <w:szCs w:val="20"/>
          <w:lang w:eastAsia="fr-FR"/>
          <w14:ligatures w14:val="none"/>
        </w:rPr>
      </w:pPr>
    </w:p>
    <w:p w14:paraId="1126D298" w14:textId="59C98E38" w:rsidR="003E54F2" w:rsidRDefault="003E54F2" w:rsidP="001E4410">
      <w:pPr>
        <w:pStyle w:val="Paragraphedeliste"/>
        <w:numPr>
          <w:ilvl w:val="0"/>
          <w:numId w:val="30"/>
        </w:numPr>
        <w:spacing w:before="100" w:beforeAutospacing="1" w:after="100" w:afterAutospacing="1" w:line="240" w:lineRule="auto"/>
        <w:rPr>
          <w:rFonts w:ascii="Arial" w:eastAsia="Times New Roman" w:hAnsi="Arial" w:cs="Arial"/>
          <w:kern w:val="0"/>
          <w:sz w:val="20"/>
          <w:szCs w:val="20"/>
          <w:lang w:eastAsia="fr-FR"/>
          <w14:ligatures w14:val="none"/>
        </w:rPr>
      </w:pPr>
      <w:r w:rsidRPr="008F4E8F">
        <w:rPr>
          <w:rFonts w:ascii="Arial" w:eastAsia="Times New Roman" w:hAnsi="Arial" w:cs="Arial"/>
          <w:b/>
          <w:bCs/>
          <w:kern w:val="0"/>
          <w:sz w:val="20"/>
          <w:szCs w:val="20"/>
          <w:lang w:eastAsia="fr-FR"/>
          <w14:ligatures w14:val="none"/>
        </w:rPr>
        <w:t xml:space="preserve">Les </w:t>
      </w:r>
      <w:proofErr w:type="spellStart"/>
      <w:r w:rsidRPr="008F4E8F">
        <w:rPr>
          <w:rFonts w:ascii="Arial" w:eastAsia="Times New Roman" w:hAnsi="Arial" w:cs="Arial"/>
          <w:b/>
          <w:bCs/>
          <w:kern w:val="0"/>
          <w:sz w:val="20"/>
          <w:szCs w:val="20"/>
          <w:lang w:eastAsia="fr-FR"/>
          <w14:ligatures w14:val="none"/>
        </w:rPr>
        <w:t>squads</w:t>
      </w:r>
      <w:proofErr w:type="spellEnd"/>
      <w:r>
        <w:rPr>
          <w:rFonts w:ascii="Arial" w:eastAsia="Times New Roman" w:hAnsi="Arial" w:cs="Arial"/>
          <w:kern w:val="0"/>
          <w:sz w:val="20"/>
          <w:szCs w:val="20"/>
          <w:lang w:eastAsia="fr-FR"/>
          <w14:ligatures w14:val="none"/>
        </w:rPr>
        <w:t xml:space="preserve"> regroupent pour un domaine métier donné</w:t>
      </w:r>
      <w:r w:rsidR="00D81931">
        <w:rPr>
          <w:rFonts w:ascii="Arial" w:eastAsia="Times New Roman" w:hAnsi="Arial" w:cs="Arial"/>
          <w:kern w:val="0"/>
          <w:sz w:val="20"/>
          <w:szCs w:val="20"/>
          <w:lang w:eastAsia="fr-FR"/>
          <w14:ligatures w14:val="none"/>
        </w:rPr>
        <w:t xml:space="preserve"> des compétences fournies par les pôles de compétences. Chaque </w:t>
      </w:r>
      <w:proofErr w:type="spellStart"/>
      <w:r w:rsidR="00D81931">
        <w:rPr>
          <w:rFonts w:ascii="Arial" w:eastAsia="Times New Roman" w:hAnsi="Arial" w:cs="Arial"/>
          <w:kern w:val="0"/>
          <w:sz w:val="20"/>
          <w:szCs w:val="20"/>
          <w:lang w:eastAsia="fr-FR"/>
          <w14:ligatures w14:val="none"/>
        </w:rPr>
        <w:t>squad</w:t>
      </w:r>
      <w:proofErr w:type="spellEnd"/>
      <w:r w:rsidR="00D81931">
        <w:rPr>
          <w:rFonts w:ascii="Arial" w:eastAsia="Times New Roman" w:hAnsi="Arial" w:cs="Arial"/>
          <w:kern w:val="0"/>
          <w:sz w:val="20"/>
          <w:szCs w:val="20"/>
          <w:lang w:eastAsia="fr-FR"/>
          <w14:ligatures w14:val="none"/>
        </w:rPr>
        <w:t xml:space="preserve"> est pilotée par un DPO (</w:t>
      </w:r>
      <w:r w:rsidR="00BB1DF1">
        <w:rPr>
          <w:rFonts w:ascii="Arial" w:eastAsia="Times New Roman" w:hAnsi="Arial" w:cs="Arial"/>
          <w:kern w:val="0"/>
          <w:sz w:val="20"/>
          <w:szCs w:val="20"/>
          <w:lang w:eastAsia="fr-FR"/>
          <w14:ligatures w14:val="none"/>
        </w:rPr>
        <w:t xml:space="preserve">Data Product </w:t>
      </w:r>
      <w:proofErr w:type="spellStart"/>
      <w:r w:rsidR="00BB1DF1">
        <w:rPr>
          <w:rFonts w:ascii="Arial" w:eastAsia="Times New Roman" w:hAnsi="Arial" w:cs="Arial"/>
          <w:kern w:val="0"/>
          <w:sz w:val="20"/>
          <w:szCs w:val="20"/>
          <w:lang w:eastAsia="fr-FR"/>
          <w14:ligatures w14:val="none"/>
        </w:rPr>
        <w:t>Owner</w:t>
      </w:r>
      <w:proofErr w:type="spellEnd"/>
      <w:r w:rsidR="00BB1DF1">
        <w:rPr>
          <w:rFonts w:ascii="Arial" w:eastAsia="Times New Roman" w:hAnsi="Arial" w:cs="Arial"/>
          <w:kern w:val="0"/>
          <w:sz w:val="20"/>
          <w:szCs w:val="20"/>
          <w:lang w:eastAsia="fr-FR"/>
          <w14:ligatures w14:val="none"/>
        </w:rPr>
        <w:t>)</w:t>
      </w:r>
      <w:r w:rsidR="00FF5283">
        <w:rPr>
          <w:rFonts w:ascii="Arial" w:eastAsia="Times New Roman" w:hAnsi="Arial" w:cs="Arial"/>
          <w:kern w:val="0"/>
          <w:sz w:val="20"/>
          <w:szCs w:val="20"/>
          <w:lang w:eastAsia="fr-FR"/>
          <w14:ligatures w14:val="none"/>
        </w:rPr>
        <w:t xml:space="preserve">. L’ensemble des travaux réalisés par les </w:t>
      </w:r>
      <w:proofErr w:type="spellStart"/>
      <w:r w:rsidR="00FF5283">
        <w:rPr>
          <w:rFonts w:ascii="Arial" w:eastAsia="Times New Roman" w:hAnsi="Arial" w:cs="Arial"/>
          <w:kern w:val="0"/>
          <w:sz w:val="20"/>
          <w:szCs w:val="20"/>
          <w:lang w:eastAsia="fr-FR"/>
          <w14:ligatures w14:val="none"/>
        </w:rPr>
        <w:t>squads</w:t>
      </w:r>
      <w:proofErr w:type="spellEnd"/>
      <w:r w:rsidR="008F4E8F">
        <w:rPr>
          <w:rFonts w:ascii="Arial" w:eastAsia="Times New Roman" w:hAnsi="Arial" w:cs="Arial"/>
          <w:kern w:val="0"/>
          <w:sz w:val="20"/>
          <w:szCs w:val="20"/>
          <w:lang w:eastAsia="fr-FR"/>
          <w14:ligatures w14:val="none"/>
        </w:rPr>
        <w:t xml:space="preserve"> sont articulés en mode agile avec l’aide d’un </w:t>
      </w:r>
      <w:proofErr w:type="spellStart"/>
      <w:r w:rsidR="008F4E8F">
        <w:rPr>
          <w:rFonts w:ascii="Arial" w:eastAsia="Times New Roman" w:hAnsi="Arial" w:cs="Arial"/>
          <w:kern w:val="0"/>
          <w:sz w:val="20"/>
          <w:szCs w:val="20"/>
          <w:lang w:eastAsia="fr-FR"/>
          <w14:ligatures w14:val="none"/>
        </w:rPr>
        <w:t>scrum</w:t>
      </w:r>
      <w:proofErr w:type="spellEnd"/>
      <w:r w:rsidR="008F4E8F">
        <w:rPr>
          <w:rFonts w:ascii="Arial" w:eastAsia="Times New Roman" w:hAnsi="Arial" w:cs="Arial"/>
          <w:kern w:val="0"/>
          <w:sz w:val="20"/>
          <w:szCs w:val="20"/>
          <w:lang w:eastAsia="fr-FR"/>
          <w14:ligatures w14:val="none"/>
        </w:rPr>
        <w:t xml:space="preserve"> master.</w:t>
      </w:r>
    </w:p>
    <w:p w14:paraId="5A3F1053" w14:textId="77777777" w:rsidR="004203A6" w:rsidRPr="004203A6" w:rsidRDefault="004203A6" w:rsidP="004203A6">
      <w:pPr>
        <w:spacing w:before="100" w:beforeAutospacing="1" w:after="100" w:afterAutospacing="1" w:line="240" w:lineRule="auto"/>
        <w:rPr>
          <w:rFonts w:ascii="Arial" w:eastAsia="Times New Roman" w:hAnsi="Arial" w:cs="Arial"/>
          <w:kern w:val="0"/>
          <w:sz w:val="20"/>
          <w:szCs w:val="20"/>
          <w:lang w:eastAsia="fr-FR"/>
          <w14:ligatures w14:val="none"/>
        </w:rPr>
      </w:pPr>
    </w:p>
    <w:p w14:paraId="0DDAB299" w14:textId="15B512B6" w:rsidR="00EF51B9" w:rsidRP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 xml:space="preserve">Focus sur la Squad RSE/DS et HDV </w:t>
      </w:r>
      <w:proofErr w:type="spellStart"/>
      <w:r w:rsidRPr="00EF51B9">
        <w:rPr>
          <w:rFonts w:ascii="Arial" w:eastAsia="Times New Roman" w:hAnsi="Arial" w:cs="Arial"/>
          <w:b/>
          <w:bCs/>
          <w:kern w:val="0"/>
          <w:sz w:val="20"/>
          <w:szCs w:val="20"/>
          <w:lang w:eastAsia="fr-FR"/>
          <w14:ligatures w14:val="none"/>
        </w:rPr>
        <w:t>Reporting</w:t>
      </w:r>
      <w:proofErr w:type="spellEnd"/>
      <w:r w:rsidRPr="00EF51B9">
        <w:rPr>
          <w:rFonts w:ascii="Arial" w:eastAsia="Times New Roman" w:hAnsi="Arial" w:cs="Arial"/>
          <w:b/>
          <w:bCs/>
          <w:kern w:val="0"/>
          <w:sz w:val="20"/>
          <w:szCs w:val="20"/>
          <w:lang w:eastAsia="fr-FR"/>
          <w14:ligatures w14:val="none"/>
        </w:rPr>
        <w:t xml:space="preserve"> </w:t>
      </w:r>
      <w:proofErr w:type="spellStart"/>
      <w:r w:rsidRPr="00EF51B9">
        <w:rPr>
          <w:rFonts w:ascii="Arial" w:eastAsia="Times New Roman" w:hAnsi="Arial" w:cs="Arial"/>
          <w:b/>
          <w:bCs/>
          <w:kern w:val="0"/>
          <w:sz w:val="20"/>
          <w:szCs w:val="20"/>
          <w:lang w:eastAsia="fr-FR"/>
          <w14:ligatures w14:val="none"/>
        </w:rPr>
        <w:t>Factory</w:t>
      </w:r>
      <w:proofErr w:type="spellEnd"/>
      <w:r w:rsidRPr="00EF51B9">
        <w:rPr>
          <w:rFonts w:ascii="Arial" w:eastAsia="Times New Roman" w:hAnsi="Arial" w:cs="Arial"/>
          <w:b/>
          <w:bCs/>
          <w:kern w:val="0"/>
          <w:sz w:val="20"/>
          <w:szCs w:val="20"/>
          <w:lang w:eastAsia="fr-FR"/>
          <w14:ligatures w14:val="none"/>
        </w:rPr>
        <w:t xml:space="preserve"> :</w:t>
      </w:r>
      <w:r w:rsidRPr="00EF51B9">
        <w:rPr>
          <w:rFonts w:ascii="Arial" w:eastAsia="Times New Roman" w:hAnsi="Arial" w:cs="Arial"/>
          <w:kern w:val="0"/>
          <w:sz w:val="20"/>
          <w:szCs w:val="20"/>
          <w:lang w:eastAsia="fr-FR"/>
          <w14:ligatures w14:val="none"/>
        </w:rPr>
        <w:t xml:space="preserve"> </w:t>
      </w:r>
      <w:r w:rsidR="00D469DD">
        <w:rPr>
          <w:rFonts w:ascii="Arial" w:eastAsia="Times New Roman" w:hAnsi="Arial" w:cs="Arial"/>
          <w:kern w:val="0"/>
          <w:sz w:val="20"/>
          <w:szCs w:val="20"/>
          <w:lang w:eastAsia="fr-FR"/>
          <w14:ligatures w14:val="none"/>
        </w:rPr>
        <w:t xml:space="preserve">La Squad RSE/DS </w:t>
      </w:r>
      <w:r w:rsidR="00E0099C" w:rsidRPr="00EF51B9">
        <w:rPr>
          <w:rFonts w:ascii="Arial" w:eastAsia="Times New Roman" w:hAnsi="Arial" w:cs="Arial"/>
          <w:kern w:val="0"/>
          <w:sz w:val="20"/>
          <w:szCs w:val="20"/>
          <w:lang w:eastAsia="fr-FR"/>
          <w14:ligatures w14:val="none"/>
        </w:rPr>
        <w:t xml:space="preserve">se concentre sur la migration et la transformation des </w:t>
      </w:r>
      <w:proofErr w:type="spellStart"/>
      <w:r w:rsidR="00E0099C" w:rsidRPr="00EF51B9">
        <w:rPr>
          <w:rFonts w:ascii="Arial" w:eastAsia="Times New Roman" w:hAnsi="Arial" w:cs="Arial"/>
          <w:kern w:val="0"/>
          <w:sz w:val="20"/>
          <w:szCs w:val="20"/>
          <w:lang w:eastAsia="fr-FR"/>
          <w14:ligatures w14:val="none"/>
        </w:rPr>
        <w:t>datasets</w:t>
      </w:r>
      <w:proofErr w:type="spellEnd"/>
      <w:r w:rsidR="00E0099C" w:rsidRPr="00EF51B9">
        <w:rPr>
          <w:rFonts w:ascii="Arial" w:eastAsia="Times New Roman" w:hAnsi="Arial" w:cs="Arial"/>
          <w:kern w:val="0"/>
          <w:sz w:val="20"/>
          <w:szCs w:val="20"/>
          <w:lang w:eastAsia="fr-FR"/>
          <w14:ligatures w14:val="none"/>
        </w:rPr>
        <w:t xml:space="preserve"> entre Oracle et </w:t>
      </w:r>
      <w:proofErr w:type="spellStart"/>
      <w:r w:rsidR="00E0099C" w:rsidRPr="00EF51B9">
        <w:rPr>
          <w:rFonts w:ascii="Arial" w:eastAsia="Times New Roman" w:hAnsi="Arial" w:cs="Arial"/>
          <w:kern w:val="0"/>
          <w:sz w:val="20"/>
          <w:szCs w:val="20"/>
          <w:lang w:eastAsia="fr-FR"/>
          <w14:ligatures w14:val="none"/>
        </w:rPr>
        <w:t>BigQuery</w:t>
      </w:r>
      <w:proofErr w:type="spellEnd"/>
      <w:r w:rsidR="00E0099C" w:rsidRPr="00EF51B9">
        <w:rPr>
          <w:rFonts w:ascii="Arial" w:eastAsia="Times New Roman" w:hAnsi="Arial" w:cs="Arial"/>
          <w:kern w:val="0"/>
          <w:sz w:val="20"/>
          <w:szCs w:val="20"/>
          <w:lang w:eastAsia="fr-FR"/>
          <w14:ligatures w14:val="none"/>
        </w:rPr>
        <w:t xml:space="preserve">, en utilisant </w:t>
      </w:r>
      <w:proofErr w:type="spellStart"/>
      <w:r w:rsidR="00E0099C" w:rsidRPr="00EF51B9">
        <w:rPr>
          <w:rFonts w:ascii="Arial" w:eastAsia="Times New Roman" w:hAnsi="Arial" w:cs="Arial"/>
          <w:kern w:val="0"/>
          <w:sz w:val="20"/>
          <w:szCs w:val="20"/>
          <w:lang w:eastAsia="fr-FR"/>
          <w14:ligatures w14:val="none"/>
        </w:rPr>
        <w:t>Dataiku</w:t>
      </w:r>
      <w:proofErr w:type="spellEnd"/>
      <w:r w:rsidR="00E0099C" w:rsidRPr="00EF51B9">
        <w:rPr>
          <w:rFonts w:ascii="Arial" w:eastAsia="Times New Roman" w:hAnsi="Arial" w:cs="Arial"/>
          <w:kern w:val="0"/>
          <w:sz w:val="20"/>
          <w:szCs w:val="20"/>
          <w:lang w:eastAsia="fr-FR"/>
          <w14:ligatures w14:val="none"/>
        </w:rPr>
        <w:t xml:space="preserve"> pour automatiser et optimiser les pipelines de données.</w:t>
      </w:r>
      <w:r w:rsidR="00E0099C">
        <w:rPr>
          <w:rFonts w:ascii="Arial" w:eastAsia="Times New Roman" w:hAnsi="Arial" w:cs="Arial"/>
          <w:kern w:val="0"/>
          <w:sz w:val="20"/>
          <w:szCs w:val="20"/>
          <w:lang w:eastAsia="fr-FR"/>
          <w14:ligatures w14:val="none"/>
        </w:rPr>
        <w:t xml:space="preserve"> </w:t>
      </w:r>
    </w:p>
    <w:p w14:paraId="1A0254F3" w14:textId="77777777" w:rsidR="00382325" w:rsidRPr="00EF51B9" w:rsidRDefault="00382325" w:rsidP="00382325">
      <w:pPr>
        <w:spacing w:before="100" w:beforeAutospacing="1" w:after="100" w:afterAutospacing="1" w:line="240" w:lineRule="auto"/>
        <w:rPr>
          <w:rFonts w:ascii="Arial" w:eastAsia="Times New Roman" w:hAnsi="Arial" w:cs="Arial"/>
          <w:b/>
          <w:kern w:val="0"/>
          <w:sz w:val="20"/>
          <w:szCs w:val="20"/>
          <w:lang w:eastAsia="fr-FR"/>
          <w14:ligatures w14:val="none"/>
        </w:rPr>
      </w:pPr>
      <w:r w:rsidRPr="00382325">
        <w:rPr>
          <w:rFonts w:ascii="Arial" w:eastAsia="Times New Roman" w:hAnsi="Arial" w:cs="Arial"/>
          <w:b/>
          <w:bCs/>
          <w:kern w:val="0"/>
          <w:sz w:val="20"/>
          <w:szCs w:val="20"/>
          <w:lang w:eastAsia="fr-FR"/>
          <w14:ligatures w14:val="none"/>
        </w:rPr>
        <w:t>Activités principales de la Squad RSE/DS</w:t>
      </w:r>
      <w:r w:rsidRPr="00EF51B9">
        <w:rPr>
          <w:rFonts w:ascii="Arial" w:eastAsia="Times New Roman" w:hAnsi="Arial" w:cs="Arial"/>
          <w:b/>
          <w:kern w:val="0"/>
          <w:sz w:val="20"/>
          <w:szCs w:val="20"/>
          <w:lang w:eastAsia="fr-FR"/>
          <w14:ligatures w14:val="none"/>
        </w:rPr>
        <w:t xml:space="preserve"> :</w:t>
      </w:r>
    </w:p>
    <w:p w14:paraId="6681BF0C" w14:textId="77777777" w:rsidR="00382325" w:rsidRPr="00382325" w:rsidRDefault="00382325" w:rsidP="00EF51B9">
      <w:pPr>
        <w:numPr>
          <w:ilvl w:val="0"/>
          <w:numId w:val="28"/>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 xml:space="preserve">Migration de </w:t>
      </w:r>
      <w:proofErr w:type="spellStart"/>
      <w:r w:rsidRPr="00382325">
        <w:rPr>
          <w:rFonts w:ascii="Arial" w:eastAsia="Times New Roman" w:hAnsi="Arial" w:cs="Arial"/>
          <w:b/>
          <w:bCs/>
          <w:kern w:val="0"/>
          <w:sz w:val="20"/>
          <w:szCs w:val="20"/>
          <w:lang w:eastAsia="fr-FR"/>
          <w14:ligatures w14:val="none"/>
        </w:rPr>
        <w:t>Datasets</w:t>
      </w:r>
      <w:proofErr w:type="spellEnd"/>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Transfert des données d'Oracle vers </w:t>
      </w:r>
      <w:proofErr w:type="spellStart"/>
      <w:r w:rsidRPr="00382325">
        <w:rPr>
          <w:rFonts w:ascii="Arial" w:eastAsia="Times New Roman" w:hAnsi="Arial" w:cs="Arial"/>
          <w:kern w:val="0"/>
          <w:sz w:val="20"/>
          <w:szCs w:val="20"/>
          <w:lang w:eastAsia="fr-FR"/>
          <w14:ligatures w14:val="none"/>
        </w:rPr>
        <w:t>BigQuery</w:t>
      </w:r>
      <w:proofErr w:type="spellEnd"/>
      <w:r w:rsidRPr="00382325">
        <w:rPr>
          <w:rFonts w:ascii="Arial" w:eastAsia="Times New Roman" w:hAnsi="Arial" w:cs="Arial"/>
          <w:kern w:val="0"/>
          <w:sz w:val="20"/>
          <w:szCs w:val="20"/>
          <w:lang w:eastAsia="fr-FR"/>
          <w14:ligatures w14:val="none"/>
        </w:rPr>
        <w:t xml:space="preserve"> pour améliorer l'efficacité et la performance des analyses.</w:t>
      </w:r>
    </w:p>
    <w:p w14:paraId="1A8B2839" w14:textId="77777777" w:rsidR="00382325" w:rsidRPr="00382325" w:rsidRDefault="00382325" w:rsidP="00EF51B9">
      <w:pPr>
        <w:numPr>
          <w:ilvl w:val="0"/>
          <w:numId w:val="28"/>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 xml:space="preserve">Utilisation de </w:t>
      </w:r>
      <w:proofErr w:type="spellStart"/>
      <w:r w:rsidRPr="00382325">
        <w:rPr>
          <w:rFonts w:ascii="Arial" w:eastAsia="Times New Roman" w:hAnsi="Arial" w:cs="Arial"/>
          <w:b/>
          <w:bCs/>
          <w:kern w:val="0"/>
          <w:sz w:val="20"/>
          <w:szCs w:val="20"/>
          <w:lang w:eastAsia="fr-FR"/>
          <w14:ligatures w14:val="none"/>
        </w:rPr>
        <w:t>Dataiku</w:t>
      </w:r>
      <w:proofErr w:type="spellEnd"/>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Plateforme utilisée pour nettoyer, préparer, enrichir et transformer les données avant leur exposition finale.</w:t>
      </w:r>
    </w:p>
    <w:p w14:paraId="6792C5A8" w14:textId="77777777" w:rsidR="00382325" w:rsidRPr="00382325" w:rsidRDefault="00382325" w:rsidP="00EF51B9">
      <w:pPr>
        <w:numPr>
          <w:ilvl w:val="0"/>
          <w:numId w:val="28"/>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Automatisation des Pipelines</w:t>
      </w:r>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Mise en place de processus automatisés pour assurer la qualité et la cohérence des données.</w:t>
      </w:r>
    </w:p>
    <w:p w14:paraId="04B5ABA8" w14:textId="77777777" w:rsidR="00F41A82" w:rsidRDefault="00382325" w:rsidP="00EF51B9">
      <w:pPr>
        <w:numPr>
          <w:ilvl w:val="0"/>
          <w:numId w:val="28"/>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Documentation et Contrôles de Qualité</w:t>
      </w:r>
      <w:r w:rsidRPr="00EF51B9">
        <w:rPr>
          <w:rFonts w:ascii="Arial" w:eastAsia="Times New Roman" w:hAnsi="Arial" w:cs="Arial"/>
          <w:b/>
          <w:kern w:val="0"/>
          <w:sz w:val="20"/>
          <w:szCs w:val="20"/>
          <w:lang w:eastAsia="fr-FR"/>
          <w14:ligatures w14:val="none"/>
        </w:rPr>
        <w:t xml:space="preserve"> :</w:t>
      </w:r>
      <w:r w:rsidRPr="00382325">
        <w:rPr>
          <w:rFonts w:ascii="Arial" w:eastAsia="Times New Roman" w:hAnsi="Arial" w:cs="Arial"/>
          <w:kern w:val="0"/>
          <w:sz w:val="20"/>
          <w:szCs w:val="20"/>
          <w:lang w:eastAsia="fr-FR"/>
          <w14:ligatures w14:val="none"/>
        </w:rPr>
        <w:t xml:space="preserve"> Assurer la documentation des processus et la mise en place de contrôles de qualité pour garantir l'intégrité des données.</w:t>
      </w:r>
    </w:p>
    <w:p w14:paraId="4886F58B" w14:textId="5CC20551" w:rsidR="00EF51B9" w:rsidRPr="00EF51B9" w:rsidRDefault="00EF51B9" w:rsidP="00EF51B9">
      <w:pPr>
        <w:spacing w:before="100" w:beforeAutospacing="1" w:after="100" w:afterAutospacing="1" w:line="240" w:lineRule="auto"/>
        <w:rPr>
          <w:rFonts w:ascii="Arial" w:eastAsia="Times New Roman" w:hAnsi="Arial" w:cs="Arial"/>
          <w:kern w:val="0"/>
          <w:sz w:val="20"/>
          <w:szCs w:val="20"/>
          <w:lang w:eastAsia="fr-FR"/>
          <w14:ligatures w14:val="none"/>
        </w:rPr>
      </w:pPr>
      <w:r w:rsidRPr="00EF51B9">
        <w:rPr>
          <w:rFonts w:ascii="Arial" w:eastAsia="Times New Roman" w:hAnsi="Arial" w:cs="Arial"/>
          <w:b/>
          <w:bCs/>
          <w:kern w:val="0"/>
          <w:sz w:val="20"/>
          <w:szCs w:val="20"/>
          <w:lang w:eastAsia="fr-FR"/>
          <w14:ligatures w14:val="none"/>
        </w:rPr>
        <w:t>Focus sur la partie middle end :</w:t>
      </w:r>
      <w:r w:rsidRPr="00EF51B9">
        <w:rPr>
          <w:rFonts w:ascii="Arial" w:eastAsia="Times New Roman" w:hAnsi="Arial" w:cs="Arial"/>
          <w:kern w:val="0"/>
          <w:sz w:val="20"/>
          <w:szCs w:val="20"/>
          <w:lang w:eastAsia="fr-FR"/>
          <w14:ligatures w14:val="none"/>
        </w:rPr>
        <w:t xml:space="preserve"> Dans le cadre de mes travaux, je me concentre sur</w:t>
      </w:r>
      <w:r w:rsidR="002B537C">
        <w:rPr>
          <w:rFonts w:ascii="Arial" w:eastAsia="Times New Roman" w:hAnsi="Arial" w:cs="Arial"/>
          <w:kern w:val="0"/>
          <w:sz w:val="20"/>
          <w:szCs w:val="20"/>
          <w:lang w:eastAsia="fr-FR"/>
          <w14:ligatures w14:val="none"/>
        </w:rPr>
        <w:t xml:space="preserve"> le projet ?</w:t>
      </w:r>
      <w:r w:rsidRPr="00EF51B9">
        <w:rPr>
          <w:rFonts w:ascii="Arial" w:eastAsia="Times New Roman" w:hAnsi="Arial" w:cs="Arial"/>
          <w:kern w:val="0"/>
          <w:sz w:val="20"/>
          <w:szCs w:val="20"/>
          <w:lang w:eastAsia="fr-FR"/>
          <w14:ligatures w14:val="none"/>
        </w:rPr>
        <w:t xml:space="preserve"> Dim Fact avec </w:t>
      </w:r>
      <w:proofErr w:type="spellStart"/>
      <w:r w:rsidRPr="00EF51B9">
        <w:rPr>
          <w:rFonts w:ascii="Arial" w:eastAsia="Times New Roman" w:hAnsi="Arial" w:cs="Arial"/>
          <w:kern w:val="0"/>
          <w:sz w:val="20"/>
          <w:szCs w:val="20"/>
          <w:lang w:eastAsia="fr-FR"/>
          <w14:ligatures w14:val="none"/>
        </w:rPr>
        <w:t>Dataiku</w:t>
      </w:r>
      <w:proofErr w:type="spellEnd"/>
      <w:r w:rsidRPr="00EF51B9">
        <w:rPr>
          <w:rFonts w:ascii="Arial" w:eastAsia="Times New Roman" w:hAnsi="Arial" w:cs="Arial"/>
          <w:kern w:val="0"/>
          <w:sz w:val="20"/>
          <w:szCs w:val="20"/>
          <w:lang w:eastAsia="fr-FR"/>
          <w14:ligatures w14:val="none"/>
        </w:rPr>
        <w:t xml:space="preserve">. </w:t>
      </w:r>
      <w:r w:rsidR="002B537C">
        <w:rPr>
          <w:rFonts w:ascii="Arial" w:eastAsia="Times New Roman" w:hAnsi="Arial" w:cs="Arial"/>
          <w:kern w:val="0"/>
          <w:sz w:val="20"/>
          <w:szCs w:val="20"/>
          <w:lang w:eastAsia="fr-FR"/>
          <w14:ligatures w14:val="none"/>
        </w:rPr>
        <w:t>Il s’agit d’effectuer</w:t>
      </w:r>
      <w:r w:rsidRPr="00EF51B9">
        <w:rPr>
          <w:rFonts w:ascii="Arial" w:eastAsia="Times New Roman" w:hAnsi="Arial" w:cs="Arial"/>
          <w:kern w:val="0"/>
          <w:sz w:val="20"/>
          <w:szCs w:val="20"/>
          <w:lang w:eastAsia="fr-FR"/>
          <w14:ligatures w14:val="none"/>
        </w:rPr>
        <w:t xml:space="preserve"> des migrations de </w:t>
      </w:r>
      <w:proofErr w:type="spellStart"/>
      <w:r w:rsidRPr="00EF51B9">
        <w:rPr>
          <w:rFonts w:ascii="Arial" w:eastAsia="Times New Roman" w:hAnsi="Arial" w:cs="Arial"/>
          <w:kern w:val="0"/>
          <w:sz w:val="20"/>
          <w:szCs w:val="20"/>
          <w:lang w:eastAsia="fr-FR"/>
          <w14:ligatures w14:val="none"/>
        </w:rPr>
        <w:t>dataset</w:t>
      </w:r>
      <w:proofErr w:type="spellEnd"/>
      <w:r w:rsidRPr="00EF51B9">
        <w:rPr>
          <w:rFonts w:ascii="Arial" w:eastAsia="Times New Roman" w:hAnsi="Arial" w:cs="Arial"/>
          <w:kern w:val="0"/>
          <w:sz w:val="20"/>
          <w:szCs w:val="20"/>
          <w:lang w:eastAsia="fr-FR"/>
          <w14:ligatures w14:val="none"/>
        </w:rPr>
        <w:t xml:space="preserve"> d'Oracle vers </w:t>
      </w:r>
      <w:proofErr w:type="spellStart"/>
      <w:r w:rsidRPr="00EF51B9">
        <w:rPr>
          <w:rFonts w:ascii="Arial" w:eastAsia="Times New Roman" w:hAnsi="Arial" w:cs="Arial"/>
          <w:kern w:val="0"/>
          <w:sz w:val="20"/>
          <w:szCs w:val="20"/>
          <w:lang w:eastAsia="fr-FR"/>
          <w14:ligatures w14:val="none"/>
        </w:rPr>
        <w:t>BigQuery</w:t>
      </w:r>
      <w:proofErr w:type="spellEnd"/>
      <w:r w:rsidRPr="00EF51B9">
        <w:rPr>
          <w:rFonts w:ascii="Arial" w:eastAsia="Times New Roman" w:hAnsi="Arial" w:cs="Arial"/>
          <w:kern w:val="0"/>
          <w:sz w:val="20"/>
          <w:szCs w:val="20"/>
          <w:lang w:eastAsia="fr-FR"/>
          <w14:ligatures w14:val="none"/>
        </w:rPr>
        <w:t xml:space="preserve"> tout en vérifiant les données et en s’assurant de son intégrité. </w:t>
      </w:r>
    </w:p>
    <w:p w14:paraId="7C86A118" w14:textId="77777777" w:rsidR="00382325" w:rsidRPr="00382325" w:rsidRDefault="00382325" w:rsidP="00EF51B9">
      <w:pPr>
        <w:numPr>
          <w:ilvl w:val="0"/>
          <w:numId w:val="29"/>
        </w:numPr>
        <w:spacing w:before="100" w:beforeAutospacing="1" w:after="100" w:afterAutospacing="1" w:line="240" w:lineRule="auto"/>
        <w:rPr>
          <w:rFonts w:ascii="Arial" w:eastAsia="Times New Roman" w:hAnsi="Arial" w:cs="Arial"/>
          <w:kern w:val="0"/>
          <w:sz w:val="20"/>
          <w:szCs w:val="20"/>
          <w:lang w:eastAsia="fr-FR"/>
          <w14:ligatures w14:val="none"/>
        </w:rPr>
      </w:pPr>
      <w:proofErr w:type="spellStart"/>
      <w:r w:rsidRPr="00382325">
        <w:rPr>
          <w:rFonts w:ascii="Arial" w:eastAsia="Times New Roman" w:hAnsi="Arial" w:cs="Arial"/>
          <w:b/>
          <w:bCs/>
          <w:kern w:val="0"/>
          <w:sz w:val="20"/>
          <w:szCs w:val="20"/>
          <w:lang w:eastAsia="fr-FR"/>
          <w14:ligatures w14:val="none"/>
        </w:rPr>
        <w:t>Dataiku</w:t>
      </w:r>
      <w:proofErr w:type="spellEnd"/>
      <w:r w:rsidRPr="00382325">
        <w:rPr>
          <w:rFonts w:ascii="Arial" w:eastAsia="Times New Roman" w:hAnsi="Arial" w:cs="Arial"/>
          <w:kern w:val="0"/>
          <w:sz w:val="20"/>
          <w:szCs w:val="20"/>
          <w:lang w:eastAsia="fr-FR"/>
          <w14:ligatures w14:val="none"/>
        </w:rPr>
        <w:t xml:space="preserve"> est une plateforme unique qui permet de nettoyer, préparer, enrichir, et transformer les données. Elle facilite également l'expérimentation rapide et la création de modèles performants.</w:t>
      </w:r>
    </w:p>
    <w:p w14:paraId="2BCD1B17" w14:textId="77777777" w:rsidR="00382325" w:rsidRPr="00382325" w:rsidRDefault="00382325" w:rsidP="00EF51B9">
      <w:pPr>
        <w:numPr>
          <w:ilvl w:val="0"/>
          <w:numId w:val="29"/>
        </w:num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b/>
          <w:bCs/>
          <w:kern w:val="0"/>
          <w:sz w:val="20"/>
          <w:szCs w:val="20"/>
          <w:lang w:eastAsia="fr-FR"/>
          <w14:ligatures w14:val="none"/>
        </w:rPr>
        <w:t>Dim Fact</w:t>
      </w:r>
      <w:r w:rsidRPr="00382325">
        <w:rPr>
          <w:rFonts w:ascii="Arial" w:eastAsia="Times New Roman" w:hAnsi="Arial" w:cs="Arial"/>
          <w:kern w:val="0"/>
          <w:sz w:val="20"/>
          <w:szCs w:val="20"/>
          <w:lang w:eastAsia="fr-FR"/>
          <w14:ligatures w14:val="none"/>
        </w:rPr>
        <w:t xml:space="preserve"> se réfère aux dimensions et aux faits dans le modèle de données, essentiels pour structurer les données </w:t>
      </w:r>
      <w:proofErr w:type="gramStart"/>
      <w:r w:rsidRPr="00382325">
        <w:rPr>
          <w:rFonts w:ascii="Arial" w:eastAsia="Times New Roman" w:hAnsi="Arial" w:cs="Arial"/>
          <w:kern w:val="0"/>
          <w:sz w:val="20"/>
          <w:szCs w:val="20"/>
          <w:lang w:eastAsia="fr-FR"/>
          <w14:ligatures w14:val="none"/>
        </w:rPr>
        <w:t>de manière à ce</w:t>
      </w:r>
      <w:proofErr w:type="gramEnd"/>
      <w:r w:rsidRPr="00382325">
        <w:rPr>
          <w:rFonts w:ascii="Arial" w:eastAsia="Times New Roman" w:hAnsi="Arial" w:cs="Arial"/>
          <w:kern w:val="0"/>
          <w:sz w:val="20"/>
          <w:szCs w:val="20"/>
          <w:lang w:eastAsia="fr-FR"/>
          <w14:ligatures w14:val="none"/>
        </w:rPr>
        <w:t xml:space="preserve"> qu'elles soient facilement exploitables pour les analyses et les </w:t>
      </w:r>
      <w:proofErr w:type="spellStart"/>
      <w:r w:rsidRPr="00382325">
        <w:rPr>
          <w:rFonts w:ascii="Arial" w:eastAsia="Times New Roman" w:hAnsi="Arial" w:cs="Arial"/>
          <w:kern w:val="0"/>
          <w:sz w:val="20"/>
          <w:szCs w:val="20"/>
          <w:lang w:eastAsia="fr-FR"/>
          <w14:ligatures w14:val="none"/>
        </w:rPr>
        <w:t>reportings</w:t>
      </w:r>
      <w:proofErr w:type="spellEnd"/>
      <w:r w:rsidRPr="00382325">
        <w:rPr>
          <w:rFonts w:ascii="Arial" w:eastAsia="Times New Roman" w:hAnsi="Arial" w:cs="Arial"/>
          <w:kern w:val="0"/>
          <w:sz w:val="20"/>
          <w:szCs w:val="20"/>
          <w:lang w:eastAsia="fr-FR"/>
          <w14:ligatures w14:val="none"/>
        </w:rPr>
        <w:t>.</w:t>
      </w:r>
      <w:r w:rsidR="00EF51B9" w:rsidRPr="00EF51B9">
        <w:rPr>
          <w:rFonts w:ascii="Arial" w:eastAsia="Times New Roman" w:hAnsi="Arial" w:cs="Arial"/>
          <w:kern w:val="0"/>
          <w:sz w:val="20"/>
          <w:szCs w:val="20"/>
          <w:lang w:eastAsia="fr-FR"/>
          <w14:ligatures w14:val="none"/>
        </w:rPr>
        <w:t xml:space="preserve"> </w:t>
      </w:r>
    </w:p>
    <w:p w14:paraId="6F379A21" w14:textId="554E3C53" w:rsidR="002E2547" w:rsidRPr="000D6EB0" w:rsidRDefault="00382325" w:rsidP="000D6EB0">
      <w:pPr>
        <w:spacing w:before="100" w:beforeAutospacing="1" w:after="100" w:afterAutospacing="1" w:line="240" w:lineRule="auto"/>
        <w:rPr>
          <w:rFonts w:ascii="Arial" w:eastAsia="Times New Roman" w:hAnsi="Arial" w:cs="Arial"/>
          <w:kern w:val="0"/>
          <w:sz w:val="20"/>
          <w:szCs w:val="20"/>
          <w:lang w:eastAsia="fr-FR"/>
          <w14:ligatures w14:val="none"/>
        </w:rPr>
      </w:pPr>
      <w:r w:rsidRPr="00382325">
        <w:rPr>
          <w:rFonts w:ascii="Arial" w:eastAsia="Times New Roman" w:hAnsi="Arial" w:cs="Arial"/>
          <w:kern w:val="0"/>
          <w:sz w:val="20"/>
          <w:szCs w:val="20"/>
          <w:lang w:eastAsia="fr-FR"/>
          <w14:ligatures w14:val="none"/>
        </w:rPr>
        <w:t xml:space="preserve">L'utilisation de </w:t>
      </w:r>
      <w:proofErr w:type="spellStart"/>
      <w:r w:rsidRPr="00382325">
        <w:rPr>
          <w:rFonts w:ascii="Arial" w:eastAsia="Times New Roman" w:hAnsi="Arial" w:cs="Arial"/>
          <w:kern w:val="0"/>
          <w:sz w:val="20"/>
          <w:szCs w:val="20"/>
          <w:lang w:eastAsia="fr-FR"/>
          <w14:ligatures w14:val="none"/>
        </w:rPr>
        <w:t>Dataiku</w:t>
      </w:r>
      <w:proofErr w:type="spellEnd"/>
      <w:r w:rsidRPr="00382325">
        <w:rPr>
          <w:rFonts w:ascii="Arial" w:eastAsia="Times New Roman" w:hAnsi="Arial" w:cs="Arial"/>
          <w:kern w:val="0"/>
          <w:sz w:val="20"/>
          <w:szCs w:val="20"/>
          <w:lang w:eastAsia="fr-FR"/>
          <w14:ligatures w14:val="none"/>
        </w:rPr>
        <w:t xml:space="preserve"> dans le cadre de Dim Fact permet d'automatiser les pipelines de données, d'assurer la qualité des données et de garantir que les bonnes pratiques sont appliquées tout au long du processus de transformation. Cela inclut la documentation des processus de données, la mise en place de contrôles de qualité, </w:t>
      </w:r>
      <w:r w:rsidR="0010105A">
        <w:rPr>
          <w:rFonts w:ascii="Arial" w:eastAsia="Times New Roman" w:hAnsi="Arial" w:cs="Arial"/>
          <w:kern w:val="0"/>
          <w:sz w:val="20"/>
          <w:szCs w:val="20"/>
          <w:lang w:eastAsia="fr-FR"/>
          <w14:ligatures w14:val="none"/>
        </w:rPr>
        <w:t>pour ainsi fac</w:t>
      </w:r>
      <w:r w:rsidR="002B537C">
        <w:rPr>
          <w:rFonts w:ascii="Arial" w:eastAsia="Times New Roman" w:hAnsi="Arial" w:cs="Arial"/>
          <w:kern w:val="0"/>
          <w:sz w:val="20"/>
          <w:szCs w:val="20"/>
          <w:lang w:eastAsia="fr-FR"/>
          <w14:ligatures w14:val="none"/>
        </w:rPr>
        <w:t xml:space="preserve">iliter le </w:t>
      </w:r>
      <w:r w:rsidRPr="00382325">
        <w:rPr>
          <w:rFonts w:ascii="Arial" w:eastAsia="Times New Roman" w:hAnsi="Arial" w:cs="Arial"/>
          <w:kern w:val="0"/>
          <w:sz w:val="20"/>
          <w:szCs w:val="20"/>
          <w:lang w:eastAsia="fr-FR"/>
          <w14:ligatures w14:val="none"/>
        </w:rPr>
        <w:t>partage communautaire.</w:t>
      </w:r>
    </w:p>
    <w:p w14:paraId="2617A05C" w14:textId="77777777" w:rsidR="000D6EB0" w:rsidRDefault="000D6EB0" w:rsidP="00CD788C">
      <w:pPr>
        <w:rPr>
          <w:lang w:eastAsia="fr-FR"/>
        </w:rPr>
      </w:pPr>
    </w:p>
    <w:p w14:paraId="0D3DFC31" w14:textId="403C6EDB" w:rsidR="002E2547" w:rsidRPr="00D31986" w:rsidRDefault="00CF54A4" w:rsidP="00CD788C">
      <w:pPr>
        <w:rPr>
          <w:rFonts w:ascii="Arial" w:hAnsi="Arial" w:cs="Arial"/>
          <w:b/>
          <w:sz w:val="20"/>
          <w:szCs w:val="20"/>
          <w:u w:val="single"/>
          <w:lang w:eastAsia="fr-FR"/>
        </w:rPr>
      </w:pPr>
      <w:r w:rsidRPr="00D31986">
        <w:rPr>
          <w:rFonts w:ascii="Arial" w:hAnsi="Arial" w:cs="Arial"/>
          <w:b/>
          <w:sz w:val="20"/>
          <w:szCs w:val="20"/>
          <w:u w:val="single"/>
          <w:lang w:eastAsia="fr-FR"/>
        </w:rPr>
        <w:t>Mission réalisée</w:t>
      </w:r>
    </w:p>
    <w:p w14:paraId="2C8D0567" w14:textId="5B0466A0" w:rsidR="00A2026C" w:rsidRDefault="00CF54A4" w:rsidP="00A2026C">
      <w:pPr>
        <w:rPr>
          <w:rFonts w:ascii="Arial" w:hAnsi="Arial" w:cs="Arial"/>
          <w:sz w:val="20"/>
          <w:szCs w:val="20"/>
          <w:lang w:eastAsia="fr-FR"/>
        </w:rPr>
      </w:pPr>
      <w:r w:rsidRPr="00D31986">
        <w:rPr>
          <w:rFonts w:ascii="Arial" w:hAnsi="Arial" w:cs="Arial"/>
          <w:sz w:val="20"/>
          <w:szCs w:val="20"/>
          <w:lang w:eastAsia="fr-FR"/>
        </w:rPr>
        <w:t xml:space="preserve">Au cours de ce stage, </w:t>
      </w:r>
      <w:r w:rsidR="0037644A" w:rsidRPr="00D31986">
        <w:rPr>
          <w:rFonts w:ascii="Arial" w:hAnsi="Arial" w:cs="Arial"/>
          <w:sz w:val="20"/>
          <w:szCs w:val="20"/>
          <w:lang w:eastAsia="fr-FR"/>
        </w:rPr>
        <w:t xml:space="preserve">j’ai réalisé </w:t>
      </w:r>
      <w:r w:rsidR="003C6D3A" w:rsidRPr="00D31986">
        <w:rPr>
          <w:rFonts w:ascii="Arial" w:hAnsi="Arial" w:cs="Arial"/>
          <w:sz w:val="20"/>
          <w:szCs w:val="20"/>
          <w:lang w:eastAsia="fr-FR"/>
        </w:rPr>
        <w:t>une transformation et une migration de données depu</w:t>
      </w:r>
      <w:r w:rsidR="003C6D3A">
        <w:rPr>
          <w:rFonts w:ascii="Arial" w:hAnsi="Arial" w:cs="Arial"/>
          <w:sz w:val="20"/>
          <w:szCs w:val="20"/>
          <w:lang w:eastAsia="fr-FR"/>
        </w:rPr>
        <w:t xml:space="preserve">is </w:t>
      </w:r>
      <w:proofErr w:type="spellStart"/>
      <w:r w:rsidR="009357BF">
        <w:rPr>
          <w:rFonts w:ascii="Arial" w:hAnsi="Arial" w:cs="Arial"/>
          <w:sz w:val="20"/>
          <w:szCs w:val="20"/>
          <w:lang w:eastAsia="fr-FR"/>
        </w:rPr>
        <w:t>Dataiku</w:t>
      </w:r>
      <w:proofErr w:type="spellEnd"/>
      <w:r w:rsidR="009357BF">
        <w:rPr>
          <w:rFonts w:ascii="Arial" w:hAnsi="Arial" w:cs="Arial"/>
          <w:sz w:val="20"/>
          <w:szCs w:val="20"/>
          <w:lang w:eastAsia="fr-FR"/>
        </w:rPr>
        <w:t xml:space="preserve"> FCA</w:t>
      </w:r>
      <w:r w:rsidR="003C6D3A" w:rsidRPr="00D31986">
        <w:rPr>
          <w:rFonts w:ascii="Arial" w:hAnsi="Arial" w:cs="Arial"/>
          <w:sz w:val="20"/>
          <w:szCs w:val="20"/>
          <w:lang w:eastAsia="fr-FR"/>
        </w:rPr>
        <w:t xml:space="preserve"> </w:t>
      </w:r>
      <w:r w:rsidR="009357BF">
        <w:rPr>
          <w:rFonts w:ascii="Arial" w:hAnsi="Arial" w:cs="Arial"/>
          <w:sz w:val="20"/>
          <w:szCs w:val="20"/>
          <w:lang w:eastAsia="fr-FR"/>
        </w:rPr>
        <w:t xml:space="preserve">(connexion sous </w:t>
      </w:r>
      <w:r w:rsidR="003C6D3A" w:rsidRPr="00D31986">
        <w:rPr>
          <w:rFonts w:ascii="Arial" w:hAnsi="Arial" w:cs="Arial"/>
          <w:sz w:val="20"/>
          <w:szCs w:val="20"/>
          <w:lang w:eastAsia="fr-FR"/>
        </w:rPr>
        <w:t>Oracle</w:t>
      </w:r>
      <w:r w:rsidR="009357BF">
        <w:rPr>
          <w:rFonts w:ascii="Arial" w:hAnsi="Arial" w:cs="Arial"/>
          <w:sz w:val="20"/>
          <w:szCs w:val="20"/>
          <w:lang w:eastAsia="fr-FR"/>
        </w:rPr>
        <w:t>)</w:t>
      </w:r>
      <w:r w:rsidR="003C6D3A" w:rsidRPr="00D31986">
        <w:rPr>
          <w:rFonts w:ascii="Arial" w:hAnsi="Arial" w:cs="Arial"/>
          <w:sz w:val="20"/>
          <w:szCs w:val="20"/>
          <w:lang w:eastAsia="fr-FR"/>
        </w:rPr>
        <w:t xml:space="preserve"> vers</w:t>
      </w:r>
      <w:r w:rsidR="003C6D3A">
        <w:rPr>
          <w:rFonts w:ascii="Arial" w:hAnsi="Arial" w:cs="Arial"/>
          <w:sz w:val="20"/>
          <w:szCs w:val="20"/>
          <w:lang w:eastAsia="fr-FR"/>
        </w:rPr>
        <w:t xml:space="preserve"> </w:t>
      </w:r>
      <w:proofErr w:type="spellStart"/>
      <w:r w:rsidR="009357BF">
        <w:rPr>
          <w:rFonts w:ascii="Arial" w:hAnsi="Arial" w:cs="Arial"/>
          <w:sz w:val="20"/>
          <w:szCs w:val="20"/>
          <w:lang w:eastAsia="fr-FR"/>
        </w:rPr>
        <w:t>Dataiku</w:t>
      </w:r>
      <w:proofErr w:type="spellEnd"/>
      <w:r w:rsidR="009357BF">
        <w:rPr>
          <w:rFonts w:ascii="Arial" w:hAnsi="Arial" w:cs="Arial"/>
          <w:sz w:val="20"/>
          <w:szCs w:val="20"/>
          <w:lang w:eastAsia="fr-FR"/>
        </w:rPr>
        <w:t xml:space="preserve"> FE (connexion sous </w:t>
      </w:r>
      <w:proofErr w:type="spellStart"/>
      <w:r w:rsidR="003C6D3A" w:rsidRPr="00D31986">
        <w:rPr>
          <w:rFonts w:ascii="Arial" w:hAnsi="Arial" w:cs="Arial"/>
          <w:sz w:val="20"/>
          <w:szCs w:val="20"/>
          <w:lang w:eastAsia="fr-FR"/>
        </w:rPr>
        <w:t>Bigquery</w:t>
      </w:r>
      <w:proofErr w:type="spellEnd"/>
      <w:r w:rsidR="009357BF">
        <w:rPr>
          <w:rFonts w:ascii="Arial" w:hAnsi="Arial" w:cs="Arial"/>
          <w:sz w:val="20"/>
          <w:szCs w:val="20"/>
          <w:lang w:eastAsia="fr-FR"/>
        </w:rPr>
        <w:t>)</w:t>
      </w:r>
      <w:r w:rsidR="003C6D3A" w:rsidRPr="00D31986">
        <w:rPr>
          <w:rFonts w:ascii="Arial" w:hAnsi="Arial" w:cs="Arial"/>
          <w:sz w:val="20"/>
          <w:szCs w:val="20"/>
          <w:lang w:eastAsia="fr-FR"/>
        </w:rPr>
        <w:t xml:space="preserve"> en utilisant </w:t>
      </w:r>
      <w:proofErr w:type="spellStart"/>
      <w:r w:rsidR="003C6D3A" w:rsidRPr="00D31986">
        <w:rPr>
          <w:rFonts w:ascii="Arial" w:hAnsi="Arial" w:cs="Arial"/>
          <w:sz w:val="20"/>
          <w:szCs w:val="20"/>
          <w:lang w:eastAsia="fr-FR"/>
        </w:rPr>
        <w:t>dataiku</w:t>
      </w:r>
      <w:proofErr w:type="spellEnd"/>
      <w:r w:rsidR="003C6D3A" w:rsidRPr="00D31986">
        <w:rPr>
          <w:rFonts w:ascii="Arial" w:hAnsi="Arial" w:cs="Arial"/>
          <w:sz w:val="20"/>
          <w:szCs w:val="20"/>
          <w:lang w:eastAsia="fr-FR"/>
        </w:rPr>
        <w:t>.</w:t>
      </w:r>
    </w:p>
    <w:p w14:paraId="6C259498" w14:textId="77777777" w:rsidR="00713A17" w:rsidRPr="00D31986" w:rsidRDefault="00713A17" w:rsidP="00A2026C">
      <w:pPr>
        <w:rPr>
          <w:rFonts w:ascii="Arial" w:hAnsi="Arial" w:cs="Arial"/>
          <w:sz w:val="20"/>
          <w:szCs w:val="20"/>
          <w:lang w:eastAsia="fr-FR"/>
        </w:rPr>
      </w:pPr>
    </w:p>
    <w:p w14:paraId="76728C1E" w14:textId="10332E76" w:rsidR="00A2026C" w:rsidRPr="00D31986" w:rsidRDefault="00A2026C" w:rsidP="00A2026C">
      <w:pPr>
        <w:rPr>
          <w:rFonts w:ascii="Arial" w:hAnsi="Arial" w:cs="Arial"/>
          <w:b/>
          <w:sz w:val="20"/>
          <w:szCs w:val="20"/>
          <w:u w:val="single"/>
          <w:lang w:eastAsia="fr-FR"/>
        </w:rPr>
      </w:pPr>
      <w:r w:rsidRPr="00D31986">
        <w:rPr>
          <w:rFonts w:ascii="Arial" w:hAnsi="Arial" w:cs="Arial"/>
          <w:b/>
          <w:sz w:val="20"/>
          <w:szCs w:val="20"/>
          <w:u w:val="single"/>
          <w:lang w:eastAsia="fr-FR"/>
        </w:rPr>
        <w:lastRenderedPageBreak/>
        <w:t xml:space="preserve">Mission </w:t>
      </w:r>
      <w:r w:rsidR="005B59B1">
        <w:rPr>
          <w:rFonts w:ascii="Arial" w:hAnsi="Arial" w:cs="Arial"/>
          <w:b/>
          <w:sz w:val="20"/>
          <w:szCs w:val="20"/>
          <w:u w:val="single"/>
          <w:lang w:eastAsia="fr-FR"/>
        </w:rPr>
        <w:t>p</w:t>
      </w:r>
      <w:r w:rsidRPr="00D31986">
        <w:rPr>
          <w:rFonts w:ascii="Arial" w:hAnsi="Arial" w:cs="Arial"/>
          <w:b/>
          <w:sz w:val="20"/>
          <w:szCs w:val="20"/>
          <w:u w:val="single"/>
          <w:lang w:eastAsia="fr-FR"/>
        </w:rPr>
        <w:t>récise</w:t>
      </w:r>
    </w:p>
    <w:p w14:paraId="5D59EA15" w14:textId="293DC0A9" w:rsidR="009220D3" w:rsidRDefault="008053FF" w:rsidP="00A2026C">
      <w:pPr>
        <w:rPr>
          <w:rFonts w:ascii="Arial" w:hAnsi="Arial" w:cs="Arial"/>
          <w:sz w:val="20"/>
          <w:szCs w:val="20"/>
          <w:lang w:eastAsia="fr-FR"/>
        </w:rPr>
      </w:pPr>
      <w:r>
        <w:rPr>
          <w:rFonts w:ascii="Arial" w:hAnsi="Arial" w:cs="Arial"/>
          <w:sz w:val="20"/>
          <w:szCs w:val="20"/>
          <w:lang w:eastAsia="fr-FR"/>
        </w:rPr>
        <w:t>Au niveau du domain</w:t>
      </w:r>
      <w:r w:rsidR="00C428C4">
        <w:rPr>
          <w:rFonts w:ascii="Arial" w:hAnsi="Arial" w:cs="Arial"/>
          <w:sz w:val="20"/>
          <w:szCs w:val="20"/>
          <w:lang w:eastAsia="fr-FR"/>
        </w:rPr>
        <w:t>e</w:t>
      </w:r>
      <w:r>
        <w:rPr>
          <w:rFonts w:ascii="Arial" w:hAnsi="Arial" w:cs="Arial"/>
          <w:sz w:val="20"/>
          <w:szCs w:val="20"/>
          <w:lang w:eastAsia="fr-FR"/>
        </w:rPr>
        <w:t xml:space="preserve"> </w:t>
      </w:r>
      <w:proofErr w:type="spellStart"/>
      <w:r>
        <w:rPr>
          <w:rFonts w:ascii="Arial" w:hAnsi="Arial" w:cs="Arial"/>
          <w:sz w:val="20"/>
          <w:szCs w:val="20"/>
          <w:lang w:eastAsia="fr-FR"/>
        </w:rPr>
        <w:t>Sourcing</w:t>
      </w:r>
      <w:proofErr w:type="spellEnd"/>
      <w:r w:rsidR="00011553">
        <w:rPr>
          <w:rFonts w:ascii="Arial" w:hAnsi="Arial" w:cs="Arial"/>
          <w:sz w:val="20"/>
          <w:szCs w:val="20"/>
          <w:lang w:eastAsia="fr-FR"/>
        </w:rPr>
        <w:t>, la chaine de donnée</w:t>
      </w:r>
      <w:r w:rsidR="00851AD1">
        <w:rPr>
          <w:rFonts w:ascii="Arial" w:hAnsi="Arial" w:cs="Arial"/>
          <w:sz w:val="20"/>
          <w:szCs w:val="20"/>
          <w:lang w:eastAsia="fr-FR"/>
        </w:rPr>
        <w:t>s</w:t>
      </w:r>
      <w:r w:rsidR="00011553">
        <w:rPr>
          <w:rFonts w:ascii="Arial" w:hAnsi="Arial" w:cs="Arial"/>
          <w:sz w:val="20"/>
          <w:szCs w:val="20"/>
          <w:lang w:eastAsia="fr-FR"/>
        </w:rPr>
        <w:t xml:space="preserve"> middle end avait été développée sur la couche normalement dédié</w:t>
      </w:r>
      <w:r w:rsidR="00112920">
        <w:rPr>
          <w:rFonts w:ascii="Arial" w:hAnsi="Arial" w:cs="Arial"/>
          <w:sz w:val="20"/>
          <w:szCs w:val="20"/>
          <w:lang w:eastAsia="fr-FR"/>
        </w:rPr>
        <w:t>e</w:t>
      </w:r>
      <w:r w:rsidR="00011553">
        <w:rPr>
          <w:rFonts w:ascii="Arial" w:hAnsi="Arial" w:cs="Arial"/>
          <w:sz w:val="20"/>
          <w:szCs w:val="20"/>
          <w:lang w:eastAsia="fr-FR"/>
        </w:rPr>
        <w:t xml:space="preserve"> au front end. </w:t>
      </w:r>
      <w:r w:rsidR="00302454">
        <w:rPr>
          <w:rFonts w:ascii="Arial" w:hAnsi="Arial" w:cs="Arial"/>
          <w:sz w:val="20"/>
          <w:szCs w:val="20"/>
          <w:lang w:eastAsia="fr-FR"/>
        </w:rPr>
        <w:t>Plusieurs raison</w:t>
      </w:r>
      <w:r w:rsidR="009220D3">
        <w:rPr>
          <w:rFonts w:ascii="Arial" w:hAnsi="Arial" w:cs="Arial"/>
          <w:sz w:val="20"/>
          <w:szCs w:val="20"/>
          <w:lang w:eastAsia="fr-FR"/>
        </w:rPr>
        <w:t>s</w:t>
      </w:r>
      <w:r w:rsidR="00302454">
        <w:rPr>
          <w:rFonts w:ascii="Arial" w:hAnsi="Arial" w:cs="Arial"/>
          <w:sz w:val="20"/>
          <w:szCs w:val="20"/>
          <w:lang w:eastAsia="fr-FR"/>
        </w:rPr>
        <w:t xml:space="preserve"> justi</w:t>
      </w:r>
      <w:r w:rsidR="00945C9D">
        <w:rPr>
          <w:rFonts w:ascii="Arial" w:hAnsi="Arial" w:cs="Arial"/>
          <w:sz w:val="20"/>
          <w:szCs w:val="20"/>
          <w:lang w:eastAsia="fr-FR"/>
        </w:rPr>
        <w:t>fiaient ce choix</w:t>
      </w:r>
      <w:r w:rsidR="009220D3">
        <w:rPr>
          <w:rFonts w:ascii="Arial" w:hAnsi="Arial" w:cs="Arial"/>
          <w:sz w:val="20"/>
          <w:szCs w:val="20"/>
          <w:lang w:eastAsia="fr-FR"/>
        </w:rPr>
        <w:t> :</w:t>
      </w:r>
    </w:p>
    <w:p w14:paraId="15F88C1C" w14:textId="24538A7F" w:rsidR="009220D3" w:rsidRDefault="009220D3" w:rsidP="009220D3">
      <w:pPr>
        <w:pStyle w:val="Paragraphedeliste"/>
        <w:numPr>
          <w:ilvl w:val="0"/>
          <w:numId w:val="31"/>
        </w:numPr>
        <w:rPr>
          <w:rFonts w:ascii="Arial" w:hAnsi="Arial" w:cs="Arial"/>
          <w:sz w:val="20"/>
          <w:szCs w:val="20"/>
          <w:lang w:eastAsia="fr-FR"/>
        </w:rPr>
      </w:pPr>
      <w:r>
        <w:rPr>
          <w:rFonts w:ascii="Arial" w:hAnsi="Arial" w:cs="Arial"/>
          <w:sz w:val="20"/>
          <w:szCs w:val="20"/>
          <w:lang w:eastAsia="fr-FR"/>
        </w:rPr>
        <w:t xml:space="preserve">Les codeurs dataviz étaient très proches des </w:t>
      </w:r>
      <w:r w:rsidR="00F902D5">
        <w:rPr>
          <w:rFonts w:ascii="Arial" w:hAnsi="Arial" w:cs="Arial"/>
          <w:sz w:val="20"/>
          <w:szCs w:val="20"/>
          <w:lang w:eastAsia="fr-FR"/>
        </w:rPr>
        <w:t>business</w:t>
      </w:r>
      <w:r>
        <w:rPr>
          <w:rFonts w:ascii="Arial" w:hAnsi="Arial" w:cs="Arial"/>
          <w:sz w:val="20"/>
          <w:szCs w:val="20"/>
          <w:lang w:eastAsia="fr-FR"/>
        </w:rPr>
        <w:t xml:space="preserve"> et leur compréhension des </w:t>
      </w:r>
      <w:r w:rsidR="00F902D5">
        <w:rPr>
          <w:rFonts w:ascii="Arial" w:hAnsi="Arial" w:cs="Arial"/>
          <w:sz w:val="20"/>
          <w:szCs w:val="20"/>
          <w:lang w:eastAsia="fr-FR"/>
        </w:rPr>
        <w:t>business</w:t>
      </w:r>
      <w:r w:rsidR="00112920">
        <w:rPr>
          <w:rFonts w:ascii="Arial" w:hAnsi="Arial" w:cs="Arial"/>
          <w:sz w:val="20"/>
          <w:szCs w:val="20"/>
          <w:lang w:eastAsia="fr-FR"/>
        </w:rPr>
        <w:t>-</w:t>
      </w:r>
      <w:r>
        <w:rPr>
          <w:rFonts w:ascii="Arial" w:hAnsi="Arial" w:cs="Arial"/>
          <w:sz w:val="20"/>
          <w:szCs w:val="20"/>
          <w:lang w:eastAsia="fr-FR"/>
        </w:rPr>
        <w:t xml:space="preserve">modèles leur permettaient de </w:t>
      </w:r>
      <w:r w:rsidR="00692A55">
        <w:rPr>
          <w:rFonts w:ascii="Arial" w:hAnsi="Arial" w:cs="Arial"/>
          <w:sz w:val="20"/>
          <w:szCs w:val="20"/>
          <w:lang w:eastAsia="fr-FR"/>
        </w:rPr>
        <w:t>modéliser</w:t>
      </w:r>
      <w:r>
        <w:rPr>
          <w:rFonts w:ascii="Arial" w:hAnsi="Arial" w:cs="Arial"/>
          <w:sz w:val="20"/>
          <w:szCs w:val="20"/>
          <w:lang w:eastAsia="fr-FR"/>
        </w:rPr>
        <w:t xml:space="preserve"> les données de manière</w:t>
      </w:r>
      <w:r w:rsidR="00E956B2">
        <w:rPr>
          <w:rFonts w:ascii="Arial" w:hAnsi="Arial" w:cs="Arial"/>
          <w:sz w:val="20"/>
          <w:szCs w:val="20"/>
          <w:lang w:eastAsia="fr-FR"/>
        </w:rPr>
        <w:t xml:space="preserve"> adaptée et rapide (</w:t>
      </w:r>
      <w:r w:rsidR="001E1EB9">
        <w:rPr>
          <w:rFonts w:ascii="Arial" w:hAnsi="Arial" w:cs="Arial"/>
          <w:sz w:val="20"/>
          <w:szCs w:val="20"/>
          <w:lang w:eastAsia="fr-FR"/>
        </w:rPr>
        <w:t>inutile</w:t>
      </w:r>
      <w:r w:rsidR="00E956B2">
        <w:rPr>
          <w:rFonts w:ascii="Arial" w:hAnsi="Arial" w:cs="Arial"/>
          <w:sz w:val="20"/>
          <w:szCs w:val="20"/>
          <w:lang w:eastAsia="fr-FR"/>
        </w:rPr>
        <w:t xml:space="preserve"> d’expliquer à un autre acteur)</w:t>
      </w:r>
    </w:p>
    <w:p w14:paraId="11865B78" w14:textId="6C36452C" w:rsidR="00E956B2" w:rsidRDefault="00E956B2" w:rsidP="009220D3">
      <w:pPr>
        <w:pStyle w:val="Paragraphedeliste"/>
        <w:numPr>
          <w:ilvl w:val="0"/>
          <w:numId w:val="31"/>
        </w:numPr>
        <w:rPr>
          <w:rFonts w:ascii="Arial" w:hAnsi="Arial" w:cs="Arial"/>
          <w:sz w:val="20"/>
          <w:szCs w:val="20"/>
          <w:lang w:eastAsia="fr-FR"/>
        </w:rPr>
      </w:pPr>
      <w:r>
        <w:rPr>
          <w:rFonts w:ascii="Arial" w:hAnsi="Arial" w:cs="Arial"/>
          <w:sz w:val="20"/>
          <w:szCs w:val="20"/>
          <w:lang w:eastAsia="fr-FR"/>
        </w:rPr>
        <w:t>L’outil qui leur était très familier (Qlik) permettait de sc</w:t>
      </w:r>
      <w:r w:rsidR="0029425F">
        <w:rPr>
          <w:rFonts w:ascii="Arial" w:hAnsi="Arial" w:cs="Arial"/>
          <w:sz w:val="20"/>
          <w:szCs w:val="20"/>
          <w:lang w:eastAsia="fr-FR"/>
        </w:rPr>
        <w:t>ripter des traitements dans un langage qu’ils maitrisaient</w:t>
      </w:r>
    </w:p>
    <w:p w14:paraId="5B0D76AB" w14:textId="0DF30E22" w:rsidR="0029425F" w:rsidRDefault="0029425F" w:rsidP="009220D3">
      <w:pPr>
        <w:pStyle w:val="Paragraphedeliste"/>
        <w:numPr>
          <w:ilvl w:val="0"/>
          <w:numId w:val="31"/>
        </w:numPr>
        <w:rPr>
          <w:rFonts w:ascii="Arial" w:hAnsi="Arial" w:cs="Arial"/>
          <w:sz w:val="20"/>
          <w:szCs w:val="20"/>
          <w:lang w:eastAsia="fr-FR"/>
        </w:rPr>
      </w:pPr>
      <w:r>
        <w:rPr>
          <w:rFonts w:ascii="Arial" w:hAnsi="Arial" w:cs="Arial"/>
          <w:sz w:val="20"/>
          <w:szCs w:val="20"/>
          <w:lang w:eastAsia="fr-FR"/>
        </w:rPr>
        <w:t>L’outil était extrêmement performant</w:t>
      </w:r>
      <w:r w:rsidR="00811CB0">
        <w:rPr>
          <w:rFonts w:ascii="Arial" w:hAnsi="Arial" w:cs="Arial"/>
          <w:sz w:val="20"/>
          <w:szCs w:val="20"/>
          <w:lang w:eastAsia="fr-FR"/>
        </w:rPr>
        <w:t xml:space="preserve"> </w:t>
      </w:r>
      <w:r w:rsidR="00692A55">
        <w:rPr>
          <w:rFonts w:ascii="Arial" w:hAnsi="Arial" w:cs="Arial"/>
          <w:sz w:val="20"/>
          <w:szCs w:val="20"/>
          <w:lang w:eastAsia="fr-FR"/>
        </w:rPr>
        <w:t xml:space="preserve">en </w:t>
      </w:r>
      <w:r w:rsidR="00294EC3">
        <w:rPr>
          <w:rFonts w:ascii="Arial" w:hAnsi="Arial" w:cs="Arial"/>
          <w:sz w:val="20"/>
          <w:szCs w:val="20"/>
          <w:lang w:eastAsia="fr-FR"/>
        </w:rPr>
        <w:t>matière</w:t>
      </w:r>
      <w:r w:rsidR="00692A55">
        <w:rPr>
          <w:rFonts w:ascii="Arial" w:hAnsi="Arial" w:cs="Arial"/>
          <w:sz w:val="20"/>
          <w:szCs w:val="20"/>
          <w:lang w:eastAsia="fr-FR"/>
        </w:rPr>
        <w:t xml:space="preserve"> de</w:t>
      </w:r>
      <w:r w:rsidR="00811CB0">
        <w:rPr>
          <w:rFonts w:ascii="Arial" w:hAnsi="Arial" w:cs="Arial"/>
          <w:sz w:val="20"/>
          <w:szCs w:val="20"/>
          <w:lang w:eastAsia="fr-FR"/>
        </w:rPr>
        <w:t xml:space="preserve"> rapidité dans la manipulation de millions de lignes de données (travail en full mémoire).</w:t>
      </w:r>
    </w:p>
    <w:p w14:paraId="7494DF81" w14:textId="7718866E" w:rsidR="00811CB0" w:rsidRDefault="008421CE" w:rsidP="00811CB0">
      <w:pPr>
        <w:rPr>
          <w:rFonts w:ascii="Arial" w:hAnsi="Arial" w:cs="Arial"/>
          <w:sz w:val="20"/>
          <w:szCs w:val="20"/>
          <w:lang w:eastAsia="fr-FR"/>
        </w:rPr>
      </w:pPr>
      <w:r>
        <w:rPr>
          <w:rFonts w:ascii="Arial" w:hAnsi="Arial" w:cs="Arial"/>
          <w:sz w:val="20"/>
          <w:szCs w:val="20"/>
          <w:lang w:eastAsia="fr-FR"/>
        </w:rPr>
        <w:t>Cependant</w:t>
      </w:r>
      <w:r w:rsidR="009F35E0">
        <w:rPr>
          <w:rFonts w:ascii="Arial" w:hAnsi="Arial" w:cs="Arial"/>
          <w:sz w:val="20"/>
          <w:szCs w:val="20"/>
          <w:lang w:eastAsia="fr-FR"/>
        </w:rPr>
        <w:t xml:space="preserve">, cette solution présentait </w:t>
      </w:r>
      <w:r w:rsidR="00692A55">
        <w:rPr>
          <w:rFonts w:ascii="Arial" w:hAnsi="Arial" w:cs="Arial"/>
          <w:sz w:val="20"/>
          <w:szCs w:val="20"/>
          <w:lang w:eastAsia="fr-FR"/>
        </w:rPr>
        <w:t>plusieurs inconvénients majeurs</w:t>
      </w:r>
      <w:r w:rsidR="007F24EA">
        <w:rPr>
          <w:rFonts w:ascii="Arial" w:hAnsi="Arial" w:cs="Arial"/>
          <w:sz w:val="20"/>
          <w:szCs w:val="20"/>
          <w:lang w:eastAsia="fr-FR"/>
        </w:rPr>
        <w:t> :</w:t>
      </w:r>
    </w:p>
    <w:p w14:paraId="3D9796E8" w14:textId="6DA08C99" w:rsidR="007F24EA" w:rsidRDefault="007F24EA" w:rsidP="007F24EA">
      <w:pPr>
        <w:pStyle w:val="Paragraphedeliste"/>
        <w:numPr>
          <w:ilvl w:val="0"/>
          <w:numId w:val="32"/>
        </w:numPr>
        <w:rPr>
          <w:rFonts w:ascii="Arial" w:hAnsi="Arial" w:cs="Arial"/>
          <w:sz w:val="20"/>
          <w:szCs w:val="20"/>
          <w:lang w:eastAsia="fr-FR"/>
        </w:rPr>
      </w:pPr>
      <w:r w:rsidRPr="0076221E">
        <w:rPr>
          <w:rFonts w:ascii="Arial" w:hAnsi="Arial" w:cs="Arial"/>
          <w:b/>
          <w:bCs/>
          <w:sz w:val="20"/>
          <w:szCs w:val="20"/>
          <w:lang w:eastAsia="fr-FR"/>
        </w:rPr>
        <w:t>Adhérence</w:t>
      </w:r>
      <w:r>
        <w:rPr>
          <w:rFonts w:ascii="Arial" w:hAnsi="Arial" w:cs="Arial"/>
          <w:sz w:val="20"/>
          <w:szCs w:val="20"/>
          <w:lang w:eastAsia="fr-FR"/>
        </w:rPr>
        <w:t xml:space="preserve"> de la chaine middle end à un outil dataviz dont le cycle de vie est potentiellement plus volatil que des solutions backend.</w:t>
      </w:r>
    </w:p>
    <w:p w14:paraId="3B93FE9F" w14:textId="0FFC65AF" w:rsidR="007F24EA" w:rsidRDefault="00302583" w:rsidP="007F24EA">
      <w:pPr>
        <w:pStyle w:val="Paragraphedeliste"/>
        <w:numPr>
          <w:ilvl w:val="0"/>
          <w:numId w:val="32"/>
        </w:numPr>
        <w:rPr>
          <w:rFonts w:ascii="Arial" w:hAnsi="Arial" w:cs="Arial"/>
          <w:sz w:val="20"/>
          <w:szCs w:val="20"/>
          <w:lang w:eastAsia="fr-FR"/>
        </w:rPr>
      </w:pPr>
      <w:r w:rsidRPr="0076221E">
        <w:rPr>
          <w:rFonts w:ascii="Arial" w:hAnsi="Arial" w:cs="Arial"/>
          <w:b/>
          <w:bCs/>
          <w:sz w:val="20"/>
          <w:szCs w:val="20"/>
          <w:lang w:eastAsia="fr-FR"/>
        </w:rPr>
        <w:t>Impossibilité</w:t>
      </w:r>
      <w:r>
        <w:rPr>
          <w:rFonts w:ascii="Arial" w:hAnsi="Arial" w:cs="Arial"/>
          <w:sz w:val="20"/>
          <w:szCs w:val="20"/>
          <w:lang w:eastAsia="fr-FR"/>
        </w:rPr>
        <w:t xml:space="preserve"> de partager autrement que via les </w:t>
      </w:r>
      <w:proofErr w:type="spellStart"/>
      <w:r>
        <w:rPr>
          <w:rFonts w:ascii="Arial" w:hAnsi="Arial" w:cs="Arial"/>
          <w:sz w:val="20"/>
          <w:szCs w:val="20"/>
          <w:lang w:eastAsia="fr-FR"/>
        </w:rPr>
        <w:t>dashboards</w:t>
      </w:r>
      <w:proofErr w:type="spellEnd"/>
      <w:r>
        <w:rPr>
          <w:rFonts w:ascii="Arial" w:hAnsi="Arial" w:cs="Arial"/>
          <w:sz w:val="20"/>
          <w:szCs w:val="20"/>
          <w:lang w:eastAsia="fr-FR"/>
        </w:rPr>
        <w:t xml:space="preserve"> le patrimoine des données</w:t>
      </w:r>
    </w:p>
    <w:p w14:paraId="7EE0A199" w14:textId="1FAD4A15" w:rsidR="00302583" w:rsidRDefault="008421CE" w:rsidP="00302583">
      <w:pPr>
        <w:rPr>
          <w:rFonts w:ascii="Arial" w:hAnsi="Arial" w:cs="Arial"/>
          <w:sz w:val="20"/>
          <w:szCs w:val="20"/>
          <w:lang w:eastAsia="fr-FR"/>
        </w:rPr>
      </w:pPr>
      <w:r>
        <w:rPr>
          <w:rFonts w:ascii="Arial" w:hAnsi="Arial" w:cs="Arial"/>
          <w:sz w:val="20"/>
          <w:szCs w:val="20"/>
          <w:lang w:eastAsia="fr-FR"/>
        </w:rPr>
        <w:t>À la suite de</w:t>
      </w:r>
      <w:r w:rsidR="00302583">
        <w:rPr>
          <w:rFonts w:ascii="Arial" w:hAnsi="Arial" w:cs="Arial"/>
          <w:sz w:val="20"/>
          <w:szCs w:val="20"/>
          <w:lang w:eastAsia="fr-FR"/>
        </w:rPr>
        <w:t xml:space="preserve"> cela, un projet de redescente de cette chaine middle end vers une couche plus basse a donc été lancé mi</w:t>
      </w:r>
      <w:r w:rsidR="00197D15">
        <w:rPr>
          <w:rFonts w:ascii="Arial" w:hAnsi="Arial" w:cs="Arial"/>
          <w:sz w:val="20"/>
          <w:szCs w:val="20"/>
          <w:lang w:eastAsia="fr-FR"/>
        </w:rPr>
        <w:t>-</w:t>
      </w:r>
      <w:r w:rsidR="00302583">
        <w:rPr>
          <w:rFonts w:ascii="Arial" w:hAnsi="Arial" w:cs="Arial"/>
          <w:sz w:val="20"/>
          <w:szCs w:val="20"/>
          <w:lang w:eastAsia="fr-FR"/>
        </w:rPr>
        <w:t xml:space="preserve">2022. </w:t>
      </w:r>
      <w:proofErr w:type="spellStart"/>
      <w:r w:rsidR="00302583">
        <w:rPr>
          <w:rFonts w:ascii="Arial" w:hAnsi="Arial" w:cs="Arial"/>
          <w:sz w:val="20"/>
          <w:szCs w:val="20"/>
          <w:lang w:eastAsia="fr-FR"/>
        </w:rPr>
        <w:t>Dataiku</w:t>
      </w:r>
      <w:proofErr w:type="spellEnd"/>
      <w:r w:rsidR="00302583">
        <w:rPr>
          <w:rFonts w:ascii="Arial" w:hAnsi="Arial" w:cs="Arial"/>
          <w:sz w:val="20"/>
          <w:szCs w:val="20"/>
          <w:lang w:eastAsia="fr-FR"/>
        </w:rPr>
        <w:t xml:space="preserve"> a été choisi afin de réaliser cette opération </w:t>
      </w:r>
      <w:r w:rsidR="00873959">
        <w:rPr>
          <w:rFonts w:ascii="Arial" w:hAnsi="Arial" w:cs="Arial"/>
          <w:sz w:val="20"/>
          <w:szCs w:val="20"/>
          <w:lang w:eastAsia="fr-FR"/>
        </w:rPr>
        <w:t>pour :</w:t>
      </w:r>
    </w:p>
    <w:p w14:paraId="2DF7214D" w14:textId="77777777" w:rsidR="00873959" w:rsidRDefault="00873959" w:rsidP="00A2026C">
      <w:pPr>
        <w:pStyle w:val="Paragraphedeliste"/>
        <w:numPr>
          <w:ilvl w:val="0"/>
          <w:numId w:val="33"/>
        </w:numPr>
        <w:rPr>
          <w:rFonts w:ascii="Arial" w:hAnsi="Arial" w:cs="Arial"/>
          <w:sz w:val="20"/>
          <w:szCs w:val="20"/>
          <w:lang w:eastAsia="fr-FR"/>
        </w:rPr>
      </w:pPr>
      <w:r>
        <w:rPr>
          <w:rFonts w:ascii="Arial" w:hAnsi="Arial" w:cs="Arial"/>
          <w:sz w:val="20"/>
          <w:szCs w:val="20"/>
          <w:lang w:eastAsia="fr-FR"/>
        </w:rPr>
        <w:t>Sa capacité à garantir la reprise des traitements scripts Qlik</w:t>
      </w:r>
    </w:p>
    <w:p w14:paraId="4D387DAA" w14:textId="456DAE2C" w:rsidR="00873959" w:rsidRDefault="00873959" w:rsidP="00A2026C">
      <w:pPr>
        <w:pStyle w:val="Paragraphedeliste"/>
        <w:numPr>
          <w:ilvl w:val="0"/>
          <w:numId w:val="33"/>
        </w:numPr>
        <w:rPr>
          <w:rFonts w:ascii="Arial" w:hAnsi="Arial" w:cs="Arial"/>
          <w:sz w:val="20"/>
          <w:szCs w:val="20"/>
          <w:lang w:eastAsia="fr-FR"/>
        </w:rPr>
      </w:pPr>
      <w:r>
        <w:rPr>
          <w:rFonts w:ascii="Arial" w:hAnsi="Arial" w:cs="Arial"/>
          <w:sz w:val="20"/>
          <w:szCs w:val="20"/>
          <w:lang w:eastAsia="fr-FR"/>
        </w:rPr>
        <w:t>Sa capacité à être pris en main de manière profes</w:t>
      </w:r>
      <w:r w:rsidR="00581898">
        <w:rPr>
          <w:rFonts w:ascii="Arial" w:hAnsi="Arial" w:cs="Arial"/>
          <w:sz w:val="20"/>
          <w:szCs w:val="20"/>
          <w:lang w:eastAsia="fr-FR"/>
        </w:rPr>
        <w:t>sionnelle par les équipes en place (historiquement dataviz).</w:t>
      </w:r>
    </w:p>
    <w:p w14:paraId="241FE99C" w14:textId="150663A3" w:rsidR="00581898" w:rsidRDefault="00581898" w:rsidP="00581898">
      <w:pPr>
        <w:rPr>
          <w:rFonts w:ascii="Arial" w:hAnsi="Arial" w:cs="Arial"/>
          <w:sz w:val="20"/>
          <w:szCs w:val="20"/>
          <w:lang w:eastAsia="fr-FR"/>
        </w:rPr>
      </w:pPr>
      <w:r>
        <w:rPr>
          <w:rFonts w:ascii="Arial" w:hAnsi="Arial" w:cs="Arial"/>
          <w:sz w:val="20"/>
          <w:szCs w:val="20"/>
          <w:lang w:eastAsia="fr-FR"/>
        </w:rPr>
        <w:t>Ce choix évitai</w:t>
      </w:r>
      <w:r w:rsidR="00246FFC">
        <w:rPr>
          <w:rFonts w:ascii="Arial" w:hAnsi="Arial" w:cs="Arial"/>
          <w:sz w:val="20"/>
          <w:szCs w:val="20"/>
          <w:lang w:eastAsia="fr-FR"/>
        </w:rPr>
        <w:t>t de lancer un projet de transfert technique (d’une plateforme vers une autre) en même temps qu’un transfert de compétences (d’une équipe vers une autre).</w:t>
      </w:r>
    </w:p>
    <w:p w14:paraId="133C136C" w14:textId="5B3C3776" w:rsidR="00246FFC" w:rsidRDefault="00246FFC" w:rsidP="00581898">
      <w:pPr>
        <w:rPr>
          <w:rFonts w:ascii="Arial" w:hAnsi="Arial" w:cs="Arial"/>
          <w:sz w:val="20"/>
          <w:szCs w:val="20"/>
          <w:lang w:eastAsia="fr-FR"/>
        </w:rPr>
      </w:pPr>
      <w:r>
        <w:rPr>
          <w:rFonts w:ascii="Arial" w:hAnsi="Arial" w:cs="Arial"/>
          <w:sz w:val="20"/>
          <w:szCs w:val="20"/>
          <w:lang w:eastAsia="fr-FR"/>
        </w:rPr>
        <w:t>Malgré tout, compte tenu du volume et de la complexité du projet, ce dernier aura nécessité plus de 1500 jours</w:t>
      </w:r>
      <w:r w:rsidR="00A722A5">
        <w:rPr>
          <w:rFonts w:ascii="Arial" w:hAnsi="Arial" w:cs="Arial"/>
          <w:sz w:val="20"/>
          <w:szCs w:val="20"/>
          <w:lang w:eastAsia="fr-FR"/>
        </w:rPr>
        <w:t>.</w:t>
      </w:r>
    </w:p>
    <w:p w14:paraId="1C6B92C6" w14:textId="70F4D387" w:rsidR="00A722A5" w:rsidRDefault="00A722A5" w:rsidP="00581898">
      <w:pPr>
        <w:rPr>
          <w:rFonts w:ascii="Arial" w:hAnsi="Arial" w:cs="Arial"/>
          <w:sz w:val="20"/>
          <w:szCs w:val="20"/>
          <w:lang w:eastAsia="fr-FR"/>
        </w:rPr>
      </w:pPr>
      <w:r>
        <w:rPr>
          <w:rFonts w:ascii="Arial" w:hAnsi="Arial" w:cs="Arial"/>
          <w:sz w:val="20"/>
          <w:szCs w:val="20"/>
          <w:lang w:eastAsia="fr-FR"/>
        </w:rPr>
        <w:t xml:space="preserve">L’étalement de ce projet dans le temps a inéluctablement conduit </w:t>
      </w:r>
      <w:r w:rsidR="00692A55">
        <w:rPr>
          <w:rFonts w:ascii="Arial" w:hAnsi="Arial" w:cs="Arial"/>
          <w:sz w:val="20"/>
          <w:szCs w:val="20"/>
          <w:lang w:eastAsia="fr-FR"/>
        </w:rPr>
        <w:t>à</w:t>
      </w:r>
      <w:r>
        <w:rPr>
          <w:rFonts w:ascii="Arial" w:hAnsi="Arial" w:cs="Arial"/>
          <w:sz w:val="20"/>
          <w:szCs w:val="20"/>
          <w:lang w:eastAsia="fr-FR"/>
        </w:rPr>
        <w:t xml:space="preserve"> des adaptations à faire li</w:t>
      </w:r>
      <w:r w:rsidR="006B7E81">
        <w:rPr>
          <w:rFonts w:ascii="Arial" w:hAnsi="Arial" w:cs="Arial"/>
          <w:sz w:val="20"/>
          <w:szCs w:val="20"/>
          <w:lang w:eastAsia="fr-FR"/>
        </w:rPr>
        <w:t>er</w:t>
      </w:r>
      <w:r>
        <w:rPr>
          <w:rFonts w:ascii="Arial" w:hAnsi="Arial" w:cs="Arial"/>
          <w:sz w:val="20"/>
          <w:szCs w:val="20"/>
          <w:lang w:eastAsia="fr-FR"/>
        </w:rPr>
        <w:t xml:space="preserve"> aux évolutions de l’écosystème. Oracle </w:t>
      </w:r>
      <w:proofErr w:type="spellStart"/>
      <w:r>
        <w:rPr>
          <w:rFonts w:ascii="Arial" w:hAnsi="Arial" w:cs="Arial"/>
          <w:sz w:val="20"/>
          <w:szCs w:val="20"/>
          <w:lang w:eastAsia="fr-FR"/>
        </w:rPr>
        <w:t>database</w:t>
      </w:r>
      <w:proofErr w:type="spellEnd"/>
      <w:r>
        <w:rPr>
          <w:rFonts w:ascii="Arial" w:hAnsi="Arial" w:cs="Arial"/>
          <w:sz w:val="20"/>
          <w:szCs w:val="20"/>
          <w:lang w:eastAsia="fr-FR"/>
        </w:rPr>
        <w:t xml:space="preserve"> sur lequel </w:t>
      </w:r>
      <w:r w:rsidR="00DA742C">
        <w:rPr>
          <w:rFonts w:ascii="Arial" w:hAnsi="Arial" w:cs="Arial"/>
          <w:sz w:val="20"/>
          <w:szCs w:val="20"/>
          <w:lang w:eastAsia="fr-FR"/>
        </w:rPr>
        <w:t>c</w:t>
      </w:r>
      <w:r>
        <w:rPr>
          <w:rFonts w:ascii="Arial" w:hAnsi="Arial" w:cs="Arial"/>
          <w:sz w:val="20"/>
          <w:szCs w:val="20"/>
          <w:lang w:eastAsia="fr-FR"/>
        </w:rPr>
        <w:t>e projet avait été réalisé étant remplacé par GCP</w:t>
      </w:r>
      <w:r w:rsidR="00A959EE">
        <w:rPr>
          <w:rFonts w:ascii="Arial" w:hAnsi="Arial" w:cs="Arial"/>
          <w:sz w:val="20"/>
          <w:szCs w:val="20"/>
          <w:lang w:eastAsia="fr-FR"/>
        </w:rPr>
        <w:t xml:space="preserve"> (Google Cloud </w:t>
      </w:r>
      <w:proofErr w:type="spellStart"/>
      <w:r w:rsidR="00A959EE">
        <w:rPr>
          <w:rFonts w:ascii="Arial" w:hAnsi="Arial" w:cs="Arial"/>
          <w:sz w:val="20"/>
          <w:szCs w:val="20"/>
          <w:lang w:eastAsia="fr-FR"/>
        </w:rPr>
        <w:t>Plateform</w:t>
      </w:r>
      <w:proofErr w:type="spellEnd"/>
      <w:r w:rsidR="00A959EE">
        <w:rPr>
          <w:rFonts w:ascii="Arial" w:hAnsi="Arial" w:cs="Arial"/>
          <w:sz w:val="20"/>
          <w:szCs w:val="20"/>
          <w:lang w:eastAsia="fr-FR"/>
        </w:rPr>
        <w:t>)</w:t>
      </w:r>
      <w:r>
        <w:rPr>
          <w:rFonts w:ascii="Arial" w:hAnsi="Arial" w:cs="Arial"/>
          <w:sz w:val="20"/>
          <w:szCs w:val="20"/>
          <w:lang w:eastAsia="fr-FR"/>
        </w:rPr>
        <w:t xml:space="preserve"> Big </w:t>
      </w:r>
      <w:proofErr w:type="spellStart"/>
      <w:r>
        <w:rPr>
          <w:rFonts w:ascii="Arial" w:hAnsi="Arial" w:cs="Arial"/>
          <w:sz w:val="20"/>
          <w:szCs w:val="20"/>
          <w:lang w:eastAsia="fr-FR"/>
        </w:rPr>
        <w:t>Query</w:t>
      </w:r>
      <w:proofErr w:type="spellEnd"/>
      <w:r w:rsidR="00A959EE">
        <w:rPr>
          <w:rFonts w:ascii="Arial" w:hAnsi="Arial" w:cs="Arial"/>
          <w:sz w:val="20"/>
          <w:szCs w:val="20"/>
          <w:lang w:eastAsia="fr-FR"/>
        </w:rPr>
        <w:t>.</w:t>
      </w:r>
    </w:p>
    <w:p w14:paraId="58CDF5F5" w14:textId="69F9BF14" w:rsidR="00692A55" w:rsidRDefault="00692A55" w:rsidP="00581898">
      <w:pPr>
        <w:rPr>
          <w:rFonts w:ascii="Arial" w:hAnsi="Arial" w:cs="Arial"/>
          <w:sz w:val="20"/>
          <w:szCs w:val="20"/>
          <w:lang w:eastAsia="fr-FR"/>
        </w:rPr>
      </w:pPr>
    </w:p>
    <w:p w14:paraId="659801A5" w14:textId="20EE048F" w:rsidR="00692A55" w:rsidRDefault="00692A55" w:rsidP="00581898">
      <w:pPr>
        <w:rPr>
          <w:rFonts w:ascii="Arial" w:hAnsi="Arial" w:cs="Arial"/>
          <w:sz w:val="20"/>
          <w:szCs w:val="20"/>
          <w:lang w:eastAsia="fr-FR"/>
        </w:rPr>
      </w:pPr>
      <w:r>
        <w:rPr>
          <w:rFonts w:ascii="Arial" w:hAnsi="Arial" w:cs="Arial"/>
          <w:sz w:val="20"/>
          <w:szCs w:val="20"/>
          <w:lang w:eastAsia="fr-FR"/>
        </w:rPr>
        <w:t xml:space="preserve">Mon arrivé sur ce projet coïncidait donc avec deux migrations : </w:t>
      </w:r>
    </w:p>
    <w:p w14:paraId="69CF2C52" w14:textId="2ADA33DB" w:rsidR="00692A55" w:rsidRDefault="00692A55" w:rsidP="00692A55">
      <w:pPr>
        <w:pStyle w:val="Paragraphedeliste"/>
        <w:numPr>
          <w:ilvl w:val="0"/>
          <w:numId w:val="34"/>
        </w:numPr>
        <w:rPr>
          <w:rFonts w:ascii="Arial" w:hAnsi="Arial" w:cs="Arial"/>
          <w:sz w:val="20"/>
          <w:szCs w:val="20"/>
          <w:lang w:eastAsia="fr-FR"/>
        </w:rPr>
      </w:pPr>
      <w:r w:rsidRPr="00C159BC">
        <w:rPr>
          <w:rFonts w:ascii="Arial" w:hAnsi="Arial" w:cs="Arial"/>
          <w:b/>
          <w:bCs/>
          <w:sz w:val="20"/>
          <w:szCs w:val="20"/>
          <w:lang w:eastAsia="fr-FR"/>
        </w:rPr>
        <w:t>Migration</w:t>
      </w:r>
      <w:r>
        <w:rPr>
          <w:rFonts w:ascii="Arial" w:hAnsi="Arial" w:cs="Arial"/>
          <w:sz w:val="20"/>
          <w:szCs w:val="20"/>
          <w:lang w:eastAsia="fr-FR"/>
        </w:rPr>
        <w:t xml:space="preserve"> des données d’Oracle vers Big </w:t>
      </w:r>
      <w:proofErr w:type="spellStart"/>
      <w:r>
        <w:rPr>
          <w:rFonts w:ascii="Arial" w:hAnsi="Arial" w:cs="Arial"/>
          <w:sz w:val="20"/>
          <w:szCs w:val="20"/>
          <w:lang w:eastAsia="fr-FR"/>
        </w:rPr>
        <w:t>Query</w:t>
      </w:r>
      <w:proofErr w:type="spellEnd"/>
    </w:p>
    <w:p w14:paraId="1E559909" w14:textId="21C0D06F" w:rsidR="000D6EB0" w:rsidRPr="005B59B1" w:rsidRDefault="00692A55" w:rsidP="00A2026C">
      <w:pPr>
        <w:pStyle w:val="Paragraphedeliste"/>
        <w:numPr>
          <w:ilvl w:val="0"/>
          <w:numId w:val="34"/>
        </w:numPr>
        <w:rPr>
          <w:rFonts w:ascii="Arial" w:hAnsi="Arial" w:cs="Arial"/>
          <w:sz w:val="20"/>
          <w:szCs w:val="20"/>
          <w:lang w:eastAsia="fr-FR"/>
        </w:rPr>
      </w:pPr>
      <w:r w:rsidRPr="00C159BC">
        <w:rPr>
          <w:rFonts w:ascii="Arial" w:hAnsi="Arial" w:cs="Arial"/>
          <w:b/>
          <w:bCs/>
          <w:sz w:val="20"/>
          <w:szCs w:val="20"/>
          <w:lang w:eastAsia="fr-FR"/>
        </w:rPr>
        <w:t>Migration / adaptation</w:t>
      </w:r>
      <w:r>
        <w:rPr>
          <w:rFonts w:ascii="Arial" w:hAnsi="Arial" w:cs="Arial"/>
          <w:sz w:val="20"/>
          <w:szCs w:val="20"/>
          <w:lang w:eastAsia="fr-FR"/>
        </w:rPr>
        <w:t xml:space="preserve"> des composants </w:t>
      </w:r>
      <w:proofErr w:type="spellStart"/>
      <w:r>
        <w:rPr>
          <w:rFonts w:ascii="Arial" w:hAnsi="Arial" w:cs="Arial"/>
          <w:sz w:val="20"/>
          <w:szCs w:val="20"/>
          <w:lang w:eastAsia="fr-FR"/>
        </w:rPr>
        <w:t>Dataiku</w:t>
      </w:r>
      <w:proofErr w:type="spellEnd"/>
      <w:r>
        <w:rPr>
          <w:rFonts w:ascii="Arial" w:hAnsi="Arial" w:cs="Arial"/>
          <w:sz w:val="20"/>
          <w:szCs w:val="20"/>
          <w:lang w:eastAsia="fr-FR"/>
        </w:rPr>
        <w:t xml:space="preserve"> vers une nouvelle plateforme </w:t>
      </w:r>
      <w:proofErr w:type="spellStart"/>
      <w:r>
        <w:rPr>
          <w:rFonts w:ascii="Arial" w:hAnsi="Arial" w:cs="Arial"/>
          <w:sz w:val="20"/>
          <w:szCs w:val="20"/>
          <w:lang w:eastAsia="fr-FR"/>
        </w:rPr>
        <w:t>Dataik</w:t>
      </w:r>
      <w:r w:rsidR="005C4B53">
        <w:rPr>
          <w:rFonts w:ascii="Arial" w:hAnsi="Arial" w:cs="Arial"/>
          <w:sz w:val="20"/>
          <w:szCs w:val="20"/>
          <w:lang w:eastAsia="fr-FR"/>
        </w:rPr>
        <w:t>u</w:t>
      </w:r>
      <w:proofErr w:type="spellEnd"/>
      <w:r>
        <w:rPr>
          <w:rFonts w:ascii="Arial" w:hAnsi="Arial" w:cs="Arial"/>
          <w:sz w:val="20"/>
          <w:szCs w:val="20"/>
          <w:lang w:eastAsia="fr-FR"/>
        </w:rPr>
        <w:t xml:space="preserve"> et une connexion Big </w:t>
      </w:r>
      <w:proofErr w:type="spellStart"/>
      <w:r>
        <w:rPr>
          <w:rFonts w:ascii="Arial" w:hAnsi="Arial" w:cs="Arial"/>
          <w:sz w:val="20"/>
          <w:szCs w:val="20"/>
          <w:lang w:eastAsia="fr-FR"/>
        </w:rPr>
        <w:t>Query</w:t>
      </w:r>
      <w:proofErr w:type="spellEnd"/>
      <w:r>
        <w:rPr>
          <w:rFonts w:ascii="Arial" w:hAnsi="Arial" w:cs="Arial"/>
          <w:sz w:val="20"/>
          <w:szCs w:val="20"/>
          <w:lang w:eastAsia="fr-FR"/>
        </w:rPr>
        <w:t xml:space="preserve"> (vs Oracle)</w:t>
      </w:r>
    </w:p>
    <w:p w14:paraId="4A83DC67" w14:textId="519216E9" w:rsidR="005029B7" w:rsidRDefault="00B67923" w:rsidP="00A2026C">
      <w:pPr>
        <w:rPr>
          <w:rFonts w:ascii="Arial" w:hAnsi="Arial" w:cs="Arial"/>
          <w:sz w:val="20"/>
          <w:szCs w:val="20"/>
          <w:lang w:eastAsia="fr-FR"/>
        </w:rPr>
      </w:pPr>
      <w:r>
        <w:rPr>
          <w:rFonts w:ascii="Arial" w:hAnsi="Arial" w:cs="Arial"/>
          <w:sz w:val="20"/>
          <w:szCs w:val="20"/>
          <w:lang w:eastAsia="fr-FR"/>
        </w:rPr>
        <w:t xml:space="preserve">Pour réaliser ma mission Orange a mis à </w:t>
      </w:r>
      <w:r w:rsidR="00A126F8">
        <w:rPr>
          <w:rFonts w:ascii="Arial" w:hAnsi="Arial" w:cs="Arial"/>
          <w:sz w:val="20"/>
          <w:szCs w:val="20"/>
          <w:lang w:eastAsia="fr-FR"/>
        </w:rPr>
        <w:t xml:space="preserve">ma </w:t>
      </w:r>
      <w:r>
        <w:rPr>
          <w:rFonts w:ascii="Arial" w:hAnsi="Arial" w:cs="Arial"/>
          <w:sz w:val="20"/>
          <w:szCs w:val="20"/>
          <w:lang w:eastAsia="fr-FR"/>
        </w:rPr>
        <w:t>disposition :</w:t>
      </w:r>
    </w:p>
    <w:p w14:paraId="5B26A412" w14:textId="729BE6DE" w:rsidR="00A126F8" w:rsidRPr="00780466" w:rsidRDefault="00B67923" w:rsidP="00780466">
      <w:pPr>
        <w:pStyle w:val="Paragraphedeliste"/>
        <w:numPr>
          <w:ilvl w:val="0"/>
          <w:numId w:val="37"/>
        </w:numPr>
        <w:rPr>
          <w:rFonts w:ascii="Arial" w:hAnsi="Arial" w:cs="Arial"/>
          <w:sz w:val="20"/>
          <w:szCs w:val="20"/>
          <w:lang w:eastAsia="fr-FR"/>
        </w:rPr>
      </w:pPr>
      <w:r w:rsidRPr="00780466">
        <w:rPr>
          <w:rFonts w:ascii="Arial" w:hAnsi="Arial" w:cs="Arial"/>
          <w:sz w:val="20"/>
          <w:szCs w:val="20"/>
          <w:lang w:eastAsia="fr-FR"/>
        </w:rPr>
        <w:t xml:space="preserve">Un PC </w:t>
      </w:r>
      <w:r w:rsidR="00A126F8" w:rsidRPr="00780466">
        <w:rPr>
          <w:rFonts w:ascii="Arial" w:hAnsi="Arial" w:cs="Arial"/>
          <w:sz w:val="20"/>
          <w:szCs w:val="20"/>
          <w:lang w:eastAsia="fr-FR"/>
        </w:rPr>
        <w:t>de l’entreprise</w:t>
      </w:r>
    </w:p>
    <w:p w14:paraId="6CCEE66B" w14:textId="774B8984" w:rsidR="00A126F8" w:rsidRPr="00780466" w:rsidRDefault="00A126F8" w:rsidP="00780466">
      <w:pPr>
        <w:pStyle w:val="Paragraphedeliste"/>
        <w:numPr>
          <w:ilvl w:val="0"/>
          <w:numId w:val="37"/>
        </w:numPr>
        <w:rPr>
          <w:rFonts w:ascii="Arial" w:hAnsi="Arial" w:cs="Arial"/>
          <w:sz w:val="20"/>
          <w:szCs w:val="20"/>
          <w:lang w:eastAsia="fr-FR"/>
        </w:rPr>
      </w:pPr>
      <w:r w:rsidRPr="00780466">
        <w:rPr>
          <w:rFonts w:ascii="Arial" w:hAnsi="Arial" w:cs="Arial"/>
          <w:sz w:val="20"/>
          <w:szCs w:val="20"/>
          <w:lang w:eastAsia="fr-FR"/>
        </w:rPr>
        <w:t>Un accès à HDV</w:t>
      </w:r>
    </w:p>
    <w:p w14:paraId="0983D677" w14:textId="7BC60C30" w:rsidR="00A126F8" w:rsidRPr="00780466" w:rsidRDefault="00A126F8" w:rsidP="00780466">
      <w:pPr>
        <w:pStyle w:val="Paragraphedeliste"/>
        <w:numPr>
          <w:ilvl w:val="0"/>
          <w:numId w:val="37"/>
        </w:numPr>
        <w:rPr>
          <w:rFonts w:ascii="Arial" w:hAnsi="Arial" w:cs="Arial"/>
          <w:sz w:val="20"/>
          <w:szCs w:val="20"/>
          <w:lang w:eastAsia="fr-FR"/>
        </w:rPr>
      </w:pPr>
      <w:r w:rsidRPr="00780466">
        <w:rPr>
          <w:rFonts w:ascii="Arial" w:hAnsi="Arial" w:cs="Arial"/>
          <w:sz w:val="20"/>
          <w:szCs w:val="20"/>
          <w:lang w:eastAsia="fr-FR"/>
        </w:rPr>
        <w:t xml:space="preserve">Une licence </w:t>
      </w:r>
      <w:proofErr w:type="spellStart"/>
      <w:r w:rsidRPr="00780466">
        <w:rPr>
          <w:rFonts w:ascii="Arial" w:hAnsi="Arial" w:cs="Arial"/>
          <w:sz w:val="20"/>
          <w:szCs w:val="20"/>
          <w:lang w:eastAsia="fr-FR"/>
        </w:rPr>
        <w:t>Dataiku</w:t>
      </w:r>
      <w:proofErr w:type="spellEnd"/>
    </w:p>
    <w:p w14:paraId="57AE4660" w14:textId="5B331FB2" w:rsidR="00045321" w:rsidRDefault="00045321" w:rsidP="00A2026C">
      <w:pPr>
        <w:rPr>
          <w:rFonts w:ascii="Arial" w:hAnsi="Arial" w:cs="Arial"/>
          <w:sz w:val="20"/>
          <w:szCs w:val="20"/>
          <w:lang w:eastAsia="fr-FR"/>
        </w:rPr>
      </w:pPr>
    </w:p>
    <w:p w14:paraId="391FF83C" w14:textId="4230B876" w:rsidR="00045321" w:rsidRDefault="00045321" w:rsidP="00A2026C">
      <w:pPr>
        <w:rPr>
          <w:rFonts w:ascii="Arial" w:hAnsi="Arial" w:cs="Arial"/>
          <w:sz w:val="20"/>
          <w:szCs w:val="20"/>
          <w:lang w:eastAsia="fr-FR"/>
        </w:rPr>
      </w:pPr>
      <w:r>
        <w:rPr>
          <w:rFonts w:ascii="Arial" w:hAnsi="Arial" w:cs="Arial"/>
          <w:sz w:val="20"/>
          <w:szCs w:val="20"/>
          <w:lang w:eastAsia="fr-FR"/>
        </w:rPr>
        <w:t>L’objectif de ma mission était de migrer</w:t>
      </w:r>
      <w:r w:rsidR="0030448F">
        <w:rPr>
          <w:rFonts w:ascii="Arial" w:hAnsi="Arial" w:cs="Arial"/>
          <w:sz w:val="20"/>
          <w:szCs w:val="20"/>
          <w:lang w:eastAsia="fr-FR"/>
        </w:rPr>
        <w:t xml:space="preserve"> </w:t>
      </w:r>
      <w:r w:rsidR="00CC7829">
        <w:rPr>
          <w:rFonts w:ascii="Arial" w:hAnsi="Arial" w:cs="Arial"/>
          <w:sz w:val="20"/>
          <w:szCs w:val="20"/>
          <w:lang w:eastAsia="fr-FR"/>
        </w:rPr>
        <w:t xml:space="preserve">différents </w:t>
      </w:r>
      <w:proofErr w:type="spellStart"/>
      <w:r w:rsidR="00CC7829">
        <w:rPr>
          <w:rFonts w:ascii="Arial" w:hAnsi="Arial" w:cs="Arial"/>
          <w:sz w:val="20"/>
          <w:szCs w:val="20"/>
          <w:lang w:eastAsia="fr-FR"/>
        </w:rPr>
        <w:t>datasets</w:t>
      </w:r>
      <w:proofErr w:type="spellEnd"/>
      <w:r w:rsidR="00CC7829">
        <w:rPr>
          <w:rFonts w:ascii="Arial" w:hAnsi="Arial" w:cs="Arial"/>
          <w:sz w:val="20"/>
          <w:szCs w:val="20"/>
          <w:lang w:eastAsia="fr-FR"/>
        </w:rPr>
        <w:t xml:space="preserve"> entre deux environnements spécifiques de </w:t>
      </w:r>
      <w:proofErr w:type="spellStart"/>
      <w:r w:rsidR="00CC7829">
        <w:rPr>
          <w:rFonts w:ascii="Arial" w:hAnsi="Arial" w:cs="Arial"/>
          <w:sz w:val="20"/>
          <w:szCs w:val="20"/>
          <w:lang w:eastAsia="fr-FR"/>
        </w:rPr>
        <w:t>dataiku</w:t>
      </w:r>
      <w:proofErr w:type="spellEnd"/>
      <w:r w:rsidR="00CC7829">
        <w:rPr>
          <w:rFonts w:ascii="Arial" w:hAnsi="Arial" w:cs="Arial"/>
          <w:sz w:val="20"/>
          <w:szCs w:val="20"/>
          <w:lang w:eastAsia="fr-FR"/>
        </w:rPr>
        <w:t xml:space="preserve"> : </w:t>
      </w:r>
      <w:proofErr w:type="spellStart"/>
      <w:r w:rsidR="00CC7829" w:rsidRPr="00CC7829">
        <w:rPr>
          <w:rFonts w:ascii="Arial" w:hAnsi="Arial" w:cs="Arial"/>
          <w:b/>
          <w:bCs/>
          <w:sz w:val="20"/>
          <w:szCs w:val="20"/>
          <w:lang w:eastAsia="fr-FR"/>
        </w:rPr>
        <w:t>Dataiku</w:t>
      </w:r>
      <w:proofErr w:type="spellEnd"/>
      <w:r w:rsidR="00CC7829" w:rsidRPr="00CC7829">
        <w:rPr>
          <w:rFonts w:ascii="Arial" w:hAnsi="Arial" w:cs="Arial"/>
          <w:b/>
          <w:bCs/>
          <w:sz w:val="20"/>
          <w:szCs w:val="20"/>
          <w:lang w:eastAsia="fr-FR"/>
        </w:rPr>
        <w:t xml:space="preserve"> FCA</w:t>
      </w:r>
      <w:r w:rsidR="00CC7829">
        <w:rPr>
          <w:rFonts w:ascii="Arial" w:hAnsi="Arial" w:cs="Arial"/>
          <w:sz w:val="20"/>
          <w:szCs w:val="20"/>
          <w:lang w:eastAsia="fr-FR"/>
        </w:rPr>
        <w:t xml:space="preserve"> et </w:t>
      </w:r>
      <w:proofErr w:type="spellStart"/>
      <w:r w:rsidR="00CC7829" w:rsidRPr="00CC7829">
        <w:rPr>
          <w:rFonts w:ascii="Arial" w:hAnsi="Arial" w:cs="Arial"/>
          <w:b/>
          <w:bCs/>
          <w:sz w:val="20"/>
          <w:szCs w:val="20"/>
          <w:lang w:eastAsia="fr-FR"/>
        </w:rPr>
        <w:t>Dataiku</w:t>
      </w:r>
      <w:proofErr w:type="spellEnd"/>
      <w:r w:rsidR="00CC7829" w:rsidRPr="00CC7829">
        <w:rPr>
          <w:rFonts w:ascii="Arial" w:hAnsi="Arial" w:cs="Arial"/>
          <w:b/>
          <w:bCs/>
          <w:sz w:val="20"/>
          <w:szCs w:val="20"/>
          <w:lang w:eastAsia="fr-FR"/>
        </w:rPr>
        <w:t xml:space="preserve"> FE</w:t>
      </w:r>
      <w:r w:rsidR="00CC7829">
        <w:rPr>
          <w:rFonts w:ascii="Arial" w:hAnsi="Arial" w:cs="Arial"/>
          <w:sz w:val="20"/>
          <w:szCs w:val="20"/>
          <w:lang w:eastAsia="fr-FR"/>
        </w:rPr>
        <w:t>.</w:t>
      </w:r>
    </w:p>
    <w:p w14:paraId="23C41CA3" w14:textId="19E6B4E6" w:rsidR="00155B10" w:rsidRDefault="00155B10" w:rsidP="00A2026C">
      <w:pPr>
        <w:rPr>
          <w:rFonts w:ascii="Arial" w:hAnsi="Arial" w:cs="Arial"/>
          <w:sz w:val="20"/>
          <w:szCs w:val="20"/>
          <w:lang w:eastAsia="fr-FR"/>
        </w:rPr>
      </w:pPr>
      <w:r>
        <w:rPr>
          <w:rFonts w:ascii="Arial" w:hAnsi="Arial" w:cs="Arial"/>
          <w:sz w:val="20"/>
          <w:szCs w:val="20"/>
          <w:lang w:eastAsia="fr-FR"/>
        </w:rPr>
        <w:t>Pendant mon stage, j’ai donc réalisé</w:t>
      </w:r>
      <w:r w:rsidR="00F02C8E">
        <w:rPr>
          <w:rFonts w:ascii="Arial" w:hAnsi="Arial" w:cs="Arial"/>
          <w:sz w:val="20"/>
          <w:szCs w:val="20"/>
          <w:lang w:eastAsia="fr-FR"/>
        </w:rPr>
        <w:t xml:space="preserve"> la migration de différents </w:t>
      </w:r>
      <w:proofErr w:type="spellStart"/>
      <w:r w:rsidR="00F02C8E">
        <w:rPr>
          <w:rFonts w:ascii="Arial" w:hAnsi="Arial" w:cs="Arial"/>
          <w:sz w:val="20"/>
          <w:szCs w:val="20"/>
          <w:lang w:eastAsia="fr-FR"/>
        </w:rPr>
        <w:t>datasets</w:t>
      </w:r>
      <w:proofErr w:type="spellEnd"/>
      <w:r w:rsidR="00F02C8E">
        <w:rPr>
          <w:rFonts w:ascii="Arial" w:hAnsi="Arial" w:cs="Arial"/>
          <w:sz w:val="20"/>
          <w:szCs w:val="20"/>
          <w:lang w:eastAsia="fr-FR"/>
        </w:rPr>
        <w:t xml:space="preserve"> entre deux envir</w:t>
      </w:r>
      <w:r w:rsidR="00B03B6A">
        <w:rPr>
          <w:rFonts w:ascii="Arial" w:hAnsi="Arial" w:cs="Arial"/>
          <w:sz w:val="20"/>
          <w:szCs w:val="20"/>
          <w:lang w:eastAsia="fr-FR"/>
        </w:rPr>
        <w:t>o</w:t>
      </w:r>
      <w:r w:rsidR="00F02C8E">
        <w:rPr>
          <w:rFonts w:ascii="Arial" w:hAnsi="Arial" w:cs="Arial"/>
          <w:sz w:val="20"/>
          <w:szCs w:val="20"/>
          <w:lang w:eastAsia="fr-FR"/>
        </w:rPr>
        <w:t>nnements spéci</w:t>
      </w:r>
      <w:r w:rsidR="00B03B6A">
        <w:rPr>
          <w:rFonts w:ascii="Arial" w:hAnsi="Arial" w:cs="Arial"/>
          <w:sz w:val="20"/>
          <w:szCs w:val="20"/>
          <w:lang w:eastAsia="fr-FR"/>
        </w:rPr>
        <w:t xml:space="preserve">fiques de </w:t>
      </w:r>
      <w:proofErr w:type="spellStart"/>
      <w:r w:rsidR="00B03B6A">
        <w:rPr>
          <w:rFonts w:ascii="Arial" w:hAnsi="Arial" w:cs="Arial"/>
          <w:sz w:val="20"/>
          <w:szCs w:val="20"/>
          <w:lang w:eastAsia="fr-FR"/>
        </w:rPr>
        <w:t>Dataiku</w:t>
      </w:r>
      <w:proofErr w:type="spellEnd"/>
      <w:r w:rsidR="00B03B6A">
        <w:rPr>
          <w:rFonts w:ascii="Arial" w:hAnsi="Arial" w:cs="Arial"/>
          <w:sz w:val="20"/>
          <w:szCs w:val="20"/>
          <w:lang w:eastAsia="fr-FR"/>
        </w:rPr>
        <w:t xml:space="preserve"> : </w:t>
      </w:r>
      <w:proofErr w:type="spellStart"/>
      <w:r w:rsidR="00B03B6A">
        <w:rPr>
          <w:rFonts w:ascii="Arial" w:hAnsi="Arial" w:cs="Arial"/>
          <w:sz w:val="20"/>
          <w:szCs w:val="20"/>
          <w:lang w:eastAsia="fr-FR"/>
        </w:rPr>
        <w:t>Dataiku</w:t>
      </w:r>
      <w:proofErr w:type="spellEnd"/>
      <w:r w:rsidR="00B03B6A">
        <w:rPr>
          <w:rFonts w:ascii="Arial" w:hAnsi="Arial" w:cs="Arial"/>
          <w:sz w:val="20"/>
          <w:szCs w:val="20"/>
          <w:lang w:eastAsia="fr-FR"/>
        </w:rPr>
        <w:t xml:space="preserve"> FCA et </w:t>
      </w:r>
      <w:proofErr w:type="spellStart"/>
      <w:r w:rsidR="00B03B6A">
        <w:rPr>
          <w:rFonts w:ascii="Arial" w:hAnsi="Arial" w:cs="Arial"/>
          <w:sz w:val="20"/>
          <w:szCs w:val="20"/>
          <w:lang w:eastAsia="fr-FR"/>
        </w:rPr>
        <w:t>Dataiku</w:t>
      </w:r>
      <w:proofErr w:type="spellEnd"/>
      <w:r w:rsidR="00B03B6A">
        <w:rPr>
          <w:rFonts w:ascii="Arial" w:hAnsi="Arial" w:cs="Arial"/>
          <w:sz w:val="20"/>
          <w:szCs w:val="20"/>
          <w:lang w:eastAsia="fr-FR"/>
        </w:rPr>
        <w:t xml:space="preserve"> FE</w:t>
      </w:r>
    </w:p>
    <w:p w14:paraId="40F7471C" w14:textId="750B698A" w:rsidR="008D1285" w:rsidRPr="006B557E" w:rsidRDefault="00A41A11" w:rsidP="00A2026C">
      <w:pPr>
        <w:rPr>
          <w:rFonts w:ascii="Arial" w:hAnsi="Arial" w:cs="Arial"/>
          <w:b/>
          <w:bCs/>
          <w:sz w:val="20"/>
          <w:szCs w:val="20"/>
          <w:lang w:val="en-US" w:eastAsia="fr-FR"/>
        </w:rPr>
      </w:pPr>
      <w:r w:rsidRPr="006B557E">
        <w:rPr>
          <w:rFonts w:ascii="Arial" w:hAnsi="Arial" w:cs="Arial"/>
          <w:b/>
          <w:bCs/>
          <w:sz w:val="20"/>
          <w:szCs w:val="20"/>
          <w:lang w:val="en-US" w:eastAsia="fr-FR"/>
        </w:rPr>
        <w:t>Dataiku FCA (</w:t>
      </w:r>
      <w:r w:rsidR="00F330E0">
        <w:rPr>
          <w:rFonts w:ascii="Arial" w:hAnsi="Arial" w:cs="Arial"/>
          <w:b/>
          <w:bCs/>
          <w:sz w:val="20"/>
          <w:szCs w:val="20"/>
          <w:lang w:val="en-US" w:eastAsia="fr-FR"/>
        </w:rPr>
        <w:t>Flexible Computing Advanced</w:t>
      </w:r>
      <w:proofErr w:type="gramStart"/>
      <w:r w:rsidRPr="006B557E">
        <w:rPr>
          <w:rFonts w:ascii="Arial" w:hAnsi="Arial" w:cs="Arial"/>
          <w:b/>
          <w:bCs/>
          <w:sz w:val="20"/>
          <w:szCs w:val="20"/>
          <w:lang w:val="en-US" w:eastAsia="fr-FR"/>
        </w:rPr>
        <w:t>) :</w:t>
      </w:r>
      <w:proofErr w:type="gramEnd"/>
    </w:p>
    <w:p w14:paraId="0AE15E45" w14:textId="12CBFB25" w:rsidR="00FF4ED9" w:rsidRPr="00BF2133" w:rsidRDefault="00AB2D41" w:rsidP="00BF2133">
      <w:pPr>
        <w:pStyle w:val="Paragraphedeliste"/>
        <w:numPr>
          <w:ilvl w:val="0"/>
          <w:numId w:val="35"/>
        </w:numPr>
        <w:rPr>
          <w:rFonts w:ascii="Arial" w:hAnsi="Arial" w:cs="Arial"/>
          <w:sz w:val="20"/>
          <w:szCs w:val="20"/>
          <w:lang w:eastAsia="fr-FR"/>
        </w:rPr>
      </w:pPr>
      <w:r w:rsidRPr="00C159BC">
        <w:rPr>
          <w:rFonts w:ascii="Arial" w:hAnsi="Arial" w:cs="Arial"/>
          <w:b/>
          <w:bCs/>
          <w:sz w:val="20"/>
          <w:szCs w:val="20"/>
          <w:lang w:eastAsia="fr-FR"/>
        </w:rPr>
        <w:t>Utilise</w:t>
      </w:r>
      <w:r w:rsidRPr="00AB2D41">
        <w:rPr>
          <w:rFonts w:ascii="Arial" w:hAnsi="Arial" w:cs="Arial"/>
          <w:sz w:val="20"/>
          <w:szCs w:val="20"/>
          <w:lang w:eastAsia="fr-FR"/>
        </w:rPr>
        <w:t xml:space="preserve"> diff</w:t>
      </w:r>
      <w:r w:rsidR="00B00DD3">
        <w:rPr>
          <w:rFonts w:ascii="Arial" w:hAnsi="Arial" w:cs="Arial"/>
          <w:sz w:val="20"/>
          <w:szCs w:val="20"/>
          <w:lang w:eastAsia="fr-FR"/>
        </w:rPr>
        <w:t>é</w:t>
      </w:r>
      <w:r w:rsidRPr="00AB2D41">
        <w:rPr>
          <w:rFonts w:ascii="Arial" w:hAnsi="Arial" w:cs="Arial"/>
          <w:sz w:val="20"/>
          <w:szCs w:val="20"/>
          <w:lang w:eastAsia="fr-FR"/>
        </w:rPr>
        <w:t>rent</w:t>
      </w:r>
      <w:r w:rsidR="00B00DD3">
        <w:rPr>
          <w:rFonts w:ascii="Arial" w:hAnsi="Arial" w:cs="Arial"/>
          <w:sz w:val="20"/>
          <w:szCs w:val="20"/>
          <w:lang w:eastAsia="fr-FR"/>
        </w:rPr>
        <w:t>s</w:t>
      </w:r>
      <w:r w:rsidRPr="00AB2D41">
        <w:rPr>
          <w:rFonts w:ascii="Arial" w:hAnsi="Arial" w:cs="Arial"/>
          <w:sz w:val="20"/>
          <w:szCs w:val="20"/>
          <w:lang w:eastAsia="fr-FR"/>
        </w:rPr>
        <w:t xml:space="preserve"> format</w:t>
      </w:r>
      <w:r w:rsidR="00B00DD3">
        <w:rPr>
          <w:rFonts w:ascii="Arial" w:hAnsi="Arial" w:cs="Arial"/>
          <w:sz w:val="20"/>
          <w:szCs w:val="20"/>
          <w:lang w:eastAsia="fr-FR"/>
        </w:rPr>
        <w:t>s</w:t>
      </w:r>
      <w:r w:rsidRPr="00AB2D41">
        <w:rPr>
          <w:rFonts w:ascii="Arial" w:hAnsi="Arial" w:cs="Arial"/>
          <w:sz w:val="20"/>
          <w:szCs w:val="20"/>
          <w:lang w:eastAsia="fr-FR"/>
        </w:rPr>
        <w:t xml:space="preserve"> d</w:t>
      </w:r>
      <w:r w:rsidR="00B00DD3">
        <w:rPr>
          <w:rFonts w:ascii="Arial" w:hAnsi="Arial" w:cs="Arial"/>
          <w:sz w:val="20"/>
          <w:szCs w:val="20"/>
          <w:lang w:eastAsia="fr-FR"/>
        </w:rPr>
        <w:t>e texte (Majuscule, Minuscule)</w:t>
      </w:r>
    </w:p>
    <w:p w14:paraId="190D32AE" w14:textId="7B81A172" w:rsidR="004C5AD9" w:rsidRPr="005B59B1" w:rsidRDefault="00B00DD3" w:rsidP="005B59B1">
      <w:pPr>
        <w:pStyle w:val="Paragraphedeliste"/>
        <w:numPr>
          <w:ilvl w:val="0"/>
          <w:numId w:val="35"/>
        </w:numPr>
        <w:rPr>
          <w:rFonts w:ascii="Arial" w:hAnsi="Arial" w:cs="Arial"/>
          <w:sz w:val="20"/>
          <w:szCs w:val="20"/>
          <w:lang w:eastAsia="fr-FR"/>
        </w:rPr>
      </w:pPr>
      <w:r w:rsidRPr="00C159BC">
        <w:rPr>
          <w:rFonts w:ascii="Arial" w:hAnsi="Arial" w:cs="Arial"/>
          <w:b/>
          <w:bCs/>
          <w:sz w:val="20"/>
          <w:szCs w:val="20"/>
          <w:lang w:eastAsia="fr-FR"/>
        </w:rPr>
        <w:t>Utilise</w:t>
      </w:r>
      <w:r>
        <w:rPr>
          <w:rFonts w:ascii="Arial" w:hAnsi="Arial" w:cs="Arial"/>
          <w:sz w:val="20"/>
          <w:szCs w:val="20"/>
          <w:lang w:eastAsia="fr-FR"/>
        </w:rPr>
        <w:t xml:space="preserve"> des conne</w:t>
      </w:r>
      <w:r w:rsidR="00507542">
        <w:rPr>
          <w:rFonts w:ascii="Arial" w:hAnsi="Arial" w:cs="Arial"/>
          <w:sz w:val="20"/>
          <w:szCs w:val="20"/>
          <w:lang w:eastAsia="fr-FR"/>
        </w:rPr>
        <w:t>xi</w:t>
      </w:r>
      <w:r>
        <w:rPr>
          <w:rFonts w:ascii="Arial" w:hAnsi="Arial" w:cs="Arial"/>
          <w:sz w:val="20"/>
          <w:szCs w:val="20"/>
          <w:lang w:eastAsia="fr-FR"/>
        </w:rPr>
        <w:t xml:space="preserve">ons Oracle </w:t>
      </w:r>
      <w:r w:rsidR="004C5AD9">
        <w:rPr>
          <w:rFonts w:ascii="Arial" w:hAnsi="Arial" w:cs="Arial"/>
          <w:sz w:val="20"/>
          <w:szCs w:val="20"/>
          <w:lang w:eastAsia="fr-FR"/>
        </w:rPr>
        <w:t xml:space="preserve">pour les </w:t>
      </w:r>
      <w:proofErr w:type="spellStart"/>
      <w:r w:rsidR="004C5AD9">
        <w:rPr>
          <w:rFonts w:ascii="Arial" w:hAnsi="Arial" w:cs="Arial"/>
          <w:sz w:val="20"/>
          <w:szCs w:val="20"/>
          <w:lang w:eastAsia="fr-FR"/>
        </w:rPr>
        <w:t>datasets</w:t>
      </w:r>
      <w:proofErr w:type="spellEnd"/>
      <w:r w:rsidR="0008330C">
        <w:rPr>
          <w:rFonts w:ascii="Arial" w:hAnsi="Arial" w:cs="Arial"/>
          <w:sz w:val="20"/>
          <w:szCs w:val="20"/>
          <w:lang w:eastAsia="fr-FR"/>
        </w:rPr>
        <w:tab/>
      </w:r>
      <w:r w:rsidR="0008330C">
        <w:rPr>
          <w:rFonts w:ascii="Arial" w:hAnsi="Arial" w:cs="Arial"/>
          <w:sz w:val="20"/>
          <w:szCs w:val="20"/>
          <w:lang w:eastAsia="fr-FR"/>
        </w:rPr>
        <w:tab/>
      </w:r>
    </w:p>
    <w:p w14:paraId="2924E1E3" w14:textId="4D130891" w:rsidR="004C5AD9" w:rsidRPr="006B557E" w:rsidRDefault="004C5AD9" w:rsidP="004C5AD9">
      <w:pPr>
        <w:rPr>
          <w:rFonts w:ascii="Arial" w:hAnsi="Arial" w:cs="Arial"/>
          <w:b/>
          <w:bCs/>
          <w:sz w:val="20"/>
          <w:szCs w:val="20"/>
          <w:lang w:eastAsia="fr-FR"/>
        </w:rPr>
      </w:pPr>
      <w:proofErr w:type="spellStart"/>
      <w:r w:rsidRPr="006B557E">
        <w:rPr>
          <w:rFonts w:ascii="Arial" w:hAnsi="Arial" w:cs="Arial"/>
          <w:b/>
          <w:bCs/>
          <w:sz w:val="20"/>
          <w:szCs w:val="20"/>
          <w:lang w:eastAsia="fr-FR"/>
        </w:rPr>
        <w:lastRenderedPageBreak/>
        <w:t>Dataiku</w:t>
      </w:r>
      <w:proofErr w:type="spellEnd"/>
      <w:r w:rsidRPr="006B557E">
        <w:rPr>
          <w:rFonts w:ascii="Arial" w:hAnsi="Arial" w:cs="Arial"/>
          <w:b/>
          <w:bCs/>
          <w:sz w:val="20"/>
          <w:szCs w:val="20"/>
          <w:lang w:eastAsia="fr-FR"/>
        </w:rPr>
        <w:t xml:space="preserve"> FE (</w:t>
      </w:r>
      <w:r w:rsidR="00570B30">
        <w:rPr>
          <w:rFonts w:ascii="Arial" w:hAnsi="Arial" w:cs="Arial"/>
          <w:b/>
          <w:bCs/>
          <w:sz w:val="20"/>
          <w:szCs w:val="20"/>
          <w:lang w:eastAsia="fr-FR"/>
        </w:rPr>
        <w:t>Flexible Engine</w:t>
      </w:r>
      <w:r w:rsidRPr="006B557E">
        <w:rPr>
          <w:rFonts w:ascii="Arial" w:hAnsi="Arial" w:cs="Arial"/>
          <w:b/>
          <w:bCs/>
          <w:sz w:val="20"/>
          <w:szCs w:val="20"/>
          <w:lang w:eastAsia="fr-FR"/>
        </w:rPr>
        <w:t>) :</w:t>
      </w:r>
    </w:p>
    <w:p w14:paraId="42A0C278" w14:textId="5F1DD349" w:rsidR="004C5AD9" w:rsidRDefault="00CF1E76" w:rsidP="004C5AD9">
      <w:pPr>
        <w:pStyle w:val="Paragraphedeliste"/>
        <w:numPr>
          <w:ilvl w:val="0"/>
          <w:numId w:val="36"/>
        </w:numPr>
        <w:rPr>
          <w:rFonts w:ascii="Arial" w:hAnsi="Arial" w:cs="Arial"/>
          <w:sz w:val="20"/>
          <w:szCs w:val="20"/>
          <w:lang w:eastAsia="fr-FR"/>
        </w:rPr>
      </w:pPr>
      <w:r w:rsidRPr="00C159BC">
        <w:rPr>
          <w:rFonts w:ascii="Arial" w:hAnsi="Arial" w:cs="Arial"/>
          <w:b/>
          <w:bCs/>
          <w:sz w:val="20"/>
          <w:szCs w:val="20"/>
          <w:lang w:eastAsia="fr-FR"/>
        </w:rPr>
        <w:t>Utilise</w:t>
      </w:r>
      <w:r>
        <w:rPr>
          <w:rFonts w:ascii="Arial" w:hAnsi="Arial" w:cs="Arial"/>
          <w:sz w:val="20"/>
          <w:szCs w:val="20"/>
          <w:lang w:eastAsia="fr-FR"/>
        </w:rPr>
        <w:t xml:space="preserve"> des normes de formatage de texte </w:t>
      </w:r>
      <w:r w:rsidR="009762F8">
        <w:rPr>
          <w:rFonts w:ascii="Arial" w:hAnsi="Arial" w:cs="Arial"/>
          <w:sz w:val="20"/>
          <w:szCs w:val="20"/>
          <w:lang w:eastAsia="fr-FR"/>
        </w:rPr>
        <w:t>(</w:t>
      </w:r>
      <w:r w:rsidR="004F056C">
        <w:rPr>
          <w:rFonts w:ascii="Arial" w:hAnsi="Arial" w:cs="Arial"/>
          <w:sz w:val="20"/>
          <w:szCs w:val="20"/>
          <w:lang w:eastAsia="fr-FR"/>
        </w:rPr>
        <w:t>minuscule)</w:t>
      </w:r>
    </w:p>
    <w:p w14:paraId="1CDAFF7D" w14:textId="379ABCAD" w:rsidR="004F056C" w:rsidRDefault="004F056C" w:rsidP="004C5AD9">
      <w:pPr>
        <w:pStyle w:val="Paragraphedeliste"/>
        <w:numPr>
          <w:ilvl w:val="0"/>
          <w:numId w:val="36"/>
        </w:numPr>
        <w:rPr>
          <w:rFonts w:ascii="Arial" w:hAnsi="Arial" w:cs="Arial"/>
          <w:sz w:val="20"/>
          <w:szCs w:val="20"/>
          <w:lang w:eastAsia="fr-FR"/>
        </w:rPr>
      </w:pPr>
      <w:r w:rsidRPr="00C159BC">
        <w:rPr>
          <w:rFonts w:ascii="Arial" w:hAnsi="Arial" w:cs="Arial"/>
          <w:b/>
          <w:bCs/>
          <w:sz w:val="20"/>
          <w:szCs w:val="20"/>
          <w:lang w:eastAsia="fr-FR"/>
        </w:rPr>
        <w:t>Utilise</w:t>
      </w:r>
      <w:r>
        <w:rPr>
          <w:rFonts w:ascii="Arial" w:hAnsi="Arial" w:cs="Arial"/>
          <w:sz w:val="20"/>
          <w:szCs w:val="20"/>
          <w:lang w:eastAsia="fr-FR"/>
        </w:rPr>
        <w:t xml:space="preserve"> des conne</w:t>
      </w:r>
      <w:r w:rsidR="00507542">
        <w:rPr>
          <w:rFonts w:ascii="Arial" w:hAnsi="Arial" w:cs="Arial"/>
          <w:sz w:val="20"/>
          <w:szCs w:val="20"/>
          <w:lang w:eastAsia="fr-FR"/>
        </w:rPr>
        <w:t>xi</w:t>
      </w:r>
      <w:r>
        <w:rPr>
          <w:rFonts w:ascii="Arial" w:hAnsi="Arial" w:cs="Arial"/>
          <w:sz w:val="20"/>
          <w:szCs w:val="20"/>
          <w:lang w:eastAsia="fr-FR"/>
        </w:rPr>
        <w:t xml:space="preserve">ons GCP Big </w:t>
      </w:r>
      <w:proofErr w:type="spellStart"/>
      <w:r>
        <w:rPr>
          <w:rFonts w:ascii="Arial" w:hAnsi="Arial" w:cs="Arial"/>
          <w:sz w:val="20"/>
          <w:szCs w:val="20"/>
          <w:lang w:eastAsia="fr-FR"/>
        </w:rPr>
        <w:t>Query</w:t>
      </w:r>
      <w:proofErr w:type="spellEnd"/>
      <w:r w:rsidR="00C159BC">
        <w:rPr>
          <w:rFonts w:ascii="Arial" w:hAnsi="Arial" w:cs="Arial"/>
          <w:sz w:val="20"/>
          <w:szCs w:val="20"/>
          <w:lang w:eastAsia="fr-FR"/>
        </w:rPr>
        <w:t xml:space="preserve"> </w:t>
      </w:r>
      <w:r>
        <w:rPr>
          <w:rFonts w:ascii="Arial" w:hAnsi="Arial" w:cs="Arial"/>
          <w:sz w:val="20"/>
          <w:szCs w:val="20"/>
          <w:lang w:eastAsia="fr-FR"/>
        </w:rPr>
        <w:t xml:space="preserve">pour les </w:t>
      </w:r>
      <w:proofErr w:type="spellStart"/>
      <w:r>
        <w:rPr>
          <w:rFonts w:ascii="Arial" w:hAnsi="Arial" w:cs="Arial"/>
          <w:sz w:val="20"/>
          <w:szCs w:val="20"/>
          <w:lang w:eastAsia="fr-FR"/>
        </w:rPr>
        <w:t>datasets</w:t>
      </w:r>
      <w:proofErr w:type="spellEnd"/>
    </w:p>
    <w:p w14:paraId="607BDFF6" w14:textId="42433AD6" w:rsidR="00BC7426" w:rsidRDefault="00BC7426" w:rsidP="006B557E">
      <w:pPr>
        <w:rPr>
          <w:rFonts w:ascii="Arial" w:hAnsi="Arial" w:cs="Arial"/>
          <w:sz w:val="20"/>
          <w:szCs w:val="20"/>
          <w:lang w:eastAsia="fr-FR"/>
        </w:rPr>
      </w:pPr>
    </w:p>
    <w:p w14:paraId="3E1FF710" w14:textId="1BAC090B" w:rsidR="00BE1900" w:rsidRDefault="00BE1900" w:rsidP="00BE1900">
      <w:pPr>
        <w:rPr>
          <w:rFonts w:ascii="Arial" w:hAnsi="Arial" w:cs="Arial"/>
          <w:sz w:val="20"/>
          <w:szCs w:val="20"/>
          <w:lang w:eastAsia="fr-FR"/>
        </w:rPr>
      </w:pPr>
      <w:r w:rsidRPr="00BE1900">
        <w:rPr>
          <w:rFonts w:ascii="Arial" w:hAnsi="Arial" w:cs="Arial"/>
          <w:sz w:val="20"/>
          <w:szCs w:val="20"/>
          <w:lang w:eastAsia="fr-FR"/>
        </w:rPr>
        <w:t xml:space="preserve"> </w:t>
      </w:r>
      <w:r>
        <w:rPr>
          <w:rFonts w:ascii="Arial" w:hAnsi="Arial" w:cs="Arial"/>
          <w:sz w:val="20"/>
          <w:szCs w:val="20"/>
          <w:lang w:eastAsia="fr-FR"/>
        </w:rPr>
        <w:t>La mission se décompose en plusieurs étapes :</w:t>
      </w:r>
    </w:p>
    <w:p w14:paraId="6B55E824" w14:textId="77777777" w:rsidR="00BE1900" w:rsidRPr="00784EFB" w:rsidRDefault="00BE1900" w:rsidP="00BE1900">
      <w:pPr>
        <w:pStyle w:val="Paragraphedeliste"/>
        <w:numPr>
          <w:ilvl w:val="0"/>
          <w:numId w:val="38"/>
        </w:numPr>
        <w:rPr>
          <w:rFonts w:ascii="Arial" w:hAnsi="Arial" w:cs="Arial"/>
          <w:sz w:val="20"/>
          <w:szCs w:val="20"/>
          <w:lang w:eastAsia="fr-FR"/>
        </w:rPr>
      </w:pPr>
      <w:r w:rsidRPr="00C159BC">
        <w:rPr>
          <w:rFonts w:ascii="Arial" w:hAnsi="Arial" w:cs="Arial"/>
          <w:b/>
          <w:bCs/>
          <w:sz w:val="20"/>
          <w:szCs w:val="20"/>
          <w:lang w:eastAsia="fr-FR"/>
        </w:rPr>
        <w:t>Migration</w:t>
      </w:r>
      <w:r w:rsidRPr="00784EFB">
        <w:rPr>
          <w:rFonts w:ascii="Arial" w:hAnsi="Arial" w:cs="Arial"/>
          <w:sz w:val="20"/>
          <w:szCs w:val="20"/>
          <w:lang w:eastAsia="fr-FR"/>
        </w:rPr>
        <w:t xml:space="preserve"> des projets entre deux environnements</w:t>
      </w:r>
    </w:p>
    <w:p w14:paraId="59B7AA48" w14:textId="77777777" w:rsidR="00BE1900" w:rsidRDefault="00BE1900" w:rsidP="00BE1900">
      <w:pPr>
        <w:pStyle w:val="Paragraphedeliste"/>
        <w:numPr>
          <w:ilvl w:val="0"/>
          <w:numId w:val="38"/>
        </w:numPr>
        <w:rPr>
          <w:rFonts w:ascii="Arial" w:hAnsi="Arial" w:cs="Arial"/>
          <w:sz w:val="20"/>
          <w:szCs w:val="20"/>
          <w:lang w:eastAsia="fr-FR"/>
        </w:rPr>
      </w:pPr>
      <w:r w:rsidRPr="00C159BC">
        <w:rPr>
          <w:rFonts w:ascii="Arial" w:hAnsi="Arial" w:cs="Arial"/>
          <w:b/>
          <w:bCs/>
          <w:sz w:val="20"/>
          <w:szCs w:val="20"/>
          <w:lang w:eastAsia="fr-FR"/>
        </w:rPr>
        <w:t>Modification</w:t>
      </w:r>
      <w:r w:rsidRPr="00784EFB">
        <w:rPr>
          <w:rFonts w:ascii="Arial" w:hAnsi="Arial" w:cs="Arial"/>
          <w:sz w:val="20"/>
          <w:szCs w:val="20"/>
          <w:lang w:eastAsia="fr-FR"/>
        </w:rPr>
        <w:t xml:space="preserve"> de la connexion de chaque </w:t>
      </w:r>
      <w:proofErr w:type="spellStart"/>
      <w:r w:rsidRPr="00784EFB">
        <w:rPr>
          <w:rFonts w:ascii="Arial" w:hAnsi="Arial" w:cs="Arial"/>
          <w:sz w:val="20"/>
          <w:szCs w:val="20"/>
          <w:lang w:eastAsia="fr-FR"/>
        </w:rPr>
        <w:t>dataset</w:t>
      </w:r>
      <w:proofErr w:type="spellEnd"/>
      <w:r w:rsidRPr="00784EFB">
        <w:rPr>
          <w:rFonts w:ascii="Arial" w:hAnsi="Arial" w:cs="Arial"/>
          <w:sz w:val="20"/>
          <w:szCs w:val="20"/>
          <w:lang w:eastAsia="fr-FR"/>
        </w:rPr>
        <w:t xml:space="preserve">, de passer d’Oracle à </w:t>
      </w:r>
      <w:proofErr w:type="spellStart"/>
      <w:r w:rsidRPr="00784EFB">
        <w:rPr>
          <w:rFonts w:ascii="Arial" w:hAnsi="Arial" w:cs="Arial"/>
          <w:sz w:val="20"/>
          <w:szCs w:val="20"/>
          <w:lang w:eastAsia="fr-FR"/>
        </w:rPr>
        <w:t>BigQuery</w:t>
      </w:r>
      <w:proofErr w:type="spellEnd"/>
      <w:r w:rsidRPr="00784EFB">
        <w:rPr>
          <w:rFonts w:ascii="Arial" w:hAnsi="Arial" w:cs="Arial"/>
          <w:sz w:val="20"/>
          <w:szCs w:val="20"/>
          <w:lang w:eastAsia="fr-FR"/>
        </w:rPr>
        <w:t xml:space="preserve"> utilisé pour FE</w:t>
      </w:r>
    </w:p>
    <w:p w14:paraId="760C7A13" w14:textId="77777777" w:rsidR="00BE1900" w:rsidRDefault="00BE1900" w:rsidP="00BE1900">
      <w:pPr>
        <w:pStyle w:val="Paragraphedeliste"/>
        <w:numPr>
          <w:ilvl w:val="0"/>
          <w:numId w:val="38"/>
        </w:numPr>
        <w:rPr>
          <w:rFonts w:ascii="Arial" w:hAnsi="Arial" w:cs="Arial"/>
          <w:sz w:val="20"/>
          <w:szCs w:val="20"/>
          <w:lang w:eastAsia="fr-FR"/>
        </w:rPr>
      </w:pPr>
      <w:r w:rsidRPr="00C159BC">
        <w:rPr>
          <w:rFonts w:ascii="Arial" w:hAnsi="Arial" w:cs="Arial"/>
          <w:b/>
          <w:bCs/>
          <w:sz w:val="20"/>
          <w:szCs w:val="20"/>
          <w:lang w:eastAsia="fr-FR"/>
        </w:rPr>
        <w:t>Modification</w:t>
      </w:r>
      <w:r>
        <w:rPr>
          <w:rFonts w:ascii="Arial" w:hAnsi="Arial" w:cs="Arial"/>
          <w:sz w:val="20"/>
          <w:szCs w:val="20"/>
          <w:lang w:eastAsia="fr-FR"/>
        </w:rPr>
        <w:t xml:space="preserve"> des traitements sur les données pour changer le nom de chaque colonne afin de respecter la norme de formatage de texte</w:t>
      </w:r>
    </w:p>
    <w:p w14:paraId="57B416A6" w14:textId="1EBE1280" w:rsidR="00BE1900" w:rsidRDefault="00BE1900" w:rsidP="00BE1900">
      <w:pPr>
        <w:pStyle w:val="Paragraphedeliste"/>
        <w:numPr>
          <w:ilvl w:val="0"/>
          <w:numId w:val="38"/>
        </w:numPr>
        <w:rPr>
          <w:rFonts w:ascii="Arial" w:hAnsi="Arial" w:cs="Arial"/>
          <w:sz w:val="20"/>
          <w:szCs w:val="20"/>
          <w:lang w:eastAsia="fr-FR"/>
        </w:rPr>
      </w:pPr>
      <w:r w:rsidRPr="00C159BC">
        <w:rPr>
          <w:rFonts w:ascii="Arial" w:hAnsi="Arial" w:cs="Arial"/>
          <w:b/>
          <w:bCs/>
          <w:sz w:val="20"/>
          <w:szCs w:val="20"/>
          <w:lang w:eastAsia="fr-FR"/>
        </w:rPr>
        <w:t>Modification</w:t>
      </w:r>
      <w:r>
        <w:rPr>
          <w:rFonts w:ascii="Arial" w:hAnsi="Arial" w:cs="Arial"/>
          <w:sz w:val="20"/>
          <w:szCs w:val="20"/>
          <w:lang w:eastAsia="fr-FR"/>
        </w:rPr>
        <w:t xml:space="preserve"> des différents scripts SQL qui n’étaient pas adaptés à l’environnement et s’assurer de leur bon fonctionnement</w:t>
      </w:r>
    </w:p>
    <w:p w14:paraId="58FDA784" w14:textId="055A7B9F" w:rsidR="00204317" w:rsidRPr="00780466" w:rsidRDefault="00780466" w:rsidP="006B557E">
      <w:pPr>
        <w:pStyle w:val="Paragraphedeliste"/>
        <w:numPr>
          <w:ilvl w:val="0"/>
          <w:numId w:val="38"/>
        </w:numPr>
        <w:rPr>
          <w:rFonts w:ascii="Arial" w:hAnsi="Arial" w:cs="Arial"/>
          <w:sz w:val="20"/>
          <w:szCs w:val="20"/>
          <w:lang w:eastAsia="fr-FR"/>
        </w:rPr>
      </w:pPr>
      <w:r w:rsidRPr="00C159BC">
        <w:rPr>
          <w:rFonts w:ascii="Arial" w:hAnsi="Arial" w:cs="Arial"/>
          <w:b/>
          <w:bCs/>
          <w:noProof/>
          <w:sz w:val="20"/>
          <w:szCs w:val="20"/>
          <w:lang w:eastAsia="fr-FR"/>
        </w:rPr>
        <w:drawing>
          <wp:anchor distT="0" distB="0" distL="114300" distR="114300" simplePos="0" relativeHeight="251658241" behindDoc="1" locked="0" layoutInCell="1" allowOverlap="1" wp14:anchorId="185FF4AF" wp14:editId="46450221">
            <wp:simplePos x="0" y="0"/>
            <wp:positionH relativeFrom="margin">
              <wp:posOffset>97790</wp:posOffset>
            </wp:positionH>
            <wp:positionV relativeFrom="paragraph">
              <wp:posOffset>570230</wp:posOffset>
            </wp:positionV>
            <wp:extent cx="5662295" cy="235267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2295"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900" w:rsidRPr="00C159BC">
        <w:rPr>
          <w:rFonts w:ascii="Arial" w:hAnsi="Arial" w:cs="Arial"/>
          <w:b/>
          <w:bCs/>
          <w:sz w:val="20"/>
          <w:szCs w:val="20"/>
          <w:lang w:eastAsia="fr-FR"/>
        </w:rPr>
        <w:t>Réalisation</w:t>
      </w:r>
      <w:r w:rsidR="00BE1900">
        <w:rPr>
          <w:rFonts w:ascii="Arial" w:hAnsi="Arial" w:cs="Arial"/>
          <w:sz w:val="20"/>
          <w:szCs w:val="20"/>
          <w:lang w:eastAsia="fr-FR"/>
        </w:rPr>
        <w:t xml:space="preserve"> de tests entre les données de FCA et les données de FE pour s’assurer de n’avoir aucune perte ou modification de la donnée</w:t>
      </w:r>
      <w:r>
        <w:rPr>
          <w:rFonts w:ascii="Arial" w:hAnsi="Arial" w:cs="Arial"/>
          <w:sz w:val="20"/>
          <w:szCs w:val="20"/>
          <w:lang w:eastAsia="fr-FR"/>
        </w:rPr>
        <w:t>.</w:t>
      </w:r>
    </w:p>
    <w:p w14:paraId="2BC556BC" w14:textId="77777777" w:rsidR="00780466" w:rsidRDefault="00780466" w:rsidP="006B557E">
      <w:pPr>
        <w:rPr>
          <w:rFonts w:ascii="Arial" w:hAnsi="Arial" w:cs="Arial"/>
          <w:sz w:val="20"/>
          <w:szCs w:val="20"/>
          <w:lang w:eastAsia="fr-FR"/>
        </w:rPr>
      </w:pPr>
    </w:p>
    <w:p w14:paraId="39EA1A2D" w14:textId="7B454718" w:rsidR="00204317" w:rsidRDefault="00204317" w:rsidP="006B557E">
      <w:pPr>
        <w:rPr>
          <w:rFonts w:ascii="Arial" w:hAnsi="Arial" w:cs="Arial"/>
          <w:sz w:val="20"/>
          <w:szCs w:val="20"/>
          <w:lang w:eastAsia="fr-FR"/>
        </w:rPr>
      </w:pPr>
      <w:r>
        <w:rPr>
          <w:rFonts w:ascii="Arial" w:hAnsi="Arial" w:cs="Arial"/>
          <w:sz w:val="20"/>
          <w:szCs w:val="20"/>
          <w:lang w:eastAsia="fr-FR"/>
        </w:rPr>
        <w:t xml:space="preserve">Voici un exemple de flow </w:t>
      </w:r>
      <w:proofErr w:type="spellStart"/>
      <w:r>
        <w:rPr>
          <w:rFonts w:ascii="Arial" w:hAnsi="Arial" w:cs="Arial"/>
          <w:sz w:val="20"/>
          <w:szCs w:val="20"/>
          <w:lang w:eastAsia="fr-FR"/>
        </w:rPr>
        <w:t>dataiku</w:t>
      </w:r>
      <w:proofErr w:type="spellEnd"/>
      <w:r>
        <w:rPr>
          <w:rFonts w:ascii="Arial" w:hAnsi="Arial" w:cs="Arial"/>
          <w:sz w:val="20"/>
          <w:szCs w:val="20"/>
          <w:lang w:eastAsia="fr-FR"/>
        </w:rPr>
        <w:t xml:space="preserve"> </w:t>
      </w:r>
      <w:r w:rsidR="00E93BE8">
        <w:rPr>
          <w:rFonts w:ascii="Arial" w:hAnsi="Arial" w:cs="Arial"/>
          <w:sz w:val="20"/>
          <w:szCs w:val="20"/>
          <w:lang w:eastAsia="fr-FR"/>
        </w:rPr>
        <w:t xml:space="preserve">d’un projet sous </w:t>
      </w:r>
      <w:proofErr w:type="spellStart"/>
      <w:r w:rsidR="00E93BE8">
        <w:rPr>
          <w:rFonts w:ascii="Arial" w:hAnsi="Arial" w:cs="Arial"/>
          <w:sz w:val="20"/>
          <w:szCs w:val="20"/>
          <w:lang w:eastAsia="fr-FR"/>
        </w:rPr>
        <w:t>Dataiku</w:t>
      </w:r>
      <w:proofErr w:type="spellEnd"/>
      <w:r w:rsidR="00E93BE8">
        <w:rPr>
          <w:rFonts w:ascii="Arial" w:hAnsi="Arial" w:cs="Arial"/>
          <w:sz w:val="20"/>
          <w:szCs w:val="20"/>
          <w:lang w:eastAsia="fr-FR"/>
        </w:rPr>
        <w:t xml:space="preserve"> FE.</w:t>
      </w:r>
      <w:r w:rsidR="003978DF">
        <w:rPr>
          <w:rFonts w:ascii="Arial" w:hAnsi="Arial" w:cs="Arial"/>
          <w:sz w:val="20"/>
          <w:szCs w:val="20"/>
          <w:lang w:eastAsia="fr-FR"/>
        </w:rPr>
        <w:t xml:space="preserve"> On voit ici que le projet est </w:t>
      </w:r>
      <w:r w:rsidR="00E05D79">
        <w:rPr>
          <w:rFonts w:ascii="Arial" w:hAnsi="Arial" w:cs="Arial"/>
          <w:sz w:val="20"/>
          <w:szCs w:val="20"/>
          <w:lang w:eastAsia="fr-FR"/>
        </w:rPr>
        <w:t>réparti</w:t>
      </w:r>
      <w:r w:rsidR="003978DF">
        <w:rPr>
          <w:rFonts w:ascii="Arial" w:hAnsi="Arial" w:cs="Arial"/>
          <w:sz w:val="20"/>
          <w:szCs w:val="20"/>
          <w:lang w:eastAsia="fr-FR"/>
        </w:rPr>
        <w:t xml:space="preserve"> en plusieurs </w:t>
      </w:r>
      <w:r w:rsidR="00E05D79">
        <w:rPr>
          <w:rFonts w:ascii="Arial" w:hAnsi="Arial" w:cs="Arial"/>
          <w:sz w:val="20"/>
          <w:szCs w:val="20"/>
          <w:lang w:eastAsia="fr-FR"/>
        </w:rPr>
        <w:t xml:space="preserve">zones qui nous permettent de se repérer dans les projets et de retrouver plus facilement les </w:t>
      </w:r>
      <w:proofErr w:type="spellStart"/>
      <w:r w:rsidR="00E05D79">
        <w:rPr>
          <w:rFonts w:ascii="Arial" w:hAnsi="Arial" w:cs="Arial"/>
          <w:sz w:val="20"/>
          <w:szCs w:val="20"/>
          <w:lang w:eastAsia="fr-FR"/>
        </w:rPr>
        <w:t>datasets</w:t>
      </w:r>
      <w:proofErr w:type="spellEnd"/>
      <w:r w:rsidR="00E05D79">
        <w:rPr>
          <w:rFonts w:ascii="Arial" w:hAnsi="Arial" w:cs="Arial"/>
          <w:sz w:val="20"/>
          <w:szCs w:val="20"/>
          <w:lang w:eastAsia="fr-FR"/>
        </w:rPr>
        <w:t xml:space="preserve">. Les </w:t>
      </w:r>
      <w:proofErr w:type="spellStart"/>
      <w:r w:rsidR="00E05D79">
        <w:rPr>
          <w:rFonts w:ascii="Arial" w:hAnsi="Arial" w:cs="Arial"/>
          <w:sz w:val="20"/>
          <w:szCs w:val="20"/>
          <w:lang w:eastAsia="fr-FR"/>
        </w:rPr>
        <w:t>datasets</w:t>
      </w:r>
      <w:proofErr w:type="spellEnd"/>
      <w:r w:rsidR="00E05D79">
        <w:rPr>
          <w:rFonts w:ascii="Arial" w:hAnsi="Arial" w:cs="Arial"/>
          <w:sz w:val="20"/>
          <w:szCs w:val="20"/>
          <w:lang w:eastAsia="fr-FR"/>
        </w:rPr>
        <w:t xml:space="preserve"> sont les </w:t>
      </w:r>
      <w:r w:rsidR="00A306D9">
        <w:rPr>
          <w:rFonts w:ascii="Arial" w:hAnsi="Arial" w:cs="Arial"/>
          <w:sz w:val="20"/>
          <w:szCs w:val="20"/>
          <w:lang w:eastAsia="fr-FR"/>
        </w:rPr>
        <w:t>carré</w:t>
      </w:r>
      <w:r w:rsidR="006C3FC6">
        <w:rPr>
          <w:rFonts w:ascii="Arial" w:hAnsi="Arial" w:cs="Arial"/>
          <w:sz w:val="20"/>
          <w:szCs w:val="20"/>
          <w:lang w:eastAsia="fr-FR"/>
        </w:rPr>
        <w:t>s</w:t>
      </w:r>
      <w:r w:rsidR="00A306D9">
        <w:rPr>
          <w:rFonts w:ascii="Arial" w:hAnsi="Arial" w:cs="Arial"/>
          <w:sz w:val="20"/>
          <w:szCs w:val="20"/>
          <w:lang w:eastAsia="fr-FR"/>
        </w:rPr>
        <w:t xml:space="preserve"> bleu</w:t>
      </w:r>
      <w:r w:rsidR="006C3FC6">
        <w:rPr>
          <w:rFonts w:ascii="Arial" w:hAnsi="Arial" w:cs="Arial"/>
          <w:sz w:val="20"/>
          <w:szCs w:val="20"/>
          <w:lang w:eastAsia="fr-FR"/>
        </w:rPr>
        <w:t>s</w:t>
      </w:r>
      <w:r w:rsidR="00A306D9">
        <w:rPr>
          <w:rFonts w:ascii="Arial" w:hAnsi="Arial" w:cs="Arial"/>
          <w:sz w:val="20"/>
          <w:szCs w:val="20"/>
          <w:lang w:eastAsia="fr-FR"/>
        </w:rPr>
        <w:t xml:space="preserve"> et noir</w:t>
      </w:r>
      <w:r w:rsidR="006C3FC6">
        <w:rPr>
          <w:rFonts w:ascii="Arial" w:hAnsi="Arial" w:cs="Arial"/>
          <w:sz w:val="20"/>
          <w:szCs w:val="20"/>
          <w:lang w:eastAsia="fr-FR"/>
        </w:rPr>
        <w:t>s</w:t>
      </w:r>
      <w:r w:rsidR="00A306D9">
        <w:rPr>
          <w:rFonts w:ascii="Arial" w:hAnsi="Arial" w:cs="Arial"/>
          <w:sz w:val="20"/>
          <w:szCs w:val="20"/>
          <w:lang w:eastAsia="fr-FR"/>
        </w:rPr>
        <w:t>. Les bleus sont ceux qui sont créé</w:t>
      </w:r>
      <w:r w:rsidR="00BB055D">
        <w:rPr>
          <w:rFonts w:ascii="Arial" w:hAnsi="Arial" w:cs="Arial"/>
          <w:sz w:val="20"/>
          <w:szCs w:val="20"/>
          <w:lang w:eastAsia="fr-FR"/>
        </w:rPr>
        <w:t xml:space="preserve">s ou modifiés dans ce projet tandis que les noirs sont simplement des </w:t>
      </w:r>
      <w:r w:rsidR="00766D38">
        <w:rPr>
          <w:rFonts w:ascii="Arial" w:hAnsi="Arial" w:cs="Arial"/>
          <w:sz w:val="20"/>
          <w:szCs w:val="20"/>
          <w:lang w:eastAsia="fr-FR"/>
        </w:rPr>
        <w:t xml:space="preserve">copies d’un </w:t>
      </w:r>
      <w:proofErr w:type="spellStart"/>
      <w:r w:rsidR="00766D38">
        <w:rPr>
          <w:rFonts w:ascii="Arial" w:hAnsi="Arial" w:cs="Arial"/>
          <w:sz w:val="20"/>
          <w:szCs w:val="20"/>
          <w:lang w:eastAsia="fr-FR"/>
        </w:rPr>
        <w:t>dataset</w:t>
      </w:r>
      <w:proofErr w:type="spellEnd"/>
      <w:r w:rsidR="00766D38">
        <w:rPr>
          <w:rFonts w:ascii="Arial" w:hAnsi="Arial" w:cs="Arial"/>
          <w:sz w:val="20"/>
          <w:szCs w:val="20"/>
          <w:lang w:eastAsia="fr-FR"/>
        </w:rPr>
        <w:t xml:space="preserve"> créé dans un autre projet.</w:t>
      </w:r>
      <w:r w:rsidR="001D3530">
        <w:rPr>
          <w:rFonts w:ascii="Arial" w:hAnsi="Arial" w:cs="Arial"/>
          <w:sz w:val="20"/>
          <w:szCs w:val="20"/>
          <w:lang w:eastAsia="fr-FR"/>
        </w:rPr>
        <w:t xml:space="preserve"> </w:t>
      </w:r>
      <w:r w:rsidR="005A67C5">
        <w:rPr>
          <w:rFonts w:ascii="Arial" w:hAnsi="Arial" w:cs="Arial"/>
          <w:sz w:val="20"/>
          <w:szCs w:val="20"/>
          <w:lang w:eastAsia="fr-FR"/>
        </w:rPr>
        <w:t xml:space="preserve">On voit également des ronds </w:t>
      </w:r>
      <w:r w:rsidR="006C3FC6">
        <w:rPr>
          <w:rFonts w:ascii="Arial" w:hAnsi="Arial" w:cs="Arial"/>
          <w:sz w:val="20"/>
          <w:szCs w:val="20"/>
          <w:lang w:eastAsia="fr-FR"/>
        </w:rPr>
        <w:t>orange</w:t>
      </w:r>
      <w:r w:rsidR="005A67C5">
        <w:rPr>
          <w:rFonts w:ascii="Arial" w:hAnsi="Arial" w:cs="Arial"/>
          <w:sz w:val="20"/>
          <w:szCs w:val="20"/>
          <w:lang w:eastAsia="fr-FR"/>
        </w:rPr>
        <w:t xml:space="preserve"> avec écrit SQL qui représentent donc un « code </w:t>
      </w:r>
      <w:proofErr w:type="spellStart"/>
      <w:r w:rsidR="005A67C5">
        <w:rPr>
          <w:rFonts w:ascii="Arial" w:hAnsi="Arial" w:cs="Arial"/>
          <w:sz w:val="20"/>
          <w:szCs w:val="20"/>
          <w:lang w:eastAsia="fr-FR"/>
        </w:rPr>
        <w:t>recipes</w:t>
      </w:r>
      <w:proofErr w:type="spellEnd"/>
      <w:r w:rsidR="005A67C5">
        <w:rPr>
          <w:rFonts w:ascii="Arial" w:hAnsi="Arial" w:cs="Arial"/>
          <w:sz w:val="20"/>
          <w:szCs w:val="20"/>
          <w:lang w:eastAsia="fr-FR"/>
        </w:rPr>
        <w:t> »</w:t>
      </w:r>
      <w:r w:rsidR="009D1458">
        <w:rPr>
          <w:rFonts w:ascii="Arial" w:hAnsi="Arial" w:cs="Arial"/>
          <w:sz w:val="20"/>
          <w:szCs w:val="20"/>
          <w:lang w:eastAsia="fr-FR"/>
        </w:rPr>
        <w:t>, c’est un script SQL qui prend en entré</w:t>
      </w:r>
      <w:r w:rsidR="00E47CFB">
        <w:rPr>
          <w:rFonts w:ascii="Arial" w:hAnsi="Arial" w:cs="Arial"/>
          <w:sz w:val="20"/>
          <w:szCs w:val="20"/>
          <w:lang w:eastAsia="fr-FR"/>
        </w:rPr>
        <w:t>e</w:t>
      </w:r>
      <w:r w:rsidR="009D1458">
        <w:rPr>
          <w:rFonts w:ascii="Arial" w:hAnsi="Arial" w:cs="Arial"/>
          <w:sz w:val="20"/>
          <w:szCs w:val="20"/>
          <w:lang w:eastAsia="fr-FR"/>
        </w:rPr>
        <w:t xml:space="preserve"> plusieurs </w:t>
      </w:r>
      <w:proofErr w:type="spellStart"/>
      <w:r w:rsidR="009D1458">
        <w:rPr>
          <w:rFonts w:ascii="Arial" w:hAnsi="Arial" w:cs="Arial"/>
          <w:sz w:val="20"/>
          <w:szCs w:val="20"/>
          <w:lang w:eastAsia="fr-FR"/>
        </w:rPr>
        <w:t>datasets</w:t>
      </w:r>
      <w:proofErr w:type="spellEnd"/>
      <w:r w:rsidR="009D1458">
        <w:rPr>
          <w:rFonts w:ascii="Arial" w:hAnsi="Arial" w:cs="Arial"/>
          <w:sz w:val="20"/>
          <w:szCs w:val="20"/>
          <w:lang w:eastAsia="fr-FR"/>
        </w:rPr>
        <w:t xml:space="preserve"> afin d’en créer un dernier, ce qui nous permet de filtrer la donné</w:t>
      </w:r>
      <w:r w:rsidR="003E49A6">
        <w:rPr>
          <w:rFonts w:ascii="Arial" w:hAnsi="Arial" w:cs="Arial"/>
          <w:sz w:val="20"/>
          <w:szCs w:val="20"/>
          <w:lang w:eastAsia="fr-FR"/>
        </w:rPr>
        <w:t>e et d’obtenir des résultats voulus.</w:t>
      </w:r>
      <w:r w:rsidR="006C3FC6">
        <w:rPr>
          <w:rFonts w:ascii="Arial" w:hAnsi="Arial" w:cs="Arial"/>
          <w:sz w:val="20"/>
          <w:szCs w:val="20"/>
          <w:lang w:eastAsia="fr-FR"/>
        </w:rPr>
        <w:t xml:space="preserve"> </w:t>
      </w:r>
      <w:r w:rsidR="003802BE">
        <w:rPr>
          <w:rFonts w:ascii="Arial" w:hAnsi="Arial" w:cs="Arial"/>
          <w:sz w:val="20"/>
          <w:szCs w:val="20"/>
          <w:lang w:eastAsia="fr-FR"/>
        </w:rPr>
        <w:t xml:space="preserve">Les traits gris nous montrent les utilisations des différents </w:t>
      </w:r>
      <w:proofErr w:type="spellStart"/>
      <w:r w:rsidR="003802BE">
        <w:rPr>
          <w:rFonts w:ascii="Arial" w:hAnsi="Arial" w:cs="Arial"/>
          <w:sz w:val="20"/>
          <w:szCs w:val="20"/>
          <w:lang w:eastAsia="fr-FR"/>
        </w:rPr>
        <w:t>dataset</w:t>
      </w:r>
      <w:proofErr w:type="spellEnd"/>
      <w:r w:rsidR="003802BE">
        <w:rPr>
          <w:rFonts w:ascii="Arial" w:hAnsi="Arial" w:cs="Arial"/>
          <w:sz w:val="20"/>
          <w:szCs w:val="20"/>
          <w:lang w:eastAsia="fr-FR"/>
        </w:rPr>
        <w:t xml:space="preserve"> dans les différentes zones</w:t>
      </w:r>
      <w:r w:rsidR="005A3FB6">
        <w:rPr>
          <w:rFonts w:ascii="Arial" w:hAnsi="Arial" w:cs="Arial"/>
          <w:sz w:val="20"/>
          <w:szCs w:val="20"/>
          <w:lang w:eastAsia="fr-FR"/>
        </w:rPr>
        <w:t>.</w:t>
      </w:r>
    </w:p>
    <w:p w14:paraId="19D992D3" w14:textId="0E09C533" w:rsidR="00E02BFC" w:rsidRDefault="00E02BFC" w:rsidP="00A2026C">
      <w:pPr>
        <w:rPr>
          <w:rFonts w:ascii="Arial" w:hAnsi="Arial" w:cs="Arial"/>
          <w:sz w:val="20"/>
          <w:szCs w:val="20"/>
          <w:lang w:eastAsia="fr-FR"/>
        </w:rPr>
      </w:pPr>
      <w:r w:rsidRPr="00D31986">
        <w:rPr>
          <w:rFonts w:ascii="Arial" w:hAnsi="Arial" w:cs="Arial"/>
          <w:sz w:val="20"/>
          <w:szCs w:val="20"/>
          <w:lang w:eastAsia="fr-FR"/>
        </w:rPr>
        <w:t>Le résultat d</w:t>
      </w:r>
      <w:r w:rsidR="003B2768" w:rsidRPr="00D31986">
        <w:rPr>
          <w:rFonts w:ascii="Arial" w:hAnsi="Arial" w:cs="Arial"/>
          <w:sz w:val="20"/>
          <w:szCs w:val="20"/>
          <w:lang w:eastAsia="fr-FR"/>
        </w:rPr>
        <w:t xml:space="preserve">e cette mission est plutôt mitigé. En effet, </w:t>
      </w:r>
      <w:r w:rsidR="000B4C1B" w:rsidRPr="00D31986">
        <w:rPr>
          <w:rFonts w:ascii="Arial" w:hAnsi="Arial" w:cs="Arial"/>
          <w:sz w:val="20"/>
          <w:szCs w:val="20"/>
          <w:lang w:eastAsia="fr-FR"/>
        </w:rPr>
        <w:t xml:space="preserve">les scripts SQL sont fonctionnels et la donnée est </w:t>
      </w:r>
      <w:r w:rsidR="00154BFE" w:rsidRPr="00D31986">
        <w:rPr>
          <w:rFonts w:ascii="Arial" w:hAnsi="Arial" w:cs="Arial"/>
          <w:sz w:val="20"/>
          <w:szCs w:val="20"/>
          <w:lang w:eastAsia="fr-FR"/>
        </w:rPr>
        <w:t>bien transformé</w:t>
      </w:r>
      <w:r w:rsidR="00A65FE0">
        <w:rPr>
          <w:rFonts w:ascii="Arial" w:hAnsi="Arial" w:cs="Arial"/>
          <w:sz w:val="20"/>
          <w:szCs w:val="20"/>
          <w:lang w:eastAsia="fr-FR"/>
        </w:rPr>
        <w:t>e</w:t>
      </w:r>
      <w:r w:rsidR="00154BFE" w:rsidRPr="00D31986">
        <w:rPr>
          <w:rFonts w:ascii="Arial" w:hAnsi="Arial" w:cs="Arial"/>
          <w:sz w:val="20"/>
          <w:szCs w:val="20"/>
          <w:lang w:eastAsia="fr-FR"/>
        </w:rPr>
        <w:t xml:space="preserve"> entre les </w:t>
      </w:r>
      <w:proofErr w:type="spellStart"/>
      <w:r w:rsidR="00154BFE" w:rsidRPr="00D31986">
        <w:rPr>
          <w:rFonts w:ascii="Arial" w:hAnsi="Arial" w:cs="Arial"/>
          <w:sz w:val="20"/>
          <w:szCs w:val="20"/>
          <w:lang w:eastAsia="fr-FR"/>
        </w:rPr>
        <w:t>datasets</w:t>
      </w:r>
      <w:proofErr w:type="spellEnd"/>
      <w:r w:rsidR="00154BFE" w:rsidRPr="00D31986">
        <w:rPr>
          <w:rFonts w:ascii="Arial" w:hAnsi="Arial" w:cs="Arial"/>
          <w:sz w:val="20"/>
          <w:szCs w:val="20"/>
          <w:lang w:eastAsia="fr-FR"/>
        </w:rPr>
        <w:t xml:space="preserve"> quand il le faut mais malheureusement les phases de tests montrent une différence entre les données. Les données ne sont pas erronées mais elles sont manquantes</w:t>
      </w:r>
      <w:r w:rsidR="002B115F" w:rsidRPr="00D31986">
        <w:rPr>
          <w:rFonts w:ascii="Arial" w:hAnsi="Arial" w:cs="Arial"/>
          <w:sz w:val="20"/>
          <w:szCs w:val="20"/>
          <w:lang w:eastAsia="fr-FR"/>
        </w:rPr>
        <w:t xml:space="preserve">. </w:t>
      </w:r>
      <w:r w:rsidR="00A46F0B">
        <w:rPr>
          <w:rFonts w:ascii="Arial" w:hAnsi="Arial" w:cs="Arial"/>
          <w:sz w:val="20"/>
          <w:szCs w:val="20"/>
          <w:lang w:eastAsia="fr-FR"/>
        </w:rPr>
        <w:t>I</w:t>
      </w:r>
      <w:r w:rsidR="002B115F" w:rsidRPr="00D31986">
        <w:rPr>
          <w:rFonts w:ascii="Arial" w:hAnsi="Arial" w:cs="Arial"/>
          <w:sz w:val="20"/>
          <w:szCs w:val="20"/>
          <w:lang w:eastAsia="fr-FR"/>
        </w:rPr>
        <w:t>l est difficile d</w:t>
      </w:r>
      <w:r w:rsidR="00C36D91" w:rsidRPr="00D31986">
        <w:rPr>
          <w:rFonts w:ascii="Arial" w:hAnsi="Arial" w:cs="Arial"/>
          <w:sz w:val="20"/>
          <w:szCs w:val="20"/>
          <w:lang w:eastAsia="fr-FR"/>
        </w:rPr>
        <w:t xml:space="preserve">’effectuer </w:t>
      </w:r>
      <w:r w:rsidR="002B115F" w:rsidRPr="00D31986">
        <w:rPr>
          <w:rFonts w:ascii="Arial" w:hAnsi="Arial" w:cs="Arial"/>
          <w:sz w:val="20"/>
          <w:szCs w:val="20"/>
          <w:lang w:eastAsia="fr-FR"/>
        </w:rPr>
        <w:t xml:space="preserve">les tests </w:t>
      </w:r>
      <w:r w:rsidR="004F0124" w:rsidRPr="00D31986">
        <w:rPr>
          <w:rFonts w:ascii="Arial" w:hAnsi="Arial" w:cs="Arial"/>
          <w:sz w:val="20"/>
          <w:szCs w:val="20"/>
          <w:lang w:eastAsia="fr-FR"/>
        </w:rPr>
        <w:t>à la suite de</w:t>
      </w:r>
      <w:r w:rsidR="002B115F" w:rsidRPr="00D31986">
        <w:rPr>
          <w:rFonts w:ascii="Arial" w:hAnsi="Arial" w:cs="Arial"/>
          <w:sz w:val="20"/>
          <w:szCs w:val="20"/>
          <w:lang w:eastAsia="fr-FR"/>
        </w:rPr>
        <w:t xml:space="preserve"> problèmes de migrations d’Oracle vers </w:t>
      </w:r>
      <w:r w:rsidR="000D440B" w:rsidRPr="00D31986">
        <w:rPr>
          <w:rFonts w:ascii="Arial" w:hAnsi="Arial" w:cs="Arial"/>
          <w:sz w:val="20"/>
          <w:szCs w:val="20"/>
          <w:lang w:eastAsia="fr-FR"/>
        </w:rPr>
        <w:t xml:space="preserve">GCP </w:t>
      </w:r>
      <w:proofErr w:type="spellStart"/>
      <w:r w:rsidR="000D440B" w:rsidRPr="00D31986">
        <w:rPr>
          <w:rFonts w:ascii="Arial" w:hAnsi="Arial" w:cs="Arial"/>
          <w:sz w:val="20"/>
          <w:szCs w:val="20"/>
          <w:lang w:eastAsia="fr-FR"/>
        </w:rPr>
        <w:t>bigquery</w:t>
      </w:r>
      <w:proofErr w:type="spellEnd"/>
      <w:r w:rsidR="003618F6" w:rsidRPr="00D31986">
        <w:rPr>
          <w:rFonts w:ascii="Arial" w:hAnsi="Arial" w:cs="Arial"/>
          <w:sz w:val="20"/>
          <w:szCs w:val="20"/>
          <w:lang w:eastAsia="fr-FR"/>
        </w:rPr>
        <w:t xml:space="preserve"> ou de </w:t>
      </w:r>
      <w:r w:rsidR="005734B1" w:rsidRPr="00D31986">
        <w:rPr>
          <w:rFonts w:ascii="Arial" w:hAnsi="Arial" w:cs="Arial"/>
          <w:sz w:val="20"/>
          <w:szCs w:val="20"/>
          <w:lang w:eastAsia="fr-FR"/>
        </w:rPr>
        <w:t>tests sur d’autres projets non terminés</w:t>
      </w:r>
      <w:r w:rsidR="003210F7" w:rsidRPr="00D31986">
        <w:rPr>
          <w:rFonts w:ascii="Arial" w:hAnsi="Arial" w:cs="Arial"/>
          <w:sz w:val="20"/>
          <w:szCs w:val="20"/>
          <w:lang w:eastAsia="fr-FR"/>
        </w:rPr>
        <w:t>.</w:t>
      </w:r>
    </w:p>
    <w:p w14:paraId="0F82939C" w14:textId="5EDAA664" w:rsidR="006F168E" w:rsidRDefault="008E4BE6" w:rsidP="00A2026C">
      <w:pPr>
        <w:rPr>
          <w:rFonts w:ascii="Arial" w:hAnsi="Arial" w:cs="Arial"/>
          <w:sz w:val="20"/>
          <w:szCs w:val="20"/>
          <w:lang w:eastAsia="fr-FR"/>
        </w:rPr>
      </w:pPr>
      <w:r>
        <w:rPr>
          <w:rFonts w:ascii="Arial" w:hAnsi="Arial" w:cs="Arial"/>
          <w:sz w:val="20"/>
          <w:szCs w:val="20"/>
          <w:lang w:eastAsia="fr-FR"/>
        </w:rPr>
        <w:t>Lors de ce stage j’ai renforcé mes compétences en SQL mais également en anglais car</w:t>
      </w:r>
      <w:r w:rsidR="00A23CD7">
        <w:rPr>
          <w:rFonts w:ascii="Arial" w:hAnsi="Arial" w:cs="Arial"/>
          <w:sz w:val="20"/>
          <w:szCs w:val="20"/>
          <w:lang w:eastAsia="fr-FR"/>
        </w:rPr>
        <w:t xml:space="preserve"> </w:t>
      </w:r>
      <w:r>
        <w:rPr>
          <w:rFonts w:ascii="Arial" w:hAnsi="Arial" w:cs="Arial"/>
          <w:sz w:val="20"/>
          <w:szCs w:val="20"/>
          <w:lang w:eastAsia="fr-FR"/>
        </w:rPr>
        <w:t>je travaillais avec une équipe en Roumanie</w:t>
      </w:r>
      <w:r w:rsidR="00AB5201">
        <w:rPr>
          <w:rFonts w:ascii="Arial" w:hAnsi="Arial" w:cs="Arial"/>
          <w:sz w:val="20"/>
          <w:szCs w:val="20"/>
          <w:lang w:eastAsia="fr-FR"/>
        </w:rPr>
        <w:t>.</w:t>
      </w:r>
    </w:p>
    <w:p w14:paraId="1079D6BE" w14:textId="216D3139" w:rsidR="000D6EB0" w:rsidRDefault="009B41E3" w:rsidP="00A2026C">
      <w:pPr>
        <w:rPr>
          <w:lang w:eastAsia="fr-FR"/>
        </w:rPr>
      </w:pPr>
      <w:r>
        <w:rPr>
          <w:rFonts w:ascii="Arial" w:hAnsi="Arial" w:cs="Arial"/>
          <w:sz w:val="20"/>
          <w:szCs w:val="20"/>
          <w:lang w:eastAsia="fr-FR"/>
        </w:rPr>
        <w:t>Durant ce stage j’ai été accueilli par une équipe très gentille, professionnelle et à l’écoute. Ils étaient tous là pour m’aider et répondre à mes questions lorsque j’en avais</w:t>
      </w:r>
      <w:r w:rsidR="00CA6FB2">
        <w:rPr>
          <w:rFonts w:ascii="Arial" w:hAnsi="Arial" w:cs="Arial"/>
          <w:sz w:val="20"/>
          <w:szCs w:val="20"/>
          <w:lang w:eastAsia="fr-FR"/>
        </w:rPr>
        <w:t xml:space="preserve"> besoin</w:t>
      </w:r>
      <w:r>
        <w:rPr>
          <w:rFonts w:ascii="Arial" w:hAnsi="Arial" w:cs="Arial"/>
          <w:sz w:val="20"/>
          <w:szCs w:val="20"/>
          <w:lang w:eastAsia="fr-FR"/>
        </w:rPr>
        <w:t>. J’ai particip</w:t>
      </w:r>
      <w:r w:rsidR="00AA1CD7">
        <w:rPr>
          <w:rFonts w:ascii="Arial" w:hAnsi="Arial" w:cs="Arial"/>
          <w:sz w:val="20"/>
          <w:szCs w:val="20"/>
          <w:lang w:eastAsia="fr-FR"/>
        </w:rPr>
        <w:t>é</w:t>
      </w:r>
      <w:r>
        <w:rPr>
          <w:rFonts w:ascii="Arial" w:hAnsi="Arial" w:cs="Arial"/>
          <w:sz w:val="20"/>
          <w:szCs w:val="20"/>
          <w:lang w:eastAsia="fr-FR"/>
        </w:rPr>
        <w:t xml:space="preserve"> à plusieurs réunions</w:t>
      </w:r>
      <w:r w:rsidR="00320F2E">
        <w:rPr>
          <w:rFonts w:ascii="Arial" w:hAnsi="Arial" w:cs="Arial"/>
          <w:sz w:val="20"/>
          <w:szCs w:val="20"/>
          <w:lang w:eastAsia="fr-FR"/>
        </w:rPr>
        <w:t xml:space="preserve"> qui m’ont permis de mieux comprendre mon travail</w:t>
      </w:r>
      <w:r w:rsidR="003A1DC7">
        <w:rPr>
          <w:rFonts w:ascii="Arial" w:hAnsi="Arial" w:cs="Arial"/>
          <w:sz w:val="20"/>
          <w:szCs w:val="20"/>
          <w:lang w:eastAsia="fr-FR"/>
        </w:rPr>
        <w:t xml:space="preserve"> et le monde professionnel</w:t>
      </w:r>
      <w:r w:rsidR="004871D4">
        <w:rPr>
          <w:rFonts w:ascii="Arial" w:hAnsi="Arial" w:cs="Arial"/>
          <w:sz w:val="20"/>
          <w:szCs w:val="20"/>
          <w:lang w:eastAsia="fr-FR"/>
        </w:rPr>
        <w:t>.</w:t>
      </w:r>
      <w:r w:rsidR="00202FC4">
        <w:rPr>
          <w:rFonts w:ascii="Arial" w:hAnsi="Arial" w:cs="Arial"/>
          <w:sz w:val="20"/>
          <w:szCs w:val="20"/>
          <w:lang w:eastAsia="fr-FR"/>
        </w:rPr>
        <w:t xml:space="preserve"> J’ai effectu</w:t>
      </w:r>
      <w:r w:rsidR="00CA6FB2">
        <w:rPr>
          <w:rFonts w:ascii="Arial" w:hAnsi="Arial" w:cs="Arial"/>
          <w:sz w:val="20"/>
          <w:szCs w:val="20"/>
          <w:lang w:eastAsia="fr-FR"/>
        </w:rPr>
        <w:t>é</w:t>
      </w:r>
      <w:r w:rsidR="00202FC4">
        <w:rPr>
          <w:rFonts w:ascii="Arial" w:hAnsi="Arial" w:cs="Arial"/>
          <w:sz w:val="20"/>
          <w:szCs w:val="20"/>
          <w:lang w:eastAsia="fr-FR"/>
        </w:rPr>
        <w:t xml:space="preserve"> </w:t>
      </w:r>
      <w:r w:rsidR="00202FC4">
        <w:rPr>
          <w:rFonts w:ascii="Arial" w:hAnsi="Arial" w:cs="Arial"/>
          <w:sz w:val="20"/>
          <w:szCs w:val="20"/>
          <w:lang w:eastAsia="fr-FR"/>
        </w:rPr>
        <w:lastRenderedPageBreak/>
        <w:t xml:space="preserve">une mission enrichissante et </w:t>
      </w:r>
      <w:r w:rsidR="0046076E">
        <w:rPr>
          <w:rFonts w:ascii="Arial" w:hAnsi="Arial" w:cs="Arial"/>
          <w:sz w:val="20"/>
          <w:szCs w:val="20"/>
          <w:lang w:eastAsia="fr-FR"/>
        </w:rPr>
        <w:t>intéressante</w:t>
      </w:r>
      <w:r w:rsidR="009E6D8B">
        <w:rPr>
          <w:rFonts w:ascii="Arial" w:hAnsi="Arial" w:cs="Arial"/>
          <w:sz w:val="20"/>
          <w:szCs w:val="20"/>
          <w:lang w:eastAsia="fr-FR"/>
        </w:rPr>
        <w:t xml:space="preserve">. Tout s’est bien passé et je suis très content d’avoir pu effectuer ce stage </w:t>
      </w:r>
      <w:r w:rsidR="00D643D1">
        <w:rPr>
          <w:rFonts w:ascii="Arial" w:hAnsi="Arial" w:cs="Arial"/>
          <w:sz w:val="20"/>
          <w:szCs w:val="20"/>
          <w:lang w:eastAsia="fr-FR"/>
        </w:rPr>
        <w:t>chez Orange</w:t>
      </w:r>
      <w:r w:rsidR="005A08A6">
        <w:rPr>
          <w:rFonts w:ascii="Arial" w:hAnsi="Arial" w:cs="Arial"/>
          <w:sz w:val="20"/>
          <w:szCs w:val="20"/>
          <w:lang w:eastAsia="fr-FR"/>
        </w:rPr>
        <w:t>, dans l’équipe de Thierry Bel</w:t>
      </w:r>
    </w:p>
    <w:p w14:paraId="13BE9898" w14:textId="5EE2CAC1" w:rsidR="00593C7F" w:rsidRPr="000E15C7" w:rsidRDefault="00593C7F" w:rsidP="00A2026C">
      <w:pPr>
        <w:pBdr>
          <w:bottom w:val="single" w:sz="6" w:space="1" w:color="auto"/>
        </w:pBdr>
        <w:rPr>
          <w:lang w:eastAsia="fr-FR"/>
        </w:rPr>
      </w:pPr>
    </w:p>
    <w:p w14:paraId="74D8EE8F" w14:textId="77777777" w:rsidR="003F689C" w:rsidRPr="000E15C7" w:rsidRDefault="003F689C" w:rsidP="00A2026C">
      <w:pPr>
        <w:rPr>
          <w:lang w:eastAsia="fr-FR"/>
        </w:rPr>
      </w:pPr>
    </w:p>
    <w:p w14:paraId="64521789" w14:textId="727C1F4C" w:rsidR="000D6EB0" w:rsidRDefault="000D6EB0" w:rsidP="00A2026C">
      <w:pPr>
        <w:rPr>
          <w:b/>
          <w:bCs/>
          <w:u w:val="single"/>
          <w:lang w:eastAsia="fr-FR"/>
        </w:rPr>
      </w:pPr>
      <w:r w:rsidRPr="000D6EB0">
        <w:rPr>
          <w:b/>
          <w:bCs/>
          <w:u w:val="single"/>
          <w:lang w:eastAsia="fr-FR"/>
        </w:rPr>
        <w:t>Lexique</w:t>
      </w:r>
      <w:r w:rsidRPr="00E265C7">
        <w:rPr>
          <w:b/>
          <w:bCs/>
          <w:lang w:eastAsia="fr-FR"/>
        </w:rPr>
        <w:t> </w:t>
      </w:r>
    </w:p>
    <w:p w14:paraId="41D58E93" w14:textId="75061EBC" w:rsidR="00466E85" w:rsidRPr="00466E85" w:rsidRDefault="00466E85" w:rsidP="00466E85">
      <w:pPr>
        <w:pStyle w:val="NormalWeb"/>
        <w:rPr>
          <w:rFonts w:ascii="Arial" w:hAnsi="Arial" w:cs="Arial"/>
          <w:sz w:val="20"/>
          <w:szCs w:val="20"/>
        </w:rPr>
      </w:pPr>
      <w:proofErr w:type="spellStart"/>
      <w:r w:rsidRPr="00466E85">
        <w:rPr>
          <w:rStyle w:val="lev"/>
          <w:rFonts w:ascii="Arial" w:hAnsi="Arial" w:cs="Arial"/>
          <w:sz w:val="20"/>
          <w:szCs w:val="20"/>
        </w:rPr>
        <w:t>Datalake</w:t>
      </w:r>
      <w:proofErr w:type="spellEnd"/>
      <w:r w:rsidRPr="00466E85">
        <w:rPr>
          <w:rStyle w:val="lev"/>
          <w:rFonts w:ascii="Arial" w:hAnsi="Arial" w:cs="Arial"/>
          <w:sz w:val="20"/>
          <w:szCs w:val="20"/>
        </w:rPr>
        <w:t xml:space="preserve"> </w:t>
      </w:r>
      <w:proofErr w:type="spellStart"/>
      <w:r w:rsidRPr="00466E85">
        <w:rPr>
          <w:rStyle w:val="lev"/>
          <w:rFonts w:ascii="Arial" w:hAnsi="Arial" w:cs="Arial"/>
          <w:sz w:val="20"/>
          <w:szCs w:val="20"/>
        </w:rPr>
        <w:t>Corporate</w:t>
      </w:r>
      <w:proofErr w:type="spellEnd"/>
      <w:r w:rsidRPr="00466E85">
        <w:rPr>
          <w:rFonts w:ascii="Arial" w:hAnsi="Arial" w:cs="Arial"/>
          <w:sz w:val="20"/>
          <w:szCs w:val="20"/>
        </w:rPr>
        <w:t xml:space="preserve"> : Un </w:t>
      </w:r>
      <w:proofErr w:type="spellStart"/>
      <w:r w:rsidRPr="00466E85">
        <w:rPr>
          <w:rFonts w:ascii="Arial" w:hAnsi="Arial" w:cs="Arial"/>
          <w:sz w:val="20"/>
          <w:szCs w:val="20"/>
        </w:rPr>
        <w:t>datalake</w:t>
      </w:r>
      <w:proofErr w:type="spellEnd"/>
      <w:r w:rsidRPr="00466E85">
        <w:rPr>
          <w:rFonts w:ascii="Arial" w:hAnsi="Arial" w:cs="Arial"/>
          <w:sz w:val="20"/>
          <w:szCs w:val="20"/>
        </w:rPr>
        <w:t xml:space="preserve"> </w:t>
      </w:r>
      <w:proofErr w:type="spellStart"/>
      <w:r w:rsidRPr="00466E85">
        <w:rPr>
          <w:rFonts w:ascii="Arial" w:hAnsi="Arial" w:cs="Arial"/>
          <w:sz w:val="20"/>
          <w:szCs w:val="20"/>
        </w:rPr>
        <w:t>corporate</w:t>
      </w:r>
      <w:proofErr w:type="spellEnd"/>
      <w:r w:rsidRPr="00466E85">
        <w:rPr>
          <w:rFonts w:ascii="Arial" w:hAnsi="Arial" w:cs="Arial"/>
          <w:sz w:val="20"/>
          <w:szCs w:val="20"/>
        </w:rPr>
        <w:t xml:space="preserve"> est un référentiel centralisé qui permet de stocker de grandes quantités de données brutes dans leur format natif jusqu'à ce qu'elles soient </w:t>
      </w:r>
      <w:r w:rsidR="00056479">
        <w:rPr>
          <w:rFonts w:ascii="Arial" w:hAnsi="Arial" w:cs="Arial"/>
          <w:sz w:val="20"/>
          <w:szCs w:val="20"/>
        </w:rPr>
        <w:t>utilisées</w:t>
      </w:r>
      <w:r w:rsidRPr="00466E85">
        <w:rPr>
          <w:rFonts w:ascii="Arial" w:hAnsi="Arial" w:cs="Arial"/>
          <w:sz w:val="20"/>
          <w:szCs w:val="20"/>
        </w:rPr>
        <w:t>. Il est conçu pour consolider les données de toute l'entreprise, facilitant ainsi l'accès et l'analyse des données par différents départements.</w:t>
      </w:r>
    </w:p>
    <w:p w14:paraId="38CB778B" w14:textId="77777777" w:rsidR="00466E85" w:rsidRPr="00466E85" w:rsidRDefault="00466E85" w:rsidP="00466E85">
      <w:pPr>
        <w:pStyle w:val="NormalWeb"/>
        <w:rPr>
          <w:rFonts w:ascii="Arial" w:hAnsi="Arial" w:cs="Arial"/>
          <w:sz w:val="20"/>
          <w:szCs w:val="20"/>
        </w:rPr>
      </w:pPr>
      <w:proofErr w:type="spellStart"/>
      <w:r w:rsidRPr="00466E85">
        <w:rPr>
          <w:rStyle w:val="lev"/>
          <w:rFonts w:ascii="Arial" w:hAnsi="Arial" w:cs="Arial"/>
          <w:sz w:val="20"/>
          <w:szCs w:val="20"/>
        </w:rPr>
        <w:t>Reportings</w:t>
      </w:r>
      <w:proofErr w:type="spellEnd"/>
      <w:r w:rsidRPr="00466E85">
        <w:rPr>
          <w:rFonts w:ascii="Arial" w:hAnsi="Arial" w:cs="Arial"/>
          <w:sz w:val="20"/>
          <w:szCs w:val="20"/>
        </w:rPr>
        <w:t xml:space="preserve"> : Les </w:t>
      </w:r>
      <w:proofErr w:type="spellStart"/>
      <w:r w:rsidRPr="00466E85">
        <w:rPr>
          <w:rFonts w:ascii="Arial" w:hAnsi="Arial" w:cs="Arial"/>
          <w:sz w:val="20"/>
          <w:szCs w:val="20"/>
        </w:rPr>
        <w:t>reportings</w:t>
      </w:r>
      <w:proofErr w:type="spellEnd"/>
      <w:r w:rsidRPr="00466E85">
        <w:rPr>
          <w:rFonts w:ascii="Arial" w:hAnsi="Arial" w:cs="Arial"/>
          <w:sz w:val="20"/>
          <w:szCs w:val="20"/>
        </w:rPr>
        <w:t xml:space="preserve"> sont des rapports générés à partir de données collectées et analysées. Ils servent à fournir des informations pertinentes et structurées pour aider à la prise de décision au sein de l'entreprise.</w:t>
      </w:r>
    </w:p>
    <w:p w14:paraId="0AF99A1F" w14:textId="77777777" w:rsidR="00466E85" w:rsidRPr="00466E85" w:rsidRDefault="00466E85" w:rsidP="00466E85">
      <w:pPr>
        <w:pStyle w:val="NormalWeb"/>
        <w:rPr>
          <w:rFonts w:ascii="Arial" w:hAnsi="Arial" w:cs="Arial"/>
          <w:sz w:val="20"/>
          <w:szCs w:val="20"/>
        </w:rPr>
      </w:pPr>
      <w:r w:rsidRPr="00466E85">
        <w:rPr>
          <w:rStyle w:val="lev"/>
          <w:rFonts w:ascii="Arial" w:hAnsi="Arial" w:cs="Arial"/>
          <w:sz w:val="20"/>
          <w:szCs w:val="20"/>
        </w:rPr>
        <w:t xml:space="preserve">Data Product </w:t>
      </w:r>
      <w:proofErr w:type="spellStart"/>
      <w:r w:rsidRPr="00466E85">
        <w:rPr>
          <w:rStyle w:val="lev"/>
          <w:rFonts w:ascii="Arial" w:hAnsi="Arial" w:cs="Arial"/>
          <w:sz w:val="20"/>
          <w:szCs w:val="20"/>
        </w:rPr>
        <w:t>Owners</w:t>
      </w:r>
      <w:proofErr w:type="spellEnd"/>
      <w:r w:rsidRPr="00466E85">
        <w:rPr>
          <w:rFonts w:ascii="Arial" w:hAnsi="Arial" w:cs="Arial"/>
          <w:sz w:val="20"/>
          <w:szCs w:val="20"/>
        </w:rPr>
        <w:t xml:space="preserve"> : Les data </w:t>
      </w:r>
      <w:proofErr w:type="spellStart"/>
      <w:r w:rsidRPr="00466E85">
        <w:rPr>
          <w:rFonts w:ascii="Arial" w:hAnsi="Arial" w:cs="Arial"/>
          <w:sz w:val="20"/>
          <w:szCs w:val="20"/>
        </w:rPr>
        <w:t>product</w:t>
      </w:r>
      <w:proofErr w:type="spellEnd"/>
      <w:r w:rsidRPr="00466E85">
        <w:rPr>
          <w:rFonts w:ascii="Arial" w:hAnsi="Arial" w:cs="Arial"/>
          <w:sz w:val="20"/>
          <w:szCs w:val="20"/>
        </w:rPr>
        <w:t xml:space="preserve"> </w:t>
      </w:r>
      <w:proofErr w:type="spellStart"/>
      <w:r w:rsidRPr="00466E85">
        <w:rPr>
          <w:rFonts w:ascii="Arial" w:hAnsi="Arial" w:cs="Arial"/>
          <w:sz w:val="20"/>
          <w:szCs w:val="20"/>
        </w:rPr>
        <w:t>owners</w:t>
      </w:r>
      <w:proofErr w:type="spellEnd"/>
      <w:r w:rsidRPr="00466E85">
        <w:rPr>
          <w:rFonts w:ascii="Arial" w:hAnsi="Arial" w:cs="Arial"/>
          <w:sz w:val="20"/>
          <w:szCs w:val="20"/>
        </w:rPr>
        <w:t xml:space="preserve"> sont des responsables de produits de données. Ils gèrent le cycle de vie des produits de données, de la conception à la mise en œuvre, en passant par la maintenance et l'amélioration continue. Ils travaillent en étroite collaboration avec les équipes techniques et les utilisateurs finaux pour s'assurer que les produits de données répondent aux besoins de l'entreprise.</w:t>
      </w:r>
    </w:p>
    <w:p w14:paraId="53695E1F" w14:textId="77777777" w:rsidR="00466E85" w:rsidRPr="00466E85" w:rsidRDefault="00466E85" w:rsidP="00466E85">
      <w:pPr>
        <w:pStyle w:val="NormalWeb"/>
        <w:rPr>
          <w:rFonts w:ascii="Arial" w:hAnsi="Arial" w:cs="Arial"/>
          <w:sz w:val="20"/>
          <w:szCs w:val="20"/>
        </w:rPr>
      </w:pPr>
      <w:r w:rsidRPr="00466E85">
        <w:rPr>
          <w:rStyle w:val="lev"/>
          <w:rFonts w:ascii="Arial" w:hAnsi="Arial" w:cs="Arial"/>
          <w:sz w:val="20"/>
          <w:szCs w:val="20"/>
        </w:rPr>
        <w:t>Squad</w:t>
      </w:r>
      <w:r w:rsidRPr="00466E85">
        <w:rPr>
          <w:rFonts w:ascii="Arial" w:hAnsi="Arial" w:cs="Arial"/>
          <w:sz w:val="20"/>
          <w:szCs w:val="20"/>
        </w:rPr>
        <w:t xml:space="preserve"> : Une </w:t>
      </w:r>
      <w:proofErr w:type="spellStart"/>
      <w:r w:rsidRPr="00466E85">
        <w:rPr>
          <w:rFonts w:ascii="Arial" w:hAnsi="Arial" w:cs="Arial"/>
          <w:sz w:val="20"/>
          <w:szCs w:val="20"/>
        </w:rPr>
        <w:t>squad</w:t>
      </w:r>
      <w:proofErr w:type="spellEnd"/>
      <w:r w:rsidRPr="00466E85">
        <w:rPr>
          <w:rFonts w:ascii="Arial" w:hAnsi="Arial" w:cs="Arial"/>
          <w:sz w:val="20"/>
          <w:szCs w:val="20"/>
        </w:rPr>
        <w:t xml:space="preserve"> est une petite équipe autonome et multidisciplinaire qui travaille ensemble pour atteindre un objectif commun. Dans le contexte d'Orange, une </w:t>
      </w:r>
      <w:proofErr w:type="spellStart"/>
      <w:r w:rsidRPr="00466E85">
        <w:rPr>
          <w:rFonts w:ascii="Arial" w:hAnsi="Arial" w:cs="Arial"/>
          <w:sz w:val="20"/>
          <w:szCs w:val="20"/>
        </w:rPr>
        <w:t>squad</w:t>
      </w:r>
      <w:proofErr w:type="spellEnd"/>
      <w:r w:rsidRPr="00466E85">
        <w:rPr>
          <w:rFonts w:ascii="Arial" w:hAnsi="Arial" w:cs="Arial"/>
          <w:sz w:val="20"/>
          <w:szCs w:val="20"/>
        </w:rPr>
        <w:t xml:space="preserve"> peut inclure des data </w:t>
      </w:r>
      <w:proofErr w:type="spellStart"/>
      <w:r w:rsidRPr="00466E85">
        <w:rPr>
          <w:rFonts w:ascii="Arial" w:hAnsi="Arial" w:cs="Arial"/>
          <w:sz w:val="20"/>
          <w:szCs w:val="20"/>
        </w:rPr>
        <w:t>engineers</w:t>
      </w:r>
      <w:proofErr w:type="spellEnd"/>
      <w:r w:rsidRPr="00466E85">
        <w:rPr>
          <w:rFonts w:ascii="Arial" w:hAnsi="Arial" w:cs="Arial"/>
          <w:sz w:val="20"/>
          <w:szCs w:val="20"/>
        </w:rPr>
        <w:t xml:space="preserve">, des data </w:t>
      </w:r>
      <w:proofErr w:type="spellStart"/>
      <w:r w:rsidRPr="00466E85">
        <w:rPr>
          <w:rFonts w:ascii="Arial" w:hAnsi="Arial" w:cs="Arial"/>
          <w:sz w:val="20"/>
          <w:szCs w:val="20"/>
        </w:rPr>
        <w:t>scientists</w:t>
      </w:r>
      <w:proofErr w:type="spellEnd"/>
      <w:r w:rsidRPr="00466E85">
        <w:rPr>
          <w:rFonts w:ascii="Arial" w:hAnsi="Arial" w:cs="Arial"/>
          <w:sz w:val="20"/>
          <w:szCs w:val="20"/>
        </w:rPr>
        <w:t xml:space="preserve">, des data </w:t>
      </w:r>
      <w:proofErr w:type="spellStart"/>
      <w:r w:rsidRPr="00466E85">
        <w:rPr>
          <w:rFonts w:ascii="Arial" w:hAnsi="Arial" w:cs="Arial"/>
          <w:sz w:val="20"/>
          <w:szCs w:val="20"/>
        </w:rPr>
        <w:t>analysts</w:t>
      </w:r>
      <w:proofErr w:type="spellEnd"/>
      <w:r w:rsidRPr="00466E85">
        <w:rPr>
          <w:rFonts w:ascii="Arial" w:hAnsi="Arial" w:cs="Arial"/>
          <w:sz w:val="20"/>
          <w:szCs w:val="20"/>
        </w:rPr>
        <w:t>, et d'autres rôles nécessaires pour mener à bien des projets spécifiques.</w:t>
      </w:r>
    </w:p>
    <w:p w14:paraId="0C4CA28F" w14:textId="77777777" w:rsidR="00466E85" w:rsidRPr="00466E85" w:rsidRDefault="00466E85" w:rsidP="00466E85">
      <w:pPr>
        <w:pStyle w:val="NormalWeb"/>
        <w:rPr>
          <w:rFonts w:ascii="Arial" w:hAnsi="Arial" w:cs="Arial"/>
          <w:sz w:val="20"/>
          <w:szCs w:val="20"/>
        </w:rPr>
      </w:pPr>
      <w:r w:rsidRPr="00466E85">
        <w:rPr>
          <w:rStyle w:val="lev"/>
          <w:rFonts w:ascii="Arial" w:hAnsi="Arial" w:cs="Arial"/>
          <w:sz w:val="20"/>
          <w:szCs w:val="20"/>
        </w:rPr>
        <w:t xml:space="preserve">Digital </w:t>
      </w:r>
      <w:proofErr w:type="spellStart"/>
      <w:r w:rsidRPr="00466E85">
        <w:rPr>
          <w:rStyle w:val="lev"/>
          <w:rFonts w:ascii="Arial" w:hAnsi="Arial" w:cs="Arial"/>
          <w:sz w:val="20"/>
          <w:szCs w:val="20"/>
        </w:rPr>
        <w:t>Sourcing</w:t>
      </w:r>
      <w:proofErr w:type="spellEnd"/>
      <w:r w:rsidRPr="00466E85">
        <w:rPr>
          <w:rFonts w:ascii="Arial" w:hAnsi="Arial" w:cs="Arial"/>
          <w:sz w:val="20"/>
          <w:szCs w:val="20"/>
        </w:rPr>
        <w:t xml:space="preserve"> : Le digital </w:t>
      </w:r>
      <w:proofErr w:type="spellStart"/>
      <w:r w:rsidRPr="00466E85">
        <w:rPr>
          <w:rFonts w:ascii="Arial" w:hAnsi="Arial" w:cs="Arial"/>
          <w:sz w:val="20"/>
          <w:szCs w:val="20"/>
        </w:rPr>
        <w:t>sourcing</w:t>
      </w:r>
      <w:proofErr w:type="spellEnd"/>
      <w:r w:rsidRPr="00466E85">
        <w:rPr>
          <w:rFonts w:ascii="Arial" w:hAnsi="Arial" w:cs="Arial"/>
          <w:sz w:val="20"/>
          <w:szCs w:val="20"/>
        </w:rPr>
        <w:t xml:space="preserve"> fait référence à l'utilisation de technologies numériques pour optimiser et automatiser les processus d'approvisionnement et de gestion des fournisseurs. Cela inclut l'utilisation de plateformes et d'outils numériques pour améliorer l'efficacité, la transparence et la collaboration avec les fournisseurs.</w:t>
      </w:r>
    </w:p>
    <w:p w14:paraId="7304EC83" w14:textId="77777777" w:rsidR="00466E85" w:rsidRPr="00466E85" w:rsidRDefault="00466E85" w:rsidP="00466E85">
      <w:pPr>
        <w:pStyle w:val="NormalWeb"/>
        <w:rPr>
          <w:rFonts w:ascii="Arial" w:hAnsi="Arial" w:cs="Arial"/>
          <w:sz w:val="20"/>
          <w:szCs w:val="20"/>
        </w:rPr>
      </w:pPr>
      <w:proofErr w:type="spellStart"/>
      <w:r w:rsidRPr="00466E85">
        <w:rPr>
          <w:rStyle w:val="lev"/>
          <w:rFonts w:ascii="Arial" w:hAnsi="Arial" w:cs="Arial"/>
          <w:sz w:val="20"/>
          <w:szCs w:val="20"/>
        </w:rPr>
        <w:t>Datasets</w:t>
      </w:r>
      <w:proofErr w:type="spellEnd"/>
      <w:r w:rsidRPr="00466E85">
        <w:rPr>
          <w:rFonts w:ascii="Arial" w:hAnsi="Arial" w:cs="Arial"/>
          <w:sz w:val="20"/>
          <w:szCs w:val="20"/>
        </w:rPr>
        <w:t xml:space="preserve"> : Les </w:t>
      </w:r>
      <w:proofErr w:type="spellStart"/>
      <w:r w:rsidRPr="00466E85">
        <w:rPr>
          <w:rFonts w:ascii="Arial" w:hAnsi="Arial" w:cs="Arial"/>
          <w:sz w:val="20"/>
          <w:szCs w:val="20"/>
        </w:rPr>
        <w:t>datasets</w:t>
      </w:r>
      <w:proofErr w:type="spellEnd"/>
      <w:r w:rsidRPr="00466E85">
        <w:rPr>
          <w:rFonts w:ascii="Arial" w:hAnsi="Arial" w:cs="Arial"/>
          <w:sz w:val="20"/>
          <w:szCs w:val="20"/>
        </w:rPr>
        <w:t xml:space="preserve"> sont des ensembles de données structurées ou non structurées qui sont collectées et utilisées pour l'analyse. Ils peuvent inclure des données provenant de diverses sources, telles que des bases de données, des fichiers CSV, des API, etc.</w:t>
      </w:r>
    </w:p>
    <w:p w14:paraId="1EF25002" w14:textId="06D619FF" w:rsidR="00466E85" w:rsidRPr="00466E85" w:rsidRDefault="00466E85" w:rsidP="00466E85">
      <w:pPr>
        <w:pStyle w:val="NormalWeb"/>
        <w:rPr>
          <w:rFonts w:ascii="Arial" w:hAnsi="Arial" w:cs="Arial"/>
          <w:sz w:val="20"/>
          <w:szCs w:val="20"/>
        </w:rPr>
      </w:pPr>
      <w:proofErr w:type="spellStart"/>
      <w:r w:rsidRPr="00466E85">
        <w:rPr>
          <w:rStyle w:val="lev"/>
          <w:rFonts w:ascii="Arial" w:hAnsi="Arial" w:cs="Arial"/>
          <w:sz w:val="20"/>
          <w:szCs w:val="20"/>
        </w:rPr>
        <w:t>Dataiku</w:t>
      </w:r>
      <w:proofErr w:type="spellEnd"/>
      <w:r w:rsidRPr="00466E85">
        <w:rPr>
          <w:rFonts w:ascii="Arial" w:hAnsi="Arial" w:cs="Arial"/>
          <w:sz w:val="20"/>
          <w:szCs w:val="20"/>
        </w:rPr>
        <w:t xml:space="preserve"> : </w:t>
      </w:r>
      <w:proofErr w:type="spellStart"/>
      <w:r w:rsidRPr="00466E85">
        <w:rPr>
          <w:rFonts w:ascii="Arial" w:hAnsi="Arial" w:cs="Arial"/>
          <w:sz w:val="20"/>
          <w:szCs w:val="20"/>
        </w:rPr>
        <w:t>Dataiku</w:t>
      </w:r>
      <w:proofErr w:type="spellEnd"/>
      <w:r w:rsidRPr="00466E85">
        <w:rPr>
          <w:rFonts w:ascii="Arial" w:hAnsi="Arial" w:cs="Arial"/>
          <w:sz w:val="20"/>
          <w:szCs w:val="20"/>
        </w:rPr>
        <w:t xml:space="preserve"> est une plateforme de science des données et de machine </w:t>
      </w:r>
      <w:proofErr w:type="spellStart"/>
      <w:r w:rsidRPr="00466E85">
        <w:rPr>
          <w:rFonts w:ascii="Arial" w:hAnsi="Arial" w:cs="Arial"/>
          <w:sz w:val="20"/>
          <w:szCs w:val="20"/>
        </w:rPr>
        <w:t>learning</w:t>
      </w:r>
      <w:proofErr w:type="spellEnd"/>
      <w:r w:rsidRPr="00466E85">
        <w:rPr>
          <w:rFonts w:ascii="Arial" w:hAnsi="Arial" w:cs="Arial"/>
          <w:sz w:val="20"/>
          <w:szCs w:val="20"/>
        </w:rPr>
        <w:t xml:space="preserve"> qui permet aux équipes de collaborer, de préparer, d'analyser et de visualiser des données. Elle offre des outils pour automatiser les pipelines de données et créer des modèles prédictifs.</w:t>
      </w:r>
    </w:p>
    <w:p w14:paraId="50F41E4A" w14:textId="047252CF" w:rsidR="00466E85" w:rsidRPr="00466E85" w:rsidRDefault="00466E85" w:rsidP="00466E85">
      <w:pPr>
        <w:pStyle w:val="NormalWeb"/>
        <w:rPr>
          <w:rFonts w:ascii="Arial" w:hAnsi="Arial" w:cs="Arial"/>
          <w:sz w:val="20"/>
          <w:szCs w:val="20"/>
        </w:rPr>
      </w:pPr>
      <w:proofErr w:type="spellStart"/>
      <w:r w:rsidRPr="00466E85">
        <w:rPr>
          <w:rStyle w:val="lev"/>
          <w:rFonts w:ascii="Arial" w:hAnsi="Arial" w:cs="Arial"/>
          <w:sz w:val="20"/>
          <w:szCs w:val="20"/>
        </w:rPr>
        <w:t>BigQuery</w:t>
      </w:r>
      <w:proofErr w:type="spellEnd"/>
      <w:r w:rsidRPr="00466E85">
        <w:rPr>
          <w:rFonts w:ascii="Arial" w:hAnsi="Arial" w:cs="Arial"/>
          <w:sz w:val="20"/>
          <w:szCs w:val="20"/>
        </w:rPr>
        <w:t xml:space="preserve"> : </w:t>
      </w:r>
      <w:proofErr w:type="spellStart"/>
      <w:r w:rsidRPr="00466E85">
        <w:rPr>
          <w:rFonts w:ascii="Arial" w:hAnsi="Arial" w:cs="Arial"/>
          <w:sz w:val="20"/>
          <w:szCs w:val="20"/>
        </w:rPr>
        <w:t>BigQuery</w:t>
      </w:r>
      <w:proofErr w:type="spellEnd"/>
      <w:r w:rsidRPr="00466E85">
        <w:rPr>
          <w:rFonts w:ascii="Arial" w:hAnsi="Arial" w:cs="Arial"/>
          <w:sz w:val="20"/>
          <w:szCs w:val="20"/>
        </w:rPr>
        <w:t xml:space="preserve"> est un entrepôt de données cloud entièrement géré par Google Cloud. Il permet d'exécuter des requêtes SQL sur de grandes quantités de données en temps réel, offrant des capacités d'analyse rapide et évolutive.</w:t>
      </w:r>
    </w:p>
    <w:p w14:paraId="34B8DD49" w14:textId="61A9A649" w:rsidR="000D6EB0" w:rsidRPr="002213EF" w:rsidRDefault="00466E85" w:rsidP="002213EF">
      <w:pPr>
        <w:pStyle w:val="NormalWeb"/>
        <w:rPr>
          <w:rFonts w:ascii="Arial" w:hAnsi="Arial" w:cs="Arial"/>
          <w:sz w:val="20"/>
          <w:szCs w:val="20"/>
        </w:rPr>
      </w:pPr>
      <w:proofErr w:type="spellStart"/>
      <w:r w:rsidRPr="00466E85">
        <w:rPr>
          <w:rStyle w:val="lev"/>
          <w:rFonts w:ascii="Arial" w:hAnsi="Arial" w:cs="Arial"/>
          <w:sz w:val="20"/>
          <w:szCs w:val="20"/>
        </w:rPr>
        <w:t>Supply</w:t>
      </w:r>
      <w:proofErr w:type="spellEnd"/>
      <w:r w:rsidRPr="00466E85">
        <w:rPr>
          <w:rStyle w:val="lev"/>
          <w:rFonts w:ascii="Arial" w:hAnsi="Arial" w:cs="Arial"/>
          <w:sz w:val="20"/>
          <w:szCs w:val="20"/>
        </w:rPr>
        <w:t xml:space="preserve"> Chain</w:t>
      </w:r>
      <w:r w:rsidRPr="00466E85">
        <w:rPr>
          <w:rFonts w:ascii="Arial" w:hAnsi="Arial" w:cs="Arial"/>
          <w:sz w:val="20"/>
          <w:szCs w:val="20"/>
        </w:rPr>
        <w:t xml:space="preserve"> : La </w:t>
      </w:r>
      <w:proofErr w:type="spellStart"/>
      <w:r w:rsidRPr="00466E85">
        <w:rPr>
          <w:rFonts w:ascii="Arial" w:hAnsi="Arial" w:cs="Arial"/>
          <w:sz w:val="20"/>
          <w:szCs w:val="20"/>
        </w:rPr>
        <w:t>supply</w:t>
      </w:r>
      <w:proofErr w:type="spellEnd"/>
      <w:r w:rsidRPr="00466E85">
        <w:rPr>
          <w:rFonts w:ascii="Arial" w:hAnsi="Arial" w:cs="Arial"/>
          <w:sz w:val="20"/>
          <w:szCs w:val="20"/>
        </w:rPr>
        <w:t xml:space="preserve"> </w:t>
      </w:r>
      <w:proofErr w:type="spellStart"/>
      <w:r w:rsidRPr="00466E85">
        <w:rPr>
          <w:rFonts w:ascii="Arial" w:hAnsi="Arial" w:cs="Arial"/>
          <w:sz w:val="20"/>
          <w:szCs w:val="20"/>
        </w:rPr>
        <w:t>chain</w:t>
      </w:r>
      <w:proofErr w:type="spellEnd"/>
      <w:r w:rsidRPr="00466E85">
        <w:rPr>
          <w:rFonts w:ascii="Arial" w:hAnsi="Arial" w:cs="Arial"/>
          <w:sz w:val="20"/>
          <w:szCs w:val="20"/>
        </w:rPr>
        <w:t xml:space="preserve"> (chaîne d'approvisionnement) est l'ensemble des processus impliqués dans la production et la distribution de biens et services, depuis l'approvisionnement en matières premières jusqu'à la livraison des produits finis aux clients. Elle inclut la gestion des fournisseurs, la logistique, la production, et la distribution.</w:t>
      </w:r>
    </w:p>
    <w:sectPr w:rsidR="000D6EB0" w:rsidRPr="002213EF" w:rsidSect="001165C3">
      <w:footerReference w:type="even"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23198" w14:textId="77777777" w:rsidR="00360016" w:rsidRDefault="00360016" w:rsidP="00283AFD">
      <w:pPr>
        <w:spacing w:after="0" w:line="240" w:lineRule="auto"/>
      </w:pPr>
      <w:r>
        <w:separator/>
      </w:r>
    </w:p>
  </w:endnote>
  <w:endnote w:type="continuationSeparator" w:id="0">
    <w:p w14:paraId="4C435D1B" w14:textId="77777777" w:rsidR="00360016" w:rsidRDefault="00360016" w:rsidP="00283AFD">
      <w:pPr>
        <w:spacing w:after="0" w:line="240" w:lineRule="auto"/>
      </w:pPr>
      <w:r>
        <w:continuationSeparator/>
      </w:r>
    </w:p>
  </w:endnote>
  <w:endnote w:type="continuationNotice" w:id="1">
    <w:p w14:paraId="7343D76C" w14:textId="77777777" w:rsidR="00360016" w:rsidRDefault="003600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75 Bold">
    <w:panose1 w:val="00000000000000000000"/>
    <w:charset w:val="00"/>
    <w:family w:val="auto"/>
    <w:pitch w:val="variable"/>
    <w:sig w:usb0="E00002FF" w:usb1="52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D64FC" w14:textId="763A1740" w:rsidR="00C65D68" w:rsidRDefault="00C65D68">
    <w:pPr>
      <w:pStyle w:val="Pieddepage"/>
    </w:pPr>
    <w:r>
      <w:rPr>
        <w:noProof/>
      </w:rPr>
      <mc:AlternateContent>
        <mc:Choice Requires="wps">
          <w:drawing>
            <wp:anchor distT="0" distB="0" distL="0" distR="0" simplePos="0" relativeHeight="251659264" behindDoc="0" locked="0" layoutInCell="1" allowOverlap="1" wp14:anchorId="2D9AD83B" wp14:editId="5557F7CD">
              <wp:simplePos x="635" y="635"/>
              <wp:positionH relativeFrom="page">
                <wp:align>center</wp:align>
              </wp:positionH>
              <wp:positionV relativeFrom="page">
                <wp:align>bottom</wp:align>
              </wp:positionV>
              <wp:extent cx="443865" cy="443865"/>
              <wp:effectExtent l="0" t="0" r="8890" b="0"/>
              <wp:wrapNone/>
              <wp:docPr id="6" name="Zone de texte 6"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2B5AC9" w14:textId="0F46C889" w:rsidR="00C65D68" w:rsidRPr="00C65D68" w:rsidRDefault="00C65D68" w:rsidP="00C65D68">
                          <w:pPr>
                            <w:spacing w:after="0"/>
                            <w:rPr>
                              <w:rFonts w:ascii="Helvetica 75 Bold" w:eastAsia="Helvetica 75 Bold" w:hAnsi="Helvetica 75 Bold" w:cs="Helvetica 75 Bold"/>
                              <w:noProof/>
                              <w:color w:val="ED7D31"/>
                              <w:sz w:val="16"/>
                              <w:szCs w:val="16"/>
                            </w:rPr>
                          </w:pPr>
                          <w:r w:rsidRPr="00C65D68">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D9AD83B" id="_x0000_t202" coordsize="21600,21600" o:spt="202" path="m,l,21600r21600,l21600,xe">
              <v:stroke joinstyle="miter"/>
              <v:path gradientshapeok="t" o:connecttype="rect"/>
            </v:shapetype>
            <v:shape id="Zone de texte 6" o:spid="_x0000_s1026" type="#_x0000_t202" alt="Orange Restricted"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textbox style="mso-fit-shape-to-text:t" inset="0,0,0,15pt">
                <w:txbxContent>
                  <w:p w14:paraId="792B5AC9" w14:textId="0F46C889" w:rsidR="00C65D68" w:rsidRPr="00C65D68" w:rsidRDefault="00C65D68" w:rsidP="00C65D68">
                    <w:pPr>
                      <w:spacing w:after="0"/>
                      <w:rPr>
                        <w:rFonts w:ascii="Helvetica 75 Bold" w:eastAsia="Helvetica 75 Bold" w:hAnsi="Helvetica 75 Bold" w:cs="Helvetica 75 Bold"/>
                        <w:noProof/>
                        <w:color w:val="ED7D31"/>
                        <w:sz w:val="16"/>
                        <w:szCs w:val="16"/>
                      </w:rPr>
                    </w:pPr>
                    <w:r w:rsidRPr="00C65D68">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BB38C" w14:textId="2EE4FDA6" w:rsidR="001165C3" w:rsidRDefault="00C65D68">
    <w:pPr>
      <w:pStyle w:val="Pieddepage"/>
      <w:jc w:val="right"/>
    </w:pPr>
    <w:r>
      <w:rPr>
        <w:noProof/>
      </w:rPr>
      <mc:AlternateContent>
        <mc:Choice Requires="wps">
          <w:drawing>
            <wp:anchor distT="0" distB="0" distL="0" distR="0" simplePos="0" relativeHeight="251660288" behindDoc="0" locked="0" layoutInCell="1" allowOverlap="1" wp14:anchorId="21E39429" wp14:editId="501E0DC4">
              <wp:simplePos x="897147" y="9903125"/>
              <wp:positionH relativeFrom="page">
                <wp:align>center</wp:align>
              </wp:positionH>
              <wp:positionV relativeFrom="page">
                <wp:align>bottom</wp:align>
              </wp:positionV>
              <wp:extent cx="443865" cy="443865"/>
              <wp:effectExtent l="0" t="0" r="8890" b="0"/>
              <wp:wrapNone/>
              <wp:docPr id="7" name="Zone de texte 7"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F4AAC4" w14:textId="2348211C" w:rsidR="00C65D68" w:rsidRPr="00C65D68" w:rsidRDefault="00C65D68" w:rsidP="00C65D68">
                          <w:pPr>
                            <w:spacing w:after="0"/>
                            <w:rPr>
                              <w:rFonts w:ascii="Helvetica 75 Bold" w:eastAsia="Helvetica 75 Bold" w:hAnsi="Helvetica 75 Bold" w:cs="Helvetica 75 Bold"/>
                              <w:noProof/>
                              <w:color w:val="ED7D31"/>
                              <w:sz w:val="16"/>
                              <w:szCs w:val="16"/>
                            </w:rPr>
                          </w:pPr>
                          <w:r w:rsidRPr="00C65D68">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E39429" id="_x0000_t202" coordsize="21600,21600" o:spt="202" path="m,l,21600r21600,l21600,xe">
              <v:stroke joinstyle="miter"/>
              <v:path gradientshapeok="t" o:connecttype="rect"/>
            </v:shapetype>
            <v:shape id="Zone de texte 7" o:spid="_x0000_s1027" type="#_x0000_t202" alt="Orange Restricted"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textbox style="mso-fit-shape-to-text:t" inset="0,0,0,15pt">
                <w:txbxContent>
                  <w:p w14:paraId="76F4AAC4" w14:textId="2348211C" w:rsidR="00C65D68" w:rsidRPr="00C65D68" w:rsidRDefault="00C65D68" w:rsidP="00C65D68">
                    <w:pPr>
                      <w:spacing w:after="0"/>
                      <w:rPr>
                        <w:rFonts w:ascii="Helvetica 75 Bold" w:eastAsia="Helvetica 75 Bold" w:hAnsi="Helvetica 75 Bold" w:cs="Helvetica 75 Bold"/>
                        <w:noProof/>
                        <w:color w:val="ED7D31"/>
                        <w:sz w:val="16"/>
                        <w:szCs w:val="16"/>
                      </w:rPr>
                    </w:pPr>
                    <w:r w:rsidRPr="00C65D68">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sdt>
      <w:sdtPr>
        <w:id w:val="175781039"/>
        <w:docPartObj>
          <w:docPartGallery w:val="Page Numbers (Bottom of Page)"/>
          <w:docPartUnique/>
        </w:docPartObj>
      </w:sdtPr>
      <w:sdtContent>
        <w:r w:rsidR="001165C3">
          <w:fldChar w:fldCharType="begin"/>
        </w:r>
        <w:r w:rsidR="001165C3">
          <w:instrText>PAGE   \* MERGEFORMAT</w:instrText>
        </w:r>
        <w:r w:rsidR="001165C3">
          <w:fldChar w:fldCharType="separate"/>
        </w:r>
        <w:r w:rsidR="001165C3">
          <w:t>2</w:t>
        </w:r>
        <w:r w:rsidR="001165C3">
          <w:fldChar w:fldCharType="end"/>
        </w:r>
      </w:sdtContent>
    </w:sdt>
  </w:p>
  <w:p w14:paraId="639A07C1" w14:textId="77777777" w:rsidR="001165C3" w:rsidRDefault="001165C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B7C32" w14:textId="69013406" w:rsidR="001165C3" w:rsidRDefault="00C65D68">
    <w:pPr>
      <w:pStyle w:val="Pieddepage"/>
      <w:jc w:val="right"/>
    </w:pPr>
    <w:r>
      <w:rPr>
        <w:noProof/>
      </w:rPr>
      <mc:AlternateContent>
        <mc:Choice Requires="wps">
          <w:drawing>
            <wp:anchor distT="0" distB="0" distL="0" distR="0" simplePos="0" relativeHeight="251658240" behindDoc="0" locked="0" layoutInCell="1" allowOverlap="1" wp14:anchorId="6E35AEF5" wp14:editId="4C9512C9">
              <wp:simplePos x="897147" y="9903125"/>
              <wp:positionH relativeFrom="page">
                <wp:align>center</wp:align>
              </wp:positionH>
              <wp:positionV relativeFrom="page">
                <wp:align>bottom</wp:align>
              </wp:positionV>
              <wp:extent cx="443865" cy="443865"/>
              <wp:effectExtent l="0" t="0" r="8890" b="0"/>
              <wp:wrapNone/>
              <wp:docPr id="5" name="Zone de texte 5"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302154E" w14:textId="71F80DA7" w:rsidR="00C65D68" w:rsidRPr="00C65D68" w:rsidRDefault="00C65D68" w:rsidP="00C65D68">
                          <w:pPr>
                            <w:spacing w:after="0"/>
                            <w:rPr>
                              <w:rFonts w:ascii="Helvetica 75 Bold" w:eastAsia="Helvetica 75 Bold" w:hAnsi="Helvetica 75 Bold" w:cs="Helvetica 75 Bold"/>
                              <w:noProof/>
                              <w:color w:val="ED7D31"/>
                              <w:sz w:val="16"/>
                              <w:szCs w:val="16"/>
                            </w:rPr>
                          </w:pPr>
                          <w:r w:rsidRPr="00C65D68">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E35AEF5" id="_x0000_t202" coordsize="21600,21600" o:spt="202" path="m,l,21600r21600,l21600,xe">
              <v:stroke joinstyle="miter"/>
              <v:path gradientshapeok="t" o:connecttype="rect"/>
            </v:shapetype>
            <v:shape id="Zone de texte 5" o:spid="_x0000_s1028" type="#_x0000_t202" alt="Orange Restricted"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textbox style="mso-fit-shape-to-text:t" inset="0,0,0,15pt">
                <w:txbxContent>
                  <w:p w14:paraId="3302154E" w14:textId="71F80DA7" w:rsidR="00C65D68" w:rsidRPr="00C65D68" w:rsidRDefault="00C65D68" w:rsidP="00C65D68">
                    <w:pPr>
                      <w:spacing w:after="0"/>
                      <w:rPr>
                        <w:rFonts w:ascii="Helvetica 75 Bold" w:eastAsia="Helvetica 75 Bold" w:hAnsi="Helvetica 75 Bold" w:cs="Helvetica 75 Bold"/>
                        <w:noProof/>
                        <w:color w:val="ED7D31"/>
                        <w:sz w:val="16"/>
                        <w:szCs w:val="16"/>
                      </w:rPr>
                    </w:pPr>
                    <w:r w:rsidRPr="00C65D68">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sdt>
      <w:sdtPr>
        <w:id w:val="1414890511"/>
        <w:docPartObj>
          <w:docPartGallery w:val="Page Numbers (Bottom of Page)"/>
          <w:docPartUnique/>
        </w:docPartObj>
      </w:sdtPr>
      <w:sdtContent>
        <w:r w:rsidR="001165C3">
          <w:fldChar w:fldCharType="begin"/>
        </w:r>
        <w:r w:rsidR="001165C3">
          <w:instrText>PAGE   \* MERGEFORMAT</w:instrText>
        </w:r>
        <w:r w:rsidR="001165C3">
          <w:fldChar w:fldCharType="separate"/>
        </w:r>
        <w:r w:rsidR="001165C3">
          <w:t>2</w:t>
        </w:r>
        <w:r w:rsidR="001165C3">
          <w:fldChar w:fldCharType="end"/>
        </w:r>
      </w:sdtContent>
    </w:sdt>
  </w:p>
  <w:p w14:paraId="646E80C1" w14:textId="429D698A" w:rsidR="001165C3" w:rsidRDefault="001165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97764" w14:textId="77777777" w:rsidR="00360016" w:rsidRDefault="00360016" w:rsidP="00283AFD">
      <w:pPr>
        <w:spacing w:after="0" w:line="240" w:lineRule="auto"/>
      </w:pPr>
      <w:r>
        <w:separator/>
      </w:r>
    </w:p>
  </w:footnote>
  <w:footnote w:type="continuationSeparator" w:id="0">
    <w:p w14:paraId="5BA97BB5" w14:textId="77777777" w:rsidR="00360016" w:rsidRDefault="00360016" w:rsidP="00283AFD">
      <w:pPr>
        <w:spacing w:after="0" w:line="240" w:lineRule="auto"/>
      </w:pPr>
      <w:r>
        <w:continuationSeparator/>
      </w:r>
    </w:p>
  </w:footnote>
  <w:footnote w:type="continuationNotice" w:id="1">
    <w:p w14:paraId="48A7310A" w14:textId="77777777" w:rsidR="00360016" w:rsidRDefault="0036001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7C94"/>
    <w:multiLevelType w:val="hybridMultilevel"/>
    <w:tmpl w:val="F2E6066C"/>
    <w:lvl w:ilvl="0" w:tplc="7ACA1A44">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9E12E91"/>
    <w:multiLevelType w:val="hybridMultilevel"/>
    <w:tmpl w:val="13842BCC"/>
    <w:lvl w:ilvl="0" w:tplc="8B30532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457ED"/>
    <w:multiLevelType w:val="hybridMultilevel"/>
    <w:tmpl w:val="38162D76"/>
    <w:lvl w:ilvl="0" w:tplc="64D0E9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13F5C9D"/>
    <w:multiLevelType w:val="hybridMultilevel"/>
    <w:tmpl w:val="7C068D44"/>
    <w:lvl w:ilvl="0" w:tplc="8B30532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824DA"/>
    <w:multiLevelType w:val="hybridMultilevel"/>
    <w:tmpl w:val="056A06C8"/>
    <w:lvl w:ilvl="0" w:tplc="0AAE0FF0">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804E18"/>
    <w:multiLevelType w:val="multilevel"/>
    <w:tmpl w:val="824A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243F3"/>
    <w:multiLevelType w:val="multilevel"/>
    <w:tmpl w:val="0BD0AE48"/>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648C"/>
    <w:multiLevelType w:val="multilevel"/>
    <w:tmpl w:val="F96C3012"/>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21FB5"/>
    <w:multiLevelType w:val="hybridMultilevel"/>
    <w:tmpl w:val="4A58959E"/>
    <w:lvl w:ilvl="0" w:tplc="8B30532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BB57BA"/>
    <w:multiLevelType w:val="multilevel"/>
    <w:tmpl w:val="ABB2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F3903"/>
    <w:multiLevelType w:val="multilevel"/>
    <w:tmpl w:val="6556076A"/>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742AA"/>
    <w:multiLevelType w:val="multilevel"/>
    <w:tmpl w:val="4726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85300"/>
    <w:multiLevelType w:val="multilevel"/>
    <w:tmpl w:val="64A0E742"/>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333D56"/>
    <w:multiLevelType w:val="multilevel"/>
    <w:tmpl w:val="53E61968"/>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F4CE5"/>
    <w:multiLevelType w:val="hybridMultilevel"/>
    <w:tmpl w:val="13261FFA"/>
    <w:lvl w:ilvl="0" w:tplc="D8ACE4E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4BA2503F"/>
    <w:multiLevelType w:val="hybridMultilevel"/>
    <w:tmpl w:val="DE0E6514"/>
    <w:lvl w:ilvl="0" w:tplc="3258CF42">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6B5E72"/>
    <w:multiLevelType w:val="multilevel"/>
    <w:tmpl w:val="8DA0BBB8"/>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7E3C8B"/>
    <w:multiLevelType w:val="multilevel"/>
    <w:tmpl w:val="C68C83D8"/>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667F5"/>
    <w:multiLevelType w:val="multilevel"/>
    <w:tmpl w:val="6D909AC6"/>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F00DA"/>
    <w:multiLevelType w:val="hybridMultilevel"/>
    <w:tmpl w:val="A482AA66"/>
    <w:lvl w:ilvl="0" w:tplc="8B30532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E5591C"/>
    <w:multiLevelType w:val="hybridMultilevel"/>
    <w:tmpl w:val="4C967818"/>
    <w:lvl w:ilvl="0" w:tplc="9454F9E0">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EB4E1E"/>
    <w:multiLevelType w:val="hybridMultilevel"/>
    <w:tmpl w:val="5038D7CA"/>
    <w:lvl w:ilvl="0" w:tplc="8B30532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DE567A"/>
    <w:multiLevelType w:val="multilevel"/>
    <w:tmpl w:val="76262546"/>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70CF4"/>
    <w:multiLevelType w:val="multilevel"/>
    <w:tmpl w:val="18D87F24"/>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F4A38"/>
    <w:multiLevelType w:val="multilevel"/>
    <w:tmpl w:val="05CCCAE4"/>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7B54AA"/>
    <w:multiLevelType w:val="multilevel"/>
    <w:tmpl w:val="AC14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D77829"/>
    <w:multiLevelType w:val="multilevel"/>
    <w:tmpl w:val="344C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71190"/>
    <w:multiLevelType w:val="multilevel"/>
    <w:tmpl w:val="85885588"/>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A569F"/>
    <w:multiLevelType w:val="hybridMultilevel"/>
    <w:tmpl w:val="9650FC80"/>
    <w:lvl w:ilvl="0" w:tplc="8B30532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E53B0A"/>
    <w:multiLevelType w:val="multilevel"/>
    <w:tmpl w:val="65CA6FDE"/>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DF7171"/>
    <w:multiLevelType w:val="hybridMultilevel"/>
    <w:tmpl w:val="6616E458"/>
    <w:lvl w:ilvl="0" w:tplc="805EFDF4">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DE0C4D"/>
    <w:multiLevelType w:val="hybridMultilevel"/>
    <w:tmpl w:val="328A44E6"/>
    <w:lvl w:ilvl="0" w:tplc="8B305328">
      <w:start w:val="1"/>
      <w:numFmt w:val="bullet"/>
      <w:lvlText w:val=""/>
      <w:lvlJc w:val="left"/>
      <w:pPr>
        <w:ind w:left="720" w:hanging="360"/>
      </w:pPr>
      <w:rPr>
        <w:rFonts w:ascii="Symbol" w:hAnsi="Symbol" w:hint="default"/>
        <w:color w:val="ED7D31"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68F2F4A"/>
    <w:multiLevelType w:val="multilevel"/>
    <w:tmpl w:val="34B42662"/>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B42E3"/>
    <w:multiLevelType w:val="hybridMultilevel"/>
    <w:tmpl w:val="C2F0F368"/>
    <w:lvl w:ilvl="0" w:tplc="0AAE0FF0">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A060809"/>
    <w:multiLevelType w:val="hybridMultilevel"/>
    <w:tmpl w:val="EAE047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A4B746E"/>
    <w:multiLevelType w:val="multilevel"/>
    <w:tmpl w:val="C71051AC"/>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9E4B8B"/>
    <w:multiLevelType w:val="multilevel"/>
    <w:tmpl w:val="B484C328"/>
    <w:lvl w:ilvl="0">
      <w:start w:val="1"/>
      <w:numFmt w:val="bullet"/>
      <w:lvlText w:val=""/>
      <w:lvlJc w:val="left"/>
      <w:pPr>
        <w:tabs>
          <w:tab w:val="num" w:pos="720"/>
        </w:tabs>
        <w:ind w:left="720" w:hanging="360"/>
      </w:pPr>
      <w:rPr>
        <w:rFonts w:ascii="Symbol" w:hAnsi="Symbol" w:hint="default"/>
        <w:color w:val="ED7D31" w:themeColor="accen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5C3FBE"/>
    <w:multiLevelType w:val="multilevel"/>
    <w:tmpl w:val="2BC4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001926">
    <w:abstractNumId w:val="2"/>
  </w:num>
  <w:num w:numId="2" w16cid:durableId="92752550">
    <w:abstractNumId w:val="34"/>
  </w:num>
  <w:num w:numId="3" w16cid:durableId="206069348">
    <w:abstractNumId w:val="14"/>
  </w:num>
  <w:num w:numId="4" w16cid:durableId="582758799">
    <w:abstractNumId w:val="33"/>
  </w:num>
  <w:num w:numId="5" w16cid:durableId="503209804">
    <w:abstractNumId w:val="0"/>
  </w:num>
  <w:num w:numId="6" w16cid:durableId="1689716417">
    <w:abstractNumId w:val="29"/>
  </w:num>
  <w:num w:numId="7" w16cid:durableId="1120151686">
    <w:abstractNumId w:val="24"/>
  </w:num>
  <w:num w:numId="8" w16cid:durableId="1237714384">
    <w:abstractNumId w:val="18"/>
  </w:num>
  <w:num w:numId="9" w16cid:durableId="726680869">
    <w:abstractNumId w:val="23"/>
  </w:num>
  <w:num w:numId="10" w16cid:durableId="1839729977">
    <w:abstractNumId w:val="7"/>
  </w:num>
  <w:num w:numId="11" w16cid:durableId="1815491124">
    <w:abstractNumId w:val="27"/>
  </w:num>
  <w:num w:numId="12" w16cid:durableId="1069578176">
    <w:abstractNumId w:val="10"/>
  </w:num>
  <w:num w:numId="13" w16cid:durableId="1699311560">
    <w:abstractNumId w:val="4"/>
  </w:num>
  <w:num w:numId="14" w16cid:durableId="469984901">
    <w:abstractNumId w:val="20"/>
  </w:num>
  <w:num w:numId="15" w16cid:durableId="426998059">
    <w:abstractNumId w:val="22"/>
  </w:num>
  <w:num w:numId="16" w16cid:durableId="1227304160">
    <w:abstractNumId w:val="36"/>
  </w:num>
  <w:num w:numId="17" w16cid:durableId="2011056986">
    <w:abstractNumId w:val="5"/>
  </w:num>
  <w:num w:numId="18" w16cid:durableId="2107537474">
    <w:abstractNumId w:val="25"/>
  </w:num>
  <w:num w:numId="19" w16cid:durableId="1158113920">
    <w:abstractNumId w:val="9"/>
  </w:num>
  <w:num w:numId="20" w16cid:durableId="1941252039">
    <w:abstractNumId w:val="37"/>
  </w:num>
  <w:num w:numId="21" w16cid:durableId="921645963">
    <w:abstractNumId w:val="11"/>
  </w:num>
  <w:num w:numId="22" w16cid:durableId="1668941981">
    <w:abstractNumId w:val="12"/>
  </w:num>
  <w:num w:numId="23" w16cid:durableId="273678360">
    <w:abstractNumId w:val="26"/>
  </w:num>
  <w:num w:numId="24" w16cid:durableId="899055026">
    <w:abstractNumId w:val="6"/>
  </w:num>
  <w:num w:numId="25" w16cid:durableId="1952123950">
    <w:abstractNumId w:val="35"/>
  </w:num>
  <w:num w:numId="26" w16cid:durableId="2109302796">
    <w:abstractNumId w:val="32"/>
  </w:num>
  <w:num w:numId="27" w16cid:durableId="1686318898">
    <w:abstractNumId w:val="13"/>
  </w:num>
  <w:num w:numId="28" w16cid:durableId="1422556774">
    <w:abstractNumId w:val="17"/>
  </w:num>
  <w:num w:numId="29" w16cid:durableId="1530948339">
    <w:abstractNumId w:val="16"/>
  </w:num>
  <w:num w:numId="30" w16cid:durableId="1083189240">
    <w:abstractNumId w:val="1"/>
  </w:num>
  <w:num w:numId="31" w16cid:durableId="2144224161">
    <w:abstractNumId w:val="8"/>
  </w:num>
  <w:num w:numId="32" w16cid:durableId="1263145730">
    <w:abstractNumId w:val="3"/>
  </w:num>
  <w:num w:numId="33" w16cid:durableId="1688363497">
    <w:abstractNumId w:val="28"/>
  </w:num>
  <w:num w:numId="34" w16cid:durableId="1884099396">
    <w:abstractNumId w:val="19"/>
  </w:num>
  <w:num w:numId="35" w16cid:durableId="1538204266">
    <w:abstractNumId w:val="31"/>
  </w:num>
  <w:num w:numId="36" w16cid:durableId="1989550415">
    <w:abstractNumId w:val="21"/>
  </w:num>
  <w:num w:numId="37" w16cid:durableId="782191055">
    <w:abstractNumId w:val="15"/>
  </w:num>
  <w:num w:numId="38" w16cid:durableId="188325230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A37"/>
    <w:rsid w:val="00000265"/>
    <w:rsid w:val="000056DE"/>
    <w:rsid w:val="00005B2E"/>
    <w:rsid w:val="00010579"/>
    <w:rsid w:val="0001101B"/>
    <w:rsid w:val="00011553"/>
    <w:rsid w:val="00017802"/>
    <w:rsid w:val="0002363F"/>
    <w:rsid w:val="00026D72"/>
    <w:rsid w:val="00031247"/>
    <w:rsid w:val="00042C26"/>
    <w:rsid w:val="00045321"/>
    <w:rsid w:val="00046E43"/>
    <w:rsid w:val="000473E8"/>
    <w:rsid w:val="0005027B"/>
    <w:rsid w:val="00050BCA"/>
    <w:rsid w:val="00056479"/>
    <w:rsid w:val="00060D99"/>
    <w:rsid w:val="00060F22"/>
    <w:rsid w:val="00061E69"/>
    <w:rsid w:val="0007185D"/>
    <w:rsid w:val="0008330C"/>
    <w:rsid w:val="00083CA6"/>
    <w:rsid w:val="000866EA"/>
    <w:rsid w:val="00093A3A"/>
    <w:rsid w:val="000940B2"/>
    <w:rsid w:val="000972F4"/>
    <w:rsid w:val="000A029B"/>
    <w:rsid w:val="000A387A"/>
    <w:rsid w:val="000A38E8"/>
    <w:rsid w:val="000B0232"/>
    <w:rsid w:val="000B3F59"/>
    <w:rsid w:val="000B4C1B"/>
    <w:rsid w:val="000B4F80"/>
    <w:rsid w:val="000B7ACE"/>
    <w:rsid w:val="000C4987"/>
    <w:rsid w:val="000D440B"/>
    <w:rsid w:val="000D6EB0"/>
    <w:rsid w:val="000E15C7"/>
    <w:rsid w:val="000E5852"/>
    <w:rsid w:val="000E7704"/>
    <w:rsid w:val="000F3D43"/>
    <w:rsid w:val="000F3EAC"/>
    <w:rsid w:val="000F4E0D"/>
    <w:rsid w:val="0010105A"/>
    <w:rsid w:val="001017B5"/>
    <w:rsid w:val="00110F6A"/>
    <w:rsid w:val="00112920"/>
    <w:rsid w:val="00113799"/>
    <w:rsid w:val="001165C3"/>
    <w:rsid w:val="001171EF"/>
    <w:rsid w:val="00121DE6"/>
    <w:rsid w:val="00131F26"/>
    <w:rsid w:val="0014385A"/>
    <w:rsid w:val="0014390D"/>
    <w:rsid w:val="0015089E"/>
    <w:rsid w:val="00153118"/>
    <w:rsid w:val="00154BFE"/>
    <w:rsid w:val="001554B3"/>
    <w:rsid w:val="00155B10"/>
    <w:rsid w:val="00166907"/>
    <w:rsid w:val="001704D6"/>
    <w:rsid w:val="00175B2B"/>
    <w:rsid w:val="00182BF2"/>
    <w:rsid w:val="00190CAD"/>
    <w:rsid w:val="001923FB"/>
    <w:rsid w:val="00193FA0"/>
    <w:rsid w:val="00196D28"/>
    <w:rsid w:val="00197D15"/>
    <w:rsid w:val="001A1A80"/>
    <w:rsid w:val="001A1DD3"/>
    <w:rsid w:val="001A1ECB"/>
    <w:rsid w:val="001B3D17"/>
    <w:rsid w:val="001B56C7"/>
    <w:rsid w:val="001D3530"/>
    <w:rsid w:val="001D55CD"/>
    <w:rsid w:val="001D7052"/>
    <w:rsid w:val="001E1352"/>
    <w:rsid w:val="001E1EB9"/>
    <w:rsid w:val="001E4410"/>
    <w:rsid w:val="001F5BE6"/>
    <w:rsid w:val="001F6B60"/>
    <w:rsid w:val="001F7E59"/>
    <w:rsid w:val="00202FC4"/>
    <w:rsid w:val="00204317"/>
    <w:rsid w:val="0020473D"/>
    <w:rsid w:val="00214AD5"/>
    <w:rsid w:val="002213EF"/>
    <w:rsid w:val="00222E49"/>
    <w:rsid w:val="0022663E"/>
    <w:rsid w:val="002305EA"/>
    <w:rsid w:val="002337A5"/>
    <w:rsid w:val="00244C23"/>
    <w:rsid w:val="00245020"/>
    <w:rsid w:val="00246FFC"/>
    <w:rsid w:val="0025045A"/>
    <w:rsid w:val="00250919"/>
    <w:rsid w:val="002637C4"/>
    <w:rsid w:val="00264685"/>
    <w:rsid w:val="0026484F"/>
    <w:rsid w:val="00265F85"/>
    <w:rsid w:val="00267B88"/>
    <w:rsid w:val="00270948"/>
    <w:rsid w:val="00281C3D"/>
    <w:rsid w:val="00283AFD"/>
    <w:rsid w:val="0029425F"/>
    <w:rsid w:val="00294EC3"/>
    <w:rsid w:val="002B115F"/>
    <w:rsid w:val="002B537C"/>
    <w:rsid w:val="002B53BC"/>
    <w:rsid w:val="002B62A1"/>
    <w:rsid w:val="002C1051"/>
    <w:rsid w:val="002C2D65"/>
    <w:rsid w:val="002C4006"/>
    <w:rsid w:val="002C405C"/>
    <w:rsid w:val="002E2547"/>
    <w:rsid w:val="002E29E0"/>
    <w:rsid w:val="002E5F9E"/>
    <w:rsid w:val="002F03CA"/>
    <w:rsid w:val="002F4589"/>
    <w:rsid w:val="00302454"/>
    <w:rsid w:val="00302583"/>
    <w:rsid w:val="0030448F"/>
    <w:rsid w:val="0030639C"/>
    <w:rsid w:val="003071AB"/>
    <w:rsid w:val="003075DB"/>
    <w:rsid w:val="003112A5"/>
    <w:rsid w:val="003142DD"/>
    <w:rsid w:val="00315B95"/>
    <w:rsid w:val="00320F2E"/>
    <w:rsid w:val="003210F7"/>
    <w:rsid w:val="00322DE3"/>
    <w:rsid w:val="003272BC"/>
    <w:rsid w:val="00331D3B"/>
    <w:rsid w:val="00332830"/>
    <w:rsid w:val="00337D6B"/>
    <w:rsid w:val="003523E9"/>
    <w:rsid w:val="00360016"/>
    <w:rsid w:val="003618F6"/>
    <w:rsid w:val="0037259D"/>
    <w:rsid w:val="00373E18"/>
    <w:rsid w:val="00374387"/>
    <w:rsid w:val="0037443C"/>
    <w:rsid w:val="00375DFD"/>
    <w:rsid w:val="0037644A"/>
    <w:rsid w:val="00377ECA"/>
    <w:rsid w:val="003802BE"/>
    <w:rsid w:val="00382325"/>
    <w:rsid w:val="00385EFA"/>
    <w:rsid w:val="0038796C"/>
    <w:rsid w:val="00387FE4"/>
    <w:rsid w:val="00391BF0"/>
    <w:rsid w:val="00392B36"/>
    <w:rsid w:val="00394264"/>
    <w:rsid w:val="003978DF"/>
    <w:rsid w:val="003A1DC7"/>
    <w:rsid w:val="003A211C"/>
    <w:rsid w:val="003B2768"/>
    <w:rsid w:val="003B3A00"/>
    <w:rsid w:val="003B572B"/>
    <w:rsid w:val="003C0571"/>
    <w:rsid w:val="003C3843"/>
    <w:rsid w:val="003C6D3A"/>
    <w:rsid w:val="003E0BA9"/>
    <w:rsid w:val="003E3C0E"/>
    <w:rsid w:val="003E49A6"/>
    <w:rsid w:val="003E54F2"/>
    <w:rsid w:val="003E7E09"/>
    <w:rsid w:val="003F689C"/>
    <w:rsid w:val="003F7B9B"/>
    <w:rsid w:val="004025AF"/>
    <w:rsid w:val="00402F7F"/>
    <w:rsid w:val="0040437F"/>
    <w:rsid w:val="00405B91"/>
    <w:rsid w:val="00411C8F"/>
    <w:rsid w:val="00415C8F"/>
    <w:rsid w:val="00415D12"/>
    <w:rsid w:val="00417057"/>
    <w:rsid w:val="004203A6"/>
    <w:rsid w:val="00423B8F"/>
    <w:rsid w:val="004552E9"/>
    <w:rsid w:val="004572B1"/>
    <w:rsid w:val="0046076E"/>
    <w:rsid w:val="00462EC0"/>
    <w:rsid w:val="0046433C"/>
    <w:rsid w:val="00466E85"/>
    <w:rsid w:val="00470459"/>
    <w:rsid w:val="00473910"/>
    <w:rsid w:val="004804C9"/>
    <w:rsid w:val="0048649E"/>
    <w:rsid w:val="004871D4"/>
    <w:rsid w:val="00492D9C"/>
    <w:rsid w:val="004A1D11"/>
    <w:rsid w:val="004A3E42"/>
    <w:rsid w:val="004B0F16"/>
    <w:rsid w:val="004C3C20"/>
    <w:rsid w:val="004C5AD9"/>
    <w:rsid w:val="004C5EC9"/>
    <w:rsid w:val="004D40AE"/>
    <w:rsid w:val="004F0124"/>
    <w:rsid w:val="004F056C"/>
    <w:rsid w:val="004F561E"/>
    <w:rsid w:val="00500A67"/>
    <w:rsid w:val="005029B7"/>
    <w:rsid w:val="00507542"/>
    <w:rsid w:val="00507F95"/>
    <w:rsid w:val="00510C4A"/>
    <w:rsid w:val="0051114B"/>
    <w:rsid w:val="00511E3C"/>
    <w:rsid w:val="00511FBF"/>
    <w:rsid w:val="00527794"/>
    <w:rsid w:val="00527CB0"/>
    <w:rsid w:val="0053667D"/>
    <w:rsid w:val="00552FBD"/>
    <w:rsid w:val="00553A5B"/>
    <w:rsid w:val="00561395"/>
    <w:rsid w:val="005636C6"/>
    <w:rsid w:val="00564325"/>
    <w:rsid w:val="00565FDA"/>
    <w:rsid w:val="00567206"/>
    <w:rsid w:val="00570B30"/>
    <w:rsid w:val="00571EA2"/>
    <w:rsid w:val="005726E5"/>
    <w:rsid w:val="005734B1"/>
    <w:rsid w:val="00581898"/>
    <w:rsid w:val="0058372D"/>
    <w:rsid w:val="0058558A"/>
    <w:rsid w:val="00585A44"/>
    <w:rsid w:val="00593C7F"/>
    <w:rsid w:val="00594C7E"/>
    <w:rsid w:val="00594FEC"/>
    <w:rsid w:val="00597E12"/>
    <w:rsid w:val="005A08A6"/>
    <w:rsid w:val="005A11AF"/>
    <w:rsid w:val="005A3FB6"/>
    <w:rsid w:val="005A67C5"/>
    <w:rsid w:val="005A723E"/>
    <w:rsid w:val="005B5485"/>
    <w:rsid w:val="005B59B1"/>
    <w:rsid w:val="005C1AAD"/>
    <w:rsid w:val="005C4B53"/>
    <w:rsid w:val="005C51C6"/>
    <w:rsid w:val="005E4C39"/>
    <w:rsid w:val="005E4C7C"/>
    <w:rsid w:val="005E7CD1"/>
    <w:rsid w:val="005F58A3"/>
    <w:rsid w:val="005F6EB8"/>
    <w:rsid w:val="006003FC"/>
    <w:rsid w:val="00602375"/>
    <w:rsid w:val="00605158"/>
    <w:rsid w:val="00606BF1"/>
    <w:rsid w:val="006115DB"/>
    <w:rsid w:val="006156D6"/>
    <w:rsid w:val="006261E2"/>
    <w:rsid w:val="00632079"/>
    <w:rsid w:val="00632816"/>
    <w:rsid w:val="0063441B"/>
    <w:rsid w:val="006447E9"/>
    <w:rsid w:val="006458CE"/>
    <w:rsid w:val="0065274F"/>
    <w:rsid w:val="00652B19"/>
    <w:rsid w:val="00657B2F"/>
    <w:rsid w:val="0066198F"/>
    <w:rsid w:val="00671C7D"/>
    <w:rsid w:val="00672DD2"/>
    <w:rsid w:val="00692A55"/>
    <w:rsid w:val="00694997"/>
    <w:rsid w:val="00695ECC"/>
    <w:rsid w:val="006A0457"/>
    <w:rsid w:val="006A293D"/>
    <w:rsid w:val="006B1589"/>
    <w:rsid w:val="006B557E"/>
    <w:rsid w:val="006B6E64"/>
    <w:rsid w:val="006B714F"/>
    <w:rsid w:val="006B7E81"/>
    <w:rsid w:val="006C378B"/>
    <w:rsid w:val="006C3FC6"/>
    <w:rsid w:val="006D3005"/>
    <w:rsid w:val="006D4B4B"/>
    <w:rsid w:val="006D4BDC"/>
    <w:rsid w:val="006D7240"/>
    <w:rsid w:val="006E1704"/>
    <w:rsid w:val="006F0920"/>
    <w:rsid w:val="006F168E"/>
    <w:rsid w:val="00705D30"/>
    <w:rsid w:val="00713A17"/>
    <w:rsid w:val="00714901"/>
    <w:rsid w:val="007246BC"/>
    <w:rsid w:val="007260BD"/>
    <w:rsid w:val="0073047F"/>
    <w:rsid w:val="0073136F"/>
    <w:rsid w:val="00742BA8"/>
    <w:rsid w:val="00751467"/>
    <w:rsid w:val="00751A37"/>
    <w:rsid w:val="0076221E"/>
    <w:rsid w:val="007640E2"/>
    <w:rsid w:val="00766D38"/>
    <w:rsid w:val="00771873"/>
    <w:rsid w:val="007720FE"/>
    <w:rsid w:val="00776F51"/>
    <w:rsid w:val="00780466"/>
    <w:rsid w:val="00794995"/>
    <w:rsid w:val="00797B29"/>
    <w:rsid w:val="007B72FB"/>
    <w:rsid w:val="007C3AE0"/>
    <w:rsid w:val="007D1092"/>
    <w:rsid w:val="007D49A8"/>
    <w:rsid w:val="007D4D2D"/>
    <w:rsid w:val="007E3D94"/>
    <w:rsid w:val="007E74BA"/>
    <w:rsid w:val="007F11CB"/>
    <w:rsid w:val="007F1B0C"/>
    <w:rsid w:val="007F24EA"/>
    <w:rsid w:val="007F59BC"/>
    <w:rsid w:val="00800102"/>
    <w:rsid w:val="00800CFB"/>
    <w:rsid w:val="008053FF"/>
    <w:rsid w:val="00805914"/>
    <w:rsid w:val="00811CB0"/>
    <w:rsid w:val="008178E0"/>
    <w:rsid w:val="0083383E"/>
    <w:rsid w:val="00841E77"/>
    <w:rsid w:val="008421CE"/>
    <w:rsid w:val="008459D2"/>
    <w:rsid w:val="00847A38"/>
    <w:rsid w:val="00851038"/>
    <w:rsid w:val="00851AD1"/>
    <w:rsid w:val="0085482F"/>
    <w:rsid w:val="00862176"/>
    <w:rsid w:val="00870EBE"/>
    <w:rsid w:val="0087160E"/>
    <w:rsid w:val="00873932"/>
    <w:rsid w:val="00873959"/>
    <w:rsid w:val="0087586A"/>
    <w:rsid w:val="00875D26"/>
    <w:rsid w:val="008804D9"/>
    <w:rsid w:val="00880B83"/>
    <w:rsid w:val="00880DB7"/>
    <w:rsid w:val="00890580"/>
    <w:rsid w:val="00895F8A"/>
    <w:rsid w:val="008A409C"/>
    <w:rsid w:val="008B05B4"/>
    <w:rsid w:val="008B21A2"/>
    <w:rsid w:val="008B26EE"/>
    <w:rsid w:val="008B5BDC"/>
    <w:rsid w:val="008C1353"/>
    <w:rsid w:val="008C1B4A"/>
    <w:rsid w:val="008C346E"/>
    <w:rsid w:val="008C5250"/>
    <w:rsid w:val="008C7E3D"/>
    <w:rsid w:val="008D1285"/>
    <w:rsid w:val="008E03D4"/>
    <w:rsid w:val="008E0A86"/>
    <w:rsid w:val="008E0B7A"/>
    <w:rsid w:val="008E0C3B"/>
    <w:rsid w:val="008E4BE6"/>
    <w:rsid w:val="008E70A6"/>
    <w:rsid w:val="008F03CE"/>
    <w:rsid w:val="008F4E8F"/>
    <w:rsid w:val="008F724B"/>
    <w:rsid w:val="00900C5D"/>
    <w:rsid w:val="009062B6"/>
    <w:rsid w:val="00907B3B"/>
    <w:rsid w:val="00913BF2"/>
    <w:rsid w:val="00915643"/>
    <w:rsid w:val="00917FCD"/>
    <w:rsid w:val="009220D3"/>
    <w:rsid w:val="009357BF"/>
    <w:rsid w:val="009449F5"/>
    <w:rsid w:val="00945C9D"/>
    <w:rsid w:val="009523A5"/>
    <w:rsid w:val="00953A7D"/>
    <w:rsid w:val="0095440A"/>
    <w:rsid w:val="009601F3"/>
    <w:rsid w:val="00960D78"/>
    <w:rsid w:val="00962CA1"/>
    <w:rsid w:val="009762F8"/>
    <w:rsid w:val="0098291F"/>
    <w:rsid w:val="00983C28"/>
    <w:rsid w:val="00984232"/>
    <w:rsid w:val="00992122"/>
    <w:rsid w:val="009B1EFD"/>
    <w:rsid w:val="009B3297"/>
    <w:rsid w:val="009B3757"/>
    <w:rsid w:val="009B3A3B"/>
    <w:rsid w:val="009B41E3"/>
    <w:rsid w:val="009B7D22"/>
    <w:rsid w:val="009D1458"/>
    <w:rsid w:val="009D5D15"/>
    <w:rsid w:val="009E49A5"/>
    <w:rsid w:val="009E568B"/>
    <w:rsid w:val="009E6BD5"/>
    <w:rsid w:val="009E6D8B"/>
    <w:rsid w:val="009F35E0"/>
    <w:rsid w:val="00A0202D"/>
    <w:rsid w:val="00A05EE1"/>
    <w:rsid w:val="00A07D96"/>
    <w:rsid w:val="00A126F8"/>
    <w:rsid w:val="00A12C7F"/>
    <w:rsid w:val="00A16910"/>
    <w:rsid w:val="00A2026C"/>
    <w:rsid w:val="00A21185"/>
    <w:rsid w:val="00A23CD7"/>
    <w:rsid w:val="00A30521"/>
    <w:rsid w:val="00A306D9"/>
    <w:rsid w:val="00A358C5"/>
    <w:rsid w:val="00A40E13"/>
    <w:rsid w:val="00A40F93"/>
    <w:rsid w:val="00A41A11"/>
    <w:rsid w:val="00A46F0B"/>
    <w:rsid w:val="00A60B57"/>
    <w:rsid w:val="00A63F60"/>
    <w:rsid w:val="00A65FE0"/>
    <w:rsid w:val="00A722A5"/>
    <w:rsid w:val="00A76985"/>
    <w:rsid w:val="00A76FB2"/>
    <w:rsid w:val="00A82DBE"/>
    <w:rsid w:val="00A92085"/>
    <w:rsid w:val="00A959EE"/>
    <w:rsid w:val="00A96BE2"/>
    <w:rsid w:val="00AA1CD7"/>
    <w:rsid w:val="00AA65FE"/>
    <w:rsid w:val="00AB2D41"/>
    <w:rsid w:val="00AB3585"/>
    <w:rsid w:val="00AB465A"/>
    <w:rsid w:val="00AB5201"/>
    <w:rsid w:val="00AB5FD5"/>
    <w:rsid w:val="00AC30D0"/>
    <w:rsid w:val="00AC6E13"/>
    <w:rsid w:val="00AD3FB5"/>
    <w:rsid w:val="00AE5021"/>
    <w:rsid w:val="00AE5ECE"/>
    <w:rsid w:val="00AE7BDA"/>
    <w:rsid w:val="00AF5611"/>
    <w:rsid w:val="00AF5D35"/>
    <w:rsid w:val="00AF71D1"/>
    <w:rsid w:val="00B00DD3"/>
    <w:rsid w:val="00B00F2E"/>
    <w:rsid w:val="00B02549"/>
    <w:rsid w:val="00B02803"/>
    <w:rsid w:val="00B03B6A"/>
    <w:rsid w:val="00B03B83"/>
    <w:rsid w:val="00B067F6"/>
    <w:rsid w:val="00B07326"/>
    <w:rsid w:val="00B106CC"/>
    <w:rsid w:val="00B11435"/>
    <w:rsid w:val="00B170C4"/>
    <w:rsid w:val="00B203BA"/>
    <w:rsid w:val="00B20968"/>
    <w:rsid w:val="00B246C9"/>
    <w:rsid w:val="00B3425B"/>
    <w:rsid w:val="00B36EDB"/>
    <w:rsid w:val="00B4524E"/>
    <w:rsid w:val="00B45D42"/>
    <w:rsid w:val="00B50959"/>
    <w:rsid w:val="00B60378"/>
    <w:rsid w:val="00B666CF"/>
    <w:rsid w:val="00B67094"/>
    <w:rsid w:val="00B67923"/>
    <w:rsid w:val="00B910BD"/>
    <w:rsid w:val="00B962E7"/>
    <w:rsid w:val="00BA51F7"/>
    <w:rsid w:val="00BA78E4"/>
    <w:rsid w:val="00BB055D"/>
    <w:rsid w:val="00BB1DF1"/>
    <w:rsid w:val="00BC04BD"/>
    <w:rsid w:val="00BC107C"/>
    <w:rsid w:val="00BC7426"/>
    <w:rsid w:val="00BD62D2"/>
    <w:rsid w:val="00BE12C9"/>
    <w:rsid w:val="00BE1900"/>
    <w:rsid w:val="00BF1BCC"/>
    <w:rsid w:val="00BF2133"/>
    <w:rsid w:val="00BF2812"/>
    <w:rsid w:val="00BF32B7"/>
    <w:rsid w:val="00BF690A"/>
    <w:rsid w:val="00C02A3E"/>
    <w:rsid w:val="00C05AE4"/>
    <w:rsid w:val="00C060A7"/>
    <w:rsid w:val="00C07601"/>
    <w:rsid w:val="00C159BC"/>
    <w:rsid w:val="00C20F90"/>
    <w:rsid w:val="00C30277"/>
    <w:rsid w:val="00C32615"/>
    <w:rsid w:val="00C328A9"/>
    <w:rsid w:val="00C36D91"/>
    <w:rsid w:val="00C428C4"/>
    <w:rsid w:val="00C4547A"/>
    <w:rsid w:val="00C46F24"/>
    <w:rsid w:val="00C5160F"/>
    <w:rsid w:val="00C54835"/>
    <w:rsid w:val="00C65D68"/>
    <w:rsid w:val="00C65ED6"/>
    <w:rsid w:val="00C67B43"/>
    <w:rsid w:val="00C71E2E"/>
    <w:rsid w:val="00C84A86"/>
    <w:rsid w:val="00CA6FB2"/>
    <w:rsid w:val="00CB397F"/>
    <w:rsid w:val="00CB4312"/>
    <w:rsid w:val="00CC07F4"/>
    <w:rsid w:val="00CC7829"/>
    <w:rsid w:val="00CD4F76"/>
    <w:rsid w:val="00CD62F2"/>
    <w:rsid w:val="00CD788C"/>
    <w:rsid w:val="00CE0ED6"/>
    <w:rsid w:val="00CE1626"/>
    <w:rsid w:val="00CE188F"/>
    <w:rsid w:val="00CE34B1"/>
    <w:rsid w:val="00CF1E76"/>
    <w:rsid w:val="00CF54A4"/>
    <w:rsid w:val="00CF5A05"/>
    <w:rsid w:val="00D020EB"/>
    <w:rsid w:val="00D05719"/>
    <w:rsid w:val="00D1276F"/>
    <w:rsid w:val="00D13F87"/>
    <w:rsid w:val="00D26156"/>
    <w:rsid w:val="00D26AA2"/>
    <w:rsid w:val="00D273C8"/>
    <w:rsid w:val="00D31986"/>
    <w:rsid w:val="00D37039"/>
    <w:rsid w:val="00D4168B"/>
    <w:rsid w:val="00D44C65"/>
    <w:rsid w:val="00D469DD"/>
    <w:rsid w:val="00D478FF"/>
    <w:rsid w:val="00D5029E"/>
    <w:rsid w:val="00D54477"/>
    <w:rsid w:val="00D57F9C"/>
    <w:rsid w:val="00D60CDC"/>
    <w:rsid w:val="00D61E0B"/>
    <w:rsid w:val="00D643D1"/>
    <w:rsid w:val="00D75EF7"/>
    <w:rsid w:val="00D764BB"/>
    <w:rsid w:val="00D81931"/>
    <w:rsid w:val="00D87CDA"/>
    <w:rsid w:val="00D925BD"/>
    <w:rsid w:val="00D92C84"/>
    <w:rsid w:val="00D942D8"/>
    <w:rsid w:val="00D95FE1"/>
    <w:rsid w:val="00DA1B46"/>
    <w:rsid w:val="00DA3133"/>
    <w:rsid w:val="00DA39B8"/>
    <w:rsid w:val="00DA3BE2"/>
    <w:rsid w:val="00DA5356"/>
    <w:rsid w:val="00DA742C"/>
    <w:rsid w:val="00DA79C2"/>
    <w:rsid w:val="00DB0493"/>
    <w:rsid w:val="00DB0DEC"/>
    <w:rsid w:val="00DB381C"/>
    <w:rsid w:val="00DB6549"/>
    <w:rsid w:val="00DB671B"/>
    <w:rsid w:val="00DB6BB3"/>
    <w:rsid w:val="00DC16C4"/>
    <w:rsid w:val="00DC16CE"/>
    <w:rsid w:val="00DC2387"/>
    <w:rsid w:val="00DC4D85"/>
    <w:rsid w:val="00DC553D"/>
    <w:rsid w:val="00DC7177"/>
    <w:rsid w:val="00DE1359"/>
    <w:rsid w:val="00DE6AB0"/>
    <w:rsid w:val="00DE7CCE"/>
    <w:rsid w:val="00DF2FAA"/>
    <w:rsid w:val="00DF5F31"/>
    <w:rsid w:val="00E0099C"/>
    <w:rsid w:val="00E02746"/>
    <w:rsid w:val="00E02BFC"/>
    <w:rsid w:val="00E05D79"/>
    <w:rsid w:val="00E16E0D"/>
    <w:rsid w:val="00E213BF"/>
    <w:rsid w:val="00E265C7"/>
    <w:rsid w:val="00E37633"/>
    <w:rsid w:val="00E41204"/>
    <w:rsid w:val="00E41F52"/>
    <w:rsid w:val="00E468E7"/>
    <w:rsid w:val="00E47CFB"/>
    <w:rsid w:val="00E50582"/>
    <w:rsid w:val="00E52709"/>
    <w:rsid w:val="00E5465C"/>
    <w:rsid w:val="00E55A8B"/>
    <w:rsid w:val="00E57F6E"/>
    <w:rsid w:val="00E721A1"/>
    <w:rsid w:val="00E7317B"/>
    <w:rsid w:val="00E75BDD"/>
    <w:rsid w:val="00E7630E"/>
    <w:rsid w:val="00E7656E"/>
    <w:rsid w:val="00E82D01"/>
    <w:rsid w:val="00E8579A"/>
    <w:rsid w:val="00E87674"/>
    <w:rsid w:val="00E93BE8"/>
    <w:rsid w:val="00E94A43"/>
    <w:rsid w:val="00E956B2"/>
    <w:rsid w:val="00EA32A8"/>
    <w:rsid w:val="00EA3413"/>
    <w:rsid w:val="00EB08E6"/>
    <w:rsid w:val="00EB7343"/>
    <w:rsid w:val="00EB75DC"/>
    <w:rsid w:val="00EC069A"/>
    <w:rsid w:val="00EC6B6D"/>
    <w:rsid w:val="00EC6BA4"/>
    <w:rsid w:val="00ED124E"/>
    <w:rsid w:val="00ED3C7D"/>
    <w:rsid w:val="00EE051D"/>
    <w:rsid w:val="00EE2E5B"/>
    <w:rsid w:val="00EF22D9"/>
    <w:rsid w:val="00EF51B9"/>
    <w:rsid w:val="00EF6D5D"/>
    <w:rsid w:val="00F01F2B"/>
    <w:rsid w:val="00F02C8E"/>
    <w:rsid w:val="00F0326B"/>
    <w:rsid w:val="00F0349F"/>
    <w:rsid w:val="00F03C1F"/>
    <w:rsid w:val="00F12355"/>
    <w:rsid w:val="00F134F0"/>
    <w:rsid w:val="00F14602"/>
    <w:rsid w:val="00F26895"/>
    <w:rsid w:val="00F32306"/>
    <w:rsid w:val="00F330E0"/>
    <w:rsid w:val="00F3645C"/>
    <w:rsid w:val="00F36B99"/>
    <w:rsid w:val="00F41A82"/>
    <w:rsid w:val="00F42519"/>
    <w:rsid w:val="00F501B6"/>
    <w:rsid w:val="00F51011"/>
    <w:rsid w:val="00F52945"/>
    <w:rsid w:val="00F55119"/>
    <w:rsid w:val="00F55961"/>
    <w:rsid w:val="00F57122"/>
    <w:rsid w:val="00F6686A"/>
    <w:rsid w:val="00F70515"/>
    <w:rsid w:val="00F712E8"/>
    <w:rsid w:val="00F72AFF"/>
    <w:rsid w:val="00F7539E"/>
    <w:rsid w:val="00F76D02"/>
    <w:rsid w:val="00F771AF"/>
    <w:rsid w:val="00F87CD1"/>
    <w:rsid w:val="00F902D5"/>
    <w:rsid w:val="00F91224"/>
    <w:rsid w:val="00F94B9B"/>
    <w:rsid w:val="00F960E3"/>
    <w:rsid w:val="00F961DD"/>
    <w:rsid w:val="00FA3C25"/>
    <w:rsid w:val="00FB1AA8"/>
    <w:rsid w:val="00FC2F29"/>
    <w:rsid w:val="00FC4053"/>
    <w:rsid w:val="00FC724B"/>
    <w:rsid w:val="00FC7925"/>
    <w:rsid w:val="00FD5E1C"/>
    <w:rsid w:val="00FE2B24"/>
    <w:rsid w:val="00FE446E"/>
    <w:rsid w:val="00FF4ED9"/>
    <w:rsid w:val="00FF5283"/>
    <w:rsid w:val="00FF6A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F6EC"/>
  <w15:chartTrackingRefBased/>
  <w15:docId w15:val="{51A32DF0-86B9-44AD-9178-ADB9612E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880D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1A37"/>
    <w:pPr>
      <w:ind w:left="720"/>
      <w:contextualSpacing/>
    </w:pPr>
  </w:style>
  <w:style w:type="paragraph" w:styleId="Pieddepage">
    <w:name w:val="footer"/>
    <w:basedOn w:val="Normal"/>
    <w:link w:val="PieddepageCar"/>
    <w:uiPriority w:val="99"/>
    <w:unhideWhenUsed/>
    <w:rsid w:val="00283A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AFD"/>
  </w:style>
  <w:style w:type="character" w:customStyle="1" w:styleId="Titre3Car">
    <w:name w:val="Titre 3 Car"/>
    <w:basedOn w:val="Policepardfaut"/>
    <w:link w:val="Titre3"/>
    <w:uiPriority w:val="9"/>
    <w:rsid w:val="00880DB7"/>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unhideWhenUsed/>
    <w:rsid w:val="00880DB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80DB7"/>
    <w:rPr>
      <w:b/>
      <w:bCs/>
    </w:rPr>
  </w:style>
  <w:style w:type="character" w:styleId="Lienhypertexte">
    <w:name w:val="Hyperlink"/>
    <w:basedOn w:val="Policepardfaut"/>
    <w:uiPriority w:val="99"/>
    <w:semiHidden/>
    <w:unhideWhenUsed/>
    <w:rsid w:val="00880DB7"/>
    <w:rPr>
      <w:color w:val="0000FF"/>
      <w:u w:val="single"/>
    </w:rPr>
  </w:style>
  <w:style w:type="paragraph" w:styleId="En-tte">
    <w:name w:val="header"/>
    <w:basedOn w:val="Normal"/>
    <w:link w:val="En-tteCar"/>
    <w:uiPriority w:val="99"/>
    <w:unhideWhenUsed/>
    <w:rsid w:val="00190CAD"/>
    <w:pPr>
      <w:tabs>
        <w:tab w:val="center" w:pos="4536"/>
        <w:tab w:val="right" w:pos="9072"/>
      </w:tabs>
      <w:spacing w:after="0" w:line="240" w:lineRule="auto"/>
    </w:pPr>
  </w:style>
  <w:style w:type="character" w:customStyle="1" w:styleId="En-tteCar">
    <w:name w:val="En-tête Car"/>
    <w:basedOn w:val="Policepardfaut"/>
    <w:link w:val="En-tte"/>
    <w:uiPriority w:val="99"/>
    <w:rsid w:val="00190CAD"/>
  </w:style>
  <w:style w:type="paragraph" w:styleId="Sansinterligne">
    <w:name w:val="No Spacing"/>
    <w:uiPriority w:val="1"/>
    <w:qFormat/>
    <w:rsid w:val="005F6EB8"/>
    <w:pPr>
      <w:spacing w:after="0" w:line="240" w:lineRule="auto"/>
    </w:pPr>
  </w:style>
  <w:style w:type="character" w:styleId="Marquedecommentaire">
    <w:name w:val="annotation reference"/>
    <w:basedOn w:val="Policepardfaut"/>
    <w:uiPriority w:val="99"/>
    <w:semiHidden/>
    <w:unhideWhenUsed/>
    <w:rsid w:val="00672DD2"/>
    <w:rPr>
      <w:sz w:val="16"/>
      <w:szCs w:val="16"/>
    </w:rPr>
  </w:style>
  <w:style w:type="paragraph" w:styleId="Commentaire">
    <w:name w:val="annotation text"/>
    <w:basedOn w:val="Normal"/>
    <w:link w:val="CommentaireCar"/>
    <w:uiPriority w:val="99"/>
    <w:unhideWhenUsed/>
    <w:rsid w:val="00672DD2"/>
    <w:pPr>
      <w:spacing w:line="240" w:lineRule="auto"/>
    </w:pPr>
    <w:rPr>
      <w:sz w:val="20"/>
      <w:szCs w:val="20"/>
    </w:rPr>
  </w:style>
  <w:style w:type="character" w:customStyle="1" w:styleId="CommentaireCar">
    <w:name w:val="Commentaire Car"/>
    <w:basedOn w:val="Policepardfaut"/>
    <w:link w:val="Commentaire"/>
    <w:uiPriority w:val="99"/>
    <w:rsid w:val="00672DD2"/>
    <w:rPr>
      <w:sz w:val="20"/>
      <w:szCs w:val="20"/>
    </w:rPr>
  </w:style>
  <w:style w:type="paragraph" w:styleId="Objetducommentaire">
    <w:name w:val="annotation subject"/>
    <w:basedOn w:val="Commentaire"/>
    <w:next w:val="Commentaire"/>
    <w:link w:val="ObjetducommentaireCar"/>
    <w:uiPriority w:val="99"/>
    <w:semiHidden/>
    <w:unhideWhenUsed/>
    <w:rsid w:val="00672DD2"/>
    <w:rPr>
      <w:b/>
      <w:bCs/>
    </w:rPr>
  </w:style>
  <w:style w:type="character" w:customStyle="1" w:styleId="ObjetducommentaireCar">
    <w:name w:val="Objet du commentaire Car"/>
    <w:basedOn w:val="CommentaireCar"/>
    <w:link w:val="Objetducommentaire"/>
    <w:uiPriority w:val="99"/>
    <w:semiHidden/>
    <w:rsid w:val="00672DD2"/>
    <w:rPr>
      <w:b/>
      <w:bCs/>
      <w:sz w:val="20"/>
      <w:szCs w:val="20"/>
    </w:rPr>
  </w:style>
  <w:style w:type="paragraph" w:styleId="Rvision">
    <w:name w:val="Revision"/>
    <w:hidden/>
    <w:uiPriority w:val="99"/>
    <w:semiHidden/>
    <w:rsid w:val="001137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8193">
      <w:bodyDiv w:val="1"/>
      <w:marLeft w:val="0"/>
      <w:marRight w:val="0"/>
      <w:marTop w:val="0"/>
      <w:marBottom w:val="0"/>
      <w:divBdr>
        <w:top w:val="none" w:sz="0" w:space="0" w:color="auto"/>
        <w:left w:val="none" w:sz="0" w:space="0" w:color="auto"/>
        <w:bottom w:val="none" w:sz="0" w:space="0" w:color="auto"/>
        <w:right w:val="none" w:sz="0" w:space="0" w:color="auto"/>
      </w:divBdr>
    </w:div>
    <w:div w:id="319240623">
      <w:bodyDiv w:val="1"/>
      <w:marLeft w:val="0"/>
      <w:marRight w:val="0"/>
      <w:marTop w:val="0"/>
      <w:marBottom w:val="0"/>
      <w:divBdr>
        <w:top w:val="none" w:sz="0" w:space="0" w:color="auto"/>
        <w:left w:val="none" w:sz="0" w:space="0" w:color="auto"/>
        <w:bottom w:val="none" w:sz="0" w:space="0" w:color="auto"/>
        <w:right w:val="none" w:sz="0" w:space="0" w:color="auto"/>
      </w:divBdr>
    </w:div>
    <w:div w:id="429743120">
      <w:bodyDiv w:val="1"/>
      <w:marLeft w:val="0"/>
      <w:marRight w:val="0"/>
      <w:marTop w:val="0"/>
      <w:marBottom w:val="0"/>
      <w:divBdr>
        <w:top w:val="none" w:sz="0" w:space="0" w:color="auto"/>
        <w:left w:val="none" w:sz="0" w:space="0" w:color="auto"/>
        <w:bottom w:val="none" w:sz="0" w:space="0" w:color="auto"/>
        <w:right w:val="none" w:sz="0" w:space="0" w:color="auto"/>
      </w:divBdr>
    </w:div>
    <w:div w:id="431517124">
      <w:bodyDiv w:val="1"/>
      <w:marLeft w:val="0"/>
      <w:marRight w:val="0"/>
      <w:marTop w:val="0"/>
      <w:marBottom w:val="0"/>
      <w:divBdr>
        <w:top w:val="none" w:sz="0" w:space="0" w:color="auto"/>
        <w:left w:val="none" w:sz="0" w:space="0" w:color="auto"/>
        <w:bottom w:val="none" w:sz="0" w:space="0" w:color="auto"/>
        <w:right w:val="none" w:sz="0" w:space="0" w:color="auto"/>
      </w:divBdr>
    </w:div>
    <w:div w:id="626737352">
      <w:bodyDiv w:val="1"/>
      <w:marLeft w:val="0"/>
      <w:marRight w:val="0"/>
      <w:marTop w:val="0"/>
      <w:marBottom w:val="0"/>
      <w:divBdr>
        <w:top w:val="none" w:sz="0" w:space="0" w:color="auto"/>
        <w:left w:val="none" w:sz="0" w:space="0" w:color="auto"/>
        <w:bottom w:val="none" w:sz="0" w:space="0" w:color="auto"/>
        <w:right w:val="none" w:sz="0" w:space="0" w:color="auto"/>
      </w:divBdr>
      <w:divsChild>
        <w:div w:id="964191991">
          <w:marLeft w:val="0"/>
          <w:marRight w:val="0"/>
          <w:marTop w:val="0"/>
          <w:marBottom w:val="0"/>
          <w:divBdr>
            <w:top w:val="none" w:sz="0" w:space="0" w:color="auto"/>
            <w:left w:val="none" w:sz="0" w:space="0" w:color="auto"/>
            <w:bottom w:val="none" w:sz="0" w:space="0" w:color="auto"/>
            <w:right w:val="none" w:sz="0" w:space="0" w:color="auto"/>
          </w:divBdr>
          <w:divsChild>
            <w:div w:id="19760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58883">
      <w:bodyDiv w:val="1"/>
      <w:marLeft w:val="0"/>
      <w:marRight w:val="0"/>
      <w:marTop w:val="0"/>
      <w:marBottom w:val="0"/>
      <w:divBdr>
        <w:top w:val="none" w:sz="0" w:space="0" w:color="auto"/>
        <w:left w:val="none" w:sz="0" w:space="0" w:color="auto"/>
        <w:bottom w:val="none" w:sz="0" w:space="0" w:color="auto"/>
        <w:right w:val="none" w:sz="0" w:space="0" w:color="auto"/>
      </w:divBdr>
    </w:div>
    <w:div w:id="992029710">
      <w:bodyDiv w:val="1"/>
      <w:marLeft w:val="0"/>
      <w:marRight w:val="0"/>
      <w:marTop w:val="0"/>
      <w:marBottom w:val="0"/>
      <w:divBdr>
        <w:top w:val="none" w:sz="0" w:space="0" w:color="auto"/>
        <w:left w:val="none" w:sz="0" w:space="0" w:color="auto"/>
        <w:bottom w:val="none" w:sz="0" w:space="0" w:color="auto"/>
        <w:right w:val="none" w:sz="0" w:space="0" w:color="auto"/>
      </w:divBdr>
    </w:div>
    <w:div w:id="1425035426">
      <w:bodyDiv w:val="1"/>
      <w:marLeft w:val="0"/>
      <w:marRight w:val="0"/>
      <w:marTop w:val="0"/>
      <w:marBottom w:val="0"/>
      <w:divBdr>
        <w:top w:val="none" w:sz="0" w:space="0" w:color="auto"/>
        <w:left w:val="none" w:sz="0" w:space="0" w:color="auto"/>
        <w:bottom w:val="none" w:sz="0" w:space="0" w:color="auto"/>
        <w:right w:val="none" w:sz="0" w:space="0" w:color="auto"/>
      </w:divBdr>
    </w:div>
    <w:div w:id="2107457713">
      <w:bodyDiv w:val="1"/>
      <w:marLeft w:val="0"/>
      <w:marRight w:val="0"/>
      <w:marTop w:val="0"/>
      <w:marBottom w:val="0"/>
      <w:divBdr>
        <w:top w:val="none" w:sz="0" w:space="0" w:color="auto"/>
        <w:left w:val="none" w:sz="0" w:space="0" w:color="auto"/>
        <w:bottom w:val="none" w:sz="0" w:space="0" w:color="auto"/>
        <w:right w:val="none" w:sz="0" w:space="0" w:color="auto"/>
      </w:divBdr>
    </w:div>
    <w:div w:id="212245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orange.com" TargetMode="Externa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6c818a6-e1a0-4a6e-a969-20d857c5dc62}" enabled="1" method="Standard" siteId="{90c7a20a-f34b-40bf-bc48-b9253b6f5d20}"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8</Pages>
  <Words>2804</Words>
  <Characters>15424</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18192</CharactersWithSpaces>
  <SharedDoc>false</SharedDoc>
  <HLinks>
    <vt:vector size="6" baseType="variant">
      <vt:variant>
        <vt:i4>4128872</vt:i4>
      </vt:variant>
      <vt:variant>
        <vt:i4>0</vt:i4>
      </vt:variant>
      <vt:variant>
        <vt:i4>0</vt:i4>
      </vt:variant>
      <vt:variant>
        <vt:i4>5</vt:i4>
      </vt:variant>
      <vt:variant>
        <vt:lpwstr>https://www.orange.com/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 Yanis FG/FSD</dc:creator>
  <cp:keywords/>
  <dc:description/>
  <cp:lastModifiedBy>Yanis Parent</cp:lastModifiedBy>
  <cp:revision>9</cp:revision>
  <dcterms:created xsi:type="dcterms:W3CDTF">2024-08-30T10:24:00Z</dcterms:created>
  <dcterms:modified xsi:type="dcterms:W3CDTF">2024-08-30T21:33:00Z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5,6,7</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y fmtid="{D5CDD505-2E9C-101B-9397-08002B2CF9AE}" pid="5" name="MSIP_Label_e6c818a6-e1a0-4a6e-a969-20d857c5dc62_Enabled">
    <vt:lpwstr>true</vt:lpwstr>
  </property>
  <property fmtid="{D5CDD505-2E9C-101B-9397-08002B2CF9AE}" pid="6" name="MSIP_Label_e6c818a6-e1a0-4a6e-a969-20d857c5dc62_SetDate">
    <vt:lpwstr>2024-08-30T07:31:11Z</vt:lpwstr>
  </property>
  <property fmtid="{D5CDD505-2E9C-101B-9397-08002B2CF9AE}" pid="7" name="MSIP_Label_e6c818a6-e1a0-4a6e-a969-20d857c5dc62_Method">
    <vt:lpwstr>Standard</vt:lpwstr>
  </property>
  <property fmtid="{D5CDD505-2E9C-101B-9397-08002B2CF9AE}" pid="8" name="MSIP_Label_e6c818a6-e1a0-4a6e-a969-20d857c5dc62_Name">
    <vt:lpwstr>Orange_restricted_internal.2</vt:lpwstr>
  </property>
  <property fmtid="{D5CDD505-2E9C-101B-9397-08002B2CF9AE}" pid="9" name="MSIP_Label_e6c818a6-e1a0-4a6e-a969-20d857c5dc62_SiteId">
    <vt:lpwstr>90c7a20a-f34b-40bf-bc48-b9253b6f5d20</vt:lpwstr>
  </property>
  <property fmtid="{D5CDD505-2E9C-101B-9397-08002B2CF9AE}" pid="10" name="MSIP_Label_e6c818a6-e1a0-4a6e-a969-20d857c5dc62_ActionId">
    <vt:lpwstr>817ce59b-b448-4861-a06b-3d7fca888eb9</vt:lpwstr>
  </property>
  <property fmtid="{D5CDD505-2E9C-101B-9397-08002B2CF9AE}" pid="11" name="MSIP_Label_e6c818a6-e1a0-4a6e-a969-20d857c5dc62_ContentBits">
    <vt:lpwstr>2</vt:lpwstr>
  </property>
</Properties>
</file>