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883" w:rsidRDefault="007D6883" w:rsidP="00910F13">
      <w:pPr>
        <w:spacing w:line="360" w:lineRule="auto"/>
        <w:jc w:val="both"/>
        <w:rPr>
          <w:rFonts w:ascii="Arial" w:hAnsi="Arial" w:cs="Arial"/>
          <w:sz w:val="24"/>
        </w:rPr>
      </w:pPr>
      <w:r w:rsidRPr="00910F13">
        <w:rPr>
          <w:rFonts w:ascii="Arial" w:hAnsi="Arial" w:cs="Arial"/>
          <w:sz w:val="24"/>
        </w:rPr>
        <w:t>¿Por qué / cómo?</w:t>
      </w:r>
    </w:p>
    <w:p w:rsidR="00DC6E51" w:rsidRPr="00910F13" w:rsidRDefault="00DC6E51" w:rsidP="00910F13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violencia contra la mujer es un </w:t>
      </w:r>
      <w:r w:rsidR="00A41A8E">
        <w:rPr>
          <w:rFonts w:ascii="Arial" w:hAnsi="Arial" w:cs="Arial"/>
          <w:sz w:val="24"/>
        </w:rPr>
        <w:t xml:space="preserve">tema que se ha tornado muy común en la actualidad y que </w:t>
      </w:r>
      <w:bookmarkStart w:id="0" w:name="_GoBack"/>
      <w:bookmarkEnd w:id="0"/>
    </w:p>
    <w:p w:rsidR="007D6883" w:rsidRPr="00910F13" w:rsidRDefault="007D6883" w:rsidP="00910F13">
      <w:pPr>
        <w:spacing w:line="360" w:lineRule="auto"/>
        <w:jc w:val="both"/>
        <w:rPr>
          <w:rFonts w:ascii="Arial" w:hAnsi="Arial" w:cs="Arial"/>
          <w:sz w:val="24"/>
        </w:rPr>
      </w:pPr>
      <w:r w:rsidRPr="00910F13">
        <w:rPr>
          <w:rFonts w:ascii="Arial" w:hAnsi="Arial" w:cs="Arial"/>
          <w:sz w:val="24"/>
        </w:rPr>
        <w:t>Una de las alternativas para solucionar el problema anterior</w:t>
      </w:r>
      <w:r w:rsidR="00910F13" w:rsidRPr="00910F13">
        <w:rPr>
          <w:rFonts w:ascii="Arial" w:hAnsi="Arial" w:cs="Arial"/>
          <w:sz w:val="24"/>
        </w:rPr>
        <w:t>mente descrito</w:t>
      </w:r>
      <w:r w:rsidRPr="00910F13">
        <w:rPr>
          <w:rFonts w:ascii="Arial" w:hAnsi="Arial" w:cs="Arial"/>
          <w:sz w:val="24"/>
        </w:rPr>
        <w:t xml:space="preserve"> es con el desarrollo </w:t>
      </w:r>
      <w:r w:rsidR="00D80525" w:rsidRPr="00910F13">
        <w:rPr>
          <w:rFonts w:ascii="Arial" w:hAnsi="Arial" w:cs="Arial"/>
          <w:sz w:val="24"/>
        </w:rPr>
        <w:t>de una aplicación</w:t>
      </w:r>
      <w:r w:rsidR="00910F13">
        <w:rPr>
          <w:rFonts w:ascii="Arial" w:hAnsi="Arial" w:cs="Arial"/>
          <w:sz w:val="24"/>
        </w:rPr>
        <w:t xml:space="preserve"> </w:t>
      </w:r>
      <w:r w:rsidR="00DC6E51">
        <w:rPr>
          <w:rFonts w:ascii="Arial" w:hAnsi="Arial" w:cs="Arial"/>
          <w:sz w:val="24"/>
        </w:rPr>
        <w:t>móvil</w:t>
      </w:r>
      <w:r w:rsidR="00D80525" w:rsidRPr="00910F13">
        <w:rPr>
          <w:rFonts w:ascii="Arial" w:hAnsi="Arial" w:cs="Arial"/>
          <w:sz w:val="24"/>
        </w:rPr>
        <w:t xml:space="preserve"> que permita a los entes </w:t>
      </w:r>
      <w:r w:rsidR="00910F13" w:rsidRPr="00910F13">
        <w:rPr>
          <w:rFonts w:ascii="Arial" w:hAnsi="Arial" w:cs="Arial"/>
          <w:sz w:val="24"/>
        </w:rPr>
        <w:t>reguladores y/o de control</w:t>
      </w:r>
      <w:r w:rsidR="00D80525" w:rsidRPr="00910F13">
        <w:rPr>
          <w:rFonts w:ascii="Arial" w:hAnsi="Arial" w:cs="Arial"/>
          <w:sz w:val="24"/>
        </w:rPr>
        <w:t xml:space="preserve"> </w:t>
      </w:r>
      <w:r w:rsidR="00910F13" w:rsidRPr="00910F13">
        <w:rPr>
          <w:rFonts w:ascii="Arial" w:hAnsi="Arial" w:cs="Arial"/>
          <w:sz w:val="24"/>
        </w:rPr>
        <w:t xml:space="preserve">mantener </w:t>
      </w:r>
      <w:r w:rsidR="00D80525" w:rsidRPr="00910F13">
        <w:rPr>
          <w:rFonts w:ascii="Arial" w:hAnsi="Arial" w:cs="Arial"/>
          <w:sz w:val="24"/>
        </w:rPr>
        <w:t xml:space="preserve">contacto directo con el o la denunciante (que puede ser una </w:t>
      </w:r>
      <w:r w:rsidR="00910F13" w:rsidRPr="00910F13">
        <w:rPr>
          <w:rFonts w:ascii="Arial" w:hAnsi="Arial" w:cs="Arial"/>
          <w:sz w:val="24"/>
        </w:rPr>
        <w:t>víctima o</w:t>
      </w:r>
      <w:r w:rsidR="00D80525" w:rsidRPr="00910F13">
        <w:rPr>
          <w:rFonts w:ascii="Arial" w:hAnsi="Arial" w:cs="Arial"/>
          <w:sz w:val="24"/>
        </w:rPr>
        <w:t xml:space="preserve"> un tercero cercano a ella)</w:t>
      </w:r>
      <w:r w:rsidR="00910F13">
        <w:rPr>
          <w:rFonts w:ascii="Arial" w:hAnsi="Arial" w:cs="Arial"/>
          <w:sz w:val="24"/>
        </w:rPr>
        <w:t xml:space="preserve">, permitiéndole colocar ciertos tipos de denuncias anónimas a través de la app instalada en su teléfono o tableta con una interfaz </w:t>
      </w:r>
      <w:r w:rsidR="00DC6E51">
        <w:rPr>
          <w:rFonts w:ascii="Arial" w:hAnsi="Arial" w:cs="Arial"/>
          <w:sz w:val="24"/>
        </w:rPr>
        <w:t>encubierta y que logre despistar.</w:t>
      </w:r>
      <w:r w:rsidR="00A41A8E">
        <w:rPr>
          <w:rFonts w:ascii="Arial" w:hAnsi="Arial" w:cs="Arial"/>
          <w:sz w:val="24"/>
        </w:rPr>
        <w:t xml:space="preserve"> </w:t>
      </w:r>
    </w:p>
    <w:sectPr w:rsidR="007D6883" w:rsidRPr="00910F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883"/>
    <w:rsid w:val="007D6883"/>
    <w:rsid w:val="00910F13"/>
    <w:rsid w:val="00A41A8E"/>
    <w:rsid w:val="00D80525"/>
    <w:rsid w:val="00DC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33570"/>
  <w15:chartTrackingRefBased/>
  <w15:docId w15:val="{74EE8BEA-9D3D-4F5B-9D03-160F8C74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Puello</dc:creator>
  <cp:keywords/>
  <dc:description/>
  <cp:lastModifiedBy>Veronica Puello</cp:lastModifiedBy>
  <cp:revision>2</cp:revision>
  <dcterms:created xsi:type="dcterms:W3CDTF">2018-07-24T01:01:00Z</dcterms:created>
  <dcterms:modified xsi:type="dcterms:W3CDTF">2018-07-24T02:21:00Z</dcterms:modified>
</cp:coreProperties>
</file>