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部署配置</w:t>
      </w:r>
    </w:p>
    <w:p>
      <w:pPr>
        <w:pStyle w:val="3"/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运营管理：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无(老)：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yy_admin(新)：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普通请求接口：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http://10.0.5.226:8882</w:t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</w:t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"http://120.76.237.100:8080（测试）"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http://1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0.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76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237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8080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IP部署地址：http://10.0.5.226:8082/yy_admin(测试)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普通请求接口：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http://112.74.207.132:8082</w:t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正式</w:t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"http://112.74.207.132:8088（正式）"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http://112.74.207.132:8088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正式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IP部署地址：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http://112.74.207.132:8082/yy_admin</w:t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(正式)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域名部署地址：http://hhr.qdshsh.com/#!/app(正式)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供应商管理：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provider_admin(老)：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>普通请求接口：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http://10.0.5.226:8082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测试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instrText xml:space="preserve"> HYPERLINK "http://120.76.237.100:8080（测试）"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http://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112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74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207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132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: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8088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测试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IP部署地址：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http://10.0.5.226:8082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/provider_admin(测试)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>普通请求接口：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http://112.74.207.132:8082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正式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instrText xml:space="preserve"> HYPERLINK "http://112.74.207.132:8088（正式）"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http://112.74.207.132:8088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正式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IP部署地址：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http://112.74.207.132:8082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/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provider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_admin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(正式)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域名部署地址：暂无(正式)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无(新)：</w:t>
      </w:r>
    </w:p>
    <w:p>
      <w:pPr>
        <w:pStyle w:val="3"/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后台管理：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mall_admin(老)：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>普通请求接口：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http://10.0.5.226:8082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测试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instrText xml:space="preserve"> HYPERLINK "http://120.76.237.100:8080（测试）"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http://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112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74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207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132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: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8088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测试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IP部署地址：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http://10.0.5.226:8082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/mall_admin(测试)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>普通请求接口：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http://112.74.207.132:8081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正式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instrText xml:space="preserve"> HYPERLINK "http://112.74.207.132:8088（正式）"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http://112.74.207.132:8088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正式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IP部署地址：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http://112.74.207.132:8081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/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mall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_admin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(正式)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域名部署地址：暂无(正式)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bCs/>
          <w:i w:val="0"/>
          <w:i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无(新)：</w:t>
      </w:r>
    </w:p>
    <w:p>
      <w:pPr>
        <w:pStyle w:val="3"/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分仓管理：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operator_admin(老)：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b w:val="0"/>
          <w:bCs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>普通请求接口：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http://10.0.5.226:8082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测试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instrText xml:space="preserve"> HYPERLINK "http://120.76.237.100:8080（测试）"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http://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112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74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207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.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132</w:t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: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8088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测试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IP部署地址：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http://10.0.5.226:8082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/operator_admin(测试)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</w:pP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>普通请求接口：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http://112.74.207.132:8082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正式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/>
          <w:b w:val="0"/>
          <w:bCs/>
          <w:i w:val="0"/>
          <w:iCs w:val="0"/>
          <w:color w:val="auto"/>
          <w:sz w:val="21"/>
          <w:szCs w:val="21"/>
          <w:u w:val="none"/>
          <w:shd w:val="clear" w:color="auto" w:fill="auto"/>
          <w:lang w:val="en-US" w:eastAsia="zh-CN"/>
        </w:rPr>
        <w:t xml:space="preserve">公用请求接口: 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instrText xml:space="preserve"> HYPERLINK "http://112.74.207.132:8088（正式）" </w:instrTex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http://112.74.207.132:8088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（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正式</w:t>
      </w:r>
      <w:r>
        <w:rPr>
          <w:rStyle w:val="7"/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eastAsia="zh-CN"/>
        </w:rPr>
        <w:t>）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IP部署地址：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http://112.74.207.132:8082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/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operator</w:t>
      </w:r>
      <w:r>
        <w:rPr>
          <w:rFonts w:hint="default" w:ascii="Consolas" w:hAnsi="Consolas" w:eastAsia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</w:rPr>
        <w:t>_admin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(正式)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域名部署地址：</w:t>
      </w:r>
      <w:r>
        <w:rPr>
          <w:rFonts w:hint="default" w:ascii="Consolas" w:hAnsi="Consolas" w:eastAsia="Consolas" w:cs="Consolas"/>
          <w:b w:val="0"/>
          <w:bCs/>
          <w:color w:val="auto"/>
          <w:sz w:val="21"/>
          <w:szCs w:val="21"/>
          <w:shd w:val="clear" w:fill="FFFFFF"/>
        </w:rPr>
        <w:t>http://112.74.207.132:8082</w:t>
      </w:r>
      <w:r>
        <w:rPr>
          <w:rFonts w:hint="eastAsia" w:ascii="Consolas" w:hAnsi="Consolas" w:cs="Consolas"/>
          <w:b w:val="0"/>
          <w:bCs/>
          <w:i w:val="0"/>
          <w:iCs w:val="0"/>
          <w:color w:val="auto"/>
          <w:sz w:val="21"/>
          <w:szCs w:val="21"/>
          <w:u w:val="none"/>
          <w:shd w:val="clear" w:fill="FFFFFF"/>
          <w:lang w:val="en-US" w:eastAsia="zh-CN"/>
        </w:rPr>
        <w:t>(正式)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120" w:lineRule="auto"/>
        <w:ind w:left="420" w:leftChars="0" w:right="0" w:rightChars="0" w:firstLine="42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1"/>
          <w:szCs w:val="21"/>
          <w:shd w:val="clear" w:color="auto" w:fill="auto"/>
          <w:lang w:val="en-US" w:eastAsia="zh-CN"/>
        </w:rPr>
        <w:t>无(新)：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6F3A"/>
    <w:rsid w:val="017C3BF7"/>
    <w:rsid w:val="01905C1A"/>
    <w:rsid w:val="0279221D"/>
    <w:rsid w:val="02840E91"/>
    <w:rsid w:val="02F12787"/>
    <w:rsid w:val="05F129A5"/>
    <w:rsid w:val="088E10FB"/>
    <w:rsid w:val="09443F05"/>
    <w:rsid w:val="0A417E08"/>
    <w:rsid w:val="0E690978"/>
    <w:rsid w:val="0F52219A"/>
    <w:rsid w:val="111D2E00"/>
    <w:rsid w:val="14642C98"/>
    <w:rsid w:val="14690CE8"/>
    <w:rsid w:val="165E0F20"/>
    <w:rsid w:val="169D3A38"/>
    <w:rsid w:val="16FE1119"/>
    <w:rsid w:val="18262CBE"/>
    <w:rsid w:val="197F2D65"/>
    <w:rsid w:val="1B123EA5"/>
    <w:rsid w:val="23945033"/>
    <w:rsid w:val="252F177F"/>
    <w:rsid w:val="25D43C04"/>
    <w:rsid w:val="276E66DE"/>
    <w:rsid w:val="28CC240E"/>
    <w:rsid w:val="29A66D6E"/>
    <w:rsid w:val="2B195F48"/>
    <w:rsid w:val="2DD55F84"/>
    <w:rsid w:val="31565163"/>
    <w:rsid w:val="31FB245D"/>
    <w:rsid w:val="32671B98"/>
    <w:rsid w:val="32EE1ABF"/>
    <w:rsid w:val="33C86A2D"/>
    <w:rsid w:val="35890BB9"/>
    <w:rsid w:val="37DC6FC6"/>
    <w:rsid w:val="39195988"/>
    <w:rsid w:val="397A4FE9"/>
    <w:rsid w:val="3A78766B"/>
    <w:rsid w:val="3C2A7DF7"/>
    <w:rsid w:val="40D6531D"/>
    <w:rsid w:val="432F7105"/>
    <w:rsid w:val="4347028D"/>
    <w:rsid w:val="438C583D"/>
    <w:rsid w:val="43F67619"/>
    <w:rsid w:val="481E0805"/>
    <w:rsid w:val="49EA68D9"/>
    <w:rsid w:val="4ACB4E1C"/>
    <w:rsid w:val="4CFC2457"/>
    <w:rsid w:val="4E82501E"/>
    <w:rsid w:val="4F440EF6"/>
    <w:rsid w:val="4F696B85"/>
    <w:rsid w:val="516647F3"/>
    <w:rsid w:val="56051094"/>
    <w:rsid w:val="56D23AFB"/>
    <w:rsid w:val="5994131A"/>
    <w:rsid w:val="5BEE0B41"/>
    <w:rsid w:val="5C810BEB"/>
    <w:rsid w:val="5E6877D1"/>
    <w:rsid w:val="62744C90"/>
    <w:rsid w:val="634B2DBA"/>
    <w:rsid w:val="651E6F5A"/>
    <w:rsid w:val="654D7D13"/>
    <w:rsid w:val="686F6D7E"/>
    <w:rsid w:val="6E14760E"/>
    <w:rsid w:val="6E4040B4"/>
    <w:rsid w:val="707047A0"/>
    <w:rsid w:val="70AB0AB6"/>
    <w:rsid w:val="70F0139B"/>
    <w:rsid w:val="71E82A46"/>
    <w:rsid w:val="734E1405"/>
    <w:rsid w:val="73621681"/>
    <w:rsid w:val="74866789"/>
    <w:rsid w:val="76202B74"/>
    <w:rsid w:val="7ADB6E35"/>
    <w:rsid w:val="7E1E3299"/>
    <w:rsid w:val="7E462894"/>
    <w:rsid w:val="7FDA7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2017-09-01T04:57:24Z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