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0F2E8589">
        <w:trPr>
          <w:trHeight w:val="794" w:hRule="exact"/>
          <w:jc w:val="center"/>
        </w:trPr>
        <w:tc>
          <w:tcPr>
            <w:tcW w:w="5000" w:type="pct"/>
            <w:shd w:val="clear" w:color="auto" w:fill="auto"/>
            <w:vAlign w:val="top"/>
          </w:tcPr>
          <w:tbl>
            <w:tblPr>
              <w:tblStyle w:val="7"/>
              <w:tblpPr w:leftFromText="181" w:rightFromText="181" w:vertAnchor="page" w:horzAnchor="page" w:tblpXSpec="center" w:tblpY="60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70"/>
              <w:gridCol w:w="3981"/>
              <w:gridCol w:w="2254"/>
            </w:tblGrid>
            <w:tr w14:paraId="6700BCBD">
              <w:trPr>
                <w:trHeight w:val="283" w:hRule="atLeast"/>
                <w:jc w:val="center"/>
              </w:trPr>
              <w:tc>
                <w:tcPr>
                  <w:tcW w:w="3970" w:type="dxa"/>
                  <w:shd w:val="clear" w:color="auto" w:fill="auto"/>
                </w:tcPr>
                <w:p w14:paraId="2B2BF2FA">
                  <w:pPr>
                    <w:spacing w:after="93" w:afterLines="30" w:line="240" w:lineRule="exact"/>
                    <w:ind w:right="108"/>
                    <w:rPr>
                      <w:rFonts w:hint="eastAsia" w:ascii="Noto Sans SC" w:hAnsi="Noto Sans SC" w:eastAsia="Noto Sans SC" w:cs="Noto Sans SC"/>
                      <w:b/>
                      <w:bCs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kern w:val="0"/>
                      <w:sz w:val="20"/>
                      <w:szCs w:val="20"/>
                    </w:rPr>
                    <w:t>Name</w:t>
                  </w:r>
                </w:p>
                <w:p w14:paraId="6DEE5B60">
                  <w:pPr>
                    <w:spacing w:after="93" w:afterLines="30" w:line="240" w:lineRule="exact"/>
                    <w:ind w:right="108"/>
                    <w:rPr>
                      <w:rFonts w:hint="eastAsia" w:ascii="Noto Sans SC" w:hAnsi="Noto Sans SC" w:eastAsia="Noto Sans SC" w:cs="Noto Sans SC"/>
                      <w:b/>
                      <w:bCs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20"/>
                      <w:szCs w:val="20"/>
                    </w:rPr>
                    <w:instrText xml:space="preserve"> MERGEFIELD 学生姓名 </w:instrTex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20"/>
                      <w:szCs w:val="20"/>
                    </w:rPr>
                    <w:t>赵熙诺</w: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3981" w:type="dxa"/>
                  <w:shd w:val="clear" w:color="auto" w:fill="auto"/>
                </w:tcPr>
                <w:p w14:paraId="5B610AA6">
                  <w:pPr>
                    <w:spacing w:after="93" w:afterLines="30" w:line="240" w:lineRule="exact"/>
                    <w:ind w:right="108"/>
                    <w:rPr>
                      <w:rFonts w:hint="eastAsia" w:ascii="Noto Sans SC" w:hAnsi="Noto Sans SC" w:eastAsia="Noto Sans SC" w:cs="Noto Sans SC"/>
                      <w:b/>
                      <w:bCs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kern w:val="0"/>
                      <w:sz w:val="20"/>
                      <w:szCs w:val="20"/>
                    </w:rPr>
                    <w:t>English Name</w:t>
                  </w:r>
                </w:p>
                <w:p w14:paraId="614FDBB4">
                  <w:pPr>
                    <w:spacing w:line="240" w:lineRule="exact"/>
                    <w:ind w:right="108"/>
                    <w:rPr>
                      <w:rFonts w:hint="eastAsia" w:ascii="Noto Sans SC" w:hAnsi="Noto Sans SC" w:eastAsia="Noto Sans SC" w:cs="Noto Sans SC"/>
                      <w:b/>
                      <w:bCs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20"/>
                      <w:szCs w:val="20"/>
                    </w:rPr>
                    <w:instrText xml:space="preserve"> MERGEFIELD 英文姓名 </w:instrTex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20"/>
                      <w:szCs w:val="20"/>
                    </w:rPr>
                    <w:t>Cici</w: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2254" w:type="dxa"/>
                  <w:shd w:val="clear" w:color="auto" w:fill="auto"/>
                </w:tcPr>
                <w:p w14:paraId="659D0072">
                  <w:pPr>
                    <w:spacing w:after="93" w:afterLines="30" w:line="240" w:lineRule="exact"/>
                    <w:ind w:right="108"/>
                    <w:rPr>
                      <w:rFonts w:hint="eastAsia" w:ascii="Noto Sans SC" w:hAnsi="Noto Sans SC" w:eastAsia="Noto Sans SC" w:cs="Noto Sans SC"/>
                      <w:b/>
                      <w:bCs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kern w:val="0"/>
                      <w:sz w:val="20"/>
                      <w:szCs w:val="20"/>
                    </w:rPr>
                    <w:t>Class</w:t>
                  </w:r>
                </w:p>
                <w:p w14:paraId="207BECA0">
                  <w:pPr>
                    <w:spacing w:line="240" w:lineRule="exact"/>
                    <w:ind w:right="108"/>
                    <w:rPr>
                      <w:rFonts w:hint="eastAsia" w:ascii="Noto Sans SC" w:hAnsi="Noto Sans SC" w:eastAsia="Noto Sans SC" w:cs="Noto Sans SC"/>
                      <w:b/>
                      <w:bCs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20"/>
                      <w:szCs w:val="20"/>
                    </w:rPr>
                    <w:instrText xml:space="preserve"> MERGEFIELD 班级 </w:instrTex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20"/>
                      <w:szCs w:val="20"/>
                    </w:rPr>
                    <w:t>Y1C3</w: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14:paraId="2194A843">
            <w:pPr>
              <w:jc w:val="left"/>
              <w:rPr>
                <w:rFonts w:hint="eastAsia" w:ascii="Noto Sans SC" w:hAnsi="Noto Sans SC" w:eastAsia="Noto Sans SC" w:cs="Noto Sans SC"/>
                <w:b/>
                <w:bCs/>
                <w:color w:val="FFFFFF" w:themeColor="background1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4E5E517E">
        <w:trPr>
          <w:trHeight w:val="7868" w:hRule="exact"/>
          <w:jc w:val="center"/>
        </w:trPr>
        <w:tc>
          <w:tcPr>
            <w:tcW w:w="5000" w:type="pct"/>
            <w:shd w:val="clear" w:color="auto" w:fill="auto"/>
            <w:vAlign w:val="top"/>
          </w:tcPr>
          <w:tbl>
            <w:tblPr>
              <w:tblStyle w:val="6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091"/>
              <w:gridCol w:w="5114"/>
            </w:tblGrid>
            <w:tr w14:paraId="154896BE">
              <w:trPr>
                <w:trHeight w:val="567" w:hRule="atLeast"/>
                <w:jc w:val="center"/>
              </w:trPr>
              <w:tc>
                <w:tcPr>
                  <w:tcW w:w="5091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7A8418CB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/>
                      <w:bCs w:val="0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C81233"/>
                      <w:kern w:val="0"/>
                      <w:sz w:val="24"/>
                      <w:szCs w:val="24"/>
                    </w:rPr>
                    <w:t>Subject</w:t>
                  </w:r>
                </w:p>
              </w:tc>
              <w:tc>
                <w:tcPr>
                  <w:tcW w:w="5114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49DB5A6E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/>
                      <w:bCs w:val="0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C81233"/>
                      <w:kern w:val="0"/>
                      <w:sz w:val="24"/>
                      <w:szCs w:val="24"/>
                    </w:rPr>
                    <w:t>Overall Performance</w:t>
                  </w:r>
                </w:p>
              </w:tc>
            </w:tr>
            <w:tr w14:paraId="3DB971E7">
              <w:trPr>
                <w:trHeight w:val="567" w:hRule="atLeast"/>
                <w:jc w:val="center"/>
              </w:trPr>
              <w:tc>
                <w:tcPr>
                  <w:tcW w:w="5091" w:type="dxa"/>
                  <w:tcBorders>
                    <w:top w:val="single" w:color="D7D7D7" w:sz="2" w:space="0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C4BF2CB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  <w:t>Chinese 语文</w:t>
                  </w:r>
                </w:p>
              </w:tc>
              <w:tc>
                <w:tcPr>
                  <w:tcW w:w="5114" w:type="dxa"/>
                  <w:tcBorders>
                    <w:top w:val="single" w:color="D7D7D7" w:sz="2" w:space="0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26CA661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instrText xml:space="preserve"> MERGEFIELD "语文"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t>■■□□□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end"/>
                  </w:r>
                </w:p>
              </w:tc>
            </w:tr>
            <w:tr w14:paraId="0DE4FBEA">
              <w:trPr>
                <w:trHeight w:val="567" w:hRule="atLeast"/>
                <w:jc w:val="center"/>
              </w:trPr>
              <w:tc>
                <w:tcPr>
                  <w:tcW w:w="50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5697AB3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  <w:t>Math 数学</w:t>
                  </w:r>
                </w:p>
              </w:tc>
              <w:tc>
                <w:tcPr>
                  <w:tcW w:w="51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C8F3997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instrText xml:space="preserve"> MERGEFIELD "数学"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t>■■■■□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end"/>
                  </w:r>
                </w:p>
              </w:tc>
            </w:tr>
            <w:tr w14:paraId="60D011D0">
              <w:trPr>
                <w:trHeight w:val="567" w:hRule="atLeast"/>
                <w:jc w:val="center"/>
              </w:trPr>
              <w:tc>
                <w:tcPr>
                  <w:tcW w:w="50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09196AF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  <w:t>English 英语</w:t>
                  </w:r>
                </w:p>
              </w:tc>
              <w:tc>
                <w:tcPr>
                  <w:tcW w:w="51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3FB08C6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instrText xml:space="preserve"> MERGEFIELD "英语"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t>■■■■□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end"/>
                  </w:r>
                </w:p>
              </w:tc>
            </w:tr>
            <w:tr w14:paraId="6FABE4E6">
              <w:trPr>
                <w:trHeight w:val="567" w:hRule="atLeast"/>
                <w:jc w:val="center"/>
              </w:trPr>
              <w:tc>
                <w:tcPr>
                  <w:tcW w:w="50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23408BF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  <w:t>Music 音乐</w:t>
                  </w:r>
                </w:p>
              </w:tc>
              <w:tc>
                <w:tcPr>
                  <w:tcW w:w="51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3CF858A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instrText xml:space="preserve"> MERGEFIELD "音乐"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t>■■■■□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end"/>
                  </w:r>
                </w:p>
              </w:tc>
            </w:tr>
            <w:tr w14:paraId="1DD9D360">
              <w:trPr>
                <w:trHeight w:val="567" w:hRule="atLeast"/>
                <w:jc w:val="center"/>
              </w:trPr>
              <w:tc>
                <w:tcPr>
                  <w:tcW w:w="50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C319DEF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  <w:t>Arts 美术</w:t>
                  </w:r>
                </w:p>
              </w:tc>
              <w:tc>
                <w:tcPr>
                  <w:tcW w:w="51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00485B3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instrText xml:space="preserve"> MERGEFIELD "美术"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end"/>
                  </w:r>
                </w:p>
              </w:tc>
            </w:tr>
            <w:tr w14:paraId="4546B4EE">
              <w:trPr>
                <w:trHeight w:val="567" w:hRule="atLeast"/>
                <w:jc w:val="center"/>
              </w:trPr>
              <w:tc>
                <w:tcPr>
                  <w:tcW w:w="50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0DE130B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  <w:t>Piano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  <w:t>钢琴</w:t>
                  </w:r>
                </w:p>
              </w:tc>
              <w:tc>
                <w:tcPr>
                  <w:tcW w:w="51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1DC9666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instrText xml:space="preserve"> MERGEFIELD "钢琴"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end"/>
                  </w:r>
                </w:p>
              </w:tc>
            </w:tr>
            <w:tr w14:paraId="0421CF85">
              <w:trPr>
                <w:trHeight w:val="567" w:hRule="atLeast"/>
                <w:jc w:val="center"/>
              </w:trPr>
              <w:tc>
                <w:tcPr>
                  <w:tcW w:w="50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ACC4BAC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  <w:t>Dance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  <w:t>舞蹈</w:t>
                  </w:r>
                </w:p>
              </w:tc>
              <w:tc>
                <w:tcPr>
                  <w:tcW w:w="51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097BEB8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instrText xml:space="preserve"> MERGEFIELD "舞蹈"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end"/>
                  </w:r>
                </w:p>
              </w:tc>
            </w:tr>
            <w:tr w14:paraId="63341E1E">
              <w:trPr>
                <w:trHeight w:val="567" w:hRule="atLeast"/>
                <w:jc w:val="center"/>
              </w:trPr>
              <w:tc>
                <w:tcPr>
                  <w:tcW w:w="50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6D746FA">
                  <w:pPr>
                    <w:spacing w:line="240" w:lineRule="exact"/>
                    <w:jc w:val="center"/>
                    <w:rPr>
                      <w:rFonts w:hint="default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  <w:t>Elective Course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  <w:lang w:val="en-US" w:eastAsia="zh-CN"/>
                    </w:rPr>
                    <w:t xml:space="preserve"> 艺术选修</w:t>
                  </w:r>
                </w:p>
              </w:tc>
              <w:tc>
                <w:tcPr>
                  <w:tcW w:w="51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3E5CA8E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  <w:lang w:val="en-US" w:eastAsia="zh-CN"/>
                    </w:rPr>
                    <w:instrText xml:space="preserve"> MERGEFIELD "艺选"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  <w:lang w:val="en-US" w:eastAsia="zh-CN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  <w:lang w:val="en-US" w:eastAsia="zh-CN"/>
                    </w:rPr>
                    <w:fldChar w:fldCharType="end"/>
                  </w:r>
                </w:p>
              </w:tc>
            </w:tr>
            <w:tr w14:paraId="32C8C070">
              <w:trPr>
                <w:trHeight w:val="567" w:hRule="atLeast"/>
                <w:jc w:val="center"/>
              </w:trPr>
              <w:tc>
                <w:tcPr>
                  <w:tcW w:w="50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8C98F8E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  <w:t>Science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  <w:t>科学</w:t>
                  </w:r>
                </w:p>
              </w:tc>
              <w:tc>
                <w:tcPr>
                  <w:tcW w:w="51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719AD2C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instrText xml:space="preserve"> MERGEFIELD "科学"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end"/>
                  </w:r>
                </w:p>
              </w:tc>
            </w:tr>
            <w:tr w14:paraId="227BDFBA">
              <w:trPr>
                <w:trHeight w:val="567" w:hRule="atLeast"/>
                <w:jc w:val="center"/>
              </w:trPr>
              <w:tc>
                <w:tcPr>
                  <w:tcW w:w="50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ADE0527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  <w:lang w:val="en-US" w:eastAsia="zh-CN"/>
                    </w:rPr>
                    <w:t>Career Exploration 职业认知</w:t>
                  </w:r>
                </w:p>
              </w:tc>
              <w:tc>
                <w:tcPr>
                  <w:tcW w:w="51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3B5E036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instrText xml:space="preserve"> MERGEFIELD "职业认知"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end"/>
                  </w:r>
                </w:p>
              </w:tc>
            </w:tr>
            <w:tr w14:paraId="395556F9">
              <w:trPr>
                <w:trHeight w:val="567" w:hRule="atLeast"/>
                <w:jc w:val="center"/>
              </w:trPr>
              <w:tc>
                <w:tcPr>
                  <w:tcW w:w="50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C7E8493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  <w:t>Computer Science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  <w:t>计算机科学</w:t>
                  </w:r>
                </w:p>
              </w:tc>
              <w:tc>
                <w:tcPr>
                  <w:tcW w:w="51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D5337A1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instrText xml:space="preserve"> MERGEFIELD "计算机科学"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end"/>
                  </w:r>
                </w:p>
              </w:tc>
            </w:tr>
            <w:tr w14:paraId="29931A64">
              <w:trPr>
                <w:trHeight w:val="567" w:hRule="atLeast"/>
                <w:jc w:val="center"/>
              </w:trPr>
              <w:tc>
                <w:tcPr>
                  <w:tcW w:w="50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05E1E47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kern w:val="0"/>
                      <w:sz w:val="20"/>
                      <w:szCs w:val="20"/>
                    </w:rPr>
                    <w:t>Physical &amp; Health 体育与健康</w:t>
                  </w:r>
                </w:p>
              </w:tc>
              <w:tc>
                <w:tcPr>
                  <w:tcW w:w="51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3563D31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instrText xml:space="preserve"> MERGEFIELD 体育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color w:val="393939"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14:paraId="1A5593E4">
            <w:pPr>
              <w:rPr>
                <w:rFonts w:hint="eastAsia" w:ascii="Noto Sans SC" w:hAnsi="Noto Sans SC" w:eastAsia="Noto Sans SC" w:cs="Noto Sans SC"/>
                <w:kern w:val="0"/>
                <w:sz w:val="20"/>
              </w:rPr>
            </w:pPr>
          </w:p>
        </w:tc>
      </w:tr>
      <w:tr w14:paraId="59AAD76D">
        <w:trPr>
          <w:trHeight w:val="2835" w:hRule="exact"/>
          <w:jc w:val="center"/>
        </w:trPr>
        <w:tc>
          <w:tcPr>
            <w:tcW w:w="5000" w:type="pct"/>
            <w:shd w:val="clear" w:color="auto" w:fill="auto"/>
            <w:vAlign w:val="top"/>
          </w:tcPr>
          <w:p w14:paraId="1552EE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line="300" w:lineRule="exact"/>
              <w:ind w:left="227"/>
              <w:textAlignment w:val="auto"/>
              <w:rPr>
                <w:rFonts w:hint="eastAsia" w:ascii="Noto Sans SC" w:hAnsi="Noto Sans SC" w:eastAsia="Noto Sans SC" w:cs="Noto Sans SC"/>
                <w:b/>
                <w:bCs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Remarks 说明</w:t>
            </w:r>
          </w:p>
          <w:p w14:paraId="74C8F2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227"/>
              <w:textAlignment w:val="auto"/>
              <w:rPr>
                <w:rFonts w:hint="eastAsia" w:ascii="Noto Sans SC" w:hAnsi="Noto Sans SC" w:eastAsia="Noto Sans SC" w:cs="Noto Sans SC"/>
                <w:color w:val="595959" w:themeColor="text1" w:themeTint="A6"/>
                <w:sz w:val="13"/>
                <w:szCs w:val="13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Noto Sans SC" w:hAnsi="Noto Sans SC" w:eastAsia="Noto Sans SC" w:cs="Noto Sans SC"/>
                <w:color w:val="595959" w:themeColor="text1" w:themeTint="A6"/>
                <w:sz w:val="13"/>
                <w:szCs w:val="13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■□□□□</w:t>
            </w:r>
            <w:r>
              <w:rPr>
                <w:rFonts w:hint="eastAsia" w:ascii="Noto Sans SC" w:hAnsi="Noto Sans SC" w:eastAsia="Noto Sans SC" w:cs="Noto Sans SC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</w:t>
            </w:r>
            <w:r>
              <w:rPr>
                <w:rFonts w:hint="eastAsia" w:ascii="Noto Sans SC" w:hAnsi="Noto Sans SC" w:eastAsia="Noto Sans SC" w:cs="Noto Sans SC"/>
                <w:color w:val="595959" w:themeColor="text1" w:themeTint="A6"/>
                <w:sz w:val="13"/>
                <w:szCs w:val="13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The work does not meet grade level expectations and a high level of support is needed. 在该项上还未达到预期目标，需要高度支持。</w:t>
            </w:r>
          </w:p>
          <w:p w14:paraId="412225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227"/>
              <w:textAlignment w:val="auto"/>
              <w:rPr>
                <w:rFonts w:hint="eastAsia" w:ascii="Noto Sans SC" w:hAnsi="Noto Sans SC" w:eastAsia="Noto Sans SC" w:cs="Noto Sans SC"/>
                <w:color w:val="595959" w:themeColor="text1" w:themeTint="A6"/>
                <w:sz w:val="13"/>
                <w:szCs w:val="13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Noto Sans SC" w:hAnsi="Noto Sans SC" w:eastAsia="Noto Sans SC" w:cs="Noto Sans SC"/>
                <w:color w:val="595959" w:themeColor="text1" w:themeTint="A6"/>
                <w:sz w:val="13"/>
                <w:szCs w:val="13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■■□□□</w:t>
            </w:r>
            <w:r>
              <w:rPr>
                <w:rFonts w:hint="eastAsia" w:ascii="Noto Sans SC" w:hAnsi="Noto Sans SC" w:eastAsia="Noto Sans SC" w:cs="Noto Sans SC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</w:t>
            </w:r>
            <w:r>
              <w:rPr>
                <w:rFonts w:hint="eastAsia" w:ascii="Noto Sans SC" w:hAnsi="Noto Sans SC" w:eastAsia="Noto Sans SC" w:cs="Noto Sans SC"/>
                <w:color w:val="595959" w:themeColor="text1" w:themeTint="A6"/>
                <w:sz w:val="13"/>
                <w:szCs w:val="13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The work is inconsistent and support is needed to meet grade level expectations. 在该项上接近预期目标，需要更多努力。</w:t>
            </w:r>
          </w:p>
          <w:p w14:paraId="5F4B37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227"/>
              <w:textAlignment w:val="auto"/>
              <w:rPr>
                <w:rFonts w:hint="eastAsia" w:ascii="Noto Sans SC" w:hAnsi="Noto Sans SC" w:eastAsia="Noto Sans SC" w:cs="Noto Sans SC"/>
                <w:color w:val="595959" w:themeColor="text1" w:themeTint="A6"/>
                <w:sz w:val="13"/>
                <w:szCs w:val="13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Noto Sans SC" w:hAnsi="Noto Sans SC" w:eastAsia="Noto Sans SC" w:cs="Noto Sans SC"/>
                <w:color w:val="595959" w:themeColor="text1" w:themeTint="A6"/>
                <w:sz w:val="13"/>
                <w:szCs w:val="13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■■■□□</w:t>
            </w:r>
            <w:r>
              <w:rPr>
                <w:rFonts w:hint="eastAsia" w:ascii="Noto Sans SC" w:hAnsi="Noto Sans SC" w:eastAsia="Noto Sans SC" w:cs="Noto Sans SC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</w:t>
            </w:r>
            <w:r>
              <w:rPr>
                <w:rFonts w:hint="eastAsia" w:ascii="Noto Sans SC" w:hAnsi="Noto Sans SC" w:eastAsia="Noto Sans SC" w:cs="Noto Sans SC"/>
                <w:color w:val="595959" w:themeColor="text1" w:themeTint="A6"/>
                <w:sz w:val="13"/>
                <w:szCs w:val="13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The work is starting become consistent and is meeting grade level expectations with occasional support. 在该项上基本达到预期目标，偶尔需要帮助。</w:t>
            </w:r>
          </w:p>
          <w:p w14:paraId="3F1848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227"/>
              <w:textAlignment w:val="auto"/>
              <w:rPr>
                <w:rFonts w:hint="eastAsia" w:ascii="Noto Sans SC" w:hAnsi="Noto Sans SC" w:eastAsia="Noto Sans SC" w:cs="Noto Sans SC"/>
                <w:color w:val="595959" w:themeColor="text1" w:themeTint="A6"/>
                <w:sz w:val="13"/>
                <w:szCs w:val="13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Noto Sans SC" w:hAnsi="Noto Sans SC" w:eastAsia="Noto Sans SC" w:cs="Noto Sans SC"/>
                <w:color w:val="595959" w:themeColor="text1" w:themeTint="A6"/>
                <w:sz w:val="13"/>
                <w:szCs w:val="13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■■■■□</w:t>
            </w:r>
            <w:r>
              <w:rPr>
                <w:rFonts w:hint="eastAsia" w:ascii="Noto Sans SC" w:hAnsi="Noto Sans SC" w:eastAsia="Noto Sans SC" w:cs="Noto Sans SC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</w:t>
            </w:r>
            <w:r>
              <w:rPr>
                <w:rFonts w:hint="eastAsia" w:ascii="Noto Sans SC" w:hAnsi="Noto Sans SC" w:eastAsia="Noto Sans SC" w:cs="Noto Sans SC"/>
                <w:color w:val="595959" w:themeColor="text1" w:themeTint="A6"/>
                <w:sz w:val="13"/>
                <w:szCs w:val="13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The work is consistently and independently meeting grade level expectations. 在该项上完全达到预期目标，基本不需要帮助。</w:t>
            </w:r>
          </w:p>
          <w:p w14:paraId="5909BD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227"/>
              <w:textAlignment w:val="auto"/>
              <w:rPr>
                <w:rFonts w:hint="eastAsia" w:ascii="Noto Sans SC" w:hAnsi="Noto Sans SC" w:eastAsia="Noto Sans SC" w:cs="Noto Sans SC"/>
                <w:b/>
                <w:bCs/>
                <w:color w:val="C81233"/>
                <w:kern w:val="0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color w:val="595959" w:themeColor="text1" w:themeTint="A6"/>
                <w:sz w:val="13"/>
                <w:szCs w:val="13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■■■■■</w:t>
            </w:r>
            <w:r>
              <w:rPr>
                <w:rFonts w:hint="eastAsia" w:ascii="Noto Sans SC" w:hAnsi="Noto Sans SC" w:eastAsia="Noto Sans SC" w:cs="Noto Sans SC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</w:t>
            </w:r>
            <w:r>
              <w:rPr>
                <w:rFonts w:hint="eastAsia" w:ascii="Noto Sans SC" w:hAnsi="Noto Sans SC" w:eastAsia="Noto Sans SC" w:cs="Noto Sans SC"/>
                <w:color w:val="595959" w:themeColor="text1" w:themeTint="A6"/>
                <w:sz w:val="13"/>
                <w:szCs w:val="13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The work consistently goes above and beyond grade level expectations. 在该项上表现杰出，可以应对更多挑战。</w:t>
            </w:r>
          </w:p>
        </w:tc>
      </w:tr>
      <w:tr w14:paraId="0630833F">
        <w:trPr>
          <w:trHeight w:val="1863" w:hRule="exact"/>
          <w:jc w:val="center"/>
        </w:trPr>
        <w:tc>
          <w:tcPr>
            <w:tcW w:w="5000" w:type="pct"/>
            <w:shd w:val="clear" w:color="auto" w:fill="auto"/>
            <w:vAlign w:val="top"/>
          </w:tcPr>
          <w:tbl>
            <w:tblPr>
              <w:tblStyle w:val="7"/>
              <w:tblpPr w:leftFromText="181" w:rightFromText="181" w:vertAnchor="text" w:tblpXSpec="left" w:tblpY="114"/>
              <w:tblOverlap w:val="never"/>
              <w:tblW w:w="10210" w:type="dxa"/>
              <w:tblCellSpacing w:w="11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10"/>
            </w:tblGrid>
            <w:tr w14:paraId="6680193D">
              <w:trPr>
                <w:trHeight w:val="567" w:hRule="atLeast"/>
                <w:tblCellSpacing w:w="11" w:type="dxa"/>
              </w:trPr>
              <w:tc>
                <w:tcPr>
                  <w:tcW w:w="10166" w:type="dxa"/>
                  <w:tcBorders>
                    <w:tl2br w:val="nil"/>
                    <w:tr2bl w:val="nil"/>
                  </w:tcBorders>
                  <w:shd w:val="clear" w:color="auto" w:fill="auto"/>
                  <w:vAlign w:val="center"/>
                </w:tcPr>
                <w:p w14:paraId="55D955E8">
                  <w:pPr>
                    <w:jc w:val="center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8"/>
                      <w:szCs w:val="18"/>
                    </w:rPr>
                    <w:t>Please refer to the attached detailed comments.</w:t>
                  </w:r>
                </w:p>
                <w:p w14:paraId="2ED81513">
                  <w:pPr>
                    <w:jc w:val="center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8"/>
                      <w:szCs w:val="18"/>
                    </w:rPr>
                    <w:t>您可继续查看各学科详细报告。</w:t>
                  </w:r>
                </w:p>
                <w:p w14:paraId="24D651E2">
                  <w:pPr>
                    <w:jc w:val="center"/>
                    <w:rPr>
                      <w:rFonts w:hint="eastAsia" w:ascii="Noto Sans SC" w:hAnsi="Noto Sans SC" w:eastAsia="Noto Sans SC" w:cs="Noto Sans SC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kern w:val="0"/>
                      <w:sz w:val="18"/>
                      <w:szCs w:val="18"/>
                    </w:rPr>
                    <w:drawing>
                      <wp:inline distT="0" distB="0" distL="114300" distR="114300">
                        <wp:extent cx="337820" cy="337820"/>
                        <wp:effectExtent l="0" t="0" r="0" b="18415"/>
                        <wp:docPr id="5" name="图片 5" descr="/Users/paul/Downloads/下箭头-3.png下箭头-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图片 5" descr="/Users/paul/Downloads/下箭头-3.png下箭头-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7820" cy="337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051B3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hint="eastAsia" w:ascii="Noto Sans SC" w:hAnsi="Noto Sans SC" w:eastAsia="Noto Sans SC" w:cs="Noto Sans SC"/>
                <w:color w:val="595959" w:themeColor="text1" w:themeTint="A6"/>
                <w:sz w:val="13"/>
                <w:szCs w:val="13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</w:tr>
    </w:tbl>
    <w:p w14:paraId="63DE786F">
      <w:pPr>
        <w:rPr>
          <w:rFonts w:hint="eastAsia" w:ascii="Noto Sans SC" w:hAnsi="Noto Sans SC" w:eastAsia="Noto Sans SC" w:cs="Noto Sans SC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720" w:right="720" w:bottom="720" w:left="720" w:header="57" w:footer="2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titlePg/>
          <w:docGrid w:type="lines" w:linePitch="312" w:charSpace="0"/>
        </w:sectPr>
      </w:pPr>
    </w:p>
    <w:tbl>
      <w:tblPr>
        <w:tblStyle w:val="7"/>
        <w:tblpPr w:leftFromText="180" w:rightFromText="180" w:vertAnchor="page" w:horzAnchor="page" w:tblpX="712" w:tblpY="1306"/>
        <w:tblOverlap w:val="never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6407DE0A">
        <w:trPr>
          <w:trHeight w:val="4649" w:hRule="exact"/>
        </w:trPr>
        <w:tc>
          <w:tcPr>
            <w:tcW w:w="5000" w:type="pct"/>
            <w:shd w:val="clear" w:color="auto" w:fill="auto"/>
            <w:vAlign w:val="top"/>
          </w:tcPr>
          <w:tbl>
            <w:tblPr>
              <w:tblStyle w:val="7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1"/>
              <w:gridCol w:w="2280"/>
              <w:gridCol w:w="419"/>
              <w:gridCol w:w="783"/>
              <w:gridCol w:w="2257"/>
              <w:gridCol w:w="803"/>
              <w:gridCol w:w="1982"/>
            </w:tblGrid>
            <w:tr w14:paraId="4ED4AA3D">
              <w:trPr>
                <w:trHeight w:val="397" w:hRule="atLeast"/>
                <w:jc w:val="center"/>
              </w:trPr>
              <w:tc>
                <w:tcPr>
                  <w:tcW w:w="10205" w:type="dxa"/>
                  <w:gridSpan w:val="7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7ACABDD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C81233"/>
                      <w:kern w:val="0"/>
                      <w:sz w:val="24"/>
                      <w:szCs w:val="24"/>
                    </w:rPr>
                    <w:t>Chinese</w:t>
                  </w:r>
                </w:p>
              </w:tc>
            </w:tr>
            <w:tr w14:paraId="7B64BB7D">
              <w:trPr>
                <w:trHeight w:val="397" w:hRule="exact"/>
                <w:jc w:val="center"/>
              </w:trPr>
              <w:tc>
                <w:tcPr>
                  <w:tcW w:w="1681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060D48E9">
                  <w:pPr>
                    <w:spacing w:line="240" w:lineRule="exact"/>
                    <w:jc w:val="right"/>
                    <w:rPr>
                      <w:rFonts w:hint="eastAsia" w:ascii="Noto Sans SC" w:hAnsi="Noto Sans SC" w:eastAsia="Noto Sans SC" w:cs="Noto Sans SC"/>
                      <w:color w:val="000000" w:themeColor="text1"/>
                      <w:kern w:val="0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Class Performance</w:t>
                  </w:r>
                </w:p>
              </w:tc>
              <w:tc>
                <w:tcPr>
                  <w:tcW w:w="2280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48BC5B4A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instrText xml:space="preserve"> MERGEFIELD "语文课堂表现"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■■□□□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202" w:type="dxa"/>
                  <w:gridSpan w:val="2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7A2DDF58">
                  <w:pPr>
                    <w:spacing w:line="240" w:lineRule="exact"/>
                    <w:jc w:val="righ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Assessment</w:t>
                  </w:r>
                </w:p>
              </w:tc>
              <w:tc>
                <w:tcPr>
                  <w:tcW w:w="2257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3726F664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instrText xml:space="preserve"> MERGEFIELD "语文作业"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■■■□□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803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0E65D5B5">
                  <w:pPr>
                    <w:spacing w:line="240" w:lineRule="exact"/>
                    <w:jc w:val="righ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Activity</w:t>
                  </w:r>
                </w:p>
              </w:tc>
              <w:tc>
                <w:tcPr>
                  <w:tcW w:w="1982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2CAE9F26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instrText xml:space="preserve"> MERGEFIELD "语文活动"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end"/>
                  </w:r>
                </w:p>
              </w:tc>
            </w:tr>
            <w:tr w14:paraId="621C60DE">
              <w:trPr>
                <w:trHeight w:val="3397" w:hRule="exact"/>
                <w:jc w:val="center"/>
              </w:trPr>
              <w:tc>
                <w:tcPr>
                  <w:tcW w:w="4380" w:type="dxa"/>
                  <w:gridSpan w:val="3"/>
                  <w:tcBorders>
                    <w:top w:val="single" w:color="D7D7D7" w:sz="2" w:space="0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C2EC1A5">
                  <w:pPr>
                    <w:jc w:val="center"/>
                    <w:rPr>
                      <w:rFonts w:hint="eastAsia" w:ascii="Noto Sans SC" w:hAnsi="Noto Sans SC" w:eastAsia="Noto Sans SC" w:cs="Noto Sans SC"/>
                      <w:lang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lang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lang w:eastAsia="zh-CN"/>
                    </w:rPr>
                    <w:instrText xml:space="preserve"> INCLUDEPICTURE </w:instrText>
                  </w:r>
                  <w:r>
                    <w:rPr>
                      <w:rFonts w:hint="eastAsia" w:ascii="Noto Sans SC" w:hAnsi="Noto Sans SC" w:eastAsia="Noto Sans SC" w:cs="Noto Sans SC"/>
                      <w:lang w:val="en-US" w:eastAsia="zh-CN"/>
                    </w:rPr>
                    <w:instrText xml:space="preserve">"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 MERGEFIELD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lang w:val="en-US"/>
                    </w:rPr>
                    <w:instrText xml:space="preserve">"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lang w:val="en-US" w:eastAsia="zh-CN"/>
                    </w:rPr>
                    <w:instrText xml:space="preserve">根目录"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/Users/paul/Documents/Academic-Report/Y1_RADAR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fldChar w:fldCharType="end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lang w:val="en-US" w:eastAsia="zh-CN"/>
                    </w:rPr>
                    <w:instrText xml:space="preserve">/chinese/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 MERGEFIELD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lang w:val="en-US"/>
                    </w:rPr>
                    <w:instrText xml:space="preserve">"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学生姓名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lang w:val="en-US"/>
                    </w:rPr>
                    <w:instrText xml:space="preserve">"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赵熙诺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fldChar w:fldCharType="end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.png</w:instrText>
                  </w:r>
                  <w:r>
                    <w:rPr>
                      <w:rFonts w:hint="eastAsia" w:ascii="Noto Sans SC" w:hAnsi="Noto Sans SC" w:eastAsia="Noto Sans SC" w:cs="Noto Sans SC"/>
                      <w:lang w:val="en-US" w:eastAsia="zh-CN"/>
                    </w:rPr>
                    <w:instrText xml:space="preserve">"</w:instrText>
                  </w:r>
                  <w:r>
                    <w:rPr>
                      <w:rFonts w:hint="eastAsia" w:ascii="Noto Sans SC" w:hAnsi="Noto Sans SC" w:eastAsia="Noto Sans SC" w:cs="Noto Sans SC"/>
                      <w:lang w:eastAsia="zh-CN"/>
                    </w:rPr>
                    <w:instrText xml:space="preserve">\* MERGEFORMAT </w:instrText>
                  </w:r>
                  <w:r>
                    <w:rPr>
                      <w:rFonts w:hint="eastAsia" w:ascii="Noto Sans SC" w:hAnsi="Noto Sans SC" w:eastAsia="Noto Sans SC" w:cs="Noto Sans SC"/>
                      <w:lang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lang w:eastAsia="zh-CN"/>
                    </w:rPr>
                    <w:drawing>
                      <wp:inline distT="0" distB="0" distL="114300" distR="114300">
                        <wp:extent cx="575945" cy="575945"/>
                        <wp:effectExtent l="0" t="0" r="0" b="0"/>
                        <wp:docPr id="18" name="图片 7" descr="erro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图片 7" descr="error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5945" cy="5759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eastAsia" w:ascii="Noto Sans SC" w:hAnsi="Noto Sans SC" w:eastAsia="Noto Sans SC" w:cs="Noto Sans SC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5825" w:type="dxa"/>
                  <w:gridSpan w:val="4"/>
                  <w:tcBorders>
                    <w:top w:val="single" w:color="D7D7D7" w:sz="2" w:space="0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2FD6AF9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  <w:t>Learning Content</w:t>
                  </w:r>
                </w:p>
                <w:p w14:paraId="76CFCB9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本学期学习了音序查字法，旨在帮助学生提高自主学习的能力。阅读方面，接触了更多不同类型的文学作品，学生能够理解文章大意，体会作者情感，并进行简单的分析和评价。写话方面，学生需要通过看图及根据题目要求写出一段通顺的话。</w:t>
                  </w:r>
                </w:p>
                <w:p w14:paraId="456D3DC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  <w:t>Comments</w:t>
                  </w:r>
                </w:p>
                <w:p w14:paraId="4784032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instrText xml:space="preserve"> MERGEFIELD "语文综合评语" </w:instrTex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赵熙诺同学在课堂上大部分时间能认真听课，期待更主动地展现自己。在作业方面，书写工整，页面整洁，易因粗心出现小错误。阅读速度慢，易漏字跳行，可通过指读法和朗读提升连贯性与理解力。做题时偶尔审题不清，建议培养“题读两遍”的习惯。在阅读市集活动中，通过推销书籍锻炼了沟通表达与团队协作能力，体会到了好书共享的乐趣。</w: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</w:tr>
          </w:tbl>
          <w:p w14:paraId="4D6D4B0C">
            <w:pPr>
              <w:rPr>
                <w:rFonts w:hint="eastAsia" w:ascii="Noto Sans SC" w:hAnsi="Noto Sans SC" w:eastAsia="Noto Sans SC" w:cs="Noto Sans SC"/>
                <w:kern w:val="0"/>
                <w:sz w:val="20"/>
              </w:rPr>
            </w:pPr>
          </w:p>
        </w:tc>
      </w:tr>
      <w:tr w14:paraId="50FC2783">
        <w:trPr>
          <w:trHeight w:val="4649" w:hRule="exact"/>
        </w:trPr>
        <w:tc>
          <w:tcPr>
            <w:tcW w:w="5000" w:type="pct"/>
            <w:shd w:val="clear" w:color="auto" w:fill="auto"/>
            <w:vAlign w:val="top"/>
          </w:tcPr>
          <w:tbl>
            <w:tblPr>
              <w:tblStyle w:val="7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1"/>
              <w:gridCol w:w="2280"/>
              <w:gridCol w:w="419"/>
              <w:gridCol w:w="783"/>
              <w:gridCol w:w="2257"/>
              <w:gridCol w:w="803"/>
              <w:gridCol w:w="1982"/>
            </w:tblGrid>
            <w:tr w14:paraId="4C0E9F89">
              <w:trPr>
                <w:trHeight w:val="397" w:hRule="atLeast"/>
                <w:jc w:val="center"/>
              </w:trPr>
              <w:tc>
                <w:tcPr>
                  <w:tcW w:w="10205" w:type="dxa"/>
                  <w:gridSpan w:val="7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69F9F64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C81233"/>
                      <w:kern w:val="0"/>
                      <w:sz w:val="24"/>
                      <w:szCs w:val="24"/>
                    </w:rPr>
                    <w:t>Math</w:t>
                  </w:r>
                </w:p>
              </w:tc>
            </w:tr>
            <w:tr w14:paraId="459C9C74">
              <w:trPr>
                <w:trHeight w:val="397" w:hRule="exact"/>
                <w:jc w:val="center"/>
              </w:trPr>
              <w:tc>
                <w:tcPr>
                  <w:tcW w:w="1681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478B1FA7">
                  <w:pPr>
                    <w:spacing w:line="240" w:lineRule="exact"/>
                    <w:jc w:val="righ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Class Performance</w:t>
                  </w:r>
                </w:p>
              </w:tc>
              <w:tc>
                <w:tcPr>
                  <w:tcW w:w="2280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701FB281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instrText xml:space="preserve"> MERGEFIELD "数学课堂表现"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■■■■□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202" w:type="dxa"/>
                  <w:gridSpan w:val="2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059993E6">
                  <w:pPr>
                    <w:spacing w:line="240" w:lineRule="exact"/>
                    <w:jc w:val="righ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Assessment</w:t>
                  </w:r>
                </w:p>
              </w:tc>
              <w:tc>
                <w:tcPr>
                  <w:tcW w:w="2257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32B6680B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instrText xml:space="preserve"> MERGEFIELD "数学作业"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803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13DCE981">
                  <w:pPr>
                    <w:spacing w:line="240" w:lineRule="exact"/>
                    <w:jc w:val="righ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Activity</w:t>
                  </w:r>
                </w:p>
              </w:tc>
              <w:tc>
                <w:tcPr>
                  <w:tcW w:w="1982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6BDFE870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instrText xml:space="preserve"> MERGEFIELD "数学活动"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■■■■□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end"/>
                  </w:r>
                </w:p>
              </w:tc>
            </w:tr>
            <w:tr w14:paraId="58DBB8DB">
              <w:trPr>
                <w:trHeight w:val="3402" w:hRule="atLeast"/>
                <w:jc w:val="center"/>
              </w:trPr>
              <w:tc>
                <w:tcPr>
                  <w:tcW w:w="4380" w:type="dxa"/>
                  <w:gridSpan w:val="3"/>
                  <w:tcBorders>
                    <w:top w:val="single" w:color="D7D7D7" w:sz="2" w:space="0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C68B5DF">
                  <w:pPr>
                    <w:jc w:val="center"/>
                    <w:rPr>
                      <w:rFonts w:hint="eastAsia" w:ascii="Noto Sans SC" w:hAnsi="Noto Sans SC" w:eastAsia="Noto Sans SC" w:cs="Noto Sans SC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lang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lang w:eastAsia="zh-CN"/>
                    </w:rPr>
                    <w:instrText xml:space="preserve"> INCLUDEPICTURE </w:instrText>
                  </w:r>
                  <w:r>
                    <w:rPr>
                      <w:rFonts w:hint="eastAsia" w:ascii="Noto Sans SC" w:hAnsi="Noto Sans SC" w:eastAsia="Noto Sans SC" w:cs="Noto Sans SC"/>
                      <w:lang w:val="en-US" w:eastAsia="zh-CN"/>
                    </w:rPr>
                    <w:instrText xml:space="preserve">"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 MERGEFIELD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lang w:val="en-US"/>
                    </w:rPr>
                    <w:instrText xml:space="preserve">"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lang w:val="en-US" w:eastAsia="zh-CN"/>
                    </w:rPr>
                    <w:instrText xml:space="preserve">根目录"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/Users/paul/Documents/Academic-Report/Y1_RADAR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fldChar w:fldCharType="end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lang w:val="en-US" w:eastAsia="zh-CN"/>
                    </w:rPr>
                    <w:instrText xml:space="preserve">/math/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 MERGEFIELD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lang w:val="en-US"/>
                    </w:rPr>
                    <w:instrText xml:space="preserve">"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学生姓名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lang w:val="en-US"/>
                    </w:rPr>
                    <w:instrText xml:space="preserve">"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赵熙诺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fldChar w:fldCharType="end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.png</w:instrText>
                  </w:r>
                  <w:r>
                    <w:rPr>
                      <w:rFonts w:hint="eastAsia" w:ascii="Noto Sans SC" w:hAnsi="Noto Sans SC" w:eastAsia="Noto Sans SC" w:cs="Noto Sans SC"/>
                      <w:lang w:val="en-US" w:eastAsia="zh-CN"/>
                    </w:rPr>
                    <w:instrText xml:space="preserve">"</w:instrText>
                  </w:r>
                  <w:r>
                    <w:rPr>
                      <w:rFonts w:hint="eastAsia" w:ascii="Noto Sans SC" w:hAnsi="Noto Sans SC" w:eastAsia="Noto Sans SC" w:cs="Noto Sans SC"/>
                      <w:lang w:eastAsia="zh-CN"/>
                    </w:rPr>
                    <w:instrText xml:space="preserve">\* MERGEFORMAT </w:instrText>
                  </w:r>
                  <w:r>
                    <w:rPr>
                      <w:rFonts w:hint="eastAsia" w:ascii="Noto Sans SC" w:hAnsi="Noto Sans SC" w:eastAsia="Noto Sans SC" w:cs="Noto Sans SC"/>
                      <w:lang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lang w:eastAsia="zh-CN"/>
                    </w:rPr>
                    <w:drawing>
                      <wp:inline distT="0" distB="0" distL="114300" distR="114300">
                        <wp:extent cx="575945" cy="575945"/>
                        <wp:effectExtent l="0" t="0" r="0" b="0"/>
                        <wp:docPr id="19" name="图片 8" descr="erro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" name="图片 8" descr="error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5945" cy="5759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eastAsia" w:ascii="Noto Sans SC" w:hAnsi="Noto Sans SC" w:eastAsia="Noto Sans SC" w:cs="Noto Sans SC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5825" w:type="dxa"/>
                  <w:gridSpan w:val="4"/>
                  <w:tcBorders>
                    <w:top w:val="single" w:color="D7D7D7" w:sz="2" w:space="0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3610C9A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  <w:t>Learning Content</w:t>
                  </w:r>
                </w:p>
                <w:p w14:paraId="7642065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本学期学习了平面图形的认识与拼搭及英文名称。100以内数字的认识和进位加法、退位减法，100以内口算加减法、笔算加减法。理解了数量间的关系、中英文word problem。认识中外货币及金钱的转换、单位。学习了简单的数列及有规律的图形排列。</w:t>
                  </w:r>
                </w:p>
                <w:p w14:paraId="75320F0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  <w:t>Comments</w:t>
                  </w:r>
                </w:p>
                <w:p w14:paraId="59EFA07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sz w:val="16"/>
                      <w:szCs w:val="16"/>
                      <w:lang w:val="en-US" w:eastAsia="zh-CN"/>
                    </w:rPr>
                    <w:instrText xml:space="preserve"> MERGEFIELD "数学综合评语" </w:instrTex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sz w:val="16"/>
                      <w:szCs w:val="16"/>
                      <w:lang w:val="en-US" w:eastAsia="zh-CN"/>
                    </w:rPr>
                    <w:t>Cici同学能准确理解课堂知识要点，在教师引导下可完成知识应用，参与课堂互动时表现出稳定的认知能力，具备进一步发展为示范性学习者的潜质。在数学练习中展现出极高的学习素养，能够按时完成并提交高质量的作业，书写规范、条理清晰，解题过程严谨且正确率优异，体现出扎实的基础和良好的学习习惯。在活动中表现良好，能够跟随课堂活动安排，在鼓励下逐步提升参与度，通过更多实践机会可进一步增强团队协作能力和自信心。</w: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</w:tr>
          </w:tbl>
          <w:p w14:paraId="7659E65B">
            <w:pPr>
              <w:rPr>
                <w:rFonts w:hint="eastAsia" w:ascii="Noto Sans SC" w:hAnsi="Noto Sans SC" w:eastAsia="Noto Sans SC" w:cs="Noto Sans SC"/>
                <w:kern w:val="0"/>
                <w:sz w:val="20"/>
              </w:rPr>
            </w:pPr>
          </w:p>
        </w:tc>
      </w:tr>
      <w:tr w14:paraId="3D7B08B9">
        <w:trPr>
          <w:trHeight w:val="4649" w:hRule="exact"/>
        </w:trPr>
        <w:tc>
          <w:tcPr>
            <w:tcW w:w="5000" w:type="pct"/>
            <w:shd w:val="clear" w:color="auto" w:fill="auto"/>
            <w:vAlign w:val="top"/>
          </w:tcPr>
          <w:tbl>
            <w:tblPr>
              <w:tblStyle w:val="7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1"/>
              <w:gridCol w:w="2280"/>
              <w:gridCol w:w="419"/>
              <w:gridCol w:w="783"/>
              <w:gridCol w:w="2257"/>
              <w:gridCol w:w="803"/>
              <w:gridCol w:w="1982"/>
            </w:tblGrid>
            <w:tr w14:paraId="6BE642AD">
              <w:trPr>
                <w:trHeight w:val="397" w:hRule="atLeast"/>
                <w:jc w:val="center"/>
              </w:trPr>
              <w:tc>
                <w:tcPr>
                  <w:tcW w:w="10205" w:type="dxa"/>
                  <w:gridSpan w:val="7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54989D8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C81233"/>
                      <w:kern w:val="0"/>
                      <w:sz w:val="24"/>
                      <w:szCs w:val="24"/>
                    </w:rPr>
                    <w:t>English</w:t>
                  </w:r>
                </w:p>
              </w:tc>
            </w:tr>
            <w:tr w14:paraId="021C5D1E">
              <w:trPr>
                <w:trHeight w:val="397" w:hRule="exact"/>
                <w:jc w:val="center"/>
              </w:trPr>
              <w:tc>
                <w:tcPr>
                  <w:tcW w:w="1681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084E28A7">
                  <w:pPr>
                    <w:spacing w:line="240" w:lineRule="exact"/>
                    <w:jc w:val="righ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Class Performance</w:t>
                  </w:r>
                </w:p>
              </w:tc>
              <w:tc>
                <w:tcPr>
                  <w:tcW w:w="2280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2A1473CE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instrText xml:space="preserve"> MERGEFIELD "英语课堂表现"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■■■■□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202" w:type="dxa"/>
                  <w:gridSpan w:val="2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61B77CAC">
                  <w:pPr>
                    <w:spacing w:line="240" w:lineRule="exact"/>
                    <w:jc w:val="righ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Assessment</w:t>
                  </w:r>
                </w:p>
              </w:tc>
              <w:tc>
                <w:tcPr>
                  <w:tcW w:w="2257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7A7AD7C1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instrText xml:space="preserve"> MERGEFIELD "英语作业"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803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6387A835">
                  <w:pPr>
                    <w:spacing w:line="240" w:lineRule="exact"/>
                    <w:jc w:val="righ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Activity</w:t>
                  </w:r>
                </w:p>
              </w:tc>
              <w:tc>
                <w:tcPr>
                  <w:tcW w:w="1982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36CFC627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instrText xml:space="preserve"> MERGEFIELD "英语活动"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end"/>
                  </w:r>
                </w:p>
              </w:tc>
            </w:tr>
            <w:tr w14:paraId="77219119">
              <w:trPr>
                <w:trHeight w:val="3685" w:hRule="atLeast"/>
                <w:jc w:val="center"/>
              </w:trPr>
              <w:tc>
                <w:tcPr>
                  <w:tcW w:w="4380" w:type="dxa"/>
                  <w:gridSpan w:val="3"/>
                  <w:tcBorders>
                    <w:top w:val="single" w:color="D7D7D7" w:sz="2" w:space="0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56A3BD3">
                  <w:pPr>
                    <w:jc w:val="center"/>
                    <w:rPr>
                      <w:rFonts w:hint="eastAsia" w:ascii="Noto Sans SC" w:hAnsi="Noto Sans SC" w:eastAsia="Noto Sans SC" w:cs="Noto Sans SC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lang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lang w:eastAsia="zh-CN"/>
                    </w:rPr>
                    <w:instrText xml:space="preserve"> INCLUDEPICTURE </w:instrText>
                  </w:r>
                  <w:r>
                    <w:rPr>
                      <w:rFonts w:hint="eastAsia" w:ascii="Noto Sans SC" w:hAnsi="Noto Sans SC" w:eastAsia="Noto Sans SC" w:cs="Noto Sans SC"/>
                      <w:lang w:val="en-US" w:eastAsia="zh-CN"/>
                    </w:rPr>
                    <w:instrText xml:space="preserve">"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 MERGEFIELD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lang w:val="en-US"/>
                    </w:rPr>
                    <w:instrText xml:space="preserve">"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lang w:val="en-US" w:eastAsia="zh-CN"/>
                    </w:rPr>
                    <w:instrText xml:space="preserve">根目录"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/Users/paul/Documents/Academic-Report/Y1_RADAR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fldChar w:fldCharType="end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lang w:val="en-US" w:eastAsia="zh-CN"/>
                    </w:rPr>
                    <w:instrText xml:space="preserve">/english/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 MERGEFIELD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lang w:val="en-US"/>
                    </w:rPr>
                    <w:instrText xml:space="preserve">"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学生姓名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lang w:val="en-US"/>
                    </w:rPr>
                    <w:instrText xml:space="preserve">"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赵熙诺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fldChar w:fldCharType="end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</w:rPr>
                    <w:instrText xml:space="preserve">.png</w:instrText>
                  </w:r>
                  <w:r>
                    <w:rPr>
                      <w:rFonts w:hint="eastAsia" w:ascii="Noto Sans SC" w:hAnsi="Noto Sans SC" w:eastAsia="Noto Sans SC" w:cs="Noto Sans SC"/>
                      <w:lang w:val="en-US" w:eastAsia="zh-CN"/>
                    </w:rPr>
                    <w:instrText xml:space="preserve">"</w:instrText>
                  </w:r>
                  <w:r>
                    <w:rPr>
                      <w:rFonts w:hint="eastAsia" w:ascii="Noto Sans SC" w:hAnsi="Noto Sans SC" w:eastAsia="Noto Sans SC" w:cs="Noto Sans SC"/>
                      <w:lang w:eastAsia="zh-CN"/>
                    </w:rPr>
                    <w:instrText xml:space="preserve">\* MERGEFORMAT </w:instrText>
                  </w:r>
                  <w:r>
                    <w:rPr>
                      <w:rFonts w:hint="eastAsia" w:ascii="Noto Sans SC" w:hAnsi="Noto Sans SC" w:eastAsia="Noto Sans SC" w:cs="Noto Sans SC"/>
                      <w:lang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lang w:eastAsia="zh-CN"/>
                    </w:rPr>
                    <w:drawing>
                      <wp:inline distT="0" distB="0" distL="114300" distR="114300">
                        <wp:extent cx="575945" cy="575945"/>
                        <wp:effectExtent l="0" t="0" r="0" b="0"/>
                        <wp:docPr id="20" name="图片 9" descr="erro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图片 9" descr="error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5945" cy="5759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eastAsia" w:ascii="Noto Sans SC" w:hAnsi="Noto Sans SC" w:eastAsia="Noto Sans SC" w:cs="Noto Sans SC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5825" w:type="dxa"/>
                  <w:gridSpan w:val="4"/>
                  <w:tcBorders>
                    <w:top w:val="single" w:color="D7D7D7" w:sz="2" w:space="0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637FE1A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  <w:t>Learning Content</w:t>
                  </w:r>
                </w:p>
                <w:p w14:paraId="1CD13C6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本学期以完成了以业余生活、房屋构造、服装、人体部位、假期活动五大主题的学习，积累了相关核心词汇与句型。阅读课聚焦多种体裁文本分析、故事要素解读，并通过亚瑟王传说角色扮演等深化理解。写作课重点训练观点写作（Opinion Writing）和说明文写作（How-to Writing），学习写作流程并完成个人创作。同时还由观点写作展开了课堂辩论，促进学生的观点表达、思辨及快速反应能力。</w:t>
                  </w:r>
                </w:p>
                <w:p w14:paraId="3BA540E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  <w:t>Comments</w:t>
                  </w:r>
                </w:p>
                <w:p w14:paraId="5ED722D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instrText xml:space="preserve"> MERGEFIELD "英语综合评语" </w:instrTex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Cici同学学习基础扎实，能认真负责地完成学习要求。本学期一个明显的亮点是自信心在不断增强，状态越来越好！期待这份自信能带动更强的学习主动性。听力和阅读是进步的加速器。</w: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</w:tr>
          </w:tbl>
          <w:p w14:paraId="7D2DC41D">
            <w:pPr>
              <w:spacing w:line="240" w:lineRule="exact"/>
              <w:jc w:val="left"/>
              <w:rPr>
                <w:rFonts w:hint="eastAsia" w:ascii="Noto Sans SC" w:hAnsi="Noto Sans SC" w:eastAsia="Noto Sans SC" w:cs="Noto Sans SC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1A847E4E">
      <w:pPr>
        <w:rPr>
          <w:rFonts w:hint="eastAsia" w:ascii="Noto Sans SC" w:hAnsi="Noto Sans SC" w:eastAsia="Noto Sans SC" w:cs="Noto Sans SC"/>
        </w:rPr>
      </w:pPr>
    </w:p>
    <w:tbl>
      <w:tblPr>
        <w:tblStyle w:val="7"/>
        <w:tblW w:w="5000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1B90286C">
        <w:trPr>
          <w:trHeight w:val="4535" w:hRule="atLeast"/>
          <w:jc w:val="center"/>
        </w:trPr>
        <w:tc>
          <w:tcPr>
            <w:tcW w:w="10682" w:type="dxa"/>
            <w:tcBorders>
              <w:top w:val="single" w:color="F1F1F1" w:sz="2" w:space="0"/>
              <w:left w:val="nil"/>
              <w:bottom w:val="single" w:color="F1F1F1" w:sz="2" w:space="0"/>
              <w:right w:val="nil"/>
            </w:tcBorders>
            <w:shd w:val="clear" w:color="auto" w:fill="auto"/>
            <w:vAlign w:val="top"/>
          </w:tcPr>
          <w:tbl>
            <w:tblPr>
              <w:tblStyle w:val="7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187"/>
              <w:gridCol w:w="1915"/>
              <w:gridCol w:w="3215"/>
              <w:gridCol w:w="1888"/>
            </w:tblGrid>
            <w:tr w14:paraId="112CBE62">
              <w:trPr>
                <w:trHeight w:val="397" w:hRule="atLeast"/>
                <w:jc w:val="center"/>
              </w:trPr>
              <w:tc>
                <w:tcPr>
                  <w:tcW w:w="10205" w:type="dxa"/>
                  <w:gridSpan w:val="4"/>
                  <w:tcBorders>
                    <w:bottom w:val="nil"/>
                  </w:tcBorders>
                  <w:noWrap w:val="0"/>
                  <w:vAlign w:val="center"/>
                </w:tcPr>
                <w:p w14:paraId="36D83390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right="0"/>
                    <w:jc w:val="left"/>
                    <w:rPr>
                      <w:rFonts w:hint="eastAsia" w:ascii="Noto Sans SC" w:hAnsi="Noto Sans SC" w:eastAsia="Noto Sans SC" w:cs="Noto Sans SC"/>
                      <w:b/>
                      <w:bCs/>
                      <w:kern w:val="0"/>
                      <w:sz w:val="24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t xml:space="preserve">Elective Course </w:t>
                  </w: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instrText xml:space="preserve"> MERGEFIELD "选修课程" </w:instrText>
                  </w: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t>Visual Arts视觉艺术综合</w:t>
                  </w: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fldChar w:fldCharType="end"/>
                  </w:r>
                </w:p>
              </w:tc>
            </w:tr>
            <w:tr w14:paraId="43365517">
              <w:trPr>
                <w:trHeight w:val="567" w:hRule="exact"/>
                <w:jc w:val="center"/>
              </w:trPr>
              <w:tc>
                <w:tcPr>
                  <w:tcW w:w="3187" w:type="dxa"/>
                  <w:tcBorders>
                    <w:top w:val="nil"/>
                  </w:tcBorders>
                  <w:noWrap w:val="0"/>
                  <w:vAlign w:val="center"/>
                </w:tcPr>
                <w:p w14:paraId="4552DD59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right="0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instrText xml:space="preserve"> MERGEFIELD "参考维度1"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Visual Art Skills 专业技能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915" w:type="dxa"/>
                  <w:tcBorders>
                    <w:top w:val="nil"/>
                  </w:tcBorders>
                  <w:noWrap w:val="0"/>
                  <w:vAlign w:val="center"/>
                </w:tcPr>
                <w:p w14:paraId="7FD2B695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right="0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instrText xml:space="preserve"> MERGEFIELD "评分1"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3215" w:type="dxa"/>
                  <w:tcBorders>
                    <w:top w:val="nil"/>
                  </w:tcBorders>
                  <w:noWrap w:val="0"/>
                  <w:vAlign w:val="center"/>
                </w:tcPr>
                <w:p w14:paraId="0361785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right="0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instrText xml:space="preserve"> MERGEFIELD "参考维度2"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t>Visual Expression 视觉表达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  <w:tc>
                <w:tcPr>
                  <w:tcW w:w="1888" w:type="dxa"/>
                  <w:tcBorders>
                    <w:top w:val="nil"/>
                  </w:tcBorders>
                  <w:noWrap w:val="0"/>
                  <w:vAlign w:val="center"/>
                </w:tcPr>
                <w:p w14:paraId="4E492D70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right="0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instrText xml:space="preserve"> MERGEFIELD "评分2"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</w:tr>
            <w:tr w14:paraId="6AD63018">
              <w:trPr>
                <w:trHeight w:val="567" w:hRule="exact"/>
                <w:jc w:val="center"/>
              </w:trPr>
              <w:tc>
                <w:tcPr>
                  <w:tcW w:w="3187" w:type="dxa"/>
                  <w:tcBorders>
                    <w:top w:val="nil"/>
                    <w:bottom w:val="nil"/>
                  </w:tcBorders>
                  <w:noWrap w:val="0"/>
                  <w:vAlign w:val="center"/>
                </w:tcPr>
                <w:p w14:paraId="149751CB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right="0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instrText xml:space="preserve"> MERGEFIELD "参考维度3"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Artworks Quality 作品品质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915" w:type="dxa"/>
                  <w:tcBorders>
                    <w:top w:val="nil"/>
                    <w:bottom w:val="nil"/>
                  </w:tcBorders>
                  <w:noWrap w:val="0"/>
                  <w:vAlign w:val="center"/>
                </w:tcPr>
                <w:p w14:paraId="59B4777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right="0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instrText xml:space="preserve"> MERGEFIELD "评分3"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3215" w:type="dxa"/>
                  <w:tcBorders>
                    <w:top w:val="nil"/>
                    <w:bottom w:val="nil"/>
                  </w:tcBorders>
                  <w:noWrap w:val="0"/>
                  <w:vAlign w:val="center"/>
                </w:tcPr>
                <w:p w14:paraId="2BBA1BCB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right="0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instrText xml:space="preserve"> MERGEFIELD "参考维度4"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Class Performance 综合表现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888" w:type="dxa"/>
                  <w:tcBorders>
                    <w:top w:val="nil"/>
                    <w:bottom w:val="nil"/>
                  </w:tcBorders>
                  <w:noWrap w:val="0"/>
                  <w:vAlign w:val="center"/>
                </w:tcPr>
                <w:p w14:paraId="14166D2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right="0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instrText xml:space="preserve"> MERGEFIELD "评分4"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end"/>
                  </w:r>
                </w:p>
              </w:tc>
            </w:tr>
            <w:tr w14:paraId="1E51AA8F">
              <w:trPr>
                <w:trHeight w:val="2551" w:hRule="atLeast"/>
                <w:jc w:val="center"/>
              </w:trPr>
              <w:tc>
                <w:tcPr>
                  <w:tcW w:w="10205" w:type="dxa"/>
                  <w:gridSpan w:val="4"/>
                  <w:tcBorders>
                    <w:top w:val="nil"/>
                  </w:tcBorders>
                  <w:noWrap w:val="0"/>
                  <w:vAlign w:val="top"/>
                </w:tcPr>
                <w:p w14:paraId="17533BE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  <w:t>Learning Content</w:t>
                  </w:r>
                </w:p>
                <w:p w14:paraId="7DA83BD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instrText xml:space="preserve"> MERGEFIELD "艺术选修学习内容" </w:instrTex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本学期主要学习两个方向平面与立体：平面可玩转混色、线条变变变；立体能进行材料重组、造型设计，搭建立体王国。学生依兴趣发展专项能力，已学习《美味的披萨》《海绵宝宝》《水果变变变》《毛毛虫的苹果乐园》《燕归来》《粘土蛋糕》《猛虎下山》《疯狂原始人》《猴子捞月》等内容</w: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  <w:p w14:paraId="04697B1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  <w:lang w:val="en-US"/>
                    </w:rPr>
                    <w:t>Comments</w:t>
                  </w:r>
                </w:p>
                <w:p w14:paraId="186A545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instrText xml:space="preserve"> MERGEFIELD "艺选综合评语" </w:instrTex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你的画作在造型表现上逐步稳定，线条控制力提升，色彩运用基本贴合主题。在观察细节并转化为画面元素方面多下功夫，作品会更具表现力。期待你的精彩表现!</w: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</w:tr>
          </w:tbl>
          <w:p w14:paraId="0B1F339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Noto Sans SC" w:hAnsi="Noto Sans SC" w:eastAsia="Noto Sans SC" w:cs="Noto Sans SC"/>
                <w:kern w:val="0"/>
                <w:sz w:val="20"/>
                <w:szCs w:val="20"/>
              </w:rPr>
            </w:pPr>
          </w:p>
        </w:tc>
      </w:tr>
      <w:tr w14:paraId="5DD54E68">
        <w:trPr>
          <w:trHeight w:val="4819" w:hRule="atLeast"/>
          <w:jc w:val="center"/>
        </w:trPr>
        <w:tc>
          <w:tcPr>
            <w:tcW w:w="10682" w:type="dxa"/>
            <w:tcBorders>
              <w:top w:val="single" w:color="F1F1F1" w:sz="2" w:space="0"/>
              <w:left w:val="nil"/>
              <w:bottom w:val="single" w:color="F1F1F1" w:sz="2" w:space="0"/>
              <w:right w:val="nil"/>
            </w:tcBorders>
            <w:shd w:val="clear" w:color="auto" w:fill="auto"/>
            <w:vAlign w:val="top"/>
          </w:tcPr>
          <w:tbl>
            <w:tblPr>
              <w:tblStyle w:val="7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187"/>
              <w:gridCol w:w="1915"/>
              <w:gridCol w:w="3215"/>
              <w:gridCol w:w="1888"/>
            </w:tblGrid>
            <w:tr w14:paraId="4408E40C">
              <w:trPr>
                <w:trHeight w:val="397" w:hRule="atLeast"/>
                <w:jc w:val="center"/>
              </w:trPr>
              <w:tc>
                <w:tcPr>
                  <w:tcW w:w="10205" w:type="dxa"/>
                  <w:gridSpan w:val="4"/>
                  <w:tcBorders>
                    <w:bottom w:val="nil"/>
                  </w:tcBorders>
                  <w:noWrap w:val="0"/>
                  <w:vAlign w:val="center"/>
                </w:tcPr>
                <w:p w14:paraId="333FB306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right="0"/>
                    <w:jc w:val="left"/>
                    <w:rPr>
                      <w:rFonts w:hint="eastAsia" w:ascii="Noto Sans SC" w:hAnsi="Noto Sans SC" w:eastAsia="Noto Sans SC" w:cs="Noto Sans SC"/>
                      <w:b/>
                      <w:bCs/>
                      <w:kern w:val="0"/>
                      <w:sz w:val="24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t>Music</w:t>
                  </w:r>
                </w:p>
              </w:tc>
            </w:tr>
            <w:tr w14:paraId="72E68474">
              <w:trPr>
                <w:trHeight w:val="567" w:hRule="exact"/>
                <w:jc w:val="center"/>
              </w:trPr>
              <w:tc>
                <w:tcPr>
                  <w:tcW w:w="3187" w:type="dxa"/>
                  <w:tcBorders>
                    <w:top w:val="nil"/>
                  </w:tcBorders>
                  <w:shd w:val="clear" w:color="auto" w:fill="auto"/>
                  <w:noWrap w:val="0"/>
                  <w:vAlign w:val="center"/>
                </w:tcPr>
                <w:p w14:paraId="123E88B3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Basic Music Theory音乐基础理论</w:t>
                  </w:r>
                </w:p>
              </w:tc>
              <w:tc>
                <w:tcPr>
                  <w:tcW w:w="1915" w:type="dxa"/>
                  <w:tcBorders>
                    <w:top w:val="nil"/>
                  </w:tcBorders>
                  <w:shd w:val="clear" w:color="auto" w:fill="auto"/>
                  <w:noWrap w:val="0"/>
                  <w:vAlign w:val="center"/>
                </w:tcPr>
                <w:p w14:paraId="6A67D67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instrText xml:space="preserve"> MERGEFIELD "Basic_Music_Theory音乐基础理论"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3215" w:type="dxa"/>
                  <w:tcBorders>
                    <w:top w:val="nil"/>
                  </w:tcBorders>
                  <w:shd w:val="clear" w:color="auto" w:fill="auto"/>
                  <w:noWrap w:val="0"/>
                  <w:vAlign w:val="center"/>
                </w:tcPr>
                <w:p w14:paraId="2E24FA9E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t>Singing Skills演唱技能</w:t>
                  </w:r>
                </w:p>
              </w:tc>
              <w:tc>
                <w:tcPr>
                  <w:tcW w:w="1888" w:type="dxa"/>
                  <w:tcBorders>
                    <w:top w:val="nil"/>
                  </w:tcBorders>
                  <w:shd w:val="clear" w:color="auto" w:fill="auto"/>
                  <w:noWrap w:val="0"/>
                  <w:vAlign w:val="center"/>
                </w:tcPr>
                <w:p w14:paraId="2955657B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instrText xml:space="preserve"> MERGEFIELD "Singing_Skills演唱技能"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</w:tr>
            <w:tr w14:paraId="749A9819">
              <w:trPr>
                <w:trHeight w:val="567" w:hRule="exact"/>
                <w:jc w:val="center"/>
              </w:trPr>
              <w:tc>
                <w:tcPr>
                  <w:tcW w:w="3187" w:type="dxa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center"/>
                </w:tcPr>
                <w:p w14:paraId="40EA654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Artistic Expression艺术表达</w:t>
                  </w:r>
                </w:p>
              </w:tc>
              <w:tc>
                <w:tcPr>
                  <w:tcW w:w="1915" w:type="dxa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center"/>
                </w:tcPr>
                <w:p w14:paraId="150FE86D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instrText xml:space="preserve"> MERGEFIELD "Artistic_Expression艺术表达"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■■■■□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3215" w:type="dxa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center"/>
                </w:tcPr>
                <w:p w14:paraId="20C4D184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Class Performance综合表现</w:t>
                  </w:r>
                </w:p>
              </w:tc>
              <w:tc>
                <w:tcPr>
                  <w:tcW w:w="1888" w:type="dxa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center"/>
                </w:tcPr>
                <w:p w14:paraId="4695B219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instrText xml:space="preserve"> MERGEFIELD "Class_Performance综合表现"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end"/>
                  </w:r>
                </w:p>
              </w:tc>
            </w:tr>
            <w:tr w14:paraId="0A2D7BA3">
              <w:trPr>
                <w:trHeight w:val="2835" w:hRule="atLeast"/>
                <w:jc w:val="center"/>
              </w:trPr>
              <w:tc>
                <w:tcPr>
                  <w:tcW w:w="10205" w:type="dxa"/>
                  <w:gridSpan w:val="4"/>
                  <w:tcBorders>
                    <w:top w:val="nil"/>
                  </w:tcBorders>
                  <w:noWrap w:val="0"/>
                  <w:vAlign w:val="top"/>
                </w:tcPr>
                <w:p w14:paraId="1341BA6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  <w:t>Learning Content</w:t>
                  </w:r>
                </w:p>
                <w:p w14:paraId="3B7434B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本学期通过欢快的歌曲学习，带领孩子们感受音乐的魅力！我们演唱了中英文歌曲《Smile With Me》《Families》，体验了古诗新唱《阮郎归·初夏》，还用活泼的土耳其儿歌《火车开啦》练习节奏感。同时，通过趣味游戏系统认识了全音符、二分音符、四分音符和八分音符，让孩子们在快乐中掌握基础乐理知识，培养音乐感知力和表现力。孩子们在唱唱跳跳中收获了知识与欢乐！</w:t>
                  </w:r>
                </w:p>
                <w:p w14:paraId="674759D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  <w:lang w:val="en-US"/>
                    </w:rPr>
                    <w:t>Comments</w:t>
                  </w:r>
                </w:p>
                <w:p w14:paraId="15BD154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instrText xml:space="preserve"> MERGEFIELD "音乐综合评语" </w:instrTex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Cici的音乐潜力无限，音乐求知精神也极强。音色方面很优美，情感也非常充沛。但是如果能再自信一点，老师相信一定会看到更出色的你！加油！</w: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</w:tr>
          </w:tbl>
          <w:p w14:paraId="7D6227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Noto Sans SC" w:hAnsi="Noto Sans SC" w:eastAsia="Noto Sans SC" w:cs="Noto Sans SC"/>
                <w:kern w:val="0"/>
                <w:sz w:val="20"/>
                <w:szCs w:val="20"/>
              </w:rPr>
            </w:pPr>
          </w:p>
        </w:tc>
      </w:tr>
      <w:tr w14:paraId="61C3F7C0">
        <w:trPr>
          <w:trHeight w:val="4819" w:hRule="atLeast"/>
          <w:jc w:val="center"/>
        </w:trPr>
        <w:tc>
          <w:tcPr>
            <w:tcW w:w="10682" w:type="dxa"/>
            <w:tcBorders>
              <w:top w:val="single" w:color="F1F1F1" w:sz="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7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187"/>
              <w:gridCol w:w="1915"/>
              <w:gridCol w:w="3215"/>
              <w:gridCol w:w="1888"/>
            </w:tblGrid>
            <w:tr w14:paraId="2A490775">
              <w:trPr>
                <w:trHeight w:val="397" w:hRule="atLeast"/>
                <w:jc w:val="center"/>
              </w:trPr>
              <w:tc>
                <w:tcPr>
                  <w:tcW w:w="10205" w:type="dxa"/>
                  <w:gridSpan w:val="4"/>
                  <w:tcBorders>
                    <w:bottom w:val="nil"/>
                  </w:tcBorders>
                  <w:noWrap w:val="0"/>
                  <w:vAlign w:val="center"/>
                </w:tcPr>
                <w:p w14:paraId="1E7AF1AE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right="0"/>
                    <w:jc w:val="left"/>
                    <w:rPr>
                      <w:rFonts w:hint="eastAsia" w:ascii="Noto Sans SC" w:hAnsi="Noto Sans SC" w:eastAsia="Noto Sans SC" w:cs="Noto Sans SC"/>
                      <w:b/>
                      <w:bCs/>
                      <w:kern w:val="0"/>
                      <w:sz w:val="24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t>Arts</w:t>
                  </w:r>
                </w:p>
              </w:tc>
            </w:tr>
            <w:tr w14:paraId="3AA32587">
              <w:trPr>
                <w:trHeight w:val="567" w:hRule="exact"/>
                <w:jc w:val="center"/>
              </w:trPr>
              <w:tc>
                <w:tcPr>
                  <w:tcW w:w="3187" w:type="dxa"/>
                  <w:tcBorders>
                    <w:top w:val="nil"/>
                  </w:tcBorders>
                  <w:shd w:val="clear" w:color="auto" w:fill="auto"/>
                  <w:noWrap w:val="0"/>
                  <w:vAlign w:val="center"/>
                </w:tcPr>
                <w:p w14:paraId="014DDED6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Visual Expression 视觉表达</w:t>
                  </w:r>
                </w:p>
              </w:tc>
              <w:tc>
                <w:tcPr>
                  <w:tcW w:w="1915" w:type="dxa"/>
                  <w:tcBorders>
                    <w:top w:val="nil"/>
                  </w:tcBorders>
                  <w:shd w:val="clear" w:color="auto" w:fill="auto"/>
                  <w:noWrap w:val="0"/>
                  <w:vAlign w:val="center"/>
                </w:tcPr>
                <w:p w14:paraId="5CBFFB3B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instrText xml:space="preserve"> MERGEFIELD "Visual_Expression_视觉表达"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3215" w:type="dxa"/>
                  <w:tcBorders>
                    <w:top w:val="nil"/>
                  </w:tcBorders>
                  <w:shd w:val="clear" w:color="auto" w:fill="auto"/>
                  <w:noWrap w:val="0"/>
                  <w:vAlign w:val="center"/>
                </w:tcPr>
                <w:p w14:paraId="7233C065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t>Visual Art Skills 专业技能</w:t>
                  </w:r>
                </w:p>
              </w:tc>
              <w:tc>
                <w:tcPr>
                  <w:tcW w:w="1888" w:type="dxa"/>
                  <w:tcBorders>
                    <w:top w:val="nil"/>
                  </w:tcBorders>
                  <w:shd w:val="clear" w:color="auto" w:fill="auto"/>
                  <w:noWrap w:val="0"/>
                  <w:vAlign w:val="center"/>
                </w:tcPr>
                <w:p w14:paraId="5E0E22F0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instrText xml:space="preserve"> MERGEFIELD "Visual_Art_Skills_专业技能"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</w:tr>
            <w:tr w14:paraId="165A4DC4">
              <w:trPr>
                <w:trHeight w:val="567" w:hRule="exact"/>
                <w:jc w:val="center"/>
              </w:trPr>
              <w:tc>
                <w:tcPr>
                  <w:tcW w:w="3187" w:type="dxa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center"/>
                </w:tcPr>
                <w:p w14:paraId="4A94C8F6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Artworks Quality作品品质</w:t>
                  </w:r>
                </w:p>
              </w:tc>
              <w:tc>
                <w:tcPr>
                  <w:tcW w:w="1915" w:type="dxa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center"/>
                </w:tcPr>
                <w:p w14:paraId="686CF754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instrText xml:space="preserve"> MERGEFIELD "Artworks_Quality作品品质"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3215" w:type="dxa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center"/>
                </w:tcPr>
                <w:p w14:paraId="20588790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Class Performance综合表现</w:t>
                  </w:r>
                </w:p>
              </w:tc>
              <w:tc>
                <w:tcPr>
                  <w:tcW w:w="1888" w:type="dxa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center"/>
                </w:tcPr>
                <w:p w14:paraId="2F77D9B1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instrText xml:space="preserve"> MERGEFIELD "Class_Performance综合表现1"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end"/>
                  </w:r>
                </w:p>
              </w:tc>
            </w:tr>
            <w:tr w14:paraId="4755FF29">
              <w:trPr>
                <w:trHeight w:val="2835" w:hRule="atLeast"/>
                <w:jc w:val="center"/>
              </w:trPr>
              <w:tc>
                <w:tcPr>
                  <w:tcW w:w="10205" w:type="dxa"/>
                  <w:gridSpan w:val="4"/>
                  <w:tcBorders>
                    <w:top w:val="nil"/>
                  </w:tcBorders>
                  <w:noWrap w:val="0"/>
                  <w:vAlign w:val="top"/>
                </w:tcPr>
                <w:p w14:paraId="013B8E7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  <w:t>Learning Content</w:t>
                  </w:r>
                </w:p>
                <w:p w14:paraId="7A771B8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一年级美术课以 10 个主题单元开启艺术探索之旅。自然主题中，《春江水暖鸭先知》描绘春日生机，《绣球花儿朵朵开》捕捉花卉之美；生活主题里，《校园写生》记录学习环境，《野餐》展现欢乐场景；想象主题有《童话城堡》《甜甜圈的联想》激发创造力；还有《小仓鼠》观察萌宠形态，《小红帽》演绎经典故事，结合《父亲节的礼物》融入情感表达，全方位培养艺术素养。</w:t>
                  </w:r>
                </w:p>
                <w:p w14:paraId="7EE6104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  <w:lang w:val="en-US"/>
                    </w:rPr>
                    <w:t>Comments</w:t>
                  </w:r>
                </w:p>
                <w:p w14:paraId="5E8E3FA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instrText xml:space="preserve"> MERGEFIELD "美术综合评语" </w:instrTex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你是班级里的小画家！色彩搭配大胆亮眼，线条流畅有力，每次作品都充满奇思妙想。课堂上专注又积极，还能主动帮助同学，继续保持这份对美术的热爱呀！</w: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</w:tr>
          </w:tbl>
          <w:p w14:paraId="0A98B0A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Noto Sans SC" w:hAnsi="Noto Sans SC" w:eastAsia="Noto Sans SC" w:cs="Noto Sans SC"/>
                <w:kern w:val="0"/>
                <w:sz w:val="20"/>
                <w:szCs w:val="20"/>
              </w:rPr>
            </w:pPr>
          </w:p>
        </w:tc>
      </w:tr>
    </w:tbl>
    <w:p w14:paraId="3863C93A">
      <w:pPr>
        <w:rPr>
          <w:rFonts w:hint="eastAsia" w:ascii="Noto Sans SC" w:hAnsi="Noto Sans SC" w:eastAsia="Noto Sans SC" w:cs="Noto Sans SC"/>
        </w:rPr>
      </w:pPr>
    </w:p>
    <w:tbl>
      <w:tblPr>
        <w:tblStyle w:val="7"/>
        <w:tblW w:w="5000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2DBC495A">
        <w:trPr>
          <w:trHeight w:val="6803" w:hRule="atLeast"/>
          <w:jc w:val="center"/>
        </w:trPr>
        <w:tc>
          <w:tcPr>
            <w:tcW w:w="10682" w:type="dxa"/>
            <w:tcBorders>
              <w:top w:val="single" w:color="F1F1F1" w:sz="2" w:space="0"/>
              <w:left w:val="nil"/>
              <w:bottom w:val="single" w:color="F1F1F1" w:sz="2" w:space="0"/>
              <w:right w:val="nil"/>
            </w:tcBorders>
            <w:shd w:val="clear" w:color="auto" w:fill="auto"/>
            <w:vAlign w:val="top"/>
          </w:tcPr>
          <w:tbl>
            <w:tblPr>
              <w:tblStyle w:val="7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187"/>
              <w:gridCol w:w="1915"/>
              <w:gridCol w:w="3215"/>
              <w:gridCol w:w="1888"/>
            </w:tblGrid>
            <w:tr w14:paraId="1AA80A74">
              <w:trPr>
                <w:trHeight w:val="397" w:hRule="atLeast"/>
                <w:jc w:val="center"/>
              </w:trPr>
              <w:tc>
                <w:tcPr>
                  <w:tcW w:w="10205" w:type="dxa"/>
                  <w:gridSpan w:val="4"/>
                  <w:tcBorders>
                    <w:bottom w:val="nil"/>
                  </w:tcBorders>
                  <w:noWrap w:val="0"/>
                  <w:vAlign w:val="center"/>
                </w:tcPr>
                <w:p w14:paraId="67104AC8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right="0"/>
                    <w:jc w:val="left"/>
                    <w:rPr>
                      <w:rFonts w:hint="eastAsia" w:ascii="Noto Sans SC" w:hAnsi="Noto Sans SC" w:eastAsia="Noto Sans SC" w:cs="Noto Sans SC"/>
                      <w:b/>
                      <w:bCs/>
                      <w:kern w:val="0"/>
                      <w:sz w:val="24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t>Piano</w:t>
                  </w:r>
                </w:p>
              </w:tc>
            </w:tr>
            <w:tr w14:paraId="3238ED1E">
              <w:trPr>
                <w:trHeight w:val="567" w:hRule="exact"/>
                <w:jc w:val="center"/>
              </w:trPr>
              <w:tc>
                <w:tcPr>
                  <w:tcW w:w="3187" w:type="dxa"/>
                  <w:tcBorders>
                    <w:top w:val="nil"/>
                  </w:tcBorders>
                  <w:shd w:val="clear" w:color="auto" w:fill="auto"/>
                  <w:noWrap w:val="0"/>
                  <w:vAlign w:val="center"/>
                </w:tcPr>
                <w:p w14:paraId="07B0615F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Basic Music Theory音乐基础理论</w:t>
                  </w:r>
                </w:p>
              </w:tc>
              <w:tc>
                <w:tcPr>
                  <w:tcW w:w="1915" w:type="dxa"/>
                  <w:tcBorders>
                    <w:top w:val="nil"/>
                  </w:tcBorders>
                  <w:shd w:val="clear" w:color="auto" w:fill="auto"/>
                  <w:noWrap w:val="0"/>
                  <w:vAlign w:val="center"/>
                </w:tcPr>
                <w:p w14:paraId="3A61EFAB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instrText xml:space="preserve"> MERGEFIELD "Basic_Music_Theory音乐基础理论1"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3215" w:type="dxa"/>
                  <w:tcBorders>
                    <w:top w:val="nil"/>
                  </w:tcBorders>
                  <w:shd w:val="clear" w:color="auto" w:fill="auto"/>
                  <w:noWrap w:val="0"/>
                  <w:vAlign w:val="center"/>
                </w:tcPr>
                <w:p w14:paraId="767EF0DE">
                  <w:pPr>
                    <w:spacing w:line="240" w:lineRule="exact"/>
                    <w:jc w:val="center"/>
                    <w:rPr>
                      <w:rFonts w:hint="default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Performance Techniques演奏技巧</w:t>
                  </w:r>
                </w:p>
              </w:tc>
              <w:tc>
                <w:tcPr>
                  <w:tcW w:w="1888" w:type="dxa"/>
                  <w:tcBorders>
                    <w:top w:val="nil"/>
                  </w:tcBorders>
                  <w:shd w:val="clear" w:color="auto" w:fill="auto"/>
                  <w:noWrap w:val="0"/>
                  <w:vAlign w:val="center"/>
                </w:tcPr>
                <w:p w14:paraId="1172C9CA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instrText xml:space="preserve"> MERGEFIELD "Performance_Techniques演奏技巧"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</w:tr>
            <w:tr w14:paraId="76F31219">
              <w:trPr>
                <w:trHeight w:val="567" w:hRule="exact"/>
                <w:jc w:val="center"/>
              </w:trPr>
              <w:tc>
                <w:tcPr>
                  <w:tcW w:w="3187" w:type="dxa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center"/>
                </w:tcPr>
                <w:p w14:paraId="31858628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Expressiveness of Work作品表现力</w:t>
                  </w:r>
                </w:p>
              </w:tc>
              <w:tc>
                <w:tcPr>
                  <w:tcW w:w="1915" w:type="dxa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center"/>
                </w:tcPr>
                <w:p w14:paraId="73866C5E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instrText xml:space="preserve"> MERGEFIELD "Expressiveness_of__Work作品表现力"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3215" w:type="dxa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center"/>
                </w:tcPr>
                <w:p w14:paraId="7FD8F12B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Class Performance综合表现</w:t>
                  </w:r>
                </w:p>
              </w:tc>
              <w:tc>
                <w:tcPr>
                  <w:tcW w:w="1888" w:type="dxa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center"/>
                </w:tcPr>
                <w:p w14:paraId="572FD1E3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instrText xml:space="preserve"> MERGEFIELD "Class_Performance综合表现2"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end"/>
                  </w:r>
                </w:p>
              </w:tc>
            </w:tr>
            <w:tr w14:paraId="178F84DB">
              <w:trPr>
                <w:trHeight w:val="4819" w:hRule="atLeast"/>
                <w:jc w:val="center"/>
              </w:trPr>
              <w:tc>
                <w:tcPr>
                  <w:tcW w:w="10205" w:type="dxa"/>
                  <w:gridSpan w:val="4"/>
                  <w:tcBorders>
                    <w:top w:val="nil"/>
                  </w:tcBorders>
                  <w:noWrap w:val="0"/>
                  <w:vAlign w:val="top"/>
                </w:tcPr>
                <w:p w14:paraId="11F4084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  <w:t>Learning Content</w:t>
                  </w:r>
                </w:p>
                <w:p w14:paraId="50C3382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在一年级the one智能钢琴集体课上，孩子们开启趣味音乐之旅。课程涵盖二分、四分、全音符及对应休止符等基础乐理，42拍、43拍、44拍节拍规律。通过趣味手指操、律动练习，提升孩子手指灵活度与节奏感。目前已完成5首乐曲弹奏，课程还设置独奏展示与演奏PK，结合智能反馈实现针对性指导，助力孩子成长。</w:t>
                  </w:r>
                </w:p>
                <w:p w14:paraId="49759F9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  <w:lang w:val="en-US"/>
                    </w:rPr>
                    <w:t>Comments</w:t>
                  </w:r>
                </w:p>
                <w:p w14:paraId="31D7DC2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instrText xml:space="preserve"> MERGEFIELD "钢琴综合评语" </w:instrTex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Cici你在课堂上专注投入的模样让人印象深刻，每次弹奏都能感受到认真的态度！对乐曲有自己的理解和想法，这点非常难得。若能在后续练习中着重加强弹奏技巧训练，多关注节奏的稳定性，相信你的演奏会更加出色！继续保持这份专注，老师期待见证你的进步！</w: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</w:tr>
          </w:tbl>
          <w:p w14:paraId="314440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Noto Sans SC" w:hAnsi="Noto Sans SC" w:eastAsia="Noto Sans SC" w:cs="Noto Sans SC"/>
                <w:kern w:val="0"/>
                <w:sz w:val="20"/>
                <w:szCs w:val="20"/>
              </w:rPr>
            </w:pPr>
          </w:p>
        </w:tc>
      </w:tr>
      <w:tr w14:paraId="48EB3ADA">
        <w:trPr>
          <w:trHeight w:val="6803" w:hRule="atLeast"/>
          <w:jc w:val="center"/>
        </w:trPr>
        <w:tc>
          <w:tcPr>
            <w:tcW w:w="10682" w:type="dxa"/>
            <w:tcBorders>
              <w:top w:val="single" w:color="F1F1F1" w:sz="2" w:space="0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7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187"/>
              <w:gridCol w:w="1915"/>
              <w:gridCol w:w="3215"/>
              <w:gridCol w:w="1888"/>
            </w:tblGrid>
            <w:tr w14:paraId="096D4E08">
              <w:trPr>
                <w:trHeight w:val="397" w:hRule="atLeast"/>
                <w:jc w:val="center"/>
              </w:trPr>
              <w:tc>
                <w:tcPr>
                  <w:tcW w:w="10205" w:type="dxa"/>
                  <w:gridSpan w:val="4"/>
                  <w:tcBorders>
                    <w:bottom w:val="nil"/>
                  </w:tcBorders>
                  <w:noWrap w:val="0"/>
                  <w:vAlign w:val="center"/>
                </w:tcPr>
                <w:p w14:paraId="21E61C18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right="0"/>
                    <w:jc w:val="left"/>
                    <w:rPr>
                      <w:rFonts w:hint="eastAsia" w:ascii="Noto Sans SC" w:hAnsi="Noto Sans SC" w:eastAsia="Noto Sans SC" w:cs="Noto Sans SC"/>
                      <w:b/>
                      <w:bCs/>
                      <w:kern w:val="0"/>
                      <w:sz w:val="24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t>Dance</w:t>
                  </w:r>
                </w:p>
              </w:tc>
            </w:tr>
            <w:tr w14:paraId="4EA30B3E">
              <w:trPr>
                <w:trHeight w:val="567" w:hRule="exact"/>
                <w:jc w:val="center"/>
              </w:trPr>
              <w:tc>
                <w:tcPr>
                  <w:tcW w:w="3187" w:type="dxa"/>
                  <w:tcBorders>
                    <w:top w:val="nil"/>
                  </w:tcBorders>
                  <w:shd w:val="clear" w:color="auto" w:fill="auto"/>
                  <w:noWrap w:val="0"/>
                  <w:vAlign w:val="center"/>
                </w:tcPr>
                <w:p w14:paraId="6911234C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Basic Dance Skills舞蹈基本技能</w:t>
                  </w:r>
                </w:p>
              </w:tc>
              <w:tc>
                <w:tcPr>
                  <w:tcW w:w="1915" w:type="dxa"/>
                  <w:tcBorders>
                    <w:top w:val="nil"/>
                  </w:tcBorders>
                  <w:shd w:val="clear" w:color="auto" w:fill="auto"/>
                  <w:noWrap w:val="0"/>
                  <w:vAlign w:val="center"/>
                </w:tcPr>
                <w:p w14:paraId="06F53C02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instrText xml:space="preserve"> MERGEFIELD "Basic_Dance_Skills舞蹈基本技能"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■■■■□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3215" w:type="dxa"/>
                  <w:tcBorders>
                    <w:top w:val="nil"/>
                  </w:tcBorders>
                  <w:shd w:val="clear" w:color="auto" w:fill="auto"/>
                  <w:noWrap w:val="0"/>
                  <w:vAlign w:val="center"/>
                </w:tcPr>
                <w:p w14:paraId="4F559E70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t>Emotional Performance情绪表演</w:t>
                  </w:r>
                </w:p>
              </w:tc>
              <w:tc>
                <w:tcPr>
                  <w:tcW w:w="1888" w:type="dxa"/>
                  <w:tcBorders>
                    <w:top w:val="nil"/>
                  </w:tcBorders>
                  <w:shd w:val="clear" w:color="auto" w:fill="auto"/>
                  <w:noWrap w:val="0"/>
                  <w:vAlign w:val="center"/>
                </w:tcPr>
                <w:p w14:paraId="6AE47C03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instrText xml:space="preserve"> MERGEFIELD "Emotional_Performance情绪表演"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</w:tr>
            <w:tr w14:paraId="12C0C40F">
              <w:trPr>
                <w:trHeight w:val="567" w:hRule="exact"/>
                <w:jc w:val="center"/>
              </w:trPr>
              <w:tc>
                <w:tcPr>
                  <w:tcW w:w="3187" w:type="dxa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center"/>
                </w:tcPr>
                <w:p w14:paraId="09059301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 w:bidi="ar"/>
                    </w:rPr>
                    <w:t>Expressiveness of Work作品表现力</w:t>
                  </w:r>
                </w:p>
              </w:tc>
              <w:tc>
                <w:tcPr>
                  <w:tcW w:w="1915" w:type="dxa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center"/>
                </w:tcPr>
                <w:p w14:paraId="7C8913EB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instrText xml:space="preserve"> MERGEFIELD "Expressiveness_of__Work作品表现力1"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3215" w:type="dxa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center"/>
                </w:tcPr>
                <w:p w14:paraId="4907B66D">
                  <w:pPr>
                    <w:keepNext w:val="0"/>
                    <w:keepLines w:val="0"/>
                    <w:widowControl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Class Performance综合表现</w:t>
                  </w:r>
                </w:p>
              </w:tc>
              <w:tc>
                <w:tcPr>
                  <w:tcW w:w="1888" w:type="dxa"/>
                  <w:tcBorders>
                    <w:top w:val="nil"/>
                    <w:bottom w:val="nil"/>
                  </w:tcBorders>
                  <w:shd w:val="clear" w:color="auto" w:fill="auto"/>
                  <w:noWrap w:val="0"/>
                  <w:vAlign w:val="center"/>
                </w:tcPr>
                <w:p w14:paraId="1E2015CC">
                  <w:pPr>
                    <w:keepNext w:val="0"/>
                    <w:keepLines w:val="0"/>
                    <w:suppressLineNumbers w:val="0"/>
                    <w:spacing w:before="0" w:beforeAutospacing="0" w:after="0" w:afterAutospacing="0" w:line="240" w:lineRule="exact"/>
                    <w:ind w:left="0" w:leftChars="0" w:right="0" w:rightChars="0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2"/>
                      <w:sz w:val="16"/>
                      <w:szCs w:val="16"/>
                      <w:lang w:val="en-US" w:eastAsia="zh-CN" w:bidi="ar-SA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instrText xml:space="preserve"> MERGEFIELD "Class_Performance综合表现3"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  <w:fldChar w:fldCharType="end"/>
                  </w:r>
                </w:p>
              </w:tc>
            </w:tr>
            <w:tr w14:paraId="21C6BDE7">
              <w:trPr>
                <w:trHeight w:val="4819" w:hRule="atLeast"/>
                <w:jc w:val="center"/>
              </w:trPr>
              <w:tc>
                <w:tcPr>
                  <w:tcW w:w="10205" w:type="dxa"/>
                  <w:gridSpan w:val="4"/>
                  <w:tcBorders>
                    <w:top w:val="nil"/>
                  </w:tcBorders>
                  <w:noWrap w:val="0"/>
                  <w:vAlign w:val="top"/>
                </w:tcPr>
                <w:p w14:paraId="3D4A94B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  <w:t>Learning Content</w:t>
                  </w:r>
                </w:p>
                <w:p w14:paraId="249FAB9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本学期一年级舞蹈课以《小小芝麻官》为主题，通过趣味性基本功训练（如蹦跳步、摇摆、简单手位）培养节奏感和协调性，融入模仿官老爷走路、摇扇、等戏剧化动作来开发表现力。课程后半段结合音乐编排成品舞，通过队形变化（圆圈、两排对换）培养空间意识，最终形成充满童趣的2分钟集体舞，突出天真活泼的表演风格</w:t>
                  </w:r>
                </w:p>
                <w:p w14:paraId="44B2849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  <w:lang w:val="en-US"/>
                    </w:rPr>
                    <w:t>Comments</w:t>
                  </w:r>
                </w:p>
                <w:p w14:paraId="0F54BE8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instrText xml:space="preserve"> MERGEFIELD "舞蹈综合评语" </w:instrTex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课堂参与度高，舞蹈时总是充满笑容，展现出对舞蹈的热情。从学期初的生涩到现在的流畅，肢体控制能力显著提升，尤其在集体舞中能较好地保持队形。</w: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</w:tr>
          </w:tbl>
          <w:p w14:paraId="137FEC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Noto Sans SC" w:hAnsi="Noto Sans SC" w:eastAsia="Noto Sans SC" w:cs="Noto Sans SC"/>
                <w:kern w:val="0"/>
                <w:sz w:val="20"/>
                <w:szCs w:val="20"/>
              </w:rPr>
            </w:pPr>
          </w:p>
        </w:tc>
      </w:tr>
    </w:tbl>
    <w:p w14:paraId="08A95648">
      <w:pPr>
        <w:rPr>
          <w:rFonts w:hint="eastAsia" w:ascii="Noto Sans SC" w:hAnsi="Noto Sans SC" w:eastAsia="Noto Sans SC" w:cs="Noto Sans SC"/>
        </w:rPr>
      </w:pPr>
    </w:p>
    <w:tbl>
      <w:tblPr>
        <w:tblStyle w:val="7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50A8321E">
        <w:trPr>
          <w:trHeight w:val="4535" w:hRule="exact"/>
          <w:jc w:val="center"/>
        </w:trPr>
        <w:tc>
          <w:tcPr>
            <w:tcW w:w="5000" w:type="pct"/>
            <w:tcBorders>
              <w:bottom w:val="nil"/>
            </w:tcBorders>
            <w:shd w:val="clear" w:color="auto" w:fill="auto"/>
            <w:vAlign w:val="top"/>
          </w:tcPr>
          <w:tbl>
            <w:tblPr>
              <w:tblStyle w:val="7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4"/>
              <w:gridCol w:w="1648"/>
              <w:gridCol w:w="1838"/>
              <w:gridCol w:w="1428"/>
              <w:gridCol w:w="2248"/>
              <w:gridCol w:w="1359"/>
            </w:tblGrid>
            <w:tr w14:paraId="30DEBD81">
              <w:trPr>
                <w:trHeight w:val="397" w:hRule="atLeast"/>
                <w:jc w:val="center"/>
              </w:trPr>
              <w:tc>
                <w:tcPr>
                  <w:tcW w:w="10205" w:type="dxa"/>
                  <w:gridSpan w:val="6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019E6E6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t>Science</w:t>
                  </w:r>
                </w:p>
              </w:tc>
            </w:tr>
            <w:tr w14:paraId="5BB7E20B">
              <w:trPr>
                <w:trHeight w:val="397" w:hRule="exact"/>
                <w:jc w:val="center"/>
              </w:trPr>
              <w:tc>
                <w:tcPr>
                  <w:tcW w:w="1684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2140F940">
                  <w:pPr>
                    <w:spacing w:line="240" w:lineRule="exact"/>
                    <w:jc w:val="righ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Class Performance</w:t>
                  </w:r>
                </w:p>
              </w:tc>
              <w:tc>
                <w:tcPr>
                  <w:tcW w:w="1648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60140921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instrText xml:space="preserve"> MERGEFIELD "科学课堂表现"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838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6E8DADA5">
                  <w:pPr>
                    <w:spacing w:line="240" w:lineRule="exact"/>
                    <w:ind w:left="1680" w:hanging="1680"/>
                    <w:jc w:val="righ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Cs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Hands-on Activity</w:t>
                  </w:r>
                </w:p>
              </w:tc>
              <w:tc>
                <w:tcPr>
                  <w:tcW w:w="1428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17BAC71B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instrText xml:space="preserve"> MERGEFIELD "科学动手实践"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248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28EB1B97">
                  <w:pPr>
                    <w:spacing w:line="240" w:lineRule="exact"/>
                    <w:ind w:left="1680" w:hanging="1680"/>
                    <w:jc w:val="righ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Cs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Knowledge</w:t>
                  </w:r>
                  <w:r>
                    <w:rPr>
                      <w:rFonts w:hint="eastAsia" w:ascii="Noto Sans SC" w:hAnsi="Noto Sans SC" w:eastAsia="Noto Sans SC" w:cs="Noto Sans SC"/>
                      <w:bCs/>
                      <w:color w:val="000000" w:themeColor="text1"/>
                      <w:sz w:val="16"/>
                      <w:szCs w:val="16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</w:t>
                  </w:r>
                  <w:r>
                    <w:rPr>
                      <w:rFonts w:hint="eastAsia" w:ascii="Noto Sans SC" w:hAnsi="Noto Sans SC" w:eastAsia="Noto Sans SC" w:cs="Noto Sans SC"/>
                      <w:bCs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Comprehension</w:t>
                  </w:r>
                </w:p>
              </w:tc>
              <w:tc>
                <w:tcPr>
                  <w:tcW w:w="1359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1DA4EC67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instrText xml:space="preserve"> MERGEFIELD "科学知识理解"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end"/>
                  </w:r>
                </w:p>
              </w:tc>
            </w:tr>
            <w:tr w14:paraId="7593E52A">
              <w:trPr>
                <w:trHeight w:val="3402" w:hRule="atLeast"/>
                <w:jc w:val="center"/>
              </w:trPr>
              <w:tc>
                <w:tcPr>
                  <w:tcW w:w="10205" w:type="dxa"/>
                  <w:gridSpan w:val="6"/>
                  <w:tcBorders>
                    <w:top w:val="single" w:color="D7D7D7" w:sz="2" w:space="0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65A448A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  <w:t>Learning Content</w:t>
                  </w:r>
                </w:p>
                <w:p w14:paraId="465668F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地球：</w: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认识地球仪，理解昼夜产生的原因，初识恒星和行星，了解太阳对地球的影响，认识不同类型的岩石，探究土壤里的生物；</w:t>
                  </w:r>
                </w:p>
                <w:p w14:paraId="6D0641E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人体：</w: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认识人体的外部部位，了解人体的五种感官及相应部位（嗅觉，视觉，味觉，触觉，听觉），对比我们的相似点与不同点；</w:t>
                  </w:r>
                </w:p>
                <w:p w14:paraId="2911D02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力：</w: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认识拉力与推力，判断物体的沉与浮，认识磁铁。</w:t>
                  </w:r>
                </w:p>
                <w:p w14:paraId="645FB8E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  <w:lang w:val="en-US"/>
                    </w:rPr>
                    <w:t>Comments</w:t>
                  </w:r>
                </w:p>
                <w:p w14:paraId="7B972BB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instrText xml:space="preserve"> MERGEFIELD "科学综合评语" </w:instrTex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在本阶段的自然科学课程学习中，能够做到认真听讲，积极回答问题，出色的完成各项学习任务。乐于参加科学实验、小组探究活动，能够简单的记录、分析实验数据，讲述探究实验过程与结论，可以在老师的引导下，提出感兴趣的问题。理解主要的科学原理，并可以用科学知识简单解释与生活相关的的自然现象。</w: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</w:tr>
          </w:tbl>
          <w:p w14:paraId="0727FE49">
            <w:pPr>
              <w:rPr>
                <w:rFonts w:hint="eastAsia" w:ascii="Noto Sans SC" w:hAnsi="Noto Sans SC" w:eastAsia="Noto Sans SC" w:cs="Noto Sans SC"/>
                <w:kern w:val="0"/>
                <w:sz w:val="20"/>
              </w:rPr>
            </w:pPr>
          </w:p>
        </w:tc>
      </w:tr>
      <w:tr w14:paraId="50612EC5">
        <w:trPr>
          <w:trHeight w:val="4535" w:hRule="exact"/>
          <w:jc w:val="center"/>
        </w:trPr>
        <w:tc>
          <w:tcPr>
            <w:tcW w:w="5000" w:type="pct"/>
            <w:tcBorders>
              <w:top w:val="nil"/>
              <w:bottom w:val="nil"/>
            </w:tcBorders>
            <w:shd w:val="clear" w:color="auto" w:fill="auto"/>
            <w:vAlign w:val="top"/>
          </w:tcPr>
          <w:tbl>
            <w:tblPr>
              <w:tblStyle w:val="7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4"/>
              <w:gridCol w:w="1657"/>
              <w:gridCol w:w="2038"/>
              <w:gridCol w:w="1476"/>
              <w:gridCol w:w="1667"/>
              <w:gridCol w:w="1683"/>
            </w:tblGrid>
            <w:tr w14:paraId="558A3C92">
              <w:trPr>
                <w:trHeight w:val="397" w:hRule="atLeast"/>
                <w:jc w:val="center"/>
              </w:trPr>
              <w:tc>
                <w:tcPr>
                  <w:tcW w:w="10205" w:type="dxa"/>
                  <w:gridSpan w:val="6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A04FC7E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/>
                      <w:bCs/>
                      <w:kern w:val="0"/>
                      <w:sz w:val="24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t>Career Exploration</w:t>
                  </w:r>
                </w:p>
              </w:tc>
            </w:tr>
            <w:tr w14:paraId="7F814EB6">
              <w:trPr>
                <w:trHeight w:val="397" w:hRule="exact"/>
                <w:jc w:val="center"/>
              </w:trPr>
              <w:tc>
                <w:tcPr>
                  <w:tcW w:w="1684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351854F9">
                  <w:pPr>
                    <w:spacing w:line="240" w:lineRule="exact"/>
                    <w:jc w:val="righ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Class Performance</w:t>
                  </w:r>
                </w:p>
              </w:tc>
              <w:tc>
                <w:tcPr>
                  <w:tcW w:w="1657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7C1FDCB0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instrText xml:space="preserve"> MERGEFIELD "职业认知课堂表现"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038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636E9A84">
                  <w:pPr>
                    <w:spacing w:line="240" w:lineRule="exact"/>
                    <w:ind w:left="1680" w:hanging="1680"/>
                    <w:jc w:val="righ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Cs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Problem Solving</w:t>
                  </w:r>
                </w:p>
              </w:tc>
              <w:tc>
                <w:tcPr>
                  <w:tcW w:w="1476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2FF368F6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instrText xml:space="preserve"> MERGEFIELD "职业认知问题解决"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667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0066E14D">
                  <w:pPr>
                    <w:spacing w:line="240" w:lineRule="exact"/>
                    <w:ind w:left="1680" w:hanging="1680"/>
                    <w:jc w:val="righ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Cs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Hands-on Activity</w:t>
                  </w:r>
                </w:p>
              </w:tc>
              <w:tc>
                <w:tcPr>
                  <w:tcW w:w="1683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5938652A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instrText xml:space="preserve"> MERGEFIELD "职业认知实践创造"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end"/>
                  </w:r>
                </w:p>
              </w:tc>
            </w:tr>
            <w:tr w14:paraId="1F8599DC">
              <w:trPr>
                <w:trHeight w:val="3402" w:hRule="atLeast"/>
                <w:jc w:val="center"/>
              </w:trPr>
              <w:tc>
                <w:tcPr>
                  <w:tcW w:w="10205" w:type="dxa"/>
                  <w:gridSpan w:val="6"/>
                  <w:tcBorders>
                    <w:top w:val="single" w:color="D7D7D7" w:sz="2" w:space="0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609B74D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  <w:t>Learning Content</w:t>
                  </w:r>
                </w:p>
                <w:p w14:paraId="67ECA4E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jc w:val="both"/>
                    <w:textAlignment w:val="auto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本学期社会科学课程的主要学习内容：</w:t>
                  </w:r>
                </w:p>
                <w:p w14:paraId="59E48D9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jc w:val="both"/>
                    <w:textAlignment w:val="auto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1.S 星球（社交型）、E 星球（领导型）和 C 星球（传统型）的典型职业和特点。</w:t>
                  </w:r>
                </w:p>
                <w:p w14:paraId="0894B0C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jc w:val="both"/>
                    <w:textAlignment w:val="auto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2.完成 Building Blocks 团队任务和 Kuder Runway 职业小剧场演出。</w:t>
                  </w:r>
                </w:p>
                <w:p w14:paraId="53F26C6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  <w:lang w:val="en-US"/>
                    </w:rPr>
                    <w:t>Comments</w:t>
                  </w:r>
                </w:p>
                <w:p w14:paraId="4E3F423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instrText xml:space="preserve"> MERGEFIELD "职业认知综合评语" </w:instrTex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赵熙诺同学在职业认知课堂上，能够做到热情参与、高效反馈。在S星球的活动中，学会合作的重要性，与同伴共同完成任务；学习像E星球的小领导一样，分工合作、共同决策；在C星球的学习中，学会把事情安排得井井有条。"Career Runway"的活动中，老师看到了你用自信的表演展现对于职业的理解。期待你更耀眼的表现！</w: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</w:tr>
          </w:tbl>
          <w:p w14:paraId="509D3EC8">
            <w:pPr>
              <w:rPr>
                <w:rFonts w:hint="eastAsia" w:ascii="Noto Sans SC" w:hAnsi="Noto Sans SC" w:eastAsia="Noto Sans SC" w:cs="Noto Sans SC"/>
                <w:kern w:val="0"/>
                <w:sz w:val="20"/>
              </w:rPr>
            </w:pPr>
          </w:p>
        </w:tc>
      </w:tr>
      <w:tr w14:paraId="6249D671">
        <w:trPr>
          <w:trHeight w:val="4535" w:hRule="exact"/>
          <w:jc w:val="center"/>
        </w:trPr>
        <w:tc>
          <w:tcPr>
            <w:tcW w:w="5000" w:type="pct"/>
            <w:tcBorders>
              <w:top w:val="nil"/>
            </w:tcBorders>
            <w:shd w:val="clear" w:color="auto" w:fill="auto"/>
            <w:vAlign w:val="top"/>
          </w:tcPr>
          <w:tbl>
            <w:tblPr>
              <w:tblStyle w:val="7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1"/>
              <w:gridCol w:w="1663"/>
              <w:gridCol w:w="2035"/>
              <w:gridCol w:w="1476"/>
              <w:gridCol w:w="1667"/>
              <w:gridCol w:w="1683"/>
            </w:tblGrid>
            <w:tr w14:paraId="0C565C35">
              <w:trPr>
                <w:trHeight w:val="397" w:hRule="atLeast"/>
                <w:jc w:val="center"/>
              </w:trPr>
              <w:tc>
                <w:tcPr>
                  <w:tcW w:w="10205" w:type="dxa"/>
                  <w:gridSpan w:val="6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CDA4636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t>Computer Science</w:t>
                  </w:r>
                </w:p>
              </w:tc>
            </w:tr>
            <w:tr w14:paraId="1A5B4E9B">
              <w:trPr>
                <w:trHeight w:val="397" w:hRule="exact"/>
                <w:jc w:val="center"/>
              </w:trPr>
              <w:tc>
                <w:tcPr>
                  <w:tcW w:w="1681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3546F1C2">
                  <w:pPr>
                    <w:spacing w:line="240" w:lineRule="exact"/>
                    <w:jc w:val="righ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Class Performance</w:t>
                  </w:r>
                </w:p>
              </w:tc>
              <w:tc>
                <w:tcPr>
                  <w:tcW w:w="1663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1536532A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instrText xml:space="preserve"> MERGEFIELD "计算机课堂表现"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035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6CFA2076">
                  <w:pPr>
                    <w:spacing w:line="240" w:lineRule="exact"/>
                    <w:ind w:left="1680" w:hanging="1680"/>
                    <w:jc w:val="righ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Cs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Computational</w:t>
                  </w:r>
                  <w:r>
                    <w:rPr>
                      <w:rFonts w:hint="eastAsia" w:ascii="Noto Sans SC" w:hAnsi="Noto Sans SC" w:eastAsia="Noto Sans SC" w:cs="Noto Sans SC"/>
                      <w:bCs/>
                      <w:color w:val="000000" w:themeColor="text1"/>
                      <w:sz w:val="16"/>
                      <w:szCs w:val="16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</w:t>
                  </w:r>
                  <w:r>
                    <w:rPr>
                      <w:rFonts w:hint="eastAsia" w:ascii="Noto Sans SC" w:hAnsi="Noto Sans SC" w:eastAsia="Noto Sans SC" w:cs="Noto Sans SC"/>
                      <w:bCs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Thinking</w:t>
                  </w:r>
                </w:p>
              </w:tc>
              <w:tc>
                <w:tcPr>
                  <w:tcW w:w="1476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72A25471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instrText xml:space="preserve"> MERGEFIELD "计算思维"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667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670703EF">
                  <w:pPr>
                    <w:spacing w:line="240" w:lineRule="exact"/>
                    <w:ind w:left="1680" w:hanging="1680"/>
                    <w:jc w:val="righ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Cs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  <w:t>Hands-on Activity</w:t>
                  </w:r>
                </w:p>
              </w:tc>
              <w:tc>
                <w:tcPr>
                  <w:tcW w:w="1683" w:type="dxa"/>
                  <w:tcBorders>
                    <w:top w:val="nil"/>
                    <w:left w:val="nil"/>
                    <w:bottom w:val="single" w:color="D7D7D7" w:sz="2" w:space="0"/>
                    <w:right w:val="nil"/>
                  </w:tcBorders>
                  <w:shd w:val="clear" w:color="auto" w:fill="auto"/>
                  <w:vAlign w:val="center"/>
                </w:tcPr>
                <w:p w14:paraId="0CCB3D51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instrText xml:space="preserve"> MERGEFIELD "计算机动手实践"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</w:rPr>
                    <w:fldChar w:fldCharType="end"/>
                  </w:r>
                </w:p>
              </w:tc>
            </w:tr>
            <w:tr w14:paraId="672C8AFB">
              <w:trPr>
                <w:trHeight w:val="3402" w:hRule="atLeast"/>
                <w:jc w:val="center"/>
              </w:trPr>
              <w:tc>
                <w:tcPr>
                  <w:tcW w:w="10205" w:type="dxa"/>
                  <w:gridSpan w:val="6"/>
                  <w:tcBorders>
                    <w:top w:val="single" w:color="D7D7D7" w:sz="2" w:space="0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519E32B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  <w:t>Learning Content</w:t>
                  </w:r>
                </w:p>
                <w:p w14:paraId="0C5463C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jc w:val="both"/>
                    <w:textAlignment w:val="auto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本学期我们以乐高WeDo 2.0套装为核心，开展了丰富多彩的主题式/项目式搭建课程。通过动手实践，同学们系统掌握了齿轮传动、滑轮组、连杆机构等基础机械结构的工作原理，为未来深入学习机器人编程与机械设计奠定了扎实基础。在项目实践中，同学们不仅锻炼了逻辑思维和工程建构能力，更培养了团队协作与问题解决能力。课程还结合PaintX绘图软件进行跨学科创作，同学们充分发挥想象力，用数字画笔描绘出独具特色的校园建筑，将科技与艺术完美融合。这种理论与实践相结合的教学方式，全面提升了学生的创新思维和综合素养。</w:t>
                  </w:r>
                </w:p>
                <w:p w14:paraId="7F42136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  <w:lang w:val="en-US"/>
                    </w:rPr>
                    <w:t>Comments</w:t>
                  </w:r>
                </w:p>
                <w:p w14:paraId="1355EB3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instrText xml:space="preserve"> MERGEFIELD "计算机综合评语" </w:instrTex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赵熙诺同学在本学期的乐高WeDo 2.0课程中表现突出，展现出优秀的动手能力和工程思维。能够准确理解齿轮传动、滑轮组等机械结构的运作原理，并在搭建过程中灵活运用。在小组项目中，该生积极参与团队协作，善于发现问题并提出创新解决方案。整个学期中，该生始终保持探索精神，在实践操作和创意表达方面都取得了显著进步。</w: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</w:tr>
          </w:tbl>
          <w:p w14:paraId="2DB61870">
            <w:pPr>
              <w:rPr>
                <w:rFonts w:hint="eastAsia" w:ascii="Noto Sans SC" w:hAnsi="Noto Sans SC" w:eastAsia="Noto Sans SC" w:cs="Noto Sans SC"/>
                <w:kern w:val="0"/>
                <w:sz w:val="20"/>
              </w:rPr>
            </w:pPr>
          </w:p>
        </w:tc>
      </w:tr>
    </w:tbl>
    <w:p w14:paraId="11D1234A">
      <w:pPr>
        <w:rPr>
          <w:rFonts w:hint="eastAsia" w:ascii="Noto Sans SC" w:hAnsi="Noto Sans SC" w:eastAsia="Noto Sans SC" w:cs="Noto Sans SC"/>
        </w:rPr>
      </w:pPr>
    </w:p>
    <w:tbl>
      <w:tblPr>
        <w:tblStyle w:val="7"/>
        <w:tblW w:w="5002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6"/>
      </w:tblGrid>
      <w:tr w14:paraId="2E43FCBF">
        <w:trPr>
          <w:trHeight w:val="7024" w:hRule="exact"/>
          <w:jc w:val="center"/>
        </w:trPr>
        <w:tc>
          <w:tcPr>
            <w:tcW w:w="5000" w:type="pct"/>
            <w:tcBorders>
              <w:bottom w:val="single" w:color="F1F1F1" w:sz="2" w:space="0"/>
            </w:tcBorders>
            <w:shd w:val="clear" w:color="auto" w:fill="auto"/>
            <w:vAlign w:val="top"/>
          </w:tcPr>
          <w:tbl>
            <w:tblPr>
              <w:tblStyle w:val="6"/>
              <w:tblpPr w:vertAnchor="page" w:horzAnchor="page" w:tblpX="256" w:tblpY="114"/>
              <w:tblOverlap w:val="never"/>
              <w:tblW w:w="10161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487"/>
              <w:gridCol w:w="3600"/>
              <w:gridCol w:w="1813"/>
              <w:gridCol w:w="261"/>
            </w:tblGrid>
            <w:tr w14:paraId="6A9EA5A8">
              <w:trPr>
                <w:trHeight w:val="454" w:hRule="atLeast"/>
              </w:trPr>
              <w:tc>
                <w:tcPr>
                  <w:tcW w:w="10161" w:type="dxa"/>
                  <w:gridSpan w:val="4"/>
                  <w:shd w:val="clear" w:color="auto" w:fill="auto"/>
                  <w:vAlign w:val="center"/>
                </w:tcPr>
                <w:p w14:paraId="0038AF60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color w:val="auto"/>
                      <w:sz w:val="18"/>
                      <w:szCs w:val="18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br w:type="page"/>
                  </w: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t>Physical &amp; Health</w:t>
                  </w:r>
                </w:p>
              </w:tc>
            </w:tr>
            <w:tr w14:paraId="68F1F90B">
              <w:trPr>
                <w:trHeight w:val="411" w:hRule="atLeast"/>
              </w:trPr>
              <w:tc>
                <w:tcPr>
                  <w:tcW w:w="4487" w:type="dxa"/>
                  <w:vMerge w:val="restart"/>
                  <w:shd w:val="clear" w:color="auto" w:fill="auto"/>
                  <w:vAlign w:val="top"/>
                </w:tcPr>
                <w:p w14:paraId="467CCF5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jc w:val="lef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  <w:t>Learning Content</w:t>
                  </w:r>
                </w:p>
                <w:p w14:paraId="318F46B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after="63" w:afterLines="20" w:line="240" w:lineRule="exact"/>
                    <w:ind w:firstLine="0" w:firstLineChars="0"/>
                    <w:jc w:val="left"/>
                    <w:textAlignment w:val="auto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足球单元：</w: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了解简单足球规则，学习踩球、停球、传球，运球等技术动作；学会在比赛中运球、传接球提升学生的自信心。</w:t>
                  </w:r>
                </w:p>
                <w:p w14:paraId="2C89469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after="63" w:afterLines="20" w:line="240" w:lineRule="exact"/>
                    <w:ind w:firstLine="0" w:firstLineChars="0"/>
                    <w:jc w:val="left"/>
                    <w:textAlignment w:val="auto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游泳单元：</w: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了解游泳课安全常识，学习憋气、换气；自由泳的打腿；熟练掌握划手换气打腿配合；学会脱离浮板完成自由泳的动作。</w:t>
                  </w:r>
                </w:p>
                <w:p w14:paraId="0460BC6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jc w:val="lef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  <w:t>Comments</w:t>
                  </w:r>
                </w:p>
                <w:p w14:paraId="05DD64D4">
                  <w:pPr>
                    <w:jc w:val="left"/>
                    <w:rPr>
                      <w:rFonts w:hint="eastAsia" w:ascii="Noto Sans SC" w:hAnsi="Noto Sans SC" w:eastAsia="Noto Sans SC" w:cs="Noto Sans SC"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sz w:val="16"/>
                      <w:szCs w:val="16"/>
                    </w:rPr>
                    <w:instrText xml:space="preserve"> MERGEFIELD "体育自动生成评语" </w:instrTex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sz w:val="16"/>
                      <w:szCs w:val="16"/>
                    </w:rPr>
                    <w:t>本学期赵熙诺同学：在本学期的体育课上表现亮眼，无论是足球技能还是自由泳学习都展现了积极进取的态度，和顽强拼搏的精神。在足球学习中，你能认真听教练讲解、示范，课堂上专注练习，从一开始的脚步慌乱到后来能稳定控球，进步十分明显。自由泳学习时，你不怕水、敢尝试，打腿划手的动作从生疏到熟练，每次练习都全力以赴，这种坚持不懈的劲头值得肯定。</w:t>
                  </w:r>
                </w:p>
                <w:p w14:paraId="13019E36">
                  <w:pPr>
                    <w:jc w:val="left"/>
                    <w:rPr>
                      <w:rFonts w:hint="eastAsia" w:ascii="Noto Sans SC" w:hAnsi="Noto Sans SC" w:eastAsia="Noto Sans SC" w:cs="Noto Sans SC"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sz w:val="16"/>
                      <w:szCs w:val="16"/>
                    </w:rPr>
                    <w:t xml:space="preserve"> 行为习惯方面，你总能很快的换好泳衣，摆放整齐自己的衣物，遵守课堂纪律，集合时动作迅速、队列整齐。与同学分组练习时，你会主动配合队友，展现了良好的团队意识。</w:t>
                  </w:r>
                </w:p>
                <w:p w14:paraId="64B3C216">
                  <w:pPr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sz w:val="16"/>
                      <w:szCs w:val="16"/>
                    </w:rPr>
                    <w:t>希望你继续保持对运动的热爱，在接下来的学习中挑战更高难度的技能，成为更棒的小小运动健将！</w: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3600" w:type="dxa"/>
                  <w:tcBorders>
                    <w:bottom w:val="single" w:color="D7D7D7" w:sz="2" w:space="0"/>
                  </w:tcBorders>
                  <w:shd w:val="clear" w:color="auto" w:fill="auto"/>
                  <w:vAlign w:val="center"/>
                </w:tcPr>
                <w:p w14:paraId="06453737">
                  <w:pPr>
                    <w:spacing w:line="240" w:lineRule="exact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Class Attendance 课堂出勤</w:t>
                  </w:r>
                </w:p>
              </w:tc>
              <w:tc>
                <w:tcPr>
                  <w:tcW w:w="1813" w:type="dxa"/>
                  <w:tcBorders>
                    <w:bottom w:val="single" w:color="D7D7D7" w:sz="2" w:space="0"/>
                  </w:tcBorders>
                  <w:shd w:val="clear" w:color="auto" w:fill="auto"/>
                  <w:vAlign w:val="center"/>
                </w:tcPr>
                <w:p w14:paraId="5B47BDA0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instrText xml:space="preserve"> MERGEFIELD "体育课堂出勤"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  <w:tc>
                <w:tcPr>
                  <w:tcW w:w="261" w:type="dxa"/>
                  <w:tcBorders>
                    <w:bottom w:val="nil"/>
                  </w:tcBorders>
                  <w:shd w:val="clear" w:color="auto" w:fill="auto"/>
                  <w:vAlign w:val="center"/>
                </w:tcPr>
                <w:p w14:paraId="47942C79">
                  <w:pPr>
                    <w:spacing w:line="240" w:lineRule="exact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  <w:tr w14:paraId="6D67A726">
              <w:trPr>
                <w:trHeight w:val="411" w:hRule="atLeast"/>
              </w:trPr>
              <w:tc>
                <w:tcPr>
                  <w:tcW w:w="4487" w:type="dxa"/>
                  <w:vMerge w:val="continue"/>
                  <w:shd w:val="clear" w:color="auto" w:fill="auto"/>
                  <w:vAlign w:val="center"/>
                </w:tcPr>
                <w:p w14:paraId="5D7D10D8">
                  <w:pPr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</w:pPr>
                </w:p>
              </w:tc>
              <w:tc>
                <w:tcPr>
                  <w:tcW w:w="3600" w:type="dxa"/>
                  <w:tcBorders>
                    <w:top w:val="single" w:color="D7D7D7" w:sz="2" w:space="0"/>
                    <w:bottom w:val="single" w:color="D7D7D7" w:sz="2" w:space="0"/>
                  </w:tcBorders>
                  <w:shd w:val="clear" w:color="auto" w:fill="auto"/>
                  <w:vAlign w:val="center"/>
                </w:tcPr>
                <w:p w14:paraId="1A78EE2F">
                  <w:pPr>
                    <w:spacing w:line="240" w:lineRule="exact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Practice Participation 运动参与</w:t>
                  </w:r>
                </w:p>
              </w:tc>
              <w:tc>
                <w:tcPr>
                  <w:tcW w:w="1813" w:type="dxa"/>
                  <w:tcBorders>
                    <w:top w:val="single" w:color="D7D7D7" w:sz="2" w:space="0"/>
                    <w:bottom w:val="single" w:color="D7D7D7" w:sz="2" w:space="0"/>
                  </w:tcBorders>
                  <w:shd w:val="clear" w:color="auto" w:fill="auto"/>
                  <w:vAlign w:val="center"/>
                </w:tcPr>
                <w:p w14:paraId="5F0EF831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instrText xml:space="preserve"> MERGEFIELD "体育运动参与"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  <w:tc>
                <w:tcPr>
                  <w:tcW w:w="261" w:type="dxa"/>
                  <w:tcBorders>
                    <w:top w:val="nil"/>
                    <w:bottom w:val="nil"/>
                  </w:tcBorders>
                  <w:shd w:val="clear" w:color="auto" w:fill="auto"/>
                  <w:vAlign w:val="center"/>
                </w:tcPr>
                <w:p w14:paraId="74B2AC1E">
                  <w:pPr>
                    <w:spacing w:line="240" w:lineRule="exact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  <w:tr w14:paraId="211CFEE6">
              <w:trPr>
                <w:trHeight w:val="411" w:hRule="atLeast"/>
              </w:trPr>
              <w:tc>
                <w:tcPr>
                  <w:tcW w:w="4487" w:type="dxa"/>
                  <w:vMerge w:val="continue"/>
                  <w:shd w:val="clear" w:color="auto" w:fill="auto"/>
                  <w:vAlign w:val="center"/>
                </w:tcPr>
                <w:p w14:paraId="0CF12B97">
                  <w:pPr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</w:pPr>
                </w:p>
              </w:tc>
              <w:tc>
                <w:tcPr>
                  <w:tcW w:w="3600" w:type="dxa"/>
                  <w:tcBorders>
                    <w:top w:val="single" w:color="D7D7D7" w:sz="2" w:space="0"/>
                    <w:bottom w:val="single" w:color="D7D7D7" w:sz="2" w:space="0"/>
                  </w:tcBorders>
                  <w:shd w:val="clear" w:color="auto" w:fill="auto"/>
                  <w:vAlign w:val="center"/>
                </w:tcPr>
                <w:p w14:paraId="5946BBCD">
                  <w:pPr>
                    <w:spacing w:line="240" w:lineRule="exact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Disciplinary Performance 纪律表现</w:t>
                  </w:r>
                </w:p>
              </w:tc>
              <w:tc>
                <w:tcPr>
                  <w:tcW w:w="1813" w:type="dxa"/>
                  <w:tcBorders>
                    <w:top w:val="single" w:color="D7D7D7" w:sz="2" w:space="0"/>
                    <w:bottom w:val="single" w:color="D7D7D7" w:sz="2" w:space="0"/>
                  </w:tcBorders>
                  <w:shd w:val="clear" w:color="auto" w:fill="auto"/>
                  <w:vAlign w:val="center"/>
                </w:tcPr>
                <w:p w14:paraId="11C72BFC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instrText xml:space="preserve"> MERGEFIELD "体育纪律表现"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  <w:tc>
                <w:tcPr>
                  <w:tcW w:w="261" w:type="dxa"/>
                  <w:tcBorders>
                    <w:top w:val="nil"/>
                    <w:bottom w:val="nil"/>
                  </w:tcBorders>
                  <w:shd w:val="clear" w:color="auto" w:fill="auto"/>
                  <w:vAlign w:val="center"/>
                </w:tcPr>
                <w:p w14:paraId="42D02EC0">
                  <w:pPr>
                    <w:spacing w:line="240" w:lineRule="exact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  <w:tr w14:paraId="124AE08F">
              <w:trPr>
                <w:trHeight w:val="411" w:hRule="atLeast"/>
              </w:trPr>
              <w:tc>
                <w:tcPr>
                  <w:tcW w:w="4487" w:type="dxa"/>
                  <w:vMerge w:val="continue"/>
                  <w:shd w:val="clear" w:color="auto" w:fill="auto"/>
                  <w:vAlign w:val="center"/>
                </w:tcPr>
                <w:p w14:paraId="602ED10E">
                  <w:pPr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</w:pPr>
                  <w:bookmarkStart w:id="0" w:name="_GoBack"/>
                  <w:bookmarkEnd w:id="0"/>
                </w:p>
              </w:tc>
              <w:tc>
                <w:tcPr>
                  <w:tcW w:w="3600" w:type="dxa"/>
                  <w:tcBorders>
                    <w:top w:val="single" w:color="D7D7D7" w:sz="2" w:space="0"/>
                    <w:bottom w:val="single" w:color="D7D7D7" w:sz="2" w:space="0"/>
                  </w:tcBorders>
                  <w:shd w:val="clear" w:color="auto" w:fill="auto"/>
                  <w:vAlign w:val="center"/>
                </w:tcPr>
                <w:p w14:paraId="10E5F5EE">
                  <w:pPr>
                    <w:spacing w:line="240" w:lineRule="exact"/>
                    <w:jc w:val="both"/>
                    <w:rPr>
                      <w:rFonts w:hint="default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Swimming 游泳</w:t>
                  </w:r>
                </w:p>
              </w:tc>
              <w:tc>
                <w:tcPr>
                  <w:tcW w:w="1813" w:type="dxa"/>
                  <w:tcBorders>
                    <w:top w:val="single" w:color="D7D7D7" w:sz="2" w:space="0"/>
                    <w:bottom w:val="single" w:color="D7D7D7" w:sz="2" w:space="0"/>
                  </w:tcBorders>
                  <w:shd w:val="clear" w:color="auto" w:fill="auto"/>
                  <w:vAlign w:val="center"/>
                </w:tcPr>
                <w:p w14:paraId="3E2AF4E1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instrText xml:space="preserve"> MERGEFIELD "体育游泳"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  <w:tc>
                <w:tcPr>
                  <w:tcW w:w="261" w:type="dxa"/>
                  <w:tcBorders>
                    <w:top w:val="nil"/>
                    <w:bottom w:val="nil"/>
                  </w:tcBorders>
                  <w:shd w:val="clear" w:color="auto" w:fill="auto"/>
                  <w:vAlign w:val="center"/>
                </w:tcPr>
                <w:p w14:paraId="3AC93A65">
                  <w:pPr>
                    <w:spacing w:line="240" w:lineRule="exact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  <w:tr w14:paraId="1CE459AA">
              <w:trPr>
                <w:trHeight w:val="411" w:hRule="atLeast"/>
              </w:trPr>
              <w:tc>
                <w:tcPr>
                  <w:tcW w:w="4487" w:type="dxa"/>
                  <w:vMerge w:val="continue"/>
                  <w:shd w:val="clear" w:color="auto" w:fill="auto"/>
                  <w:vAlign w:val="center"/>
                </w:tcPr>
                <w:p w14:paraId="00ED1504">
                  <w:pPr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</w:pPr>
                </w:p>
              </w:tc>
              <w:tc>
                <w:tcPr>
                  <w:tcW w:w="3600" w:type="dxa"/>
                  <w:tcBorders>
                    <w:top w:val="single" w:color="D7D7D7" w:sz="2" w:space="0"/>
                    <w:bottom w:val="single" w:color="D7D7D7" w:sz="2" w:space="0"/>
                  </w:tcBorders>
                  <w:shd w:val="clear" w:color="auto" w:fill="auto"/>
                  <w:vAlign w:val="center"/>
                </w:tcPr>
                <w:p w14:paraId="3F4E1A38">
                  <w:pPr>
                    <w:spacing w:line="240" w:lineRule="exact"/>
                    <w:jc w:val="both"/>
                    <w:rPr>
                      <w:rFonts w:hint="default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Football 足球</w:t>
                  </w:r>
                </w:p>
              </w:tc>
              <w:tc>
                <w:tcPr>
                  <w:tcW w:w="1813" w:type="dxa"/>
                  <w:tcBorders>
                    <w:top w:val="single" w:color="D7D7D7" w:sz="2" w:space="0"/>
                    <w:bottom w:val="single" w:color="D7D7D7" w:sz="2" w:space="0"/>
                  </w:tcBorders>
                  <w:shd w:val="clear" w:color="auto" w:fill="auto"/>
                  <w:vAlign w:val="center"/>
                </w:tcPr>
                <w:p w14:paraId="4E42AA35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instrText xml:space="preserve"> MERGEFIELD "体育足球"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■■■■□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  <w:tc>
                <w:tcPr>
                  <w:tcW w:w="261" w:type="dxa"/>
                  <w:tcBorders>
                    <w:top w:val="nil"/>
                    <w:bottom w:val="nil"/>
                  </w:tcBorders>
                  <w:shd w:val="clear" w:color="auto" w:fill="auto"/>
                  <w:vAlign w:val="center"/>
                </w:tcPr>
                <w:p w14:paraId="1C3F4248">
                  <w:pPr>
                    <w:spacing w:line="240" w:lineRule="exact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  <w:tr w14:paraId="1AA48A54">
              <w:trPr>
                <w:trHeight w:val="411" w:hRule="atLeast"/>
              </w:trPr>
              <w:tc>
                <w:tcPr>
                  <w:tcW w:w="4487" w:type="dxa"/>
                  <w:vMerge w:val="continue"/>
                  <w:shd w:val="clear" w:color="auto" w:fill="auto"/>
                  <w:vAlign w:val="center"/>
                </w:tcPr>
                <w:p w14:paraId="20BA6B80">
                  <w:pPr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</w:pPr>
                </w:p>
              </w:tc>
              <w:tc>
                <w:tcPr>
                  <w:tcW w:w="3600" w:type="dxa"/>
                  <w:tcBorders>
                    <w:top w:val="single" w:color="D7D7D7" w:sz="2" w:space="0"/>
                    <w:bottom w:val="single" w:color="D7D7D7" w:sz="2" w:space="0"/>
                  </w:tcBorders>
                  <w:shd w:val="clear" w:color="auto" w:fill="auto"/>
                  <w:vAlign w:val="center"/>
                </w:tcPr>
                <w:p w14:paraId="61C6EA8A">
                  <w:pPr>
                    <w:spacing w:line="240" w:lineRule="exact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PHE Knowledge &amp; Theories 体育健康知识理论</w:t>
                  </w:r>
                </w:p>
              </w:tc>
              <w:tc>
                <w:tcPr>
                  <w:tcW w:w="1813" w:type="dxa"/>
                  <w:tcBorders>
                    <w:top w:val="single" w:color="D7D7D7" w:sz="2" w:space="0"/>
                    <w:bottom w:val="single" w:color="D7D7D7" w:sz="2" w:space="0"/>
                  </w:tcBorders>
                  <w:shd w:val="clear" w:color="auto" w:fill="auto"/>
                  <w:vAlign w:val="center"/>
                </w:tcPr>
                <w:p w14:paraId="7C0B5825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instrText xml:space="preserve"> MERGEFIELD "体育体育健康知识理论"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  <w:tc>
                <w:tcPr>
                  <w:tcW w:w="261" w:type="dxa"/>
                  <w:tcBorders>
                    <w:top w:val="nil"/>
                    <w:bottom w:val="nil"/>
                  </w:tcBorders>
                  <w:shd w:val="clear" w:color="auto" w:fill="auto"/>
                  <w:vAlign w:val="center"/>
                </w:tcPr>
                <w:p w14:paraId="0842BC4D">
                  <w:pPr>
                    <w:spacing w:line="240" w:lineRule="exact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  <w:tr w14:paraId="2EF4D083">
              <w:trPr>
                <w:trHeight w:val="411" w:hRule="atLeast"/>
              </w:trPr>
              <w:tc>
                <w:tcPr>
                  <w:tcW w:w="4487" w:type="dxa"/>
                  <w:vMerge w:val="continue"/>
                  <w:shd w:val="clear" w:color="auto" w:fill="auto"/>
                  <w:vAlign w:val="center"/>
                </w:tcPr>
                <w:p w14:paraId="1B3A9BA6">
                  <w:pPr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</w:pPr>
                </w:p>
              </w:tc>
              <w:tc>
                <w:tcPr>
                  <w:tcW w:w="3600" w:type="dxa"/>
                  <w:tcBorders>
                    <w:top w:val="single" w:color="D7D7D7" w:sz="2" w:space="0"/>
                    <w:bottom w:val="single" w:color="D7D7D7" w:sz="2" w:space="0"/>
                  </w:tcBorders>
                  <w:shd w:val="clear" w:color="auto" w:fill="auto"/>
                  <w:vAlign w:val="center"/>
                </w:tcPr>
                <w:p w14:paraId="51AC94A1">
                  <w:pPr>
                    <w:spacing w:line="240" w:lineRule="exact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Follow Rules 遵守规则</w:t>
                  </w:r>
                </w:p>
              </w:tc>
              <w:tc>
                <w:tcPr>
                  <w:tcW w:w="1813" w:type="dxa"/>
                  <w:tcBorders>
                    <w:top w:val="single" w:color="D7D7D7" w:sz="2" w:space="0"/>
                    <w:bottom w:val="single" w:color="D7D7D7" w:sz="2" w:space="0"/>
                  </w:tcBorders>
                  <w:shd w:val="clear" w:color="auto" w:fill="auto"/>
                  <w:vAlign w:val="center"/>
                </w:tcPr>
                <w:p w14:paraId="4C0A20E0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instrText xml:space="preserve"> MERGEFIELD "体育遵守规则"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  <w:tc>
                <w:tcPr>
                  <w:tcW w:w="261" w:type="dxa"/>
                  <w:tcBorders>
                    <w:top w:val="nil"/>
                    <w:bottom w:val="nil"/>
                  </w:tcBorders>
                  <w:shd w:val="clear" w:color="auto" w:fill="auto"/>
                  <w:vAlign w:val="center"/>
                </w:tcPr>
                <w:p w14:paraId="12556EFC">
                  <w:pPr>
                    <w:spacing w:line="240" w:lineRule="exact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  <w:tr w14:paraId="54EDD972">
              <w:trPr>
                <w:trHeight w:val="411" w:hRule="atLeast"/>
              </w:trPr>
              <w:tc>
                <w:tcPr>
                  <w:tcW w:w="4487" w:type="dxa"/>
                  <w:vMerge w:val="continue"/>
                  <w:shd w:val="clear" w:color="auto" w:fill="auto"/>
                  <w:vAlign w:val="center"/>
                </w:tcPr>
                <w:p w14:paraId="6E5FBE03">
                  <w:pPr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</w:pPr>
                </w:p>
              </w:tc>
              <w:tc>
                <w:tcPr>
                  <w:tcW w:w="3600" w:type="dxa"/>
                  <w:tcBorders>
                    <w:top w:val="single" w:color="D7D7D7" w:sz="2" w:space="0"/>
                    <w:bottom w:val="single" w:color="D7D7D7" w:sz="2" w:space="0"/>
                  </w:tcBorders>
                  <w:shd w:val="clear" w:color="auto" w:fill="auto"/>
                  <w:vAlign w:val="center"/>
                </w:tcPr>
                <w:p w14:paraId="7795A81E">
                  <w:pPr>
                    <w:spacing w:line="240" w:lineRule="exact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Respect Others 尊重他人</w:t>
                  </w:r>
                </w:p>
              </w:tc>
              <w:tc>
                <w:tcPr>
                  <w:tcW w:w="1813" w:type="dxa"/>
                  <w:tcBorders>
                    <w:top w:val="single" w:color="D7D7D7" w:sz="2" w:space="0"/>
                    <w:bottom w:val="single" w:color="D7D7D7" w:sz="2" w:space="0"/>
                  </w:tcBorders>
                  <w:shd w:val="clear" w:color="auto" w:fill="auto"/>
                  <w:vAlign w:val="center"/>
                </w:tcPr>
                <w:p w14:paraId="7EEB8645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instrText xml:space="preserve"> MERGEFIELD "体育尊重他人"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  <w:tc>
                <w:tcPr>
                  <w:tcW w:w="261" w:type="dxa"/>
                  <w:tcBorders>
                    <w:top w:val="nil"/>
                    <w:bottom w:val="nil"/>
                  </w:tcBorders>
                  <w:shd w:val="clear" w:color="auto" w:fill="auto"/>
                  <w:vAlign w:val="center"/>
                </w:tcPr>
                <w:p w14:paraId="6BE9A488">
                  <w:pPr>
                    <w:spacing w:line="240" w:lineRule="exact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  <w:tr w14:paraId="31EA8057">
              <w:trPr>
                <w:trHeight w:val="411" w:hRule="atLeast"/>
              </w:trPr>
              <w:tc>
                <w:tcPr>
                  <w:tcW w:w="4487" w:type="dxa"/>
                  <w:vMerge w:val="continue"/>
                  <w:shd w:val="clear" w:color="auto" w:fill="auto"/>
                  <w:vAlign w:val="center"/>
                </w:tcPr>
                <w:p w14:paraId="644B0EB2">
                  <w:pPr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</w:pPr>
                </w:p>
              </w:tc>
              <w:tc>
                <w:tcPr>
                  <w:tcW w:w="3600" w:type="dxa"/>
                  <w:tcBorders>
                    <w:top w:val="single" w:color="D7D7D7" w:sz="2" w:space="0"/>
                    <w:bottom w:val="single" w:color="D7D7D7" w:sz="2" w:space="0"/>
                  </w:tcBorders>
                  <w:shd w:val="clear" w:color="auto" w:fill="auto"/>
                  <w:vAlign w:val="center"/>
                </w:tcPr>
                <w:p w14:paraId="0888722E">
                  <w:pPr>
                    <w:spacing w:line="240" w:lineRule="exact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Pursuit of Excellence 追求卓越</w:t>
                  </w:r>
                </w:p>
              </w:tc>
              <w:tc>
                <w:tcPr>
                  <w:tcW w:w="1813" w:type="dxa"/>
                  <w:tcBorders>
                    <w:top w:val="single" w:color="D7D7D7" w:sz="2" w:space="0"/>
                    <w:bottom w:val="single" w:color="D7D7D7" w:sz="2" w:space="0"/>
                  </w:tcBorders>
                  <w:shd w:val="clear" w:color="auto" w:fill="auto"/>
                  <w:vAlign w:val="center"/>
                </w:tcPr>
                <w:p w14:paraId="02217962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instrText xml:space="preserve"> MERGEFIELD "体育追求卓越"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■■■■□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  <w:tc>
                <w:tcPr>
                  <w:tcW w:w="261" w:type="dxa"/>
                  <w:tcBorders>
                    <w:top w:val="nil"/>
                    <w:bottom w:val="nil"/>
                  </w:tcBorders>
                  <w:shd w:val="clear" w:color="auto" w:fill="auto"/>
                  <w:vAlign w:val="center"/>
                </w:tcPr>
                <w:p w14:paraId="01FE4334">
                  <w:pPr>
                    <w:spacing w:line="240" w:lineRule="exact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  <w:tr w14:paraId="582817F7">
              <w:trPr>
                <w:trHeight w:val="411" w:hRule="atLeast"/>
              </w:trPr>
              <w:tc>
                <w:tcPr>
                  <w:tcW w:w="4487" w:type="dxa"/>
                  <w:vMerge w:val="continue"/>
                  <w:shd w:val="clear" w:color="auto" w:fill="auto"/>
                  <w:vAlign w:val="center"/>
                </w:tcPr>
                <w:p w14:paraId="391AC2B4">
                  <w:pPr>
                    <w:jc w:val="left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sz w:val="16"/>
                      <w:szCs w:val="16"/>
                    </w:rPr>
                  </w:pPr>
                </w:p>
              </w:tc>
              <w:tc>
                <w:tcPr>
                  <w:tcW w:w="3600" w:type="dxa"/>
                  <w:tcBorders>
                    <w:top w:val="single" w:color="D7D7D7" w:sz="2" w:space="0"/>
                    <w:bottom w:val="nil"/>
                  </w:tcBorders>
                  <w:shd w:val="clear" w:color="auto" w:fill="auto"/>
                  <w:vAlign w:val="center"/>
                </w:tcPr>
                <w:p w14:paraId="42522116">
                  <w:pPr>
                    <w:spacing w:line="240" w:lineRule="exact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Teamwork 团结协作</w:t>
                  </w:r>
                </w:p>
              </w:tc>
              <w:tc>
                <w:tcPr>
                  <w:tcW w:w="1813" w:type="dxa"/>
                  <w:tcBorders>
                    <w:top w:val="single" w:color="D7D7D7" w:sz="2" w:space="0"/>
                    <w:bottom w:val="nil"/>
                  </w:tcBorders>
                  <w:shd w:val="clear" w:color="auto" w:fill="auto"/>
                  <w:vAlign w:val="center"/>
                </w:tcPr>
                <w:p w14:paraId="788DDBF0">
                  <w:pPr>
                    <w:spacing w:line="240" w:lineRule="exact"/>
                    <w:jc w:val="center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instrText xml:space="preserve"> MERGEFIELD "体育团队协作" </w:instrTex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>■■■■■</w:t>
                  </w:r>
                  <w:r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  <w:tc>
                <w:tcPr>
                  <w:tcW w:w="261" w:type="dxa"/>
                  <w:tcBorders>
                    <w:top w:val="nil"/>
                    <w:bottom w:val="nil"/>
                  </w:tcBorders>
                  <w:shd w:val="clear" w:color="auto" w:fill="auto"/>
                  <w:vAlign w:val="center"/>
                </w:tcPr>
                <w:p w14:paraId="7284F462">
                  <w:pPr>
                    <w:spacing w:line="240" w:lineRule="exact"/>
                    <w:jc w:val="both"/>
                    <w:rPr>
                      <w:rFonts w:hint="eastAsia" w:ascii="Noto Sans SC" w:hAnsi="Noto Sans SC" w:eastAsia="Noto Sans SC" w:cs="Noto Sans SC"/>
                      <w:b w:val="0"/>
                      <w:bCs w:val="0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</w:tbl>
          <w:p w14:paraId="74C5ED29">
            <w:pPr>
              <w:rPr>
                <w:rFonts w:hint="eastAsia" w:ascii="Noto Sans SC" w:hAnsi="Noto Sans SC" w:eastAsia="Noto Sans SC" w:cs="Noto Sans SC"/>
                <w:kern w:val="0"/>
                <w:sz w:val="20"/>
              </w:rPr>
            </w:pPr>
          </w:p>
        </w:tc>
      </w:tr>
      <w:tr w14:paraId="1935B526">
        <w:trPr>
          <w:trHeight w:val="5669" w:hRule="exact"/>
          <w:jc w:val="center"/>
        </w:trPr>
        <w:tc>
          <w:tcPr>
            <w:tcW w:w="5000" w:type="pct"/>
            <w:tcBorders>
              <w:top w:val="single" w:color="F1F1F1" w:sz="2" w:space="0"/>
            </w:tcBorders>
            <w:shd w:val="clear" w:color="auto" w:fill="auto"/>
            <w:vAlign w:val="top"/>
          </w:tcPr>
          <w:tbl>
            <w:tblPr>
              <w:tblStyle w:val="7"/>
              <w:tblpPr w:leftFromText="181" w:rightFromText="181" w:vertAnchor="text" w:tblpXSpec="center" w:tblpY="228"/>
              <w:tblOverlap w:val="never"/>
              <w:tblW w:w="10166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66"/>
            </w:tblGrid>
            <w:tr w14:paraId="3E32377C">
              <w:trPr>
                <w:trHeight w:val="454" w:hRule="atLeast"/>
                <w:jc w:val="center"/>
              </w:trPr>
              <w:tc>
                <w:tcPr>
                  <w:tcW w:w="10166" w:type="dxa"/>
                  <w:shd w:val="clear" w:color="auto" w:fill="auto"/>
                  <w:vAlign w:val="center"/>
                </w:tcPr>
                <w:p w14:paraId="65F2FB2B">
                  <w:pPr>
                    <w:spacing w:line="240" w:lineRule="exact"/>
                    <w:jc w:val="left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kern w:val="0"/>
                      <w:szCs w:val="21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t>Moral</w:t>
                  </w:r>
                </w:p>
              </w:tc>
            </w:tr>
            <w:tr w14:paraId="27179060">
              <w:trPr>
                <w:trHeight w:val="4081" w:hRule="atLeast"/>
                <w:jc w:val="center"/>
              </w:trPr>
              <w:tc>
                <w:tcPr>
                  <w:tcW w:w="10166" w:type="dxa"/>
                  <w:shd w:val="clear" w:color="auto" w:fill="auto"/>
                  <w:vAlign w:val="top"/>
                </w:tcPr>
                <w:p w14:paraId="248361B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  <w:lang w:val="en-US" w:eastAsia="zh-CN"/>
                    </w:rPr>
                    <w:t>Education Goals</w:t>
                  </w:r>
                </w:p>
                <w:p w14:paraId="0121DD0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kern w:val="0"/>
                      <w:sz w:val="16"/>
                      <w:szCs w:val="16"/>
                    </w:rPr>
                    <w:t>在幼升小阶段引导学生逐渐适应小学的学习和生活节奏，培养积极情绪，树立规则意识，锻炼自理能力。</w:t>
                  </w:r>
                </w:p>
                <w:p w14:paraId="4A19673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</w:rPr>
                    <w:t>Comments</w:t>
                  </w:r>
                </w:p>
                <w:p w14:paraId="4D7D2C9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color w:val="393939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sz w:val="16"/>
                      <w:szCs w:val="16"/>
                    </w:rPr>
                    <w:instrText xml:space="preserve"> MERGEFIELD "德育综合评语" </w:instrTex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sz w:val="16"/>
                      <w:szCs w:val="16"/>
                    </w:rPr>
                    <w:t>赵熙诺同学本学期：根据老师的引导，能够展现出良好的行为习惯，遵守课堂常规，积极参与课堂活动；在活动中，能够与他人合作，乐于倾听，能和同学一起完成活动任务；本学期通过领导力课程学习，能够在老师的指导下，优先处理重要任务，围绕最为重要的事情来设立目标；希望你你在与同学的相处中，能够更加积极的表现自己，分享自己的想法和感受，通过更多的合作与沟通，展现你的独特魅力。</w:t>
                  </w:r>
                  <w:r>
                    <w:rPr>
                      <w:rFonts w:hint="eastAsia" w:ascii="Noto Sans SC" w:hAnsi="Noto Sans SC" w:eastAsia="Noto Sans SC" w:cs="Noto Sans SC"/>
                      <w:color w:val="393939"/>
                      <w:sz w:val="16"/>
                      <w:szCs w:val="16"/>
                    </w:rPr>
                    <w:fldChar w:fldCharType="end"/>
                  </w:r>
                </w:p>
                <w:p w14:paraId="3B06781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93" w:beforeLines="30" w:line="240" w:lineRule="exact"/>
                    <w:textAlignment w:val="auto"/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393939"/>
                      <w:sz w:val="20"/>
                      <w:szCs w:val="20"/>
                      <w:lang w:val="en-US"/>
                    </w:rPr>
                    <w:t>Awards</w:t>
                  </w:r>
                </w:p>
                <w:p w14:paraId="52B2D4C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line="240" w:lineRule="exact"/>
                    <w:ind w:firstLine="320" w:firstLineChars="200"/>
                    <w:textAlignment w:val="auto"/>
                    <w:rPr>
                      <w:rFonts w:hint="eastAsia" w:ascii="Noto Sans SC" w:hAnsi="Noto Sans SC" w:eastAsia="Noto Sans SC" w:cs="Noto Sans SC"/>
                      <w:bCs/>
                      <w:color w:val="393939"/>
                      <w:sz w:val="16"/>
                      <w:szCs w:val="20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Cs/>
                      <w:color w:val="393939"/>
                      <w:sz w:val="16"/>
                      <w:szCs w:val="20"/>
                    </w:rPr>
                    <w:fldChar w:fldCharType="begin"/>
                  </w:r>
                  <w:r>
                    <w:rPr>
                      <w:rFonts w:hint="eastAsia" w:ascii="Noto Sans SC" w:hAnsi="Noto Sans SC" w:eastAsia="Noto Sans SC" w:cs="Noto Sans SC"/>
                      <w:bCs/>
                      <w:color w:val="393939"/>
                      <w:sz w:val="16"/>
                      <w:szCs w:val="20"/>
                    </w:rPr>
                    <w:instrText xml:space="preserve"> MERGEFIELD "所获奖项" </w:instrText>
                  </w:r>
                  <w:r>
                    <w:rPr>
                      <w:rFonts w:hint="eastAsia" w:ascii="Noto Sans SC" w:hAnsi="Noto Sans SC" w:eastAsia="Noto Sans SC" w:cs="Noto Sans SC"/>
                      <w:bCs/>
                      <w:color w:val="393939"/>
                      <w:sz w:val="16"/>
                      <w:szCs w:val="20"/>
                    </w:rPr>
                    <w:fldChar w:fldCharType="separate"/>
                  </w:r>
                  <w:r>
                    <w:rPr>
                      <w:rFonts w:hint="eastAsia" w:ascii="Noto Sans SC" w:hAnsi="Noto Sans SC" w:eastAsia="Noto Sans SC" w:cs="Noto Sans SC"/>
                      <w:bCs/>
                      <w:color w:val="393939"/>
                      <w:sz w:val="16"/>
                      <w:szCs w:val="20"/>
                    </w:rPr>
                    <w:t>Progress made in Math、Most Improved</w:t>
                  </w:r>
                  <w:r>
                    <w:rPr>
                      <w:rFonts w:hint="eastAsia" w:ascii="Noto Sans SC" w:hAnsi="Noto Sans SC" w:eastAsia="Noto Sans SC" w:cs="Noto Sans SC"/>
                      <w:bCs/>
                      <w:color w:val="393939"/>
                      <w:sz w:val="16"/>
                      <w:szCs w:val="20"/>
                    </w:rPr>
                    <w:fldChar w:fldCharType="end"/>
                  </w:r>
                </w:p>
              </w:tc>
            </w:tr>
          </w:tbl>
          <w:p w14:paraId="6E645B64">
            <w:pPr>
              <w:rPr>
                <w:rFonts w:hint="eastAsia" w:ascii="Noto Sans SC" w:hAnsi="Noto Sans SC" w:eastAsia="Noto Sans SC" w:cs="Noto Sans SC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6A92F849">
      <w:pPr>
        <w:widowControl/>
        <w:jc w:val="left"/>
        <w:rPr>
          <w:rFonts w:hint="eastAsia" w:ascii="Noto Sans SC" w:hAnsi="Noto Sans SC" w:eastAsia="Noto Sans SC" w:cs="Noto Sans SC"/>
        </w:rPr>
      </w:pPr>
    </w:p>
    <w:sectPr>
      <w:pgSz w:w="11906" w:h="16838"/>
      <w:pgMar w:top="720" w:right="720" w:bottom="720" w:left="720" w:header="57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F804A">
    <w:pPr>
      <w:pStyle w:val="4"/>
      <w:spacing w:before="120" w:beforeLines="50"/>
      <w:ind w:left="210" w:leftChars="100"/>
    </w:pPr>
    <w:r>
      <w:rPr>
        <w:rFonts w:ascii="Arial" w:hAnsi="Arial" w:cs="Arial"/>
        <w:color w:val="AFABAB" w:themeColor="background2" w:themeShade="BF"/>
        <w:sz w:val="13"/>
        <w:szCs w:val="13"/>
      </w:rPr>
      <w:t>202</w:t>
    </w:r>
    <w:r>
      <w:rPr>
        <w:rFonts w:hint="eastAsia" w:ascii="Arial" w:hAnsi="Arial" w:cs="Arial"/>
        <w:color w:val="AFABAB" w:themeColor="background2" w:themeShade="BF"/>
        <w:sz w:val="13"/>
        <w:szCs w:val="13"/>
        <w:lang w:val="en-US" w:eastAsia="zh-CN"/>
      </w:rPr>
      <w:t>4</w:t>
    </w:r>
    <w:r>
      <w:rPr>
        <w:rFonts w:ascii="Arial" w:hAnsi="Arial" w:cs="Arial"/>
        <w:color w:val="AFABAB" w:themeColor="background2" w:themeShade="BF"/>
        <w:sz w:val="13"/>
        <w:szCs w:val="13"/>
      </w:rPr>
      <w:t>-202</w:t>
    </w:r>
    <w:r>
      <w:rPr>
        <w:rFonts w:hint="eastAsia" w:ascii="Arial" w:hAnsi="Arial" w:cs="Arial"/>
        <w:color w:val="AFABAB" w:themeColor="background2" w:themeShade="BF"/>
        <w:sz w:val="13"/>
        <w:szCs w:val="13"/>
        <w:lang w:val="en-US" w:eastAsia="zh-CN"/>
      </w:rPr>
      <w:t>5</w:t>
    </w:r>
    <w:r>
      <w:rPr>
        <w:rFonts w:ascii="Arial" w:hAnsi="Arial" w:cs="Arial"/>
        <w:color w:val="AFABAB" w:themeColor="background2" w:themeShade="BF"/>
        <w:sz w:val="13"/>
        <w:szCs w:val="13"/>
      </w:rPr>
      <w:t xml:space="preserve"> © </w:t>
    </w:r>
    <w:r>
      <w:rPr>
        <w:rFonts w:hint="eastAsia" w:ascii="Arial" w:hAnsi="Arial" w:cs="Arial"/>
        <w:color w:val="AFABAB" w:themeColor="background2" w:themeShade="BF"/>
        <w:sz w:val="13"/>
        <w:szCs w:val="13"/>
      </w:rPr>
      <w:t>Aidi Beijing International School</w:t>
    </w:r>
    <w:r>
      <w:rPr>
        <w:rFonts w:ascii="Arial" w:hAnsi="Arial" w:cs="Arial"/>
        <w:color w:val="AFABAB" w:themeColor="background2" w:themeShade="BF"/>
        <w:sz w:val="13"/>
        <w:szCs w:val="13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76200</wp:posOffset>
              </wp:positionH>
              <wp:positionV relativeFrom="paragraph">
                <wp:posOffset>40005</wp:posOffset>
              </wp:positionV>
              <wp:extent cx="6492875" cy="0"/>
              <wp:effectExtent l="0" t="0" r="0" b="0"/>
              <wp:wrapNone/>
              <wp:docPr id="14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87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bg2">
                            <a:lumMod val="9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直接连接符 1" o:spid="_x0000_s1026" o:spt="20" style="position:absolute;left:0pt;margin-left:6pt;margin-top:3.15pt;height:0pt;width:511.25pt;mso-position-horizontal-relative:margin;z-index:251659264;mso-width-relative:page;mso-height-relative:page;" filled="f" stroked="t" coordsize="21600,21600" o:gfxdata="UEsDBAoAAAAAAIdO4kAAAAAAAAAAAAAAAAAEAAAAZHJzL1BLAwQUAAAACACHTuJA1GO/HtQAAAAH&#10;AQAADwAAAGRycy9kb3ducmV2LnhtbE2PS0/DMBCE70j8B2uRuFG7T1CI0wMiCHFAaqH3bbyNo8Zr&#10;E7sP/j0uFzjOzmrmm3J5dr040hA7zxrGIwWCuPGm41bD50d99wAiJmSDvWfS8E0RltX1VYmF8Sde&#10;0XGdWpFDOBaowaYUCiljY8lhHPlAnL2dHxymLIdWmgFPOdz1cqLUQjrsODdYDPRkqdmvD07D18bO&#10;bKiZ9i+vz7v6ff4WNveo9e3NWD2CSHROf89wwc/oUGWmrT+wiaLPepKnJA2LKYiLraazOYjt70FW&#10;pfzPX/0AUEsDBBQAAAAIAIdO4kCeX+HE+QEAANQDAAAOAAAAZHJzL2Uyb0RvYy54bWytU0tu2zAQ&#10;3RfoHQjua8lukjqC5SyspJt+DDQ5AE1REgH+wKEt+xK9QIHu2lWX3fc2TY/RISU7QbrJolpQw+HM&#10;m3mPw8XVXiuyEx6kNSWdTnJKhOG2lqYt6d3tzas5JRCYqZmyRpT0IIBeLV++WPSuEDPbWVULTxDE&#10;QNG7knYhuCLLgHdCM5hYJwweNtZrFnDr26z2rEd0rbJZnl9kvfW185YLAPRWwyEdEf1zAG3TSC4q&#10;y7damDCgeqFYQErQSQd0mbptGsHDx6YBEYgqKTINacUiaG/imi0XrGg9c53kYwvsOS084aSZNFj0&#10;BFWxwMjWy3+gtOTegm3ChFudDUSSIshimj/R5lPHnEhcUGpwJ9Hh/8HyD7u1J7LGSTijxDCNN37/&#10;5efvz9/+/PqK6/2P72QaVeodFBi8Mms/7sCtfaS8b7yOfyRD9knZw0lZsQ+Eo/Pi7HI2f3NOCT+e&#10;ZQ+JzkN4K6wm0SipkiaSZgXbvYOAxTD0GBLdxt5IpdLFKUN6BH99jtfJGQ5jg0OApnZICExLCVMt&#10;TjkPPiGCVbKO2REHfLtZKU92DGejylfXq+sUpLb6va0H92WOX6SPPYzxg/0YKDZXMeiGlFRjmCst&#10;Az4VJXVJ5xHoiKQMgkRBBwmjtbH1ISmb/HjZqcw4mHGaHu9T9sNjXP4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1GO/HtQAAAAHAQAADwAAAAAAAAABACAAAAAiAAAAZHJzL2Rvd25yZXYueG1sUEsB&#10;AhQAFAAAAAgAh07iQJ5f4cT5AQAA1AMAAA4AAAAAAAAAAQAgAAAAIwEAAGRycy9lMm9Eb2MueG1s&#10;UEsFBgAAAAAGAAYAWQEAAI4FAAAAAA==&#10;">
              <v:fill on="f" focussize="0,0"/>
              <v:stroke weight="0.5pt" color="#D0CECE [2894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B2AE1">
    <w:pPr>
      <w:pStyle w:val="4"/>
      <w:spacing w:before="120" w:beforeLines="50"/>
      <w:ind w:left="210" w:leftChars="100"/>
    </w:pPr>
    <w:r>
      <w:rPr>
        <w:rFonts w:ascii="Arial" w:hAnsi="Arial" w:cs="Arial"/>
        <w:color w:val="AFABAB" w:themeColor="background2" w:themeShade="BF"/>
        <w:sz w:val="13"/>
        <w:szCs w:val="13"/>
      </w:rPr>
      <w:t>202</w:t>
    </w:r>
    <w:r>
      <w:rPr>
        <w:rFonts w:hint="eastAsia" w:ascii="Arial" w:hAnsi="Arial" w:cs="Arial"/>
        <w:color w:val="AFABAB" w:themeColor="background2" w:themeShade="BF"/>
        <w:sz w:val="13"/>
        <w:szCs w:val="13"/>
        <w:lang w:val="en-US" w:eastAsia="zh-CN"/>
      </w:rPr>
      <w:t>4</w:t>
    </w:r>
    <w:r>
      <w:rPr>
        <w:rFonts w:ascii="Arial" w:hAnsi="Arial" w:cs="Arial"/>
        <w:color w:val="AFABAB" w:themeColor="background2" w:themeShade="BF"/>
        <w:sz w:val="13"/>
        <w:szCs w:val="13"/>
      </w:rPr>
      <w:t>-202</w:t>
    </w:r>
    <w:r>
      <w:rPr>
        <w:rFonts w:hint="eastAsia" w:ascii="Arial" w:hAnsi="Arial" w:cs="Arial"/>
        <w:color w:val="AFABAB" w:themeColor="background2" w:themeShade="BF"/>
        <w:sz w:val="13"/>
        <w:szCs w:val="13"/>
        <w:lang w:val="en-US" w:eastAsia="zh-CN"/>
      </w:rPr>
      <w:t>5</w:t>
    </w:r>
    <w:r>
      <w:rPr>
        <w:rFonts w:ascii="Arial" w:hAnsi="Arial" w:cs="Arial"/>
        <w:color w:val="AFABAB" w:themeColor="background2" w:themeShade="BF"/>
        <w:sz w:val="13"/>
        <w:szCs w:val="13"/>
      </w:rPr>
      <w:t xml:space="preserve"> © </w:t>
    </w:r>
    <w:r>
      <w:rPr>
        <w:rFonts w:hint="eastAsia" w:ascii="Arial" w:hAnsi="Arial" w:cs="Arial"/>
        <w:color w:val="AFABAB" w:themeColor="background2" w:themeShade="BF"/>
        <w:sz w:val="13"/>
        <w:szCs w:val="13"/>
      </w:rPr>
      <w:t>Aidi Beijing International School</w:t>
    </w:r>
    <w:r>
      <w:rPr>
        <w:rFonts w:ascii="Arial" w:hAnsi="Arial" w:cs="Arial"/>
        <w:color w:val="AFABAB" w:themeColor="background2" w:themeShade="BF"/>
        <w:sz w:val="13"/>
        <w:szCs w:val="13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76200</wp:posOffset>
              </wp:positionH>
              <wp:positionV relativeFrom="paragraph">
                <wp:posOffset>40005</wp:posOffset>
              </wp:positionV>
              <wp:extent cx="6492875" cy="0"/>
              <wp:effectExtent l="0" t="6350" r="0" b="0"/>
              <wp:wrapNone/>
              <wp:docPr id="2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87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bg2">
                            <a:lumMod val="9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直接连接符 1" o:spid="_x0000_s1026" o:spt="20" style="position:absolute;left:0pt;margin-left:6pt;margin-top:3.15pt;height:0pt;width:511.25pt;mso-position-horizontal-relative:margin;z-index:251660288;mso-width-relative:page;mso-height-relative:page;" filled="f" stroked="t" coordsize="21600,21600" o:gfxdata="UEsDBAoAAAAAAIdO4kAAAAAAAAAAAAAAAAAEAAAAZHJzL1BLAwQUAAAACACHTuJA1GO/HtQAAAAH&#10;AQAADwAAAGRycy9kb3ducmV2LnhtbE2PS0/DMBCE70j8B2uRuFG7T1CI0wMiCHFAaqH3bbyNo8Zr&#10;E7sP/j0uFzjOzmrmm3J5dr040hA7zxrGIwWCuPGm41bD50d99wAiJmSDvWfS8E0RltX1VYmF8Sde&#10;0XGdWpFDOBaowaYUCiljY8lhHPlAnL2dHxymLIdWmgFPOdz1cqLUQjrsODdYDPRkqdmvD07D18bO&#10;bKiZ9i+vz7v6ff4WNveo9e3NWD2CSHROf89wwc/oUGWmrT+wiaLPepKnJA2LKYiLraazOYjt70FW&#10;pfzPX/0AUEsDBBQAAAAIAIdO4kC5G6km+AEAANMDAAAOAAAAZHJzL2Uyb0RvYy54bWytU0tu2zAQ&#10;3RfoHQjua8lukzqC5SyspJt+DDQ9AE1REgH+wKEt+xK9QIHu2lWX2fc2TY+RISU7QbrJolpQw+HM&#10;m3mPw8XlXiuyEx6kNSWdTnJKhOG2lqYt6Zeb61dzSiAwUzNljSjpQQC9XL58sehdIWa2s6oWniCI&#10;gaJ3Je1CcEWWAe+EZjCxThg8bKzXLODWt1ntWY/oWmWzPD/Peutr5y0XAOithkM6IvrnANqmkVxU&#10;lm+1MGFA9UKxgJSgkw7oMnXbNIKHT00DIhBVUmQa0opF0N7ENVsuWNF65jrJxxbYc1p4wkkzabDo&#10;CapigZGtl/9Aacm9BduECbc6G4gkRZDFNH+izeeOOZG4oNTgTqLD/4PlH3drT2Rd0hklhmm88Ltv&#10;t3++/vj7+zuud79+kmkUqXdQYOzKrP24A7f2kfG+8Tr+kQvZJ2EPJ2HFPhCOzvM3F7P52zNK+PEs&#10;e0h0HsI7YTWJRkmVNJEzK9juPQQshqHHkOg29loqle5NGdIj+OszvE3OcBYbnAE0tUM+YFpKmGpx&#10;yHnwCRGsknXMjjjg281KebJjOBpVvrpaXaUgtdUfbD24L3L8In3sYYwf7MdAsbmKQTekpBrDWGkZ&#10;8KUoqUs6j0BHJGUQJAo6SBitja0PSdnkx7tOZca5jMP0eJ+yH97i8h5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UY78e1AAAAAcBAAAPAAAAAAAAAAEAIAAAACIAAABkcnMvZG93bnJldi54bWxQSwEC&#10;FAAUAAAACACHTuJAuRupJvgBAADTAwAADgAAAAAAAAABACAAAAAjAQAAZHJzL2Uyb0RvYy54bWxQ&#10;SwUGAAAAAAYABgBZAQAAjQUAAAAA&#10;">
              <v:fill on="f" focussize="0,0"/>
              <v:stroke weight="0.5pt" color="#D0CECE [2894]" miterlimit="8" joinstyle="miter"/>
              <v:imagedata o:title=""/>
              <o:lock v:ext="edit" aspectratio="f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767B1">
    <w:pPr>
      <w:keepNext w:val="0"/>
      <w:keepLines w:val="0"/>
      <w:pageBreakBefore w:val="0"/>
      <w:widowControl w:val="0"/>
      <w:pBdr>
        <w:bottom w:val="none" w:color="auto" w:sz="0" w:space="0"/>
      </w:pBdr>
      <w:kinsoku/>
      <w:wordWrap/>
      <w:overflowPunct/>
      <w:topLinePunct w:val="0"/>
      <w:bidi w:val="0"/>
      <w:adjustRightInd/>
      <w:snapToGrid/>
      <w:spacing w:before="0" w:beforeLines="50"/>
      <w:ind w:left="420" w:leftChars="0" w:firstLine="420" w:firstLineChars="0"/>
      <w:jc w:val="center"/>
      <w:textAlignment w:val="auto"/>
      <w:rPr>
        <w:rFonts w:hint="eastAsia" w:ascii="Noto Sans SC" w:hAnsi="Noto Sans SC" w:eastAsia="Noto Sans SC" w:cs="Noto Sans SC"/>
        <w:b/>
        <w:bCs w:val="0"/>
        <w:color w:val="3B3838" w:themeColor="background2" w:themeShade="40"/>
        <w:szCs w:val="22"/>
      </w:rPr>
    </w:pPr>
    <w:r>
      <w:rPr>
        <w:rFonts w:hint="eastAsia" w:ascii="Noto Sans SC" w:hAnsi="Noto Sans SC" w:eastAsia="Noto Sans SC" w:cs="Noto Sans SC"/>
        <w:b/>
        <w:bCs w:val="0"/>
        <w:color w:val="3B3838" w:themeColor="background2" w:themeShade="40"/>
        <w:szCs w:val="22"/>
      </w:rPr>
      <w:t>Aidi Beijing International School 202</w:t>
    </w:r>
    <w:r>
      <w:rPr>
        <w:rFonts w:hint="eastAsia" w:ascii="Noto Sans SC" w:hAnsi="Noto Sans SC" w:eastAsia="Noto Sans SC" w:cs="Noto Sans SC"/>
        <w:b/>
        <w:bCs w:val="0"/>
        <w:color w:val="3B3838" w:themeColor="background2" w:themeShade="40"/>
        <w:szCs w:val="22"/>
        <w:lang w:val="en-US"/>
      </w:rPr>
      <w:t>4</w:t>
    </w:r>
    <w:r>
      <w:rPr>
        <w:rFonts w:hint="eastAsia" w:ascii="Noto Sans SC" w:hAnsi="Noto Sans SC" w:eastAsia="Noto Sans SC" w:cs="Noto Sans SC"/>
        <w:b/>
        <w:bCs w:val="0"/>
        <w:color w:val="3B3838" w:themeColor="background2" w:themeShade="40"/>
        <w:szCs w:val="22"/>
      </w:rPr>
      <w:t>-202</w:t>
    </w:r>
    <w:r>
      <w:rPr>
        <w:rFonts w:hint="eastAsia" w:ascii="Noto Sans SC" w:hAnsi="Noto Sans SC" w:eastAsia="Noto Sans SC" w:cs="Noto Sans SC"/>
        <w:b/>
        <w:bCs w:val="0"/>
        <w:color w:val="3B3838" w:themeColor="background2" w:themeShade="40"/>
        <w:szCs w:val="22"/>
        <w:lang w:val="en-US"/>
      </w:rPr>
      <w:t>5</w:t>
    </w:r>
    <w:r>
      <w:rPr>
        <w:rFonts w:hint="eastAsia" w:ascii="Noto Sans SC" w:hAnsi="Noto Sans SC" w:eastAsia="Noto Sans SC" w:cs="Noto Sans SC"/>
        <w:b/>
        <w:bCs w:val="0"/>
        <w:color w:val="3B3838" w:themeColor="background2" w:themeShade="40"/>
        <w:szCs w:val="22"/>
      </w:rPr>
      <w:t xml:space="preserve"> Semester</w:t>
    </w:r>
    <w:r>
      <w:rPr>
        <w:rFonts w:hint="eastAsia" w:ascii="Noto Sans SC" w:hAnsi="Noto Sans SC" w:eastAsia="Noto Sans SC" w:cs="Noto Sans SC"/>
        <w:b/>
        <w:bCs w:val="0"/>
        <w:color w:val="3B3838" w:themeColor="background2" w:themeShade="40"/>
        <w:szCs w:val="22"/>
        <w:lang w:val="en-US"/>
      </w:rPr>
      <w:t xml:space="preserve"> </w:t>
    </w:r>
    <w:r>
      <w:rPr>
        <w:rFonts w:hint="eastAsia" w:ascii="Noto Sans SC" w:hAnsi="Noto Sans SC" w:eastAsia="Noto Sans SC" w:cs="Noto Sans SC"/>
        <w:b/>
        <w:bCs w:val="0"/>
        <w:color w:val="3B3838" w:themeColor="background2" w:themeShade="40"/>
        <w:szCs w:val="22"/>
        <w:lang w:val="en-US" w:eastAsia="zh-CN"/>
      </w:rPr>
      <w:t>Ⅱ</w:t>
    </w:r>
    <w:r>
      <w:rPr>
        <w:rFonts w:hint="eastAsia" w:ascii="Noto Sans SC" w:hAnsi="Noto Sans SC" w:eastAsia="Noto Sans SC" w:cs="Noto Sans SC"/>
        <w:b/>
        <w:bCs w:val="0"/>
        <w:color w:val="3B3838" w:themeColor="background2" w:themeShade="40"/>
        <w:szCs w:val="22"/>
        <w:lang w:val="en-US"/>
      </w:rPr>
      <w:t xml:space="preserve"> </w:t>
    </w:r>
    <w:r>
      <w:rPr>
        <w:rFonts w:hint="eastAsia" w:ascii="Noto Sans SC" w:hAnsi="Noto Sans SC" w:eastAsia="Noto Sans SC" w:cs="Noto Sans SC"/>
        <w:b/>
        <w:bCs w:val="0"/>
        <w:color w:val="3B3838" w:themeColor="background2" w:themeShade="40"/>
        <w:szCs w:val="22"/>
      </w:rPr>
      <w:t>Student Progress Report</w:t>
    </w:r>
  </w:p>
  <w:p w14:paraId="714C8E8C">
    <w:pPr>
      <w:keepNext w:val="0"/>
      <w:keepLines w:val="0"/>
      <w:pageBreakBefore w:val="0"/>
      <w:widowControl w:val="0"/>
      <w:pBdr>
        <w:bottom w:val="none" w:color="auto" w:sz="0" w:space="0"/>
      </w:pBdr>
      <w:kinsoku/>
      <w:wordWrap/>
      <w:overflowPunct/>
      <w:topLinePunct w:val="0"/>
      <w:bidi w:val="0"/>
      <w:adjustRightInd/>
      <w:snapToGrid/>
      <w:spacing w:after="100"/>
      <w:ind w:left="840" w:leftChars="400"/>
      <w:jc w:val="center"/>
      <w:textAlignment w:val="auto"/>
      <w:rPr>
        <w:rFonts w:hint="eastAsia"/>
      </w:rPr>
    </w:pPr>
    <w:r>
      <w:rPr>
        <w:rFonts w:hint="eastAsia" w:ascii="Noto Sans SC" w:hAnsi="Noto Sans SC" w:eastAsia="Noto Sans SC" w:cs="Noto Sans SC"/>
        <w:b/>
        <w:bCs w:val="0"/>
        <w:color w:val="3B3838" w:themeColor="background2" w:themeShade="40"/>
        <w:sz w:val="28"/>
        <w:szCs w:val="32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page">
            <wp:posOffset>97155</wp:posOffset>
          </wp:positionH>
          <wp:positionV relativeFrom="paragraph">
            <wp:posOffset>-280670</wp:posOffset>
          </wp:positionV>
          <wp:extent cx="1423035" cy="434975"/>
          <wp:effectExtent l="0" t="0" r="0" b="0"/>
          <wp:wrapNone/>
          <wp:docPr id="11" name="图片 11" descr="mmexport16546625281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1" descr="mmexport165466252813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035" cy="434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Noto Sans SC" w:hAnsi="Noto Sans SC" w:eastAsia="Noto Sans SC" w:cs="Noto Sans SC"/>
        <w:sz w:val="18"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6513830"/>
          <wp:effectExtent l="0" t="0" r="0" b="0"/>
          <wp:wrapNone/>
          <wp:docPr id="8" name="WordPictureWatermark436765" descr="aidi-logo-HD-0.5Tra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WordPictureWatermark436765" descr="aidi-logo-HD-0.5Trans"/>
                  <pic:cNvPicPr>
                    <a:picLocks noChangeAspect="1"/>
                  </pic:cNvPicPr>
                </pic:nvPicPr>
                <pic:blipFill>
                  <a:blip r:embed="rId2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6513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Noto Sans SC" w:hAnsi="Noto Sans SC" w:eastAsia="Noto Sans SC" w:cs="Noto Sans SC"/>
        <w:b w:val="0"/>
        <w:bCs/>
        <w:color w:val="3B3838" w:themeColor="background2" w:themeShade="40"/>
        <w:sz w:val="36"/>
        <w:szCs w:val="36"/>
      </w:rPr>
      <w:t>202</w:t>
    </w:r>
    <w:r>
      <w:rPr>
        <w:rFonts w:hint="eastAsia" w:ascii="Noto Sans SC" w:hAnsi="Noto Sans SC" w:eastAsia="Noto Sans SC" w:cs="Noto Sans SC"/>
        <w:b w:val="0"/>
        <w:bCs/>
        <w:color w:val="3B3838" w:themeColor="background2" w:themeShade="40"/>
        <w:sz w:val="36"/>
        <w:szCs w:val="36"/>
        <w:lang w:val="en-US" w:eastAsia="zh-CN"/>
      </w:rPr>
      <w:t>4</w:t>
    </w:r>
    <w:r>
      <w:rPr>
        <w:rFonts w:hint="eastAsia" w:ascii="Noto Sans SC" w:hAnsi="Noto Sans SC" w:eastAsia="Noto Sans SC" w:cs="Noto Sans SC"/>
        <w:b w:val="0"/>
        <w:bCs/>
        <w:color w:val="3B3838" w:themeColor="background2" w:themeShade="40"/>
        <w:sz w:val="36"/>
        <w:szCs w:val="36"/>
      </w:rPr>
      <w:t>-202</w:t>
    </w:r>
    <w:r>
      <w:rPr>
        <w:rFonts w:hint="eastAsia" w:ascii="Noto Sans SC" w:hAnsi="Noto Sans SC" w:eastAsia="Noto Sans SC" w:cs="Noto Sans SC"/>
        <w:b w:val="0"/>
        <w:bCs/>
        <w:color w:val="3B3838" w:themeColor="background2" w:themeShade="40"/>
        <w:sz w:val="36"/>
        <w:szCs w:val="36"/>
        <w:lang w:val="en-US" w:eastAsia="zh-CN"/>
      </w:rPr>
      <w:t>5</w:t>
    </w:r>
    <w:r>
      <w:rPr>
        <w:rFonts w:hint="eastAsia" w:ascii="Noto Sans SC" w:hAnsi="Noto Sans SC" w:eastAsia="Noto Sans SC" w:cs="Noto Sans SC"/>
        <w:b w:val="0"/>
        <w:bCs/>
        <w:color w:val="3B3838" w:themeColor="background2" w:themeShade="40"/>
        <w:sz w:val="36"/>
        <w:szCs w:val="36"/>
      </w:rPr>
      <w:t>学年第</w:t>
    </w:r>
    <w:r>
      <w:rPr>
        <w:rFonts w:hint="eastAsia" w:ascii="Noto Sans SC" w:hAnsi="Noto Sans SC" w:eastAsia="Noto Sans SC" w:cs="Noto Sans SC"/>
        <w:b w:val="0"/>
        <w:bCs/>
        <w:color w:val="3B3838" w:themeColor="background2" w:themeShade="40"/>
        <w:sz w:val="36"/>
        <w:szCs w:val="36"/>
        <w:lang w:val="en-US" w:eastAsia="zh-CN"/>
      </w:rPr>
      <w:t>二</w:t>
    </w:r>
    <w:r>
      <w:rPr>
        <w:rFonts w:hint="eastAsia" w:ascii="Noto Sans SC" w:hAnsi="Noto Sans SC" w:eastAsia="Noto Sans SC" w:cs="Noto Sans SC"/>
        <w:b w:val="0"/>
        <w:bCs/>
        <w:color w:val="3B3838" w:themeColor="background2" w:themeShade="40"/>
        <w:sz w:val="36"/>
        <w:szCs w:val="36"/>
      </w:rPr>
      <w:t>学期 期</w:t>
    </w:r>
    <w:r>
      <w:rPr>
        <w:rFonts w:hint="eastAsia" w:ascii="Noto Sans SC" w:hAnsi="Noto Sans SC" w:eastAsia="Noto Sans SC" w:cs="Noto Sans SC"/>
        <w:b w:val="0"/>
        <w:bCs/>
        <w:color w:val="3B3838" w:themeColor="background2" w:themeShade="40"/>
        <w:sz w:val="36"/>
        <w:szCs w:val="36"/>
        <w:lang w:val="en-US" w:eastAsia="zh-CN"/>
      </w:rPr>
      <w:t>末</w:t>
    </w:r>
    <w:r>
      <w:rPr>
        <w:rFonts w:hint="eastAsia" w:ascii="Noto Sans SC" w:hAnsi="Noto Sans SC" w:eastAsia="Noto Sans SC" w:cs="Noto Sans SC"/>
        <w:b w:val="0"/>
        <w:bCs/>
        <w:color w:val="3B3838" w:themeColor="background2" w:themeShade="40"/>
        <w:sz w:val="36"/>
        <w:szCs w:val="36"/>
      </w:rPr>
      <w:t>报告单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89343">
    <w:pPr>
      <w:keepNext w:val="0"/>
      <w:keepLines w:val="0"/>
      <w:pageBreakBefore w:val="0"/>
      <w:widowControl w:val="0"/>
      <w:pBdr>
        <w:bottom w:val="none" w:color="auto" w:sz="0" w:space="0"/>
      </w:pBdr>
      <w:kinsoku/>
      <w:wordWrap/>
      <w:overflowPunct/>
      <w:topLinePunct w:val="0"/>
      <w:bidi w:val="0"/>
      <w:adjustRightInd/>
      <w:snapToGrid/>
      <w:spacing w:before="0" w:beforeLines="50"/>
      <w:ind w:left="420" w:leftChars="0" w:firstLine="420" w:firstLineChars="0"/>
      <w:jc w:val="center"/>
      <w:textAlignment w:val="auto"/>
      <w:rPr>
        <w:rFonts w:hint="eastAsia" w:ascii="Noto Sans SC" w:hAnsi="Noto Sans SC" w:eastAsia="Noto Sans SC" w:cs="Noto Sans SC"/>
        <w:b/>
        <w:bCs w:val="0"/>
        <w:color w:val="3B3838" w:themeColor="background2" w:themeShade="40"/>
        <w:szCs w:val="22"/>
      </w:rPr>
    </w:pPr>
    <w:r>
      <w:rPr>
        <w:rFonts w:hint="eastAsia" w:ascii="Noto Sans SC" w:hAnsi="Noto Sans SC" w:eastAsia="Noto Sans SC" w:cs="Noto Sans SC"/>
        <w:b/>
        <w:bCs w:val="0"/>
        <w:color w:val="3B3838" w:themeColor="background2" w:themeShade="40"/>
        <w:sz w:val="28"/>
        <w:szCs w:val="3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page">
            <wp:posOffset>97155</wp:posOffset>
          </wp:positionH>
          <wp:positionV relativeFrom="paragraph">
            <wp:posOffset>46355</wp:posOffset>
          </wp:positionV>
          <wp:extent cx="1423035" cy="434975"/>
          <wp:effectExtent l="0" t="0" r="0" b="0"/>
          <wp:wrapNone/>
          <wp:docPr id="1" name="图片 1" descr="mmexport16546625281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mmexport165466252813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050" cy="4351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Noto Sans SC" w:hAnsi="Noto Sans SC" w:eastAsia="Noto Sans SC" w:cs="Noto Sans SC"/>
        <w:b/>
        <w:bCs w:val="0"/>
        <w:color w:val="3B3838" w:themeColor="background2" w:themeShade="40"/>
        <w:szCs w:val="22"/>
      </w:rPr>
      <w:t>Aidi Beijing International School 202</w:t>
    </w:r>
    <w:r>
      <w:rPr>
        <w:rFonts w:hint="eastAsia" w:ascii="Noto Sans SC" w:hAnsi="Noto Sans SC" w:eastAsia="Noto Sans SC" w:cs="Noto Sans SC"/>
        <w:b/>
        <w:bCs w:val="0"/>
        <w:color w:val="3B3838" w:themeColor="background2" w:themeShade="40"/>
        <w:szCs w:val="22"/>
        <w:lang w:val="en-US"/>
      </w:rPr>
      <w:t>4</w:t>
    </w:r>
    <w:r>
      <w:rPr>
        <w:rFonts w:hint="eastAsia" w:ascii="Noto Sans SC" w:hAnsi="Noto Sans SC" w:eastAsia="Noto Sans SC" w:cs="Noto Sans SC"/>
        <w:b/>
        <w:bCs w:val="0"/>
        <w:color w:val="3B3838" w:themeColor="background2" w:themeShade="40"/>
        <w:szCs w:val="22"/>
      </w:rPr>
      <w:t>-202</w:t>
    </w:r>
    <w:r>
      <w:rPr>
        <w:rFonts w:hint="eastAsia" w:ascii="Noto Sans SC" w:hAnsi="Noto Sans SC" w:eastAsia="Noto Sans SC" w:cs="Noto Sans SC"/>
        <w:b/>
        <w:bCs w:val="0"/>
        <w:color w:val="3B3838" w:themeColor="background2" w:themeShade="40"/>
        <w:szCs w:val="22"/>
        <w:lang w:val="en-US"/>
      </w:rPr>
      <w:t>5</w:t>
    </w:r>
    <w:r>
      <w:rPr>
        <w:rFonts w:hint="eastAsia" w:ascii="Noto Sans SC" w:hAnsi="Noto Sans SC" w:eastAsia="Noto Sans SC" w:cs="Noto Sans SC"/>
        <w:b/>
        <w:bCs w:val="0"/>
        <w:color w:val="3B3838" w:themeColor="background2" w:themeShade="40"/>
        <w:szCs w:val="22"/>
      </w:rPr>
      <w:t xml:space="preserve"> Semester</w:t>
    </w:r>
    <w:r>
      <w:rPr>
        <w:rFonts w:hint="eastAsia" w:ascii="Noto Sans SC" w:hAnsi="Noto Sans SC" w:eastAsia="Noto Sans SC" w:cs="Noto Sans SC"/>
        <w:b/>
        <w:bCs w:val="0"/>
        <w:color w:val="3B3838" w:themeColor="background2" w:themeShade="40"/>
        <w:szCs w:val="22"/>
        <w:lang w:val="en-US"/>
      </w:rPr>
      <w:t xml:space="preserve"> </w:t>
    </w:r>
    <w:r>
      <w:rPr>
        <w:rFonts w:hint="eastAsia" w:ascii="Noto Sans SC" w:hAnsi="Noto Sans SC" w:eastAsia="Noto Sans SC" w:cs="Noto Sans SC"/>
        <w:b/>
        <w:bCs w:val="0"/>
        <w:color w:val="3B3838" w:themeColor="background2" w:themeShade="40"/>
        <w:szCs w:val="22"/>
        <w:lang w:val="en-US" w:eastAsia="zh-CN"/>
      </w:rPr>
      <w:t>Ⅱ</w:t>
    </w:r>
    <w:r>
      <w:rPr>
        <w:rFonts w:hint="eastAsia" w:ascii="Noto Sans SC" w:hAnsi="Noto Sans SC" w:eastAsia="Noto Sans SC" w:cs="Noto Sans SC"/>
        <w:b/>
        <w:bCs w:val="0"/>
        <w:color w:val="3B3838" w:themeColor="background2" w:themeShade="40"/>
        <w:szCs w:val="22"/>
        <w:lang w:val="en-US"/>
      </w:rPr>
      <w:t xml:space="preserve"> </w:t>
    </w:r>
    <w:r>
      <w:rPr>
        <w:rFonts w:hint="eastAsia" w:ascii="Noto Sans SC" w:hAnsi="Noto Sans SC" w:eastAsia="Noto Sans SC" w:cs="Noto Sans SC"/>
        <w:b/>
        <w:bCs w:val="0"/>
        <w:color w:val="3B3838" w:themeColor="background2" w:themeShade="40"/>
        <w:szCs w:val="22"/>
      </w:rPr>
      <w:t>Student Progress Report</w:t>
    </w:r>
  </w:p>
  <w:p w14:paraId="2DFCB5DA">
    <w:pPr>
      <w:keepNext w:val="0"/>
      <w:keepLines w:val="0"/>
      <w:pageBreakBefore w:val="0"/>
      <w:widowControl w:val="0"/>
      <w:pBdr>
        <w:bottom w:val="none" w:color="auto" w:sz="0" w:space="0"/>
      </w:pBdr>
      <w:kinsoku/>
      <w:wordWrap/>
      <w:overflowPunct/>
      <w:topLinePunct w:val="0"/>
      <w:bidi w:val="0"/>
      <w:adjustRightInd/>
      <w:snapToGrid/>
      <w:spacing w:after="100"/>
      <w:ind w:left="840" w:leftChars="400"/>
      <w:jc w:val="center"/>
      <w:textAlignment w:val="auto"/>
    </w:pPr>
    <w:r>
      <w:rPr>
        <w:rFonts w:hint="eastAsia" w:ascii="Noto Sans SC" w:hAnsi="Noto Sans SC" w:eastAsia="Noto Sans SC" w:cs="Noto Sans SC"/>
        <w:b w:val="0"/>
        <w:color w:val="000000" w:themeColor="text1"/>
        <w14:textFill>
          <w14:solidFill>
            <w14:schemeClr w14:val="tx1"/>
          </w14:solidFill>
        </w14:textFill>
      </w:rP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-128905</wp:posOffset>
              </wp:positionH>
              <wp:positionV relativeFrom="page">
                <wp:posOffset>855980</wp:posOffset>
              </wp:positionV>
              <wp:extent cx="7688580" cy="431800"/>
              <wp:effectExtent l="0" t="0" r="7620" b="0"/>
              <wp:wrapNone/>
              <wp:docPr id="6" name="矩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88580" cy="431800"/>
                      </a:xfrm>
                      <a:prstGeom prst="rect">
                        <a:avLst/>
                      </a:prstGeom>
                      <a:solidFill>
                        <a:srgbClr val="F9F9F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矩形 2" o:spid="_x0000_s1026" o:spt="1" style="position:absolute;left:0pt;margin-left:-10.15pt;margin-top:67.4pt;height:34pt;width:605.4pt;mso-position-horizontal-relative:page;mso-position-vertical-relative:page;z-index:-251654144;v-text-anchor:middle;mso-width-relative:page;mso-height-relative:page;" fillcolor="#F9F9F9" filled="t" stroked="f" coordsize="21600,21600" o:gfxdata="UEsDBAoAAAAAAIdO4kAAAAAAAAAAAAAAAAAEAAAAZHJzL1BLAwQUAAAACACHTuJAHsRNnNkAAAAM&#10;AQAADwAAAGRycy9kb3ducmV2LnhtbE2PwU7DMBBE70j8g7VI3Fo7CUUlxKkEEtwKakGc3WRJosbr&#10;yHaTkq9ne4Ljap5m3xSbs+3FiD50jjQkSwUCqXJ1R42Gz4+XxRpEiIZq0ztCDT8YYFNeXxUmr91E&#10;Oxz3sRFcQiE3GtoYh1zKULVoTVi6AYmzb+etiXz6RtbeTFxue5kqdS+t6Yg/tGbA5xar4/5kNcy7&#10;t2O29TNt/VSt5vlpjK9f71rf3iTqEUTEc/yD4aLP6lCy08GdqA6i17BIVcYoB9kdb7gQyYNagTho&#10;SFW6BlkW8v+I8hdQSwMEFAAAAAgAh07iQMcm6hJrAgAAywQAAA4AAABkcnMvZTJvRG9jLnhtbK1U&#10;224TMRB9R+IfLL/TTULaplE3VdQoCKmCSgXx7HjtrCXfsJ1sys8g8cZH8DmI3+DYu71QeOgDibSZ&#10;8cyeM3M8k/OLg9FkL0JUztZ0fDSiRFjuGmW3Nf34Yf1qRklMzDZMOytqeisivVi8fHHe+bmYuNbp&#10;RgQCEBvnna9pm5KfV1XkrTAsHjkvLILSBcMS3LCtmsA6oBtdTUajk6pzofHBcREjTld9kA6I4TmA&#10;TkrFxcrxnRE29ahBaJbQUmyVj3RRqpVS8PReyigS0TVFp6k8QQJ7k5/V4pzNt4H5VvGhBPacEp70&#10;ZJiyIL2HWrHEyC6ov6CM4sFFJ9MRd6bqGymKoIvx6Ik2Ny3zovQCqaO/Fz3+P1j+bn8diGpqekKJ&#10;ZQYX/uvr958/vpFJ1qbzcY6UG38dBi/CzI0eZDD5Fy2QQ9Hz9l5PcUiE4/D0ZDY7nkFqjtj09Xg2&#10;KoJXD2/7ENMb4QzJRk0D7qvIyPZXMYERqXcpmSw6rZq10ro4Ybu51IHsGe52fZa/uWS88keatqTD&#10;nE9OQU44w8RKTApM49F1tFtKmN5iFXgKhdu6zACknnvFYttzFNh+YoxKWAKtTE3RFD4Ds7YoIIvW&#10;y5StjWtuIXFw/exFz9cKzV6xmK5ZwLChLKxjeo+H1A61usGipHXhy7/Ocz5mAFFKOgwv+vi8Y0FQ&#10;ot9aTMfZeDoFbCrO9Ph0Aic8jmweR+zOXDpoOMbie17MnJ/0nSmDM5+wtcvMihCzHNy9YoNzmfql&#10;wt5zsVyWNEy4Z+nK3niewbOg1i13yUlV7vZBnUE0zHi5v2Ef8xI99kvWw3/Q4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exE2c2QAAAAwBAAAPAAAAAAAAAAEAIAAAACIAAABkcnMvZG93bnJldi54&#10;bWxQSwECFAAUAAAACACHTuJAxybqEmsCAADLBAAADgAAAAAAAAABACAAAAAoAQAAZHJzL2Uyb0Rv&#10;Yy54bWxQSwUGAAAAAAYABgBZAQAABQYAAAAA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w:rPr>
        <w:rFonts w:hint="eastAsia" w:ascii="Noto Sans SC" w:hAnsi="Noto Sans SC" w:eastAsia="Noto Sans SC" w:cs="Noto Sans SC"/>
        <w:sz w:val="18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6513830"/>
          <wp:effectExtent l="0" t="0" r="0" b="0"/>
          <wp:wrapNone/>
          <wp:docPr id="9" name="WordPictureWatermark436765" descr="aidi-logo-HD-0.5Tra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WordPictureWatermark436765" descr="aidi-logo-HD-0.5Trans"/>
                  <pic:cNvPicPr>
                    <a:picLocks noChangeAspect="1"/>
                  </pic:cNvPicPr>
                </pic:nvPicPr>
                <pic:blipFill>
                  <a:blip r:embed="rId2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6513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Noto Sans SC" w:hAnsi="Noto Sans SC" w:eastAsia="Noto Sans SC" w:cs="Noto Sans SC"/>
        <w:b w:val="0"/>
        <w:bCs/>
        <w:color w:val="3B3838" w:themeColor="background2" w:themeShade="40"/>
        <w:sz w:val="36"/>
        <w:szCs w:val="36"/>
      </w:rPr>
      <w:t>202</w:t>
    </w:r>
    <w:r>
      <w:rPr>
        <w:rFonts w:hint="eastAsia" w:ascii="Noto Sans SC" w:hAnsi="Noto Sans SC" w:eastAsia="Noto Sans SC" w:cs="Noto Sans SC"/>
        <w:b w:val="0"/>
        <w:bCs/>
        <w:color w:val="3B3838" w:themeColor="background2" w:themeShade="40"/>
        <w:sz w:val="36"/>
        <w:szCs w:val="36"/>
        <w:lang w:val="en-US" w:eastAsia="zh-CN"/>
      </w:rPr>
      <w:t>4</w:t>
    </w:r>
    <w:r>
      <w:rPr>
        <w:rFonts w:hint="eastAsia" w:ascii="Noto Sans SC" w:hAnsi="Noto Sans SC" w:eastAsia="Noto Sans SC" w:cs="Noto Sans SC"/>
        <w:b w:val="0"/>
        <w:bCs/>
        <w:color w:val="3B3838" w:themeColor="background2" w:themeShade="40"/>
        <w:sz w:val="36"/>
        <w:szCs w:val="36"/>
      </w:rPr>
      <w:t>-202</w:t>
    </w:r>
    <w:r>
      <w:rPr>
        <w:rFonts w:hint="eastAsia" w:ascii="Noto Sans SC" w:hAnsi="Noto Sans SC" w:eastAsia="Noto Sans SC" w:cs="Noto Sans SC"/>
        <w:b w:val="0"/>
        <w:bCs/>
        <w:color w:val="3B3838" w:themeColor="background2" w:themeShade="40"/>
        <w:sz w:val="36"/>
        <w:szCs w:val="36"/>
        <w:lang w:val="en-US" w:eastAsia="zh-CN"/>
      </w:rPr>
      <w:t>5</w:t>
    </w:r>
    <w:r>
      <w:rPr>
        <w:rFonts w:hint="eastAsia" w:ascii="Noto Sans SC" w:hAnsi="Noto Sans SC" w:eastAsia="Noto Sans SC" w:cs="Noto Sans SC"/>
        <w:b w:val="0"/>
        <w:bCs/>
        <w:color w:val="3B3838" w:themeColor="background2" w:themeShade="40"/>
        <w:sz w:val="36"/>
        <w:szCs w:val="36"/>
      </w:rPr>
      <w:t>学年第</w:t>
    </w:r>
    <w:r>
      <w:rPr>
        <w:rFonts w:hint="eastAsia" w:ascii="Noto Sans SC" w:hAnsi="Noto Sans SC" w:eastAsia="Noto Sans SC" w:cs="Noto Sans SC"/>
        <w:b w:val="0"/>
        <w:bCs/>
        <w:color w:val="3B3838" w:themeColor="background2" w:themeShade="40"/>
        <w:sz w:val="36"/>
        <w:szCs w:val="36"/>
        <w:lang w:val="en-US" w:eastAsia="zh-CN"/>
      </w:rPr>
      <w:t>二</w:t>
    </w:r>
    <w:r>
      <w:rPr>
        <w:rFonts w:hint="eastAsia" w:ascii="Noto Sans SC" w:hAnsi="Noto Sans SC" w:eastAsia="Noto Sans SC" w:cs="Noto Sans SC"/>
        <w:b w:val="0"/>
        <w:bCs/>
        <w:color w:val="3B3838" w:themeColor="background2" w:themeShade="40"/>
        <w:sz w:val="36"/>
        <w:szCs w:val="36"/>
      </w:rPr>
      <w:t>学期 期</w:t>
    </w:r>
    <w:r>
      <w:rPr>
        <w:rFonts w:hint="eastAsia" w:ascii="Noto Sans SC" w:hAnsi="Noto Sans SC" w:eastAsia="Noto Sans SC" w:cs="Noto Sans SC"/>
        <w:b w:val="0"/>
        <w:bCs/>
        <w:color w:val="3B3838" w:themeColor="background2" w:themeShade="40"/>
        <w:sz w:val="36"/>
        <w:szCs w:val="36"/>
        <w:lang w:val="en-US" w:eastAsia="zh-CN"/>
      </w:rPr>
      <w:t>末</w:t>
    </w:r>
    <w:r>
      <w:rPr>
        <w:rFonts w:hint="eastAsia" w:ascii="Noto Sans SC" w:hAnsi="Noto Sans SC" w:eastAsia="Noto Sans SC" w:cs="Noto Sans SC"/>
        <w:b w:val="0"/>
        <w:bCs/>
        <w:color w:val="3B3838" w:themeColor="background2" w:themeShade="40"/>
        <w:sz w:val="36"/>
        <w:szCs w:val="36"/>
      </w:rPr>
      <w:t>报告单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FB24B0"/>
    <w:multiLevelType w:val="multilevel"/>
    <w:tmpl w:val="09FB24B0"/>
    <w:lvl w:ilvl="0" w:tentative="0">
      <w:start w:val="1"/>
      <w:numFmt w:val="bullet"/>
      <w:pStyle w:val="16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mailMerge>
    <w:mainDocumentType w:val="formLetters"/>
    <w:linkToQuery/>
    <w:dataType w:val="spreadsheet"/>
    <w:connectString w:val="Provider=Microsoft.ACE.OLEDB.12.0;      Data Source=/Users/paul/Downloads/Y1期末报告单成绩录入表.xlsx;      Extended Properties='Excel 12.0; IMEX=1'"/>
    <w:query w:val="SELECT * FROM `学业表现`"/>
    <w:dataSource r:id="rId1"/>
    <w:viewMergedData/>
    <w:activeRecord w:val="9"/>
    <w:odso>
      <w:table w:val=""/>
      <w:src r:id="rId1"/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</w:odso>
  </w:mailMerge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U0Zjk0YTkyNmI2NWY2YTg0ODFkZGE4NGIwYWQ3OTMifQ=="/>
  </w:docVars>
  <w:rsids>
    <w:rsidRoot w:val="00207763"/>
    <w:rsid w:val="000211C0"/>
    <w:rsid w:val="00023976"/>
    <w:rsid w:val="000369A6"/>
    <w:rsid w:val="00053B53"/>
    <w:rsid w:val="00061742"/>
    <w:rsid w:val="00066305"/>
    <w:rsid w:val="00074E1F"/>
    <w:rsid w:val="00081FDE"/>
    <w:rsid w:val="0008489B"/>
    <w:rsid w:val="00090C98"/>
    <w:rsid w:val="00096C23"/>
    <w:rsid w:val="000B47AE"/>
    <w:rsid w:val="000B51D8"/>
    <w:rsid w:val="000B59E9"/>
    <w:rsid w:val="000C007D"/>
    <w:rsid w:val="000C040A"/>
    <w:rsid w:val="000C1B59"/>
    <w:rsid w:val="000D7F87"/>
    <w:rsid w:val="000E02E4"/>
    <w:rsid w:val="000F3F97"/>
    <w:rsid w:val="00105432"/>
    <w:rsid w:val="00105D24"/>
    <w:rsid w:val="0011396F"/>
    <w:rsid w:val="00114C3E"/>
    <w:rsid w:val="00125002"/>
    <w:rsid w:val="0012705E"/>
    <w:rsid w:val="00132414"/>
    <w:rsid w:val="00132E55"/>
    <w:rsid w:val="00137E74"/>
    <w:rsid w:val="00146A06"/>
    <w:rsid w:val="001525EA"/>
    <w:rsid w:val="00155CBD"/>
    <w:rsid w:val="0016712C"/>
    <w:rsid w:val="00175A11"/>
    <w:rsid w:val="0018028C"/>
    <w:rsid w:val="00181195"/>
    <w:rsid w:val="00183817"/>
    <w:rsid w:val="00185E64"/>
    <w:rsid w:val="00186593"/>
    <w:rsid w:val="00194507"/>
    <w:rsid w:val="0019720D"/>
    <w:rsid w:val="001A3AD4"/>
    <w:rsid w:val="001B049C"/>
    <w:rsid w:val="001B0EA8"/>
    <w:rsid w:val="001B223C"/>
    <w:rsid w:val="001B7272"/>
    <w:rsid w:val="001C02F4"/>
    <w:rsid w:val="001C2D33"/>
    <w:rsid w:val="001C5B46"/>
    <w:rsid w:val="001C671E"/>
    <w:rsid w:val="001E7443"/>
    <w:rsid w:val="001E7A0F"/>
    <w:rsid w:val="001F1B93"/>
    <w:rsid w:val="002028AC"/>
    <w:rsid w:val="00203080"/>
    <w:rsid w:val="00203A99"/>
    <w:rsid w:val="002059E1"/>
    <w:rsid w:val="00207763"/>
    <w:rsid w:val="00221DCC"/>
    <w:rsid w:val="0023385A"/>
    <w:rsid w:val="00234C5B"/>
    <w:rsid w:val="00244816"/>
    <w:rsid w:val="00245A7A"/>
    <w:rsid w:val="0025221F"/>
    <w:rsid w:val="0025361A"/>
    <w:rsid w:val="002648DA"/>
    <w:rsid w:val="0027426E"/>
    <w:rsid w:val="00276B1C"/>
    <w:rsid w:val="002817E2"/>
    <w:rsid w:val="002825F7"/>
    <w:rsid w:val="00282AD5"/>
    <w:rsid w:val="00284005"/>
    <w:rsid w:val="00284D95"/>
    <w:rsid w:val="002A6FFD"/>
    <w:rsid w:val="002B060A"/>
    <w:rsid w:val="002B17FF"/>
    <w:rsid w:val="002B3C0D"/>
    <w:rsid w:val="002B44BE"/>
    <w:rsid w:val="002B56D8"/>
    <w:rsid w:val="002B57C7"/>
    <w:rsid w:val="002B66A7"/>
    <w:rsid w:val="002D065B"/>
    <w:rsid w:val="002D0753"/>
    <w:rsid w:val="002D373A"/>
    <w:rsid w:val="002D7013"/>
    <w:rsid w:val="002D76D7"/>
    <w:rsid w:val="002F4826"/>
    <w:rsid w:val="003009A2"/>
    <w:rsid w:val="00305126"/>
    <w:rsid w:val="00317908"/>
    <w:rsid w:val="0032190D"/>
    <w:rsid w:val="0032617F"/>
    <w:rsid w:val="003428F0"/>
    <w:rsid w:val="003475F1"/>
    <w:rsid w:val="00347C16"/>
    <w:rsid w:val="00352F71"/>
    <w:rsid w:val="00353F7D"/>
    <w:rsid w:val="00361BF9"/>
    <w:rsid w:val="00367A54"/>
    <w:rsid w:val="00381896"/>
    <w:rsid w:val="003930C9"/>
    <w:rsid w:val="00393BE6"/>
    <w:rsid w:val="003A4DBA"/>
    <w:rsid w:val="003B511F"/>
    <w:rsid w:val="003B5131"/>
    <w:rsid w:val="003C51BD"/>
    <w:rsid w:val="003D121A"/>
    <w:rsid w:val="003D621D"/>
    <w:rsid w:val="003D6793"/>
    <w:rsid w:val="003E0B7E"/>
    <w:rsid w:val="003F06CF"/>
    <w:rsid w:val="003F6629"/>
    <w:rsid w:val="003F78B2"/>
    <w:rsid w:val="00415EA5"/>
    <w:rsid w:val="004163A3"/>
    <w:rsid w:val="00433A99"/>
    <w:rsid w:val="004373D3"/>
    <w:rsid w:val="004569C1"/>
    <w:rsid w:val="00456A21"/>
    <w:rsid w:val="004607CD"/>
    <w:rsid w:val="00466C53"/>
    <w:rsid w:val="00476205"/>
    <w:rsid w:val="00477881"/>
    <w:rsid w:val="00484E5E"/>
    <w:rsid w:val="00495A95"/>
    <w:rsid w:val="004A4685"/>
    <w:rsid w:val="004B2288"/>
    <w:rsid w:val="004B4983"/>
    <w:rsid w:val="004B5995"/>
    <w:rsid w:val="004B63D3"/>
    <w:rsid w:val="004D1141"/>
    <w:rsid w:val="004D21EC"/>
    <w:rsid w:val="004D4E98"/>
    <w:rsid w:val="00500B2A"/>
    <w:rsid w:val="00506933"/>
    <w:rsid w:val="0051144B"/>
    <w:rsid w:val="00511EF7"/>
    <w:rsid w:val="00517CF8"/>
    <w:rsid w:val="00530E3D"/>
    <w:rsid w:val="00546649"/>
    <w:rsid w:val="00566D22"/>
    <w:rsid w:val="005904C5"/>
    <w:rsid w:val="00590AFB"/>
    <w:rsid w:val="00595C5F"/>
    <w:rsid w:val="005B05E3"/>
    <w:rsid w:val="005C1B30"/>
    <w:rsid w:val="005C5FA7"/>
    <w:rsid w:val="005C65C2"/>
    <w:rsid w:val="005D141D"/>
    <w:rsid w:val="005D22CA"/>
    <w:rsid w:val="005F0AA3"/>
    <w:rsid w:val="005F0F8C"/>
    <w:rsid w:val="005F17C4"/>
    <w:rsid w:val="005F2952"/>
    <w:rsid w:val="005F5E5B"/>
    <w:rsid w:val="00606472"/>
    <w:rsid w:val="00610932"/>
    <w:rsid w:val="00622DB7"/>
    <w:rsid w:val="00623658"/>
    <w:rsid w:val="00627A1B"/>
    <w:rsid w:val="00634235"/>
    <w:rsid w:val="00637CFE"/>
    <w:rsid w:val="00647535"/>
    <w:rsid w:val="006479C3"/>
    <w:rsid w:val="00650196"/>
    <w:rsid w:val="00654EDF"/>
    <w:rsid w:val="00657114"/>
    <w:rsid w:val="00663903"/>
    <w:rsid w:val="00664300"/>
    <w:rsid w:val="00667798"/>
    <w:rsid w:val="00695B0C"/>
    <w:rsid w:val="006964BD"/>
    <w:rsid w:val="006B0564"/>
    <w:rsid w:val="006B1AE4"/>
    <w:rsid w:val="006B34A2"/>
    <w:rsid w:val="006B7EB3"/>
    <w:rsid w:val="006C36FF"/>
    <w:rsid w:val="006D239C"/>
    <w:rsid w:val="006E434F"/>
    <w:rsid w:val="00700B72"/>
    <w:rsid w:val="007174C1"/>
    <w:rsid w:val="007272FD"/>
    <w:rsid w:val="0073278E"/>
    <w:rsid w:val="00734310"/>
    <w:rsid w:val="00737793"/>
    <w:rsid w:val="007442D4"/>
    <w:rsid w:val="00752041"/>
    <w:rsid w:val="00760FB3"/>
    <w:rsid w:val="007647BB"/>
    <w:rsid w:val="00765550"/>
    <w:rsid w:val="00771B60"/>
    <w:rsid w:val="00775E01"/>
    <w:rsid w:val="00791283"/>
    <w:rsid w:val="007937E6"/>
    <w:rsid w:val="007A22E4"/>
    <w:rsid w:val="007B658D"/>
    <w:rsid w:val="007C24BE"/>
    <w:rsid w:val="007D328B"/>
    <w:rsid w:val="007D353C"/>
    <w:rsid w:val="007D3DC5"/>
    <w:rsid w:val="007D5C23"/>
    <w:rsid w:val="007E2483"/>
    <w:rsid w:val="007E253B"/>
    <w:rsid w:val="007E3872"/>
    <w:rsid w:val="007E45EB"/>
    <w:rsid w:val="007E5C04"/>
    <w:rsid w:val="007F1C10"/>
    <w:rsid w:val="007F22D0"/>
    <w:rsid w:val="0080173E"/>
    <w:rsid w:val="0080383F"/>
    <w:rsid w:val="008138D8"/>
    <w:rsid w:val="008139F4"/>
    <w:rsid w:val="00821433"/>
    <w:rsid w:val="008234B3"/>
    <w:rsid w:val="00827A23"/>
    <w:rsid w:val="00834326"/>
    <w:rsid w:val="00835A4A"/>
    <w:rsid w:val="00837A9B"/>
    <w:rsid w:val="00840EAD"/>
    <w:rsid w:val="008420EF"/>
    <w:rsid w:val="00845F2E"/>
    <w:rsid w:val="008604BC"/>
    <w:rsid w:val="00864EBE"/>
    <w:rsid w:val="008759E9"/>
    <w:rsid w:val="00881B55"/>
    <w:rsid w:val="00882810"/>
    <w:rsid w:val="008840EC"/>
    <w:rsid w:val="008A3E57"/>
    <w:rsid w:val="008B1885"/>
    <w:rsid w:val="008B4C4E"/>
    <w:rsid w:val="008C2FA0"/>
    <w:rsid w:val="008C4525"/>
    <w:rsid w:val="008D2FA9"/>
    <w:rsid w:val="009077DB"/>
    <w:rsid w:val="00912448"/>
    <w:rsid w:val="00914D58"/>
    <w:rsid w:val="0092288D"/>
    <w:rsid w:val="009341E8"/>
    <w:rsid w:val="00936979"/>
    <w:rsid w:val="00940749"/>
    <w:rsid w:val="00941A41"/>
    <w:rsid w:val="009422DB"/>
    <w:rsid w:val="009567DD"/>
    <w:rsid w:val="00961EB7"/>
    <w:rsid w:val="0096212D"/>
    <w:rsid w:val="0096298D"/>
    <w:rsid w:val="00982734"/>
    <w:rsid w:val="0098479F"/>
    <w:rsid w:val="00987540"/>
    <w:rsid w:val="009A05E5"/>
    <w:rsid w:val="009A09E5"/>
    <w:rsid w:val="009A6F14"/>
    <w:rsid w:val="009C757B"/>
    <w:rsid w:val="009E4D59"/>
    <w:rsid w:val="009F53D4"/>
    <w:rsid w:val="00A05B04"/>
    <w:rsid w:val="00A12EE0"/>
    <w:rsid w:val="00A1747A"/>
    <w:rsid w:val="00A214F1"/>
    <w:rsid w:val="00A25937"/>
    <w:rsid w:val="00A337B2"/>
    <w:rsid w:val="00A353CA"/>
    <w:rsid w:val="00A44182"/>
    <w:rsid w:val="00A53032"/>
    <w:rsid w:val="00A628CC"/>
    <w:rsid w:val="00A628E3"/>
    <w:rsid w:val="00A65CD1"/>
    <w:rsid w:val="00A67A07"/>
    <w:rsid w:val="00A811E5"/>
    <w:rsid w:val="00A84F09"/>
    <w:rsid w:val="00A86720"/>
    <w:rsid w:val="00A87ECC"/>
    <w:rsid w:val="00A904A7"/>
    <w:rsid w:val="00A91288"/>
    <w:rsid w:val="00A93979"/>
    <w:rsid w:val="00A97198"/>
    <w:rsid w:val="00AC01AA"/>
    <w:rsid w:val="00AC0552"/>
    <w:rsid w:val="00AC68CC"/>
    <w:rsid w:val="00AC69F9"/>
    <w:rsid w:val="00AC7175"/>
    <w:rsid w:val="00AC7A51"/>
    <w:rsid w:val="00AD5297"/>
    <w:rsid w:val="00AE10CA"/>
    <w:rsid w:val="00AE2F85"/>
    <w:rsid w:val="00AE3F3C"/>
    <w:rsid w:val="00AE6458"/>
    <w:rsid w:val="00AF5064"/>
    <w:rsid w:val="00AF701E"/>
    <w:rsid w:val="00B0048A"/>
    <w:rsid w:val="00B02545"/>
    <w:rsid w:val="00B027AF"/>
    <w:rsid w:val="00B0325B"/>
    <w:rsid w:val="00B0630B"/>
    <w:rsid w:val="00B07F74"/>
    <w:rsid w:val="00B24DB3"/>
    <w:rsid w:val="00B32CC4"/>
    <w:rsid w:val="00B348BB"/>
    <w:rsid w:val="00B36F53"/>
    <w:rsid w:val="00B44966"/>
    <w:rsid w:val="00B532C2"/>
    <w:rsid w:val="00B57ACE"/>
    <w:rsid w:val="00B75151"/>
    <w:rsid w:val="00B759C1"/>
    <w:rsid w:val="00B813E9"/>
    <w:rsid w:val="00B87646"/>
    <w:rsid w:val="00B929E9"/>
    <w:rsid w:val="00B93857"/>
    <w:rsid w:val="00BA52A2"/>
    <w:rsid w:val="00BA792B"/>
    <w:rsid w:val="00BB758C"/>
    <w:rsid w:val="00BB7C9B"/>
    <w:rsid w:val="00BC3861"/>
    <w:rsid w:val="00BD1272"/>
    <w:rsid w:val="00BE47B6"/>
    <w:rsid w:val="00BE6472"/>
    <w:rsid w:val="00C03A8F"/>
    <w:rsid w:val="00C0470A"/>
    <w:rsid w:val="00C07C1D"/>
    <w:rsid w:val="00C3490D"/>
    <w:rsid w:val="00C379D3"/>
    <w:rsid w:val="00C432A1"/>
    <w:rsid w:val="00C47606"/>
    <w:rsid w:val="00C54D34"/>
    <w:rsid w:val="00C636E6"/>
    <w:rsid w:val="00C64901"/>
    <w:rsid w:val="00C672CD"/>
    <w:rsid w:val="00C83303"/>
    <w:rsid w:val="00C907DA"/>
    <w:rsid w:val="00C9085E"/>
    <w:rsid w:val="00CB000F"/>
    <w:rsid w:val="00CC65E8"/>
    <w:rsid w:val="00CD0185"/>
    <w:rsid w:val="00CD09B7"/>
    <w:rsid w:val="00CE4795"/>
    <w:rsid w:val="00CE7ABC"/>
    <w:rsid w:val="00CF49A0"/>
    <w:rsid w:val="00D02B00"/>
    <w:rsid w:val="00D04125"/>
    <w:rsid w:val="00D113DA"/>
    <w:rsid w:val="00D162B4"/>
    <w:rsid w:val="00D3532D"/>
    <w:rsid w:val="00D376C1"/>
    <w:rsid w:val="00D4417F"/>
    <w:rsid w:val="00D46127"/>
    <w:rsid w:val="00D67708"/>
    <w:rsid w:val="00D727BD"/>
    <w:rsid w:val="00D8081A"/>
    <w:rsid w:val="00D9473F"/>
    <w:rsid w:val="00DA20BA"/>
    <w:rsid w:val="00DA38FF"/>
    <w:rsid w:val="00DB21E2"/>
    <w:rsid w:val="00DC7CED"/>
    <w:rsid w:val="00DD37F0"/>
    <w:rsid w:val="00DE6B59"/>
    <w:rsid w:val="00E042DD"/>
    <w:rsid w:val="00E32028"/>
    <w:rsid w:val="00E35355"/>
    <w:rsid w:val="00E46DCC"/>
    <w:rsid w:val="00E51726"/>
    <w:rsid w:val="00E524FA"/>
    <w:rsid w:val="00E631E9"/>
    <w:rsid w:val="00E82AD8"/>
    <w:rsid w:val="00E86822"/>
    <w:rsid w:val="00E939C5"/>
    <w:rsid w:val="00EA1583"/>
    <w:rsid w:val="00EA6676"/>
    <w:rsid w:val="00EB1DA2"/>
    <w:rsid w:val="00EB6180"/>
    <w:rsid w:val="00EB76D8"/>
    <w:rsid w:val="00EC4845"/>
    <w:rsid w:val="00ED1EF0"/>
    <w:rsid w:val="00ED6CCD"/>
    <w:rsid w:val="00F06F0C"/>
    <w:rsid w:val="00F14863"/>
    <w:rsid w:val="00F2241C"/>
    <w:rsid w:val="00F26B84"/>
    <w:rsid w:val="00F27009"/>
    <w:rsid w:val="00F32D92"/>
    <w:rsid w:val="00F33650"/>
    <w:rsid w:val="00F33B14"/>
    <w:rsid w:val="00F34189"/>
    <w:rsid w:val="00F52308"/>
    <w:rsid w:val="00F56699"/>
    <w:rsid w:val="00F56D49"/>
    <w:rsid w:val="00F73887"/>
    <w:rsid w:val="00F872CE"/>
    <w:rsid w:val="00F94556"/>
    <w:rsid w:val="00F95A60"/>
    <w:rsid w:val="00FA2095"/>
    <w:rsid w:val="00FB6D45"/>
    <w:rsid w:val="00FD6475"/>
    <w:rsid w:val="00FD7CB4"/>
    <w:rsid w:val="00FE3F1D"/>
    <w:rsid w:val="00FE6B06"/>
    <w:rsid w:val="0A1414DE"/>
    <w:rsid w:val="0DF11257"/>
    <w:rsid w:val="19DB9477"/>
    <w:rsid w:val="1ECF9BAB"/>
    <w:rsid w:val="1FAB14B7"/>
    <w:rsid w:val="27701125"/>
    <w:rsid w:val="29FD6E3C"/>
    <w:rsid w:val="2CAB5D09"/>
    <w:rsid w:val="2FF963D1"/>
    <w:rsid w:val="34F71F69"/>
    <w:rsid w:val="3BB6A44A"/>
    <w:rsid w:val="3BDF139B"/>
    <w:rsid w:val="3EFF7D8B"/>
    <w:rsid w:val="3FBB423B"/>
    <w:rsid w:val="435F6A96"/>
    <w:rsid w:val="4772517E"/>
    <w:rsid w:val="48FA1B78"/>
    <w:rsid w:val="4F9F5E84"/>
    <w:rsid w:val="4FB9F4A8"/>
    <w:rsid w:val="4FFBE089"/>
    <w:rsid w:val="504F800E"/>
    <w:rsid w:val="56D18E47"/>
    <w:rsid w:val="56ECFA84"/>
    <w:rsid w:val="5CBE68A8"/>
    <w:rsid w:val="5D4BA94A"/>
    <w:rsid w:val="5EFFCE7C"/>
    <w:rsid w:val="5F985691"/>
    <w:rsid w:val="5FE7A26B"/>
    <w:rsid w:val="5FF9BBB7"/>
    <w:rsid w:val="620103DD"/>
    <w:rsid w:val="63AD6A36"/>
    <w:rsid w:val="693012F7"/>
    <w:rsid w:val="6BE32F29"/>
    <w:rsid w:val="6BFD92BE"/>
    <w:rsid w:val="6E17E994"/>
    <w:rsid w:val="6E6FB7D1"/>
    <w:rsid w:val="6EBF1CF2"/>
    <w:rsid w:val="6EFF394E"/>
    <w:rsid w:val="6F5F051F"/>
    <w:rsid w:val="6FB4810C"/>
    <w:rsid w:val="6FB72E91"/>
    <w:rsid w:val="6FF74DE2"/>
    <w:rsid w:val="6FFFC1EA"/>
    <w:rsid w:val="6FFFD49E"/>
    <w:rsid w:val="72EB0E43"/>
    <w:rsid w:val="737AB827"/>
    <w:rsid w:val="73BE3704"/>
    <w:rsid w:val="73FFF33D"/>
    <w:rsid w:val="74CE4CD8"/>
    <w:rsid w:val="76EF2575"/>
    <w:rsid w:val="77732ACB"/>
    <w:rsid w:val="777DCE6B"/>
    <w:rsid w:val="77AFAF74"/>
    <w:rsid w:val="77CB28A0"/>
    <w:rsid w:val="77FDCD02"/>
    <w:rsid w:val="7A7D77FC"/>
    <w:rsid w:val="7AB501D9"/>
    <w:rsid w:val="7B3295ED"/>
    <w:rsid w:val="7B769909"/>
    <w:rsid w:val="7BB6CAA2"/>
    <w:rsid w:val="7BBA6684"/>
    <w:rsid w:val="7BF51EA5"/>
    <w:rsid w:val="7BFFBD06"/>
    <w:rsid w:val="7D47CC00"/>
    <w:rsid w:val="7D5271A5"/>
    <w:rsid w:val="7D5D070A"/>
    <w:rsid w:val="7E3FE365"/>
    <w:rsid w:val="7E7D6B6F"/>
    <w:rsid w:val="7E7E08BF"/>
    <w:rsid w:val="7EDF7BA3"/>
    <w:rsid w:val="7EEFE4A6"/>
    <w:rsid w:val="7EFD8322"/>
    <w:rsid w:val="7F7F20D0"/>
    <w:rsid w:val="7F7F6312"/>
    <w:rsid w:val="7FA9E239"/>
    <w:rsid w:val="7FBA9141"/>
    <w:rsid w:val="7FF71EF1"/>
    <w:rsid w:val="7FFF08B6"/>
    <w:rsid w:val="7FFFBAA8"/>
    <w:rsid w:val="7FFFE93C"/>
    <w:rsid w:val="8FFDBD99"/>
    <w:rsid w:val="9FBF516C"/>
    <w:rsid w:val="9FF41395"/>
    <w:rsid w:val="9FFF4A0D"/>
    <w:rsid w:val="A6FE7D81"/>
    <w:rsid w:val="A7ED53E8"/>
    <w:rsid w:val="AB76643C"/>
    <w:rsid w:val="AC8DFB70"/>
    <w:rsid w:val="B67F5ADA"/>
    <w:rsid w:val="BB3F5469"/>
    <w:rsid w:val="BBF6880B"/>
    <w:rsid w:val="BC7CE8D4"/>
    <w:rsid w:val="BD6D8381"/>
    <w:rsid w:val="BD7CBC42"/>
    <w:rsid w:val="BDDDA804"/>
    <w:rsid w:val="BDDE17DC"/>
    <w:rsid w:val="BEBF9DC4"/>
    <w:rsid w:val="BED34F85"/>
    <w:rsid w:val="BF75198D"/>
    <w:rsid w:val="BF7AE220"/>
    <w:rsid w:val="CB4B7997"/>
    <w:rsid w:val="CDAF9048"/>
    <w:rsid w:val="D1BFF92C"/>
    <w:rsid w:val="D1EF1E6E"/>
    <w:rsid w:val="D2D554B7"/>
    <w:rsid w:val="D6BA9D75"/>
    <w:rsid w:val="D71C90D8"/>
    <w:rsid w:val="D7AF06B5"/>
    <w:rsid w:val="DB5FFC7A"/>
    <w:rsid w:val="DDD790BE"/>
    <w:rsid w:val="DE0E32C7"/>
    <w:rsid w:val="DEBD72C8"/>
    <w:rsid w:val="DFBC3631"/>
    <w:rsid w:val="DFD6652E"/>
    <w:rsid w:val="DFEC385E"/>
    <w:rsid w:val="DFEFD8A6"/>
    <w:rsid w:val="DFFE44D4"/>
    <w:rsid w:val="DFFEEE02"/>
    <w:rsid w:val="E7D94981"/>
    <w:rsid w:val="EAB93E76"/>
    <w:rsid w:val="EBDFDA47"/>
    <w:rsid w:val="EBEFF7C6"/>
    <w:rsid w:val="EFDFCF8F"/>
    <w:rsid w:val="F3FFB18A"/>
    <w:rsid w:val="F5A7E17D"/>
    <w:rsid w:val="F67F43A4"/>
    <w:rsid w:val="F777572B"/>
    <w:rsid w:val="F77E46B8"/>
    <w:rsid w:val="F7E8C06F"/>
    <w:rsid w:val="F7FE2239"/>
    <w:rsid w:val="F973629E"/>
    <w:rsid w:val="F9C651EE"/>
    <w:rsid w:val="FA7F3761"/>
    <w:rsid w:val="FAD7CB04"/>
    <w:rsid w:val="FB3F4BBD"/>
    <w:rsid w:val="FB9F93C9"/>
    <w:rsid w:val="FBF57766"/>
    <w:rsid w:val="FBFF9E8F"/>
    <w:rsid w:val="FDEF70E8"/>
    <w:rsid w:val="FDF508C9"/>
    <w:rsid w:val="FDFD26F1"/>
    <w:rsid w:val="FE6E9F93"/>
    <w:rsid w:val="FEF77921"/>
    <w:rsid w:val="FF3D16F7"/>
    <w:rsid w:val="FF4B3A5E"/>
    <w:rsid w:val="FF6D249C"/>
    <w:rsid w:val="FFACDA87"/>
    <w:rsid w:val="FFB526BF"/>
    <w:rsid w:val="FFDDEB9A"/>
    <w:rsid w:val="FFE1C769"/>
    <w:rsid w:val="FFFD73C5"/>
    <w:rsid w:val="FFFDE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5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4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  <w:bCs/>
    </w:rPr>
  </w:style>
  <w:style w:type="character" w:customStyle="1" w:styleId="10">
    <w:name w:val="Heading 4 Char"/>
    <w:basedOn w:val="8"/>
    <w:link w:val="3"/>
    <w:qFormat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character" w:customStyle="1" w:styleId="11">
    <w:name w:val="Header Char"/>
    <w:basedOn w:val="8"/>
    <w:link w:val="5"/>
    <w:qFormat/>
    <w:uiPriority w:val="99"/>
    <w:rPr>
      <w:sz w:val="18"/>
      <w:szCs w:val="18"/>
    </w:rPr>
  </w:style>
  <w:style w:type="character" w:customStyle="1" w:styleId="12">
    <w:name w:val="Footer Char"/>
    <w:basedOn w:val="8"/>
    <w:link w:val="4"/>
    <w:qFormat/>
    <w:uiPriority w:val="99"/>
    <w:rPr>
      <w:sz w:val="18"/>
      <w:szCs w:val="18"/>
    </w:rPr>
  </w:style>
  <w:style w:type="paragraph" w:styleId="13">
    <w:name w:val="List Paragraph"/>
    <w:basedOn w:val="1"/>
    <w:link w:val="14"/>
    <w:qFormat/>
    <w:uiPriority w:val="1"/>
    <w:pPr>
      <w:autoSpaceDE w:val="0"/>
      <w:autoSpaceDN w:val="0"/>
      <w:ind w:left="420" w:hanging="420"/>
      <w:jc w:val="left"/>
    </w:pPr>
    <w:rPr>
      <w:rFonts w:ascii="微软雅黑" w:hAnsi="微软雅黑" w:eastAsia="微软雅黑" w:cs="微软雅黑"/>
      <w:kern w:val="0"/>
      <w:sz w:val="22"/>
      <w:szCs w:val="22"/>
      <w:lang w:eastAsia="en-US"/>
    </w:rPr>
  </w:style>
  <w:style w:type="character" w:customStyle="1" w:styleId="14">
    <w:name w:val="List Paragraph Char"/>
    <w:basedOn w:val="8"/>
    <w:link w:val="13"/>
    <w:qFormat/>
    <w:uiPriority w:val="1"/>
    <w:rPr>
      <w:rFonts w:ascii="微软雅黑" w:hAnsi="微软雅黑" w:eastAsia="微软雅黑" w:cs="微软雅黑"/>
      <w:sz w:val="22"/>
      <w:szCs w:val="22"/>
      <w:lang w:eastAsia="en-US"/>
    </w:rPr>
  </w:style>
  <w:style w:type="character" w:customStyle="1" w:styleId="15">
    <w:name w:val="Heading 2 Char"/>
    <w:basedOn w:val="8"/>
    <w:link w:val="2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16">
    <w:name w:val="语文组报告单"/>
    <w:basedOn w:val="13"/>
    <w:qFormat/>
    <w:uiPriority w:val="0"/>
    <w:pPr>
      <w:numPr>
        <w:ilvl w:val="0"/>
        <w:numId w:val="1"/>
      </w:numPr>
      <w:spacing w:line="260" w:lineRule="exact"/>
      <w:ind w:left="198" w:right="50" w:rightChars="50" w:hanging="198"/>
      <w:jc w:val="both"/>
    </w:pPr>
    <w:rPr>
      <w:b/>
      <w:sz w:val="16"/>
      <w:szCs w:val="15"/>
    </w:rPr>
  </w:style>
  <w:style w:type="paragraph" w:customStyle="1" w:styleId="17">
    <w:name w:val="数学组报告单"/>
    <w:basedOn w:val="16"/>
    <w:link w:val="18"/>
    <w:qFormat/>
    <w:uiPriority w:val="0"/>
    <w:pPr>
      <w:spacing w:line="280" w:lineRule="exact"/>
    </w:pPr>
  </w:style>
  <w:style w:type="character" w:customStyle="1" w:styleId="18">
    <w:name w:val="数学组报告单 字符"/>
    <w:basedOn w:val="8"/>
    <w:link w:val="17"/>
    <w:qFormat/>
    <w:uiPriority w:val="0"/>
    <w:rPr>
      <w:rFonts w:ascii="微软雅黑" w:hAnsi="微软雅黑" w:eastAsia="微软雅黑" w:cs="微软雅黑"/>
      <w:b/>
      <w:sz w:val="16"/>
      <w:szCs w:val="15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paul/Downloads/Y1&#26399;&#26411;&#25253;&#21578;&#21333;&#25104;&#32489;&#24405;&#20837;&#34920;.xls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2640</Words>
  <Characters>4094</Characters>
  <Lines>20</Lines>
  <Paragraphs>5</Paragraphs>
  <TotalTime>2</TotalTime>
  <ScaleCrop>false</ScaleCrop>
  <LinksUpToDate>false</LinksUpToDate>
  <CharactersWithSpaces>4272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2023-11-25T09:08:00Z</dcterms:created>
  <dc:creator>Paul Rua</dc:creator>
  <cp:lastModifiedBy>小梁老师</cp:lastModifiedBy>
  <cp:lastPrinted>2023-11-25T09:08:00Z</cp:lastPrinted>
  <dcterms:modified xsi:type="dcterms:W3CDTF">2025-07-09T15:51:52Z</dcterms:modified>
  <cp:revision>102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7C8B7BC4F82529C15E595A6830F08A76_43</vt:lpwstr>
  </property>
  <property fmtid="{D5CDD505-2E9C-101B-9397-08002B2CF9AE}" pid="4" name="KSOTemplateDocerSaveRecord">
    <vt:lpwstr>eyJoZGlkIjoiZGQzZTU4MmYzZGEyY2ZmYzc0N2RlOWRjMWY5ZWFmOWMiLCJ1c2VySWQiOiIxMDgxNjY3ODc4In0=</vt:lpwstr>
  </property>
</Properties>
</file>