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A79" w:rsidRPr="00D77709" w:rsidRDefault="00E55991" w:rsidP="00D77709">
      <w:pPr>
        <w:pStyle w:val="1"/>
        <w:ind w:firstLine="880"/>
        <w:jc w:val="center"/>
      </w:pPr>
      <w:proofErr w:type="gramStart"/>
      <w:r w:rsidRPr="00D77709">
        <w:rPr>
          <w:rFonts w:hint="eastAsia"/>
        </w:rPr>
        <w:t>20191221</w:t>
      </w:r>
    </w:p>
    <w:p w:rsidR="006C4A79" w:rsidRPr="009E454E" w:rsidRDefault="00E55991" w:rsidP="009E454E">
      <w:pPr>
        <w:pStyle w:val="header1"/>
        <w:ind w:firstLine="640"/>
      </w:pPr>
      <w:r w:rsidRPr="009E454E">
        <w:rPr>
          <w:rFonts w:hint="eastAsia"/>
        </w:rPr>
        <w:t>概况</w:t>
      </w:r>
    </w:p>
    <w:p w:rsidR="006C4A79" w:rsidRDefault="00E55991" w:rsidP="00BF6B73">
      <w:pPr>
        <w:ind w:firstLine="420"/>
      </w:pPr>
      <w:r>
        <w:t>项目名称：</w:t>
      </w:r>
      <w:proofErr w:type="gramStart"/>
      <w:r>
        <w:t xml:space="preserve">20191221</w:t>
      </w:r>
    </w:p>
    <w:p w:rsidR="006C4A79" w:rsidRDefault="00E55991" w:rsidP="00BF6B73">
      <w:pPr>
        <w:ind w:firstLine="420"/>
      </w:pPr>
      <w:r>
        <w:t>项目编号：</w:t>
      </w:r>
      <w:proofErr w:type="gramStart"/>
      <w:r>
        <w:t xml:space="preserve">0001</w:t>
      </w:r>
    </w:p>
    <w:p w:rsidR="006C4A79" w:rsidRDefault="00E55991" w:rsidP="00BF6B73">
      <w:pPr>
        <w:ind w:firstLine="420"/>
      </w:pPr>
      <w:r>
        <w:t>项目概况：</w:t>
      </w:r>
      <w:proofErr w:type="gramStart"/>
      <w:r>
        <w:t xml:space="preserve">sadf</w:t>
      </w:r>
    </w:p>
    <w:p w:rsidR="006C4A79" w:rsidRDefault="00E55991" w:rsidP="00BF6B73">
      <w:pPr>
        <w:ind w:firstLine="420"/>
      </w:pPr>
      <w:r>
        <w:t>设计人：</w:t>
      </w:r>
      <w:proofErr w:type="gramStart"/>
      <w:r>
        <w:t xml:space="preserve">设计人</w:t>
      </w:r>
    </w:p>
    <w:p w:rsidR="006C4A79" w:rsidRDefault="00E55991" w:rsidP="00BF6B73">
      <w:pPr>
        <w:ind w:firstLine="420"/>
      </w:pPr>
      <w:r>
        <w:t>校对人：</w:t>
      </w:r>
      <w:proofErr w:type="gramStart"/>
      <w:r>
        <w:t xml:space="preserve">校对人</w:t>
      </w:r>
    </w:p>
    <w:p w:rsidR="006C4A79" w:rsidRDefault="00E55991" w:rsidP="00BF6B73">
      <w:pPr>
        <w:ind w:firstLine="420"/>
      </w:pPr>
      <w:r>
        <w:t>专业负责人：</w:t>
      </w:r>
      <w:proofErr w:type="gramStart"/>
      <w:r>
        <w:t xml:space="preserve">专业负责人</w:t>
      </w:r>
    </w:p>
    <w:p w:rsidR="006C4A79" w:rsidRDefault="00E55991" w:rsidP="00BF6B73">
      <w:pPr>
        <w:ind w:firstLine="420"/>
      </w:pPr>
      <w:r>
        <w:t>审批人：</w:t>
      </w:r>
      <w:proofErr w:type="gramStart"/>
      <w:r>
        <w:t xml:space="preserve">审批人</w:t>
      </w:r>
    </w:p>
    <w:p w:rsidR="006C4A79" w:rsidRDefault="00E55991" w:rsidP="00BF6B73">
      <w:pPr>
        <w:ind w:firstLine="420"/>
      </w:pPr>
      <w:r>
        <w:t>版本号：</w:t>
      </w:r>
      <w:proofErr w:type="gramStart"/>
      <w:r>
        <w:t xml:space="preserve">版本号</w:t>
      </w:r>
    </w:p>
    <w:p w:rsidR="006C4A79" w:rsidRPr="003B3B20" w:rsidRDefault="00E55991" w:rsidP="00BF6B73">
      <w:pPr>
        <w:ind w:firstLine="420"/>
      </w:pPr>
      <w:r>
        <w:t xml:space="preserve">所包含计算模块：</w:t>
      </w:r>
      <w:r w:rsidRPr="003B3B20">
        <w:t xml:space="preserve"> 消防系统用水量； 消防水池及水箱容积； 室外消火栓系统； 室内消火栓系统； 自动喷水灭火系统； 消防转输系统； 水喷雾灭火系统； 气体灭火系统； 灭火器配置； 防护冷却系统；</w:t>
      </w:r>
    </w:p>
    <w:p w:rsidR="009E454E" w:rsidRDefault="009E454E" w:rsidP="00BF6B73">
      <w:pPr>
        <w:ind w:firstLine="420"/>
        <w:rPr>
          <w:rFonts w:ascii="宋体" w:eastAsia="宋体" w:hAnsi="宋体" w:cs="宋体"/>
        </w:rPr>
      </w:pPr>
    </w:p>
    <w:p w:rsidR="009E454E" w:rsidRPr="00521E98" w:rsidRDefault="00E55991" w:rsidP="00BF6B73">
      <w:pPr>
        <w:ind w:firstLine="420"/>
      </w:pPr>
      <w:r w:rsidRPr="00521E98">
        <w:t xml:space="preserve"/>
      </w:r>
      <w:r>
        <w:rPr>
          <w:rStyle w:val="header1"/>
        </w:rPr>
        <w:t xml:space="preserve">消防系统用水量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消防系统用水量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系统名称是1，</w:t>
      </w:r>
      <w:r>
        <w:rPr>
          <w:rStyle w:val="标题 4"/>
        </w:rPr>
        <w:t xml:space="preserve">建筑类别是1，</w:t>
      </w:r>
      <w:r>
        <w:rPr>
          <w:rStyle w:val="标题 4"/>
        </w:rPr>
        <w:t xml:space="preserve">最小设计流量(L/s)是10，</w:t>
      </w:r>
      <w:r>
        <w:rPr>
          <w:rStyle w:val="标题 4"/>
        </w:rPr>
        <w:t xml:space="preserve">设计流量(L/s)(参数名：q(B))是1，</w:t>
      </w:r>
      <w:r>
        <w:rPr>
          <w:rStyle w:val="标题 4"/>
        </w:rPr>
        <w:t xml:space="preserve">灭火持续时间(h)(参数名：t(B))是52，</w:t>
      </w:r>
      <w:r>
        <w:rPr>
          <w:rStyle w:val="标题 4"/>
        </w:rPr>
        <w:t xml:space="preserve">是否计入一次灭火设计流量是false，</w:t>
      </w:r>
      <w:r>
        <w:rPr>
          <w:rStyle w:val="标题 4"/>
        </w:rPr>
        <w:t xml:space="preserve">用水量(m³)(参数名：V(B))的计算公式为：q(B)*t(B)*3600/1000，计算结果是187.2，</w:t>
      </w:r>
      <w:r>
        <w:rPr>
          <w:rStyle w:val="标题 4"/>
        </w:rPr>
        <w:t xml:space="preserve">是否计入消防水池容积是false，</w:t>
      </w:r>
      <w:r>
        <w:rPr>
          <w:rStyle w:val="标题 4"/>
        </w:rPr>
        <w:t xml:space="preserve">消防水池容积是0，</w:t>
      </w:r>
      <w:r>
        <w:rPr>
          <w:rStyle w:val="标题 4"/>
        </w:rPr>
        <w:t xml:space="preserve">备注是1，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系统名称是2，</w:t>
      </w:r>
      <w:r>
        <w:rPr>
          <w:rStyle w:val="标题 4"/>
        </w:rPr>
        <w:t xml:space="preserve">建筑类别是1，</w:t>
      </w:r>
      <w:r>
        <w:rPr>
          <w:rStyle w:val="标题 4"/>
        </w:rPr>
        <w:t xml:space="preserve">最小设计流量(L/s)是11，</w:t>
      </w:r>
      <w:r>
        <w:rPr>
          <w:rStyle w:val="标题 4"/>
        </w:rPr>
        <w:t xml:space="preserve">设计流量(L/s)(参数名：q(B))是2，</w:t>
      </w:r>
      <w:r>
        <w:rPr>
          <w:rStyle w:val="标题 4"/>
        </w:rPr>
        <w:t xml:space="preserve">灭火持续时间(h)(参数名：t(B))是54，</w:t>
      </w:r>
      <w:r>
        <w:rPr>
          <w:rStyle w:val="标题 4"/>
        </w:rPr>
        <w:t xml:space="preserve">是否计入一次灭火设计流量是false，</w:t>
      </w:r>
      <w:r>
        <w:rPr>
          <w:rStyle w:val="标题 4"/>
        </w:rPr>
        <w:t xml:space="preserve">用水量(m³)(参数名：V(B))的计算公式为：q(B)*t(B)*3600/1000，计算结果是388.8，</w:t>
      </w:r>
      <w:r>
        <w:rPr>
          <w:rStyle w:val="标题 4"/>
        </w:rPr>
        <w:t xml:space="preserve">是否计入消防水池容积是false，</w:t>
      </w:r>
      <w:r>
        <w:rPr>
          <w:rStyle w:val="标题 4"/>
        </w:rPr>
        <w:t xml:space="preserve">消防水池容积是0，</w:t>
      </w:r>
      <w:r>
        <w:rPr>
          <w:rStyle w:val="标题 4"/>
        </w:rPr>
        <w:t xml:space="preserve">备注是2，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系统名称是1，</w:t>
      </w:r>
      <w:r>
        <w:rPr>
          <w:rStyle w:val="标题 4"/>
        </w:rPr>
        <w:t xml:space="preserve">建筑类别是2，</w:t>
      </w:r>
      <w:r>
        <w:rPr>
          <w:rStyle w:val="标题 4"/>
        </w:rPr>
        <w:t xml:space="preserve">最小设计流量(L/s)是10，</w:t>
      </w:r>
      <w:r>
        <w:rPr>
          <w:rStyle w:val="标题 4"/>
        </w:rPr>
        <w:t xml:space="preserve">设计流量(L/s)(参数名：q(B))是2，</w:t>
      </w:r>
      <w:r>
        <w:rPr>
          <w:rStyle w:val="标题 4"/>
        </w:rPr>
        <w:t xml:space="preserve">灭火持续时间(h)(参数名：t(B))是52，</w:t>
      </w:r>
      <w:r>
        <w:rPr>
          <w:rStyle w:val="标题 4"/>
        </w:rPr>
        <w:t xml:space="preserve">是否计入一次灭火设计流量是false，</w:t>
      </w:r>
      <w:r>
        <w:rPr>
          <w:rStyle w:val="标题 4"/>
        </w:rPr>
        <w:t xml:space="preserve">用水量(m³)(参数名：V(B))的计算公式为：q(B)*t(B)*3600/1000，计算结果是374.4，</w:t>
      </w:r>
      <w:r>
        <w:rPr>
          <w:rStyle w:val="标题 4"/>
        </w:rPr>
        <w:t xml:space="preserve">是否计入消防水池容积是false，</w:t>
      </w:r>
      <w:r>
        <w:rPr>
          <w:rStyle w:val="标题 4"/>
        </w:rPr>
        <w:t xml:space="preserve">消防水池容积是0，</w:t>
      </w:r>
      <w:r>
        <w:rPr>
          <w:rStyle w:val="标题 4"/>
        </w:rPr>
        <w:t xml:space="preserve">备注是，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系统名称是合计，</w:t>
      </w:r>
      <w:r>
        <w:rPr>
          <w:rStyle w:val="标题 4"/>
        </w:rPr>
        <w:t xml:space="preserve">建筑类别是，</w:t>
      </w:r>
      <w:r>
        <w:rPr>
          <w:rStyle w:val="标题 4"/>
        </w:rPr>
        <w:t xml:space="preserve">最小设计流量(L/s)是，</w:t>
      </w:r>
      <w:r>
        <w:rPr>
          <w:rStyle w:val="标题 4"/>
        </w:rPr>
        <w:t xml:space="preserve">设计流量(L/s)(参数名：q(B))是，</w:t>
      </w:r>
      <w:r>
        <w:rPr>
          <w:rStyle w:val="标题 4"/>
        </w:rPr>
        <w:t xml:space="preserve">灭火持续时间(h)(参数名：t(B))是，</w:t>
      </w:r>
      <w:r>
        <w:rPr>
          <w:rStyle w:val="标题 4"/>
        </w:rPr>
        <w:t xml:space="preserve">是否计入一次灭火设计流量是false，</w:t>
      </w:r>
      <w:r>
        <w:rPr>
          <w:rStyle w:val="标题 4"/>
        </w:rPr>
        <w:t xml:space="preserve">用水量(m³)(参数名：V(B))的计算公式为：q(B)*t(B)*3600/1000，计算结果是950.4，</w:t>
      </w:r>
      <w:r>
        <w:rPr>
          <w:rStyle w:val="标题 4"/>
        </w:rPr>
        <w:t xml:space="preserve">是否计入消防水池容积是false，</w:t>
      </w:r>
      <w:r>
        <w:rPr>
          <w:rStyle w:val="标题 4"/>
        </w:rPr>
        <w:t xml:space="preserve">消防水池容积是0，</w:t>
      </w:r>
      <w:r>
        <w:rPr>
          <w:rStyle w:val="标题 4"/>
        </w:rPr>
        <w:t xml:space="preserve">备注是，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消防水池及水箱容积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消防水池容积计算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室外消火栓系统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室外无水泵管网水头损失的计算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名称是1，</w:t>
      </w:r>
      <w:r>
        <w:rPr>
          <w:rStyle w:val="标题 4"/>
        </w:rPr>
        <w:t xml:space="preserve">总流量(T/h)(参数名：q(A))是247.68，</w:t>
      </w:r>
      <w:r>
        <w:rPr>
          <w:rStyle w:val="标题 4"/>
        </w:rPr>
        <w:t xml:space="preserve">公称管径(mm)(参数名：DN)是97，</w:t>
      </w:r>
      <w:r>
        <w:rPr>
          <w:rStyle w:val="标题 4"/>
        </w:rPr>
        <w:t xml:space="preserve">计算内径(mm)(参数名：di)是34.4，</w:t>
      </w:r>
      <w:r>
        <w:rPr>
          <w:rStyle w:val="标题 4"/>
        </w:rPr>
        <w:t xml:space="preserve">流速(m/s)(参数名：v(A))的计算公式为：4*1000000*q(A)/(3600*3.14*di*di)，计算结果是74.06，</w:t>
      </w:r>
      <w:r>
        <w:rPr>
          <w:rStyle w:val="标题 4"/>
        </w:rPr>
        <w:t xml:space="preserve">单位管长阻力(10kPa/m)(参数名：i(A))的计算公式为：100*2.966*10^(-7)*(q(A)/3.6/120)^1.852/(di/1000)^4.87，计算结果是141.81，</w:t>
      </w:r>
      <w:r>
        <w:rPr>
          <w:rStyle w:val="标题 4"/>
        </w:rPr>
        <w:t xml:space="preserve">管长(m)(参数名：L(A))是1，</w:t>
      </w:r>
      <w:r>
        <w:rPr>
          <w:rStyle w:val="标题 4"/>
        </w:rPr>
        <w:t xml:space="preserve">局部阻力计算管长系数(参数名：α)是0.1，</w:t>
      </w:r>
      <w:r>
        <w:rPr>
          <w:rStyle w:val="标题 4"/>
        </w:rPr>
        <w:t xml:space="preserve">计算管长（m）(参数名：Lj(A))的计算公式为：L(A)*(1+α)，计算结果是1.1，</w:t>
      </w:r>
      <w:r>
        <w:rPr>
          <w:rStyle w:val="标题 4"/>
        </w:rPr>
        <w:t xml:space="preserve">管道阻力(10kPa)(参数名：H管损(A))的计算公式为：i(A)*Lj(A)，计算结果是155.99，</w:t>
      </w:r>
      <w:r>
        <w:rPr>
          <w:rStyle w:val="标题 4"/>
        </w:rPr>
        <w:t xml:space="preserve">备注是1，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名称是1，</w:t>
      </w:r>
      <w:r>
        <w:rPr>
          <w:rStyle w:val="标题 4"/>
        </w:rPr>
        <w:t xml:space="preserve">总流量(T/h)(参数名：q(A))是189.36，</w:t>
      </w:r>
      <w:r>
        <w:rPr>
          <w:rStyle w:val="标题 4"/>
        </w:rPr>
        <w:t xml:space="preserve">公称管径(mm)(参数名：DN)是96，</w:t>
      </w:r>
      <w:r>
        <w:rPr>
          <w:rStyle w:val="标题 4"/>
        </w:rPr>
        <w:t xml:space="preserve">计算内径(mm)(参数名：di)是26.3，</w:t>
      </w:r>
      <w:r>
        <w:rPr>
          <w:rStyle w:val="标题 4"/>
        </w:rPr>
        <w:t xml:space="preserve">流速(m/s)(参数名：v(A))的计算公式为：4*1000000*q(A)/(3600*3.14*di*di)，计算结果是96.87，</w:t>
      </w:r>
      <w:r>
        <w:rPr>
          <w:rStyle w:val="标题 4"/>
        </w:rPr>
        <w:t xml:space="preserve">单位管长阻力(10kPa/m)(参数名：i(A))的计算公式为：100*2.966*10^(-7)*(q(A)/3.6/120)^1.852/(di/1000)^4.87，计算结果是318.87，</w:t>
      </w:r>
      <w:r>
        <w:rPr>
          <w:rStyle w:val="标题 4"/>
        </w:rPr>
        <w:t xml:space="preserve">管长(m)(参数名：L(A))是1，</w:t>
      </w:r>
      <w:r>
        <w:rPr>
          <w:rStyle w:val="标题 4"/>
        </w:rPr>
        <w:t xml:space="preserve">局部阻力计算管长系数(参数名：α)是0.1，</w:t>
      </w:r>
      <w:r>
        <w:rPr>
          <w:rStyle w:val="标题 4"/>
        </w:rPr>
        <w:t xml:space="preserve">计算管长（m）(参数名：Lj(A))的计算公式为：L(A)*(1+α)，计算结果是1.1，</w:t>
      </w:r>
      <w:r>
        <w:rPr>
          <w:rStyle w:val="标题 4"/>
        </w:rPr>
        <w:t xml:space="preserve">管道阻力(10kPa)(参数名：H管损(A))的计算公式为：i(A)*Lj(A)，计算结果是350.76，</w:t>
      </w:r>
      <w:r>
        <w:rPr>
          <w:rStyle w:val="标题 4"/>
        </w:rPr>
        <w:t xml:space="preserve">备注是1，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名称是1，</w:t>
      </w:r>
      <w:r>
        <w:rPr>
          <w:rStyle w:val="标题 4"/>
        </w:rPr>
        <w:t xml:space="preserve">总流量(T/h)(参数名：q(A))是290.16，</w:t>
      </w:r>
      <w:r>
        <w:rPr>
          <w:rStyle w:val="标题 4"/>
        </w:rPr>
        <w:t xml:space="preserve">公称管径(mm)(参数名：DN)是98，</w:t>
      </w:r>
      <w:r>
        <w:rPr>
          <w:rStyle w:val="标题 4"/>
        </w:rPr>
        <w:t xml:space="preserve">计算内径(mm)(参数名：di)是40.3，</w:t>
      </w:r>
      <w:r>
        <w:rPr>
          <w:rStyle w:val="标题 4"/>
        </w:rPr>
        <w:t xml:space="preserve">流速(m/s)(参数名：v(A))的计算公式为：4*1000000*q(A)/(3600*3.14*di*di)，计算结果是63.22，</w:t>
      </w:r>
      <w:r>
        <w:rPr>
          <w:rStyle w:val="标题 4"/>
        </w:rPr>
        <w:t xml:space="preserve">单位管长阻力(10kPa/m)(参数名：i(A))的计算公式为：100*2.966*10^(-7)*(q(A)/3.6/120)^1.852/(di/1000)^4.87，计算结果是87.95，</w:t>
      </w:r>
      <w:r>
        <w:rPr>
          <w:rStyle w:val="标题 4"/>
        </w:rPr>
        <w:t xml:space="preserve">管长(m)(参数名：L(A))是1，</w:t>
      </w:r>
      <w:r>
        <w:rPr>
          <w:rStyle w:val="标题 4"/>
        </w:rPr>
        <w:t xml:space="preserve">局部阻力计算管长系数(参数名：α)是0.1，</w:t>
      </w:r>
      <w:r>
        <w:rPr>
          <w:rStyle w:val="标题 4"/>
        </w:rPr>
        <w:t xml:space="preserve">计算管长（m）(参数名：Lj(A))的计算公式为：L(A)*(1+α)，计算结果是1.1，</w:t>
      </w:r>
      <w:r>
        <w:rPr>
          <w:rStyle w:val="标题 4"/>
        </w:rPr>
        <w:t xml:space="preserve">管道阻力(10kPa)(参数名：H管损(A))的计算公式为：i(A)*Lj(A)，计算结果是96.75，</w:t>
      </w:r>
      <w:r>
        <w:rPr>
          <w:rStyle w:val="标题 4"/>
        </w:rPr>
        <w:t xml:space="preserve">备注是1，</w:t>
      </w:r>
      <w:r>
        <w:t xml:space="preserve">。</w:t>
      </w:r>
    </w:p>
    <w:p>
      <w:r>
        <w:t xml:space="preserve"/>
      </w:r>
      <w:r>
        <w:rPr>
          <w:rStyle w:val="标题 4"/>
        </w:rPr>
        <w:t xml:space="preserve">名称是合计，</w:t>
      </w:r>
      <w:r>
        <w:rPr>
          <w:rStyle w:val="标题 4"/>
        </w:rPr>
        <w:t xml:space="preserve">总流量(T/h)(参数名：q(A))是，</w:t>
      </w:r>
      <w:r>
        <w:rPr>
          <w:rStyle w:val="标题 4"/>
        </w:rPr>
        <w:t xml:space="preserve">公称管径(mm)(参数名：DN)是，</w:t>
      </w:r>
      <w:r>
        <w:rPr>
          <w:rStyle w:val="标题 4"/>
        </w:rPr>
        <w:t xml:space="preserve">计算内径(mm)(参数名：di)是，</w:t>
      </w:r>
      <w:r>
        <w:rPr>
          <w:rStyle w:val="标题 4"/>
        </w:rPr>
        <w:t xml:space="preserve">流速(m/s)(参数名：v(A))的计算公式为：4*1000000*q(A)/(3600*3.14*di*di)，计算结果是，</w:t>
      </w:r>
      <w:r>
        <w:rPr>
          <w:rStyle w:val="标题 4"/>
        </w:rPr>
        <w:t xml:space="preserve">单位管长阻力(10kPa/m)(参数名：i(A))的计算公式为：100*2.966*10^(-7)*(q(A)/3.6/120)^1.852/(di/1000)^4.87，计算结果是，</w:t>
      </w:r>
      <w:r>
        <w:rPr>
          <w:rStyle w:val="标题 4"/>
        </w:rPr>
        <w:t xml:space="preserve">管长(m)(参数名：L(A))是，</w:t>
      </w:r>
      <w:r>
        <w:rPr>
          <w:rStyle w:val="标题 4"/>
        </w:rPr>
        <w:t xml:space="preserve">局部阻力计算管长系数(参数名：α)是，</w:t>
      </w:r>
      <w:r>
        <w:rPr>
          <w:rStyle w:val="标题 4"/>
        </w:rPr>
        <w:t xml:space="preserve">计算管长（m）(参数名：Lj(A))的计算公式为：L(A)*(1+α)，计算结果是，</w:t>
      </w:r>
      <w:r>
        <w:rPr>
          <w:rStyle w:val="标题 4"/>
        </w:rPr>
        <w:t xml:space="preserve">管道阻力(10kPa)(参数名：H管损(A))的计算公式为：i(A)*Lj(A)，计算结果是603.5，</w:t>
      </w:r>
      <w:r>
        <w:rPr>
          <w:rStyle w:val="标题 4"/>
        </w:rPr>
        <w:t xml:space="preserve">备注是，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最不利点消火栓压力的计算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室内消火栓系统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室内消火栓管网水头损失的计算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室内消火栓水泵扬程的计算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室内消火栓系统供水泵选型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室内消火栓系统启泵压力计算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室内消火栓系统稳压泵计算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室内消火栓系统减压孔板计算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自动喷水灭火系统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自动喷水系统管网水头损失的计算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自动喷水系统水泵扬程的计算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自动喷水灭火系统供水泵选型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自动喷水灭火系统启泵压力计算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自动喷水灭火系统稳压泵计算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自动喷水灭火系统减压孔板计算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消防转输系统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转输系统管网水头损失的计算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转输系统水泵扬程的计算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消防转输系统供水泵选型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水喷雾灭火系统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水喷雾系统供水泵流量计算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水喷雾系统管网水头损失的计算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水喷雾系统水泵扬程的计算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水喷雾灭火系统供水泵选型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气体灭火系统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气体灭火系统灭火剂选型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七氟丙烷气体灭火系统计算表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七氟丙烷气体灭火钢瓶选型表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IG541混合气体灭火系统计算表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IG541混合气体灭火钢瓶选型表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热气溶胶预制灭火系统计算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自定义气体灭火系统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灭火器配置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灭火级别配置计算表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灭火器配置计算表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防护区名称是1，</w:t>
      </w:r>
      <w:r>
        <w:rPr>
          <w:rStyle w:val="标题 4"/>
        </w:rPr>
        <w:t xml:space="preserve">火灾种类是260，</w:t>
      </w:r>
      <w:r>
        <w:rPr>
          <w:rStyle w:val="标题 4"/>
        </w:rPr>
        <w:t xml:space="preserve">危险等级是261，</w:t>
      </w:r>
      <w:r>
        <w:rPr>
          <w:rStyle w:val="标题 4"/>
        </w:rPr>
        <w:t xml:space="preserve">单具灭火器最小配置灭火级别(A或B)(参数名：l)是280，</w:t>
      </w:r>
      <w:r>
        <w:rPr>
          <w:rStyle w:val="标题 4"/>
        </w:rPr>
        <w:t xml:space="preserve">最小需配灭火级别(A或B)(参数名：Qe(B))是1，</w:t>
      </w:r>
      <w:r>
        <w:rPr>
          <w:rStyle w:val="标题 4"/>
        </w:rPr>
        <w:t xml:space="preserve">每层配置点数(参数名：f)是2，</w:t>
      </w:r>
      <w:r>
        <w:rPr>
          <w:rStyle w:val="标题 4"/>
        </w:rPr>
        <w:t xml:space="preserve">每个配置点的计算配置瓶数(具)(参数名：p)的计算公式为：Qe(B)/(l*f)，计算结果是0，</w:t>
      </w:r>
      <w:r>
        <w:rPr>
          <w:rStyle w:val="标题 4"/>
        </w:rPr>
        <w:t xml:space="preserve">灭火器类型是290，</w:t>
      </w:r>
      <w:r>
        <w:rPr>
          <w:rStyle w:val="标题 4"/>
        </w:rPr>
        <w:t xml:space="preserve">灭火器型号是337，</w:t>
      </w:r>
      <w:r>
        <w:rPr>
          <w:rStyle w:val="标题 4"/>
        </w:rPr>
        <w:t xml:space="preserve">备注是1，</w:t>
      </w:r>
      <w:r>
        <w:t xml:space="preserve"/>
      </w:r>
    </w:p>
    <w:p>
      <w:r>
        <w:t xml:space="preserve"/>
      </w:r>
      <w:r>
        <w:rPr>
          <w:rStyle w:val="header1"/>
        </w:rPr>
        <w:t xml:space="preserve">防护冷却系统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防护冷却系统供水泵流量计算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防护冷却系统管网水头损失的计算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防护冷却系统水泵扬程的计算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防护冷却系统供水泵选型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防护冷却系统启泵压力计算</w:t>
      </w:r>
      <w:r>
        <w:t xml:space="preserve"/>
      </w:r>
    </w:p>
    <w:p>
      <w:r>
        <w:t xml:space="preserve"/>
      </w:r>
      <w:r>
        <w:rPr>
          <w:rStyle w:val="header2"/>
        </w:rPr>
        <w:t xml:space="preserve">防护冷却系统稳压泵计算</w:t>
      </w:r>
      <w:r>
        <w:t xml:space="preserve"/>
      </w:r>
    </w:p>
    <w:p>
      <w:r>
        <w:t xml:space="preserve"/>
      </w:r>
      <w:r>
        <w:t xml:space="preserve"/>
      </w:r>
      <w:bookmarkStart w:id="0" w:name="_GoBack"/>
      <w:bookmarkEnd w:id="0"/>
    </w:p>
    <w:sectPr w:rsidR="009E454E" w:rsidRPr="00521E9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FBC" w:rsidRDefault="00537FBC" w:rsidP="003B3B20">
      <w:pPr>
        <w:ind w:firstLine="420"/>
      </w:pPr>
      <w:r>
        <w:separator/>
      </w:r>
    </w:p>
  </w:endnote>
  <w:endnote w:type="continuationSeparator" w:id="0">
    <w:p w:rsidR="00537FBC" w:rsidRDefault="00537FBC" w:rsidP="003B3B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FBC" w:rsidRDefault="00537FBC" w:rsidP="003B3B20">
      <w:pPr>
        <w:ind w:firstLine="420"/>
      </w:pPr>
      <w:r>
        <w:separator/>
      </w:r>
    </w:p>
  </w:footnote>
  <w:footnote w:type="continuationSeparator" w:id="0">
    <w:p w:rsidR="00537FBC" w:rsidRDefault="00537FBC" w:rsidP="003B3B2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824B5"/>
    <w:multiLevelType w:val="hybridMultilevel"/>
    <w:tmpl w:val="D29A02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101AE"/>
    <w:multiLevelType w:val="multilevel"/>
    <w:tmpl w:val="597101A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B5BB5"/>
    <w:multiLevelType w:val="hybridMultilevel"/>
    <w:tmpl w:val="FDDC89A2"/>
    <w:lvl w:ilvl="0" w:tplc="E2464C40">
      <w:start w:val="1"/>
      <w:numFmt w:val="chineseCountingThousand"/>
      <w:pStyle w:val="header1"/>
      <w:lvlText w:val="%1、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7F2B6C88"/>
    <w:multiLevelType w:val="hybridMultilevel"/>
    <w:tmpl w:val="BD16792C"/>
    <w:lvl w:ilvl="0" w:tplc="F16E9650">
      <w:start w:val="1"/>
      <w:numFmt w:val="decimal"/>
      <w:pStyle w:val="header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F87"/>
    <w:rsid w:val="BAF7744E"/>
    <w:rsid w:val="BFB39CE9"/>
    <w:rsid w:val="DBD793F1"/>
    <w:rsid w:val="E93F3E5B"/>
    <w:rsid w:val="EEB3B30B"/>
    <w:rsid w:val="EF97466C"/>
    <w:rsid w:val="EFAF6B50"/>
    <w:rsid w:val="F65D5B62"/>
    <w:rsid w:val="F6FE9931"/>
    <w:rsid w:val="00035BCC"/>
    <w:rsid w:val="00084F87"/>
    <w:rsid w:val="00332986"/>
    <w:rsid w:val="003B3B20"/>
    <w:rsid w:val="00416BC6"/>
    <w:rsid w:val="00521E98"/>
    <w:rsid w:val="00537FBC"/>
    <w:rsid w:val="006C4A79"/>
    <w:rsid w:val="009028D1"/>
    <w:rsid w:val="00913AAF"/>
    <w:rsid w:val="009432CE"/>
    <w:rsid w:val="009E454E"/>
    <w:rsid w:val="009F361E"/>
    <w:rsid w:val="00B911BE"/>
    <w:rsid w:val="00BF6B73"/>
    <w:rsid w:val="00CC161F"/>
    <w:rsid w:val="00D77709"/>
    <w:rsid w:val="00E423CA"/>
    <w:rsid w:val="00E55991"/>
    <w:rsid w:val="00EF1E15"/>
    <w:rsid w:val="37B50094"/>
    <w:rsid w:val="3FBF3BD9"/>
    <w:rsid w:val="4EBDDDE9"/>
    <w:rsid w:val="4F660601"/>
    <w:rsid w:val="5BF4BE7E"/>
    <w:rsid w:val="6A5B5D31"/>
    <w:rsid w:val="6FDFAEC9"/>
    <w:rsid w:val="7BF53C62"/>
    <w:rsid w:val="7DF7E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E989E7-82F0-4408-9033-05922CC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B73"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customStyle="1" w:styleId="11">
    <w:name w:val="正文1"/>
    <w:qFormat/>
    <w:pPr>
      <w:framePr w:wrap="around" w:hAnchor="text" w:y="1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er2">
    <w:name w:val="header2"/>
    <w:basedOn w:val="a"/>
    <w:qFormat/>
    <w:rsid w:val="00521E98"/>
    <w:pPr>
      <w:numPr>
        <w:numId w:val="4"/>
      </w:numPr>
    </w:pPr>
    <w:rPr>
      <w:sz w:val="28"/>
    </w:rPr>
  </w:style>
  <w:style w:type="paragraph" w:customStyle="1" w:styleId="12">
    <w:name w:val="样式1"/>
    <w:basedOn w:val="2"/>
    <w:next w:val="header2"/>
    <w:qFormat/>
  </w:style>
  <w:style w:type="paragraph" w:customStyle="1" w:styleId="header1">
    <w:name w:val="header1"/>
    <w:basedOn w:val="2"/>
    <w:link w:val="header10"/>
    <w:qFormat/>
    <w:rsid w:val="009E454E"/>
    <w:pPr>
      <w:numPr>
        <w:numId w:val="3"/>
      </w:numPr>
    </w:pPr>
  </w:style>
  <w:style w:type="character" w:customStyle="1" w:styleId="header10">
    <w:name w:val="header1 字符"/>
    <w:basedOn w:val="20"/>
    <w:link w:val="header1"/>
    <w:rsid w:val="009E454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Rebecca</dc:creator>
  <cp:lastModifiedBy>Zhang Rebecca</cp:lastModifiedBy>
  <cp:revision>9</cp:revision>
  <dcterms:created xsi:type="dcterms:W3CDTF">2020-01-02T09:19:00Z</dcterms:created>
  <dcterms:modified xsi:type="dcterms:W3CDTF">2020-01-08T08:25:00Z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