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ind w:leftChars="0"/>
        <w:jc w:val="center"/>
        <w:rPr>
          <w:rFonts w:hint="eastAsia"/>
        </w:rPr>
      </w:pPr>
      <w:bookmarkStart w:id="0" w:name="_GoBack"/>
      <w:bookmarkEnd w:id="0"/>
      <w:r>
        <w:rPr>
          <w:rFonts w:hint="eastAsia"/>
        </w:rPr>
        <w:t>JVM运行时区域详解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14950" cy="4516120"/>
            <wp:effectExtent l="0" t="0" r="0"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314950" cy="4516120"/>
                    </a:xfrm>
                    <a:prstGeom prst="rect">
                      <a:avLst/>
                    </a:prstGeom>
                    <a:noFill/>
                    <a:ln w="9525">
                      <a:noFill/>
                    </a:ln>
                  </pic:spPr>
                </pic:pic>
              </a:graphicData>
            </a:graphic>
          </wp:inline>
        </w:drawing>
      </w:r>
    </w:p>
    <w:p>
      <w:pPr>
        <w:rPr>
          <w:rFonts w:ascii="Helvetica Neue" w:hAnsi="Helvetica Neue" w:eastAsia="Helvetica Neue" w:cs="Helvetica Neue"/>
          <w:i w:val="0"/>
          <w:caps w:val="0"/>
          <w:color w:val="24292E"/>
          <w:spacing w:val="0"/>
          <w:sz w:val="24"/>
          <w:szCs w:val="24"/>
          <w:shd w:val="clear" w:fill="FFFFFF"/>
        </w:rPr>
      </w:pPr>
      <w:r>
        <w:rPr>
          <w:rFonts w:ascii="Helvetica Neue" w:hAnsi="Helvetica Neue" w:eastAsia="Helvetica Neue" w:cs="Helvetica Neue"/>
          <w:i w:val="0"/>
          <w:caps w:val="0"/>
          <w:color w:val="24292E"/>
          <w:spacing w:val="0"/>
          <w:sz w:val="24"/>
          <w:szCs w:val="24"/>
          <w:shd w:val="clear" w:fill="FFFFFF"/>
        </w:rPr>
        <w:t>我们知道的JVM内存区域有：堆和栈，这是一种泛的分法，也是按运行时区域的一种分法，堆是所有线程共享的一块区域，而栈是线程隔离的，每个线程互不共享。</w:t>
      </w:r>
    </w:p>
    <w:p>
      <w:pPr>
        <w:pStyle w:val="2"/>
        <w:keepNext/>
        <w:keepLines/>
        <w:pageBreakBefore w:val="0"/>
        <w:widowControl w:val="0"/>
        <w:numPr>
          <w:numId w:val="2"/>
        </w:numPr>
        <w:kinsoku/>
        <w:wordWrap/>
        <w:overflowPunct/>
        <w:topLinePunct w:val="0"/>
        <w:autoSpaceDE/>
        <w:autoSpaceDN/>
        <w:bidi w:val="0"/>
        <w:adjustRightInd/>
        <w:snapToGrid/>
        <w:spacing w:before="120" w:beforeLines="0" w:after="90" w:afterLines="0" w:line="15" w:lineRule="auto"/>
        <w:ind w:left="431" w:leftChars="0" w:right="0" w:rightChars="0" w:hanging="431" w:firstLineChars="0"/>
        <w:jc w:val="both"/>
        <w:textAlignment w:val="auto"/>
        <w:outlineLvl w:val="0"/>
        <w:rPr>
          <w:sz w:val="30"/>
          <w:szCs w:val="30"/>
        </w:rPr>
      </w:pPr>
      <w:r>
        <w:rPr>
          <w:rFonts w:hint="eastAsia"/>
          <w:sz w:val="30"/>
          <w:szCs w:val="30"/>
        </w:rPr>
        <w:t>线程不共享区域</w:t>
      </w:r>
    </w:p>
    <w:p>
      <w:pPr>
        <w:rPr>
          <w:rFonts w:hint="eastAsia"/>
        </w:rPr>
      </w:pPr>
      <w:r>
        <w:rPr>
          <w:rFonts w:hint="eastAsia"/>
        </w:rPr>
        <w:t>每个线程的数据区域包括程序计数器、虚拟机栈和本地方法栈，它们都是在新线程创建时才创建的。</w:t>
      </w:r>
    </w:p>
    <w:p>
      <w:pPr>
        <w:numPr>
          <w:ilvl w:val="0"/>
          <w:numId w:val="3"/>
        </w:numPr>
        <w:ind w:left="420" w:leftChars="0" w:hanging="420" w:firstLineChars="0"/>
        <w:rPr>
          <w:rFonts w:hint="eastAsia"/>
          <w:b/>
          <w:bCs/>
          <w:sz w:val="24"/>
          <w:szCs w:val="24"/>
        </w:rPr>
      </w:pPr>
      <w:r>
        <w:rPr>
          <w:rFonts w:hint="eastAsia"/>
          <w:b/>
          <w:bCs/>
          <w:sz w:val="24"/>
          <w:szCs w:val="24"/>
        </w:rPr>
        <w:t>程序计数器（Program Counter Rerister）</w:t>
      </w:r>
    </w:p>
    <w:p>
      <w:pPr>
        <w:numPr>
          <w:numId w:val="0"/>
        </w:numPr>
        <w:ind w:leftChars="0" w:firstLine="420" w:firstLineChars="0"/>
        <w:rPr>
          <w:rFonts w:hint="eastAsia"/>
          <w:b w:val="0"/>
          <w:bCs w:val="0"/>
          <w:sz w:val="21"/>
          <w:szCs w:val="21"/>
        </w:rPr>
      </w:pPr>
      <w:r>
        <w:rPr>
          <w:rFonts w:hint="eastAsia"/>
          <w:b w:val="0"/>
          <w:bCs w:val="0"/>
          <w:sz w:val="21"/>
          <w:szCs w:val="21"/>
        </w:rPr>
        <w:t>程序计数器区域一块内存较小的区域，它用于存储线程的每个执行指令，每个线程都有自己的程序计数器，此区域不会有内存溢出的情况。</w:t>
      </w:r>
    </w:p>
    <w:p>
      <w:pPr>
        <w:numPr>
          <w:ilvl w:val="0"/>
          <w:numId w:val="3"/>
        </w:numPr>
        <w:ind w:left="420" w:leftChars="0" w:hanging="420" w:firstLineChars="0"/>
        <w:rPr>
          <w:rFonts w:hint="eastAsia"/>
          <w:b/>
          <w:bCs/>
          <w:sz w:val="24"/>
          <w:szCs w:val="24"/>
        </w:rPr>
      </w:pPr>
      <w:r>
        <w:rPr>
          <w:rFonts w:hint="eastAsia"/>
          <w:b/>
          <w:bCs/>
          <w:sz w:val="24"/>
          <w:szCs w:val="24"/>
        </w:rPr>
        <w:t>虚拟机栈（VM Stack）</w:t>
      </w:r>
    </w:p>
    <w:p>
      <w:pPr>
        <w:widowControl w:val="0"/>
        <w:numPr>
          <w:numId w:val="0"/>
        </w:numPr>
        <w:ind w:firstLine="420" w:firstLineChars="0"/>
        <w:jc w:val="both"/>
        <w:rPr>
          <w:rFonts w:hint="eastAsia"/>
          <w:b w:val="0"/>
          <w:bCs w:val="0"/>
          <w:sz w:val="21"/>
          <w:szCs w:val="21"/>
        </w:rPr>
      </w:pPr>
      <w:r>
        <w:rPr>
          <w:rFonts w:hint="eastAsia"/>
          <w:b w:val="0"/>
          <w:bCs w:val="0"/>
          <w:sz w:val="21"/>
          <w:szCs w:val="21"/>
        </w:rPr>
        <w:t>虚拟机栈描述的是Java方法执行的内存模型，每个方法被执行的时候都会同时创建一个栈帧（Stack Frame）用于存储局部变量表、操作数栈、动态链接、方法出口等信息。每一个方法被调用直至执行完成的过程就对应着一个栈帧在虚拟机栈中从入栈到出栈的过程。</w:t>
      </w:r>
    </w:p>
    <w:p>
      <w:pPr>
        <w:numPr>
          <w:ilvl w:val="0"/>
          <w:numId w:val="3"/>
        </w:numPr>
        <w:ind w:left="420" w:leftChars="0" w:hanging="420" w:firstLineChars="0"/>
        <w:rPr>
          <w:rFonts w:hint="eastAsia"/>
          <w:b/>
          <w:bCs/>
          <w:sz w:val="24"/>
          <w:szCs w:val="24"/>
        </w:rPr>
      </w:pPr>
      <w:r>
        <w:rPr>
          <w:rFonts w:hint="eastAsia"/>
          <w:b/>
          <w:bCs/>
          <w:sz w:val="24"/>
          <w:szCs w:val="24"/>
        </w:rPr>
        <w:t>本地方法栈（Native Method Stack）</w:t>
      </w:r>
    </w:p>
    <w:p>
      <w:pPr>
        <w:numPr>
          <w:numId w:val="0"/>
        </w:numPr>
        <w:ind w:leftChars="0" w:firstLine="420" w:firstLineChars="0"/>
        <w:rPr>
          <w:rFonts w:hint="eastAsia"/>
          <w:b w:val="0"/>
          <w:bCs w:val="0"/>
          <w:sz w:val="21"/>
          <w:szCs w:val="21"/>
        </w:rPr>
      </w:pPr>
      <w:r>
        <w:rPr>
          <w:rFonts w:hint="eastAsia"/>
          <w:b w:val="0"/>
          <w:bCs w:val="0"/>
          <w:sz w:val="21"/>
          <w:szCs w:val="21"/>
        </w:rPr>
        <w:t>本地方法栈用于支持本地方法（native标识的方法，即非Java语言实现的方法）。</w:t>
      </w:r>
    </w:p>
    <w:p>
      <w:pPr>
        <w:numPr>
          <w:numId w:val="0"/>
        </w:numPr>
        <w:ind w:leftChars="0" w:firstLine="420" w:firstLineChars="0"/>
        <w:rPr>
          <w:rFonts w:hint="eastAsia"/>
          <w:b w:val="0"/>
          <w:bCs w:val="0"/>
          <w:sz w:val="21"/>
          <w:szCs w:val="21"/>
        </w:rPr>
      </w:pPr>
    </w:p>
    <w:p>
      <w:pPr>
        <w:numPr>
          <w:numId w:val="0"/>
        </w:numPr>
        <w:ind w:leftChars="0" w:firstLine="420" w:firstLineChars="0"/>
        <w:rPr>
          <w:rFonts w:hint="eastAsia"/>
          <w:b w:val="0"/>
          <w:bCs w:val="0"/>
          <w:sz w:val="21"/>
          <w:szCs w:val="21"/>
        </w:rPr>
      </w:pPr>
      <w:r>
        <w:rPr>
          <w:rFonts w:hint="eastAsia"/>
          <w:b w:val="0"/>
          <w:bCs w:val="0"/>
          <w:sz w:val="21"/>
          <w:szCs w:val="21"/>
        </w:rPr>
        <w:t>虚拟机栈和本地方法栈，当线程请求分配的栈容量超过JVM允许的最大容量时抛出StackOverflowError异常。</w:t>
      </w:r>
    </w:p>
    <w:p>
      <w:pPr>
        <w:numPr>
          <w:ilvl w:val="0"/>
          <w:numId w:val="3"/>
        </w:numPr>
        <w:ind w:left="420" w:leftChars="0" w:hanging="420" w:firstLineChars="0"/>
        <w:rPr>
          <w:rFonts w:hint="eastAsia"/>
          <w:b/>
          <w:bCs/>
          <w:sz w:val="24"/>
          <w:szCs w:val="24"/>
        </w:rPr>
      </w:pPr>
      <w:r>
        <w:rPr>
          <w:rFonts w:hint="eastAsia"/>
          <w:b/>
          <w:bCs/>
          <w:sz w:val="24"/>
          <w:szCs w:val="24"/>
        </w:rPr>
        <w:t>线程不共享区域如下图绿色背景所示。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4475" cy="3866515"/>
            <wp:effectExtent l="0" t="0" r="952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324475" cy="3866515"/>
                    </a:xfrm>
                    <a:prstGeom prst="rect">
                      <a:avLst/>
                    </a:prstGeom>
                    <a:noFill/>
                    <a:ln w="9525">
                      <a:noFill/>
                    </a:ln>
                  </pic:spPr>
                </pic:pic>
              </a:graphicData>
            </a:graphic>
          </wp:inline>
        </w:drawing>
      </w:r>
    </w:p>
    <w:p>
      <w:pPr>
        <w:numPr>
          <w:numId w:val="0"/>
        </w:numPr>
        <w:ind w:leftChars="0"/>
        <w:rPr>
          <w:rFonts w:hint="eastAsia"/>
          <w:b/>
          <w:bCs/>
          <w:sz w:val="24"/>
          <w:szCs w:val="24"/>
        </w:rPr>
      </w:pPr>
    </w:p>
    <w:p>
      <w:pPr>
        <w:pStyle w:val="2"/>
        <w:keepNext/>
        <w:keepLines/>
        <w:pageBreakBefore w:val="0"/>
        <w:widowControl w:val="0"/>
        <w:numPr>
          <w:ilvl w:val="0"/>
          <w:numId w:val="2"/>
        </w:numPr>
        <w:kinsoku/>
        <w:wordWrap/>
        <w:overflowPunct/>
        <w:topLinePunct w:val="0"/>
        <w:autoSpaceDE/>
        <w:autoSpaceDN/>
        <w:bidi w:val="0"/>
        <w:adjustRightInd/>
        <w:snapToGrid/>
        <w:spacing w:before="120" w:beforeLines="0" w:after="90" w:afterLines="0" w:line="15" w:lineRule="auto"/>
        <w:ind w:left="431" w:leftChars="0" w:right="0" w:rightChars="0" w:hanging="431" w:firstLineChars="0"/>
        <w:jc w:val="both"/>
        <w:textAlignment w:val="auto"/>
        <w:outlineLvl w:val="0"/>
        <w:rPr>
          <w:rFonts w:hint="eastAsia"/>
          <w:b/>
          <w:sz w:val="30"/>
          <w:szCs w:val="30"/>
        </w:rPr>
      </w:pPr>
      <w:r>
        <w:rPr>
          <w:rFonts w:hint="eastAsia"/>
          <w:b/>
          <w:sz w:val="30"/>
          <w:szCs w:val="30"/>
        </w:rPr>
        <w:t>线程共享区域</w:t>
      </w:r>
    </w:p>
    <w:p>
      <w:pPr>
        <w:rPr>
          <w:rFonts w:hint="eastAsia"/>
        </w:rPr>
      </w:pPr>
      <w:r>
        <w:rPr>
          <w:rFonts w:hint="eastAsia"/>
        </w:rPr>
        <w:t>线程共享区域包含：堆和方法区。</w:t>
      </w:r>
    </w:p>
    <w:p>
      <w:pPr>
        <w:numPr>
          <w:ilvl w:val="0"/>
          <w:numId w:val="3"/>
        </w:numPr>
        <w:ind w:left="420" w:leftChars="0" w:hanging="420" w:firstLineChars="0"/>
        <w:rPr>
          <w:rFonts w:hint="eastAsia"/>
          <w:b/>
          <w:bCs/>
          <w:sz w:val="24"/>
          <w:szCs w:val="24"/>
        </w:rPr>
      </w:pPr>
      <w:r>
        <w:rPr>
          <w:rFonts w:hint="eastAsia"/>
          <w:b/>
          <w:bCs/>
          <w:sz w:val="24"/>
          <w:szCs w:val="24"/>
        </w:rPr>
        <w:t>堆（Heap）</w:t>
      </w:r>
    </w:p>
    <w:p>
      <w:pPr>
        <w:widowControl w:val="0"/>
        <w:numPr>
          <w:numId w:val="0"/>
        </w:numPr>
        <w:ind w:firstLine="420" w:firstLineChars="0"/>
        <w:jc w:val="both"/>
        <w:rPr>
          <w:rFonts w:hint="eastAsia"/>
          <w:b w:val="0"/>
          <w:bCs w:val="0"/>
          <w:sz w:val="21"/>
          <w:szCs w:val="21"/>
        </w:rPr>
      </w:pPr>
      <w:r>
        <w:rPr>
          <w:rFonts w:hint="eastAsia"/>
          <w:b w:val="0"/>
          <w:bCs w:val="0"/>
          <w:sz w:val="21"/>
          <w:szCs w:val="21"/>
        </w:rPr>
        <w:t>堆是最常处理的区域，它存储在JVM启动时创建的数组和对象，JVM垃圾收集也主要是在堆上面工作。</w:t>
      </w:r>
    </w:p>
    <w:p>
      <w:pPr>
        <w:widowControl w:val="0"/>
        <w:numPr>
          <w:numId w:val="0"/>
        </w:numPr>
        <w:ind w:firstLine="420" w:firstLineChars="0"/>
        <w:jc w:val="both"/>
        <w:rPr>
          <w:rFonts w:hint="eastAsia"/>
          <w:b w:val="0"/>
          <w:bCs w:val="0"/>
          <w:sz w:val="21"/>
          <w:szCs w:val="21"/>
        </w:rPr>
      </w:pPr>
      <w:r>
        <w:rPr>
          <w:rFonts w:hint="eastAsia"/>
          <w:b w:val="0"/>
          <w:bCs w:val="0"/>
          <w:sz w:val="21"/>
          <w:szCs w:val="21"/>
        </w:rPr>
        <w:t>如果实际所需的堆超过了自动内存管理系统能提供的最大容量时抛出OutOfMemoryError异常。</w:t>
      </w:r>
    </w:p>
    <w:p>
      <w:pPr>
        <w:numPr>
          <w:ilvl w:val="0"/>
          <w:numId w:val="3"/>
        </w:numPr>
        <w:ind w:left="420" w:leftChars="0" w:hanging="420" w:firstLineChars="0"/>
        <w:rPr>
          <w:rFonts w:hint="eastAsia"/>
          <w:b/>
          <w:bCs/>
          <w:sz w:val="24"/>
          <w:szCs w:val="24"/>
        </w:rPr>
      </w:pPr>
      <w:r>
        <w:rPr>
          <w:rFonts w:hint="eastAsia"/>
          <w:b/>
          <w:bCs/>
          <w:sz w:val="24"/>
          <w:szCs w:val="24"/>
        </w:rPr>
        <w:t>方法区（Method Area）</w:t>
      </w:r>
    </w:p>
    <w:p>
      <w:pPr>
        <w:widowControl w:val="0"/>
        <w:numPr>
          <w:numId w:val="0"/>
        </w:numPr>
        <w:ind w:firstLine="420" w:firstLineChars="0"/>
        <w:jc w:val="both"/>
        <w:rPr>
          <w:rFonts w:hint="eastAsia"/>
          <w:b w:val="0"/>
          <w:bCs w:val="0"/>
          <w:sz w:val="21"/>
          <w:szCs w:val="21"/>
        </w:rPr>
      </w:pPr>
      <w:r>
        <w:rPr>
          <w:rFonts w:hint="eastAsia"/>
          <w:b w:val="0"/>
          <w:bCs w:val="0"/>
          <w:sz w:val="21"/>
          <w:szCs w:val="21"/>
        </w:rPr>
        <w:t>方法区是可供各条线程共享的运行时内存区域。存储了每一个类的结构信息，例如运行时常量池（Runtime Constant Pool）、字段和方法数据、构造函数和普通方法的字节码内容、还包括一些在类、实例、接口初始化时用到的特殊方法。</w:t>
      </w:r>
    </w:p>
    <w:p>
      <w:pPr>
        <w:widowControl w:val="0"/>
        <w:numPr>
          <w:numId w:val="0"/>
        </w:numPr>
        <w:ind w:firstLine="420" w:firstLineChars="0"/>
        <w:jc w:val="both"/>
        <w:rPr>
          <w:rFonts w:hint="eastAsia"/>
          <w:b w:val="0"/>
          <w:bCs w:val="0"/>
          <w:sz w:val="21"/>
          <w:szCs w:val="21"/>
        </w:rPr>
      </w:pPr>
      <w:r>
        <w:rPr>
          <w:rFonts w:hint="eastAsia"/>
          <w:b w:val="0"/>
          <w:bCs w:val="0"/>
          <w:sz w:val="21"/>
          <w:szCs w:val="21"/>
        </w:rPr>
        <w:t>当创建类和接口时，如果构造运行时常量池所需的内存空间超过了方法区所能提供的最大内存空间后就会抛出OutOfMemoryError</w:t>
      </w:r>
    </w:p>
    <w:p>
      <w:pPr>
        <w:numPr>
          <w:ilvl w:val="0"/>
          <w:numId w:val="3"/>
        </w:numPr>
        <w:ind w:left="420" w:leftChars="0" w:hanging="420" w:firstLineChars="0"/>
        <w:rPr>
          <w:rFonts w:hint="eastAsia"/>
          <w:b/>
          <w:bCs/>
          <w:sz w:val="24"/>
          <w:szCs w:val="24"/>
        </w:rPr>
      </w:pPr>
      <w:r>
        <w:rPr>
          <w:rFonts w:hint="eastAsia"/>
          <w:b/>
          <w:bCs/>
          <w:sz w:val="24"/>
          <w:szCs w:val="24"/>
        </w:rPr>
        <w:t>运行时常量池（Runtime Constant Pool）</w:t>
      </w:r>
    </w:p>
    <w:p>
      <w:pPr>
        <w:numPr>
          <w:numId w:val="0"/>
        </w:numPr>
        <w:ind w:leftChars="0" w:firstLine="420" w:firstLineChars="0"/>
        <w:rPr>
          <w:rFonts w:hint="eastAsia"/>
          <w:b w:val="0"/>
          <w:bCs w:val="0"/>
          <w:sz w:val="21"/>
          <w:szCs w:val="21"/>
        </w:rPr>
      </w:pPr>
      <w:r>
        <w:rPr>
          <w:rFonts w:hint="eastAsia"/>
          <w:b w:val="0"/>
          <w:bCs w:val="0"/>
          <w:sz w:val="21"/>
          <w:szCs w:val="21"/>
        </w:rPr>
        <w:t>运行时常量池是方法区的一部分，每一个运行时常量池都分配在JVM的方法区中，在类和接口被加载到JVM后，对应的运行时常量池就被创建。运行时常量池是每一个类或接口的常量池（Constant_Pool）的运行时表现形式，它包括了若干种常量：编译器可知的数值字面量到必须运行期解析后才能获得的方法或字段的引用。</w:t>
      </w:r>
    </w:p>
    <w:p>
      <w:pPr>
        <w:numPr>
          <w:numId w:val="0"/>
        </w:numPr>
        <w:ind w:leftChars="0" w:firstLine="420" w:firstLineChars="0"/>
        <w:rPr>
          <w:rFonts w:hint="eastAsia"/>
          <w:b w:val="0"/>
          <w:bCs w:val="0"/>
          <w:sz w:val="21"/>
          <w:szCs w:val="21"/>
        </w:rPr>
      </w:pPr>
      <w:r>
        <w:rPr>
          <w:rFonts w:hint="eastAsia"/>
          <w:b w:val="0"/>
          <w:bCs w:val="0"/>
          <w:sz w:val="21"/>
          <w:szCs w:val="21"/>
        </w:rPr>
        <w:t>如果方法区的内存空间不能满足内存分配请求，那Java虚拟机将抛出一个OutOfMemoryError异常。</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6690" cy="4078605"/>
            <wp:effectExtent l="0" t="0" r="10160" b="171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266690" cy="4078605"/>
                    </a:xfrm>
                    <a:prstGeom prst="rect">
                      <a:avLst/>
                    </a:prstGeom>
                    <a:noFill/>
                    <a:ln w="9525">
                      <a:noFill/>
                    </a:ln>
                  </pic:spPr>
                </pic:pic>
              </a:graphicData>
            </a:graphic>
          </wp:inline>
        </w:drawing>
      </w:r>
    </w:p>
    <w:p>
      <w:pPr>
        <w:numPr>
          <w:numId w:val="0"/>
        </w:numPr>
        <w:ind w:leftChars="0" w:firstLine="420" w:firstLineChars="0"/>
        <w:rPr>
          <w:rFonts w:hint="eastAsia"/>
          <w:b w:val="0"/>
          <w:bCs w:val="0"/>
          <w:sz w:val="21"/>
          <w:szCs w:val="21"/>
        </w:rPr>
      </w:pPr>
      <w:r>
        <w:rPr>
          <w:rFonts w:hint="eastAsia"/>
          <w:b w:val="0"/>
          <w:bCs w:val="0"/>
          <w:sz w:val="21"/>
          <w:szCs w:val="21"/>
        </w:rPr>
        <w:t>栈包含Frames，当调用方法时，Frame被推送到堆栈。一个Frame包含局部变量数组、操作数栈、常量池引用。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B9A1A"/>
    <w:multiLevelType w:val="multilevel"/>
    <w:tmpl w:val="5A8B9A1A"/>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5A8B9C42"/>
    <w:multiLevelType w:val="multilevel"/>
    <w:tmpl w:val="5A8B9C42"/>
    <w:lvl w:ilvl="0" w:tentative="0">
      <w:start w:val="1"/>
      <w:numFmt w:val="decimal"/>
      <w:pStyle w:val="2"/>
      <w:lvlText w:val="%1."/>
      <w:lvlJc w:val="left"/>
      <w:pPr>
        <w:ind w:left="432" w:hanging="432"/>
      </w:pPr>
      <w:rPr>
        <w:rFonts w:hint="default"/>
      </w:rPr>
    </w:lvl>
    <w:lvl w:ilvl="1" w:tentative="0">
      <w:start w:val="1"/>
      <w:numFmt w:val="decimal"/>
      <w:pStyle w:val="3"/>
      <w:isLgl/>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A8B9C66"/>
    <w:multiLevelType w:val="singleLevel"/>
    <w:tmpl w:val="5A8B9C66"/>
    <w:lvl w:ilvl="0" w:tentative="0">
      <w:start w:val="1"/>
      <w:numFmt w:val="bullet"/>
      <w:lvlText w:val=""/>
      <w:lvlJc w:val="left"/>
      <w:pPr>
        <w:ind w:left="420" w:hanging="420"/>
      </w:pPr>
      <w:rPr>
        <w:rFonts w:hint="default" w:ascii="Wingdings" w:hAnsi="Wingdings"/>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292F"/>
    <w:rsid w:val="03EE5C1E"/>
    <w:rsid w:val="046063F7"/>
    <w:rsid w:val="04A02B56"/>
    <w:rsid w:val="0DE84ED3"/>
    <w:rsid w:val="0FCF4392"/>
    <w:rsid w:val="10E26787"/>
    <w:rsid w:val="12347764"/>
    <w:rsid w:val="13053DC9"/>
    <w:rsid w:val="151812B0"/>
    <w:rsid w:val="15A67841"/>
    <w:rsid w:val="170E566B"/>
    <w:rsid w:val="1AD65404"/>
    <w:rsid w:val="1C9B0805"/>
    <w:rsid w:val="1DC42684"/>
    <w:rsid w:val="23D402CC"/>
    <w:rsid w:val="25225DF1"/>
    <w:rsid w:val="27AA65AC"/>
    <w:rsid w:val="295F4F6F"/>
    <w:rsid w:val="2AB153F4"/>
    <w:rsid w:val="2C773154"/>
    <w:rsid w:val="2ED3448F"/>
    <w:rsid w:val="322808B4"/>
    <w:rsid w:val="335663EC"/>
    <w:rsid w:val="33746F17"/>
    <w:rsid w:val="35C6383D"/>
    <w:rsid w:val="366E3E6C"/>
    <w:rsid w:val="39132173"/>
    <w:rsid w:val="399343BD"/>
    <w:rsid w:val="3C5736EE"/>
    <w:rsid w:val="3C7F2FC3"/>
    <w:rsid w:val="3D8267A1"/>
    <w:rsid w:val="3DED0694"/>
    <w:rsid w:val="3F2E53BF"/>
    <w:rsid w:val="41AF70BA"/>
    <w:rsid w:val="41F055C1"/>
    <w:rsid w:val="43B47A65"/>
    <w:rsid w:val="442708C2"/>
    <w:rsid w:val="447B6F5C"/>
    <w:rsid w:val="45337104"/>
    <w:rsid w:val="455879A0"/>
    <w:rsid w:val="47544ED9"/>
    <w:rsid w:val="485B7B01"/>
    <w:rsid w:val="4AD33059"/>
    <w:rsid w:val="4F2976B0"/>
    <w:rsid w:val="51E32BAE"/>
    <w:rsid w:val="5204006E"/>
    <w:rsid w:val="53822FE1"/>
    <w:rsid w:val="577F6CE0"/>
    <w:rsid w:val="58215DE2"/>
    <w:rsid w:val="58590193"/>
    <w:rsid w:val="59D626AA"/>
    <w:rsid w:val="59E579FF"/>
    <w:rsid w:val="59E90D39"/>
    <w:rsid w:val="612F3748"/>
    <w:rsid w:val="63575AB2"/>
    <w:rsid w:val="65F62744"/>
    <w:rsid w:val="6B7F73A9"/>
    <w:rsid w:val="6C0B6935"/>
    <w:rsid w:val="6DCA2EF8"/>
    <w:rsid w:val="6DF018AD"/>
    <w:rsid w:val="6E1F1C11"/>
    <w:rsid w:val="70FB6AAE"/>
    <w:rsid w:val="717353DF"/>
    <w:rsid w:val="71D85C06"/>
    <w:rsid w:val="726E4650"/>
    <w:rsid w:val="730E19CD"/>
    <w:rsid w:val="7A426874"/>
    <w:rsid w:val="7A793F1F"/>
    <w:rsid w:val="7ADE69C2"/>
    <w:rsid w:val="7AF5636B"/>
    <w:rsid w:val="7C233510"/>
    <w:rsid w:val="7C730CED"/>
    <w:rsid w:val="7C9E6BBE"/>
    <w:rsid w:val="7DD216D1"/>
    <w:rsid w:val="7FE9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yql</dc:creator>
  <cp:lastModifiedBy>yql</cp:lastModifiedBy>
  <dcterms:modified xsi:type="dcterms:W3CDTF">2018-02-20T06:06:12Z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