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default" w:eastAsia="黑体"/>
          <w:sz w:val="36"/>
        </w:rPr>
      </w:pPr>
      <w:r>
        <w:rPr>
          <w:rFonts w:hint="eastAsia" w:eastAsia="黑体"/>
          <w:sz w:val="36"/>
        </w:rPr>
        <w:t>数据库原理及应用</w:t>
      </w:r>
      <w:r>
        <w:rPr>
          <w:rFonts w:hint="eastAsia" w:ascii="黑体" w:eastAsia="黑体"/>
          <w:sz w:val="36"/>
        </w:rPr>
        <w:t>实验报告</w:t>
      </w:r>
    </w:p>
    <w:p>
      <w:pPr>
        <w:spacing w:beforeLines="0" w:afterLines="0"/>
        <w:jc w:val="center"/>
        <w:rPr>
          <w:rFonts w:hint="eastAsia" w:ascii="仿宋_GB2312" w:eastAsia="仿宋_GB2312"/>
          <w:sz w:val="28"/>
          <w:lang w:val="en-US" w:eastAsia="zh-CN"/>
        </w:rPr>
      </w:pPr>
      <w:r>
        <w:rPr>
          <w:rFonts w:hint="eastAsia" w:ascii="仿宋_GB2312" w:eastAsia="仿宋_GB2312"/>
          <w:sz w:val="28"/>
        </w:rPr>
        <w:t>班级:</w:t>
      </w:r>
      <w:r>
        <w:rPr>
          <w:rFonts w:hint="eastAsia" w:ascii="仿宋_GB2312" w:eastAsia="仿宋_GB2312"/>
          <w:sz w:val="28"/>
          <w:lang w:val="en-US" w:eastAsia="zh-CN"/>
        </w:rPr>
        <w:t>软工1706</w:t>
      </w:r>
      <w:r>
        <w:rPr>
          <w:rFonts w:hint="eastAsia" w:ascii="仿宋_GB2312" w:eastAsia="仿宋_GB2312"/>
          <w:sz w:val="28"/>
        </w:rPr>
        <w:t xml:space="preserve">      姓名</w:t>
      </w:r>
      <w:r>
        <w:rPr>
          <w:rFonts w:hint="eastAsia" w:ascii="仿宋_GB2312" w:eastAsia="仿宋_GB2312"/>
          <w:sz w:val="28"/>
          <w:lang w:eastAsia="zh-CN"/>
        </w:rPr>
        <w:t>：</w:t>
      </w:r>
      <w:r>
        <w:rPr>
          <w:rFonts w:hint="eastAsia" w:ascii="仿宋_GB2312" w:eastAsia="仿宋_GB2312"/>
          <w:sz w:val="28"/>
          <w:lang w:val="en-US" w:eastAsia="zh-CN"/>
        </w:rPr>
        <w:t>叶倩琳</w:t>
      </w:r>
      <w:r>
        <w:rPr>
          <w:rFonts w:hint="eastAsia" w:ascii="仿宋_GB2312" w:eastAsia="仿宋_GB2312"/>
          <w:sz w:val="28"/>
        </w:rPr>
        <w:t xml:space="preserve">    学号：20</w:t>
      </w:r>
      <w:r>
        <w:rPr>
          <w:rFonts w:hint="eastAsia" w:ascii="仿宋_GB2312" w:eastAsia="仿宋_GB2312"/>
          <w:sz w:val="28"/>
          <w:lang w:val="en-US" w:eastAsia="zh-CN"/>
        </w:rPr>
        <w:t>1706061330</w:t>
      </w:r>
    </w:p>
    <w:p>
      <w:pPr>
        <w:pStyle w:val="2"/>
        <w:spacing w:beforeLines="0" w:afterLines="0"/>
        <w:jc w:val="center"/>
        <w:rPr>
          <w:rFonts w:hint="eastAsia" w:ascii="华文新魏" w:eastAsia="华文新魏"/>
          <w:b w:val="0"/>
          <w:sz w:val="44"/>
          <w:lang w:val="en-US" w:eastAsia="zh-CN"/>
        </w:rPr>
      </w:pPr>
      <w:r>
        <w:rPr>
          <w:rFonts w:hint="eastAsia" w:ascii="华文新魏" w:eastAsia="华文新魏"/>
          <w:b w:val="0"/>
          <w:sz w:val="44"/>
        </w:rPr>
        <w:t>实验</w:t>
      </w:r>
      <w:r>
        <w:rPr>
          <w:rFonts w:hint="eastAsia" w:ascii="华文新魏" w:eastAsia="华文新魏"/>
          <w:b w:val="0"/>
          <w:sz w:val="44"/>
          <w:lang w:val="en-US" w:eastAsia="zh-CN"/>
        </w:rPr>
        <w:t>10</w:t>
      </w:r>
      <w:r>
        <w:rPr>
          <w:rFonts w:hint="eastAsia" w:ascii="华文新魏" w:eastAsia="华文新魏"/>
          <w:b w:val="0"/>
          <w:sz w:val="44"/>
        </w:rPr>
        <w:t>、</w:t>
      </w:r>
      <w:r>
        <w:rPr>
          <w:rFonts w:hint="eastAsia" w:ascii="华文新魏" w:eastAsia="华文新魏"/>
          <w:b w:val="0"/>
          <w:sz w:val="44"/>
          <w:lang w:val="en-US" w:eastAsia="zh-CN"/>
        </w:rPr>
        <w:t>触发器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21"/>
          <w:szCs w:val="21"/>
          <w:u w:val="none"/>
          <w:bdr w:val="none" w:color="auto" w:sz="0" w:space="0"/>
          <w:shd w:val="clear" w:fill="FFFFFF"/>
        </w:rPr>
        <w:t>10.1 实验目的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left="288" w:right="0" w:firstLine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</w:rPr>
        <w:t>通过实验使学生加深对数据完整性的理解，学会创建和使用触发器。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0" w:afterAutospacing="0" w:line="20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21"/>
          <w:szCs w:val="21"/>
          <w:u w:val="none"/>
          <w:bdr w:val="none" w:color="auto" w:sz="0" w:space="0"/>
          <w:shd w:val="clear" w:fill="FFFFFF"/>
        </w:rPr>
        <w:t>10.2 实验内容 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80"/>
          <w:spacing w:val="0"/>
          <w:sz w:val="21"/>
          <w:szCs w:val="21"/>
          <w:u w:val="none"/>
          <w:bdr w:val="none" w:color="auto" w:sz="0" w:space="0"/>
          <w:shd w:val="clear" w:fill="FFFFFF"/>
        </w:rPr>
        <w:t>（用实验9的Teacher表）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left="192" w:right="0" w:firstLine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</w:rPr>
        <w:t>(1) 为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Teacher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</w:rPr>
        <w:t>表建立触发器T1，当插入或使更新表中的数据时，保证所操作的纪录的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Tage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</w:rPr>
        <w:t>值大于0。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left="0" w:right="0" w:firstLine="192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</w:rPr>
        <w:t>(2) 为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Teacher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</w:rPr>
        <w:t>表建立触发器T2，禁止删除编号为00001的CEO。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left="192" w:right="0" w:firstLine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</w:rPr>
        <w:t>(3) 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Teacher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</w:rPr>
        <w:t>表中的人员的编号是唯一且不可更变的，创建触发器T3实现更新中编号的不可改变性。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left="0" w:right="0" w:firstLine="192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</w:rPr>
        <w:t>(4) 演示违反T1触发器的约束的插入操作。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left="0" w:right="0" w:firstLine="192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</w:rPr>
        <w:t>(5) 演示违反T1触发器的约束的更新操作。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left="0" w:right="0" w:firstLine="192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</w:rPr>
        <w:t>(6) 演示违反T2触发器的约束的插入操作。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left="0" w:right="0" w:firstLine="192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</w:rPr>
        <w:t>(7) 演示违反T2触发器的约束的更新操作。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0" w:afterAutospacing="0" w:line="20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21"/>
          <w:szCs w:val="21"/>
          <w:u w:val="none"/>
          <w:bdr w:val="none" w:color="auto" w:sz="0" w:space="0"/>
          <w:shd w:val="clear" w:fill="FFFFFF"/>
        </w:rPr>
        <w:t>10.3 实验步骤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bdr w:val="none" w:color="auto" w:sz="0" w:space="0"/>
          <w:shd w:val="clear" w:fill="FFFFFF"/>
        </w:rPr>
        <w:t>(1) 仍然使用自定义完整性实验中的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</w:rPr>
        <w:t>Teacher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bdr w:val="none" w:color="auto" w:sz="0" w:space="0"/>
          <w:shd w:val="clear" w:fill="FFFFFF"/>
        </w:rPr>
        <w:t>表。为此表建立触发器T1，当插入或使更新表中的数据时，保证所操作的纪录的Tage值大于0。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bdr w:val="none" w:color="auto" w:sz="0" w:space="0"/>
          <w:shd w:val="clear" w:fill="FFFFFF"/>
        </w:rPr>
        <w:t>在新建查询窗口中输入如下SQL语句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left="912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/*为yeql_Teacher表建立触发器T1，当插入或使更新表中的数据时，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left="912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保证所操作的纪录的Tage值大于0*/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left="912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USE yeql_University_Mis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left="912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GO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left="912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CREATE TRIGGER T1 ON yeql_Teacher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left="912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FOR INSERT,UPDATE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left="912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AS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left="912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IF(SELECT yql_Tage FROM INSERTED)&lt;1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left="912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BEGIN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left="912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PRINT '职工年龄必须是大于0的整数! 操作失败！'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left="912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ROLLBACK TRANSACTION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left="912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END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left="912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272405" cy="2716530"/>
            <wp:effectExtent l="0" t="0" r="63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left="912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left="912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left="912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left="912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left="912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</w:rPr>
        <w:t>(2) 为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Teacher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</w:rPr>
        <w:t>表建立触发器T2，禁止删除编号为S01的CEO。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</w:rPr>
        <w:t>在新建查询窗口中输入如下SQL语句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/*为yeql_Teacher表建立触发器T2，禁止删除编号为T01的CEO*/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USE yeql_University_Mis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GO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CREATE TRIGGER T2 ON yeql_Teacher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FOR DELETE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AS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IF(SELECT yql_Tno FROM DELETED)='T01'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BEGIN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PRINT '此人是CEO! 删除操作失败！'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ROLLBACK TRANSACTION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5271135" cy="2842895"/>
            <wp:effectExtent l="0" t="0" r="190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left="912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</w:rPr>
        <w:t>(3) 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Teacher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</w:rPr>
        <w:t>表中的人员的编号是唯一且不可更变的，创建触发器T3实现更新中编号的不可改变性。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</w:rPr>
        <w:t>在新建查询窗口中输入如下SQL语句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/*为yeql_Teacher表建立触发器T3，实现更新中编号的不可改变性*/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USE yeql_University_Mis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GO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CREATE TRIGGER T3 ON yeql_Teacher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FOR UPDATE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AS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IF UPDATE(yql_Tno)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BEGIN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PRINT '职工编号不能修改！'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ROLLBACK TRANSACTION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5273675" cy="2896235"/>
            <wp:effectExtent l="0" t="0" r="1460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left="912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bdr w:val="none" w:color="auto" w:sz="0" w:space="0"/>
          <w:shd w:val="clear" w:fill="FFFFFF"/>
        </w:rPr>
        <w:t>(4) 在新建查询窗口中输入如下SQL语句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USE yeql_University_Mis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INSERT INTO yeql_Teacher VALUES('T03','李宏','F',-10,'开发部')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</w:pPr>
      <w:r>
        <w:drawing>
          <wp:inline distT="0" distB="0" distL="114300" distR="114300">
            <wp:extent cx="5267960" cy="2948305"/>
            <wp:effectExtent l="0" t="0" r="508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因为触发器T1保证了插入的yql_Tage必须大于0；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</w:rPr>
        <w:t>(5) 在新建查询窗口中输入如下SQL语句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USE yeql_University_Mis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UPDATE yeql_Teacher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SET yql_Tage=-7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WHERE yql_Tno='T01'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8595" cy="3250565"/>
            <wp:effectExtent l="0" t="0" r="444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因为触发器T1保证了更新的yql_Tage必须大于0；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bdr w:val="none" w:color="auto" w:sz="0" w:space="0"/>
          <w:shd w:val="clear" w:fill="FFFFFF"/>
        </w:rPr>
        <w:t>(6) 在新建查询窗口中输入如下SQL语句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USE yeql_University_Mis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DELETE FROM yeql_Teacher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WHERE yql_Tname='李用'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</w:pPr>
      <w:r>
        <w:drawing>
          <wp:inline distT="0" distB="0" distL="114300" distR="114300">
            <wp:extent cx="5267960" cy="3147060"/>
            <wp:effectExtent l="0" t="0" r="508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left="912" w:right="0" w:firstLine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因为yeql_Teacher表存在触发器T2，禁止删除编号为T01的CEO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02020"/>
          <w:spacing w:val="0"/>
          <w:sz w:val="21"/>
          <w:szCs w:val="21"/>
          <w:u w:val="none"/>
          <w:bdr w:val="none" w:color="auto" w:sz="0" w:space="0"/>
          <w:shd w:val="clear" w:fill="FFFFFF"/>
        </w:rPr>
        <w:t>(7) 在新建查询窗口中输入如下SQL语句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USE yeql_University_Mis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UPDATE yeql_Teacher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SET yql_Tno='T07'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WHERE yql_Tsex='F'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5268595" cy="3065780"/>
            <wp:effectExtent l="0" t="0" r="444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因为yeql_Teacher表中存在触发器T3，实现更新中编号的不可改变性。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0" w:afterAutospacing="0" w:line="20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21"/>
          <w:szCs w:val="21"/>
          <w:u w:val="none"/>
          <w:bdr w:val="none" w:color="auto" w:sz="0" w:space="0"/>
          <w:shd w:val="clear" w:fill="FFFFFF"/>
        </w:rPr>
        <w:t>10.4 实验要求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2" w:lineRule="atLeast"/>
        <w:ind w:right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</w:rPr>
        <w:t>(1) 实验之前请细细阅读实验总体要求与说明指导书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  <w:bdr w:val="none" w:color="auto" w:sz="0" w:space="0"/>
          <w:shd w:val="clear" w:fill="FFFFFF"/>
        </w:rPr>
        <w:t>(2 ) 在SQL Server 2005或2008的SSMS环境中，完成以上实验(1)-(7)步所有SQL数据定义操作，并将其中粗体步骤的操作窗口剪贴到实验报告中。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0" w:afterAutospacing="0" w:line="202" w:lineRule="atLeast"/>
        <w:ind w:left="0" w:right="0" w:firstLine="0"/>
        <w:rPr>
          <w:rFonts w:hint="default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21"/>
          <w:szCs w:val="21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10.</w:t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caps w:val="0"/>
          <w:color w:val="202020"/>
          <w:spacing w:val="0"/>
          <w:sz w:val="21"/>
          <w:szCs w:val="21"/>
          <w:u w:val="none"/>
          <w:shd w:val="clear" w:fill="FFFFFF"/>
          <w:lang w:val="en-US" w:eastAsia="zh-CN"/>
        </w:rPr>
        <w:t>5 实验总结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t>(1)触发器（trigger）是SQL server 提供给程序员和数据分析员来保证数据完整性的一种方法，它是与表事件相关的特殊的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"https://baike.baidu.com/item/%E5%AD%98%E5%82%A8%E8%BF%87%E7%A8%8B/1240317" \t "https://baike.baidu.com/item/%E8%A7%A6%E5%8F%91%E5%99%A8/_blank" </w:instrTex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t>存储过程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t>，它的执行不是由程序调用，也不是手工启动，而是由事件来触发，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"https://baike.baidu.com/item/%E6%AF%94%E5%A6%82" \t "https://baike.baidu.com/item/%E8%A7%A6%E5%8F%91%E5%99%A8/_blank" </w:instrTex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t>比如</w:t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t>当对一个表进行操作（ insert，delete， update）时就会激活它执行。触发器经常用于加强数据的完整性约束和业务规则等。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t>(2)触发器是在用户执行Transact-SQL语句时自动执行的。触发器的SQL语法结构如下：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t>CREATE TRIGGER `&lt;databaseName&gt;`.`&lt;triggerName&gt;`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t>&lt; [ BEFORE | AFTER ] &gt; &lt; [ INSERT | UPDATE | DELETE ] &gt;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t>ON [dbo]&lt;tableName&gt; //dbo代表该表的所有者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t>FOR EACH ROW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t>BEGIN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t>--do something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END </w:t>
      </w:r>
      <w:bookmarkStart w:id="0" w:name="4"/>
      <w:bookmarkEnd w:id="0"/>
      <w:bookmarkStart w:id="1" w:name="sub6320022_4"/>
      <w:bookmarkEnd w:id="1"/>
      <w:bookmarkStart w:id="2" w:name="优点"/>
      <w:bookmarkEnd w:id="2"/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t>(3)通过本次实验，我对触发器的定义与使用有了一定程度的了解，感悟到了触发器功能的强大，他可以支持约束的所有功能，并且可自动执行，操作简单。</w:t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476E2"/>
    <w:rsid w:val="05D75928"/>
    <w:rsid w:val="3B9D2D63"/>
    <w:rsid w:val="5A103CE5"/>
    <w:rsid w:val="7FA4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゛若乆</cp:lastModifiedBy>
  <dcterms:modified xsi:type="dcterms:W3CDTF">2019-06-04T03:28:04Z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