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48" w:rsidRDefault="00B22248" w:rsidP="00B22248">
      <w:pPr>
        <w:widowControl/>
        <w:autoSpaceDE/>
        <w:adjustRightInd/>
        <w:spacing w:before="100" w:beforeAutospacing="1" w:after="100" w:afterAutospacing="1" w:line="240" w:lineRule="auto"/>
        <w:ind w:firstLineChars="0" w:firstLine="640"/>
        <w:jc w:val="center"/>
        <w:rPr>
          <w:rFonts w:ascii="黑体" w:eastAsia="黑体" w:hAnsi="黑体" w:cs="Arial"/>
          <w:color w:val="000000"/>
          <w:sz w:val="32"/>
          <w:szCs w:val="32"/>
        </w:rPr>
      </w:pPr>
      <w:r>
        <w:rPr>
          <w:rFonts w:ascii="黑体" w:eastAsia="黑体" w:hAnsi="黑体" w:cs="Arial" w:hint="eastAsia"/>
          <w:color w:val="000000"/>
          <w:sz w:val="32"/>
          <w:szCs w:val="32"/>
        </w:rPr>
        <w:t>实验3</w:t>
      </w:r>
      <w:r w:rsidR="00526E13">
        <w:rPr>
          <w:rFonts w:ascii="Calibri" w:eastAsia="黑体" w:hAnsi="Calibri" w:cs="Calibri"/>
          <w:color w:val="000000"/>
          <w:sz w:val="32"/>
          <w:szCs w:val="32"/>
        </w:rPr>
        <w:t xml:space="preserve">  </w:t>
      </w:r>
      <w:r>
        <w:rPr>
          <w:rFonts w:ascii="黑体" w:eastAsia="黑体" w:hAnsi="黑体" w:cs="Arial" w:hint="eastAsia"/>
          <w:color w:val="000000"/>
          <w:sz w:val="32"/>
          <w:szCs w:val="32"/>
        </w:rPr>
        <w:t>动态规划算法实现</w:t>
      </w:r>
    </w:p>
    <w:p w:rsidR="00B22248" w:rsidRDefault="00B22248" w:rsidP="00B22248">
      <w:pPr>
        <w:widowControl/>
        <w:autoSpaceDE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宋体" w:hAnsi="宋体" w:cs="Arial" w:hint="eastAsia"/>
          <w:b/>
          <w:bCs/>
          <w:color w:val="000000"/>
          <w:sz w:val="36"/>
          <w:szCs w:val="36"/>
        </w:rPr>
        <w:t>一、实验目标：</w:t>
      </w:r>
    </w:p>
    <w:p w:rsidR="00B22248" w:rsidRPr="00526E13" w:rsidRDefault="00B22248" w:rsidP="00B22248">
      <w:pPr>
        <w:widowControl/>
        <w:autoSpaceDE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b/>
          <w:bCs/>
          <w:color w:val="000000"/>
          <w:sz w:val="20"/>
          <w:szCs w:val="15"/>
        </w:rPr>
      </w:pPr>
      <w:r w:rsidRPr="00526E13">
        <w:rPr>
          <w:rFonts w:ascii="Arial" w:hAnsi="Arial" w:cs="Arial"/>
          <w:b/>
          <w:bCs/>
          <w:color w:val="000000"/>
          <w:sz w:val="20"/>
          <w:szCs w:val="15"/>
        </w:rPr>
        <w:t>1.</w:t>
      </w:r>
      <w:r w:rsidRPr="00526E13">
        <w:rPr>
          <w:rFonts w:ascii="Arial" w:hAnsi="Arial" w:cs="Arial"/>
          <w:b/>
          <w:bCs/>
          <w:color w:val="000000"/>
          <w:sz w:val="20"/>
        </w:rPr>
        <w:t> </w:t>
      </w:r>
      <w:r w:rsidRPr="00526E13">
        <w:rPr>
          <w:rFonts w:ascii="宋体" w:hAnsi="宋体" w:cs="Arial" w:hint="eastAsia"/>
          <w:b/>
          <w:bCs/>
          <w:color w:val="000000"/>
          <w:sz w:val="20"/>
          <w:szCs w:val="15"/>
        </w:rPr>
        <w:t>熟悉动态规划算法实现的基本方法和步骤；</w:t>
      </w:r>
    </w:p>
    <w:p w:rsidR="00B22248" w:rsidRPr="00526E13" w:rsidRDefault="00B22248" w:rsidP="00B22248">
      <w:pPr>
        <w:widowControl/>
        <w:autoSpaceDE/>
        <w:adjustRightInd/>
        <w:spacing w:before="100" w:beforeAutospacing="1" w:after="100" w:afterAutospacing="1" w:line="240" w:lineRule="auto"/>
        <w:ind w:firstLineChars="0" w:firstLine="0"/>
        <w:rPr>
          <w:rFonts w:ascii="宋体" w:hAnsi="宋体" w:cs="Arial"/>
          <w:b/>
          <w:bCs/>
          <w:color w:val="000000"/>
          <w:sz w:val="20"/>
          <w:szCs w:val="15"/>
        </w:rPr>
      </w:pPr>
      <w:r w:rsidRPr="00526E13">
        <w:rPr>
          <w:rFonts w:ascii="Courier New" w:hAnsi="Courier New" w:cs="Courier New"/>
          <w:b/>
          <w:bCs/>
          <w:color w:val="000000"/>
          <w:sz w:val="20"/>
          <w:szCs w:val="15"/>
        </w:rPr>
        <w:t>2.</w:t>
      </w:r>
      <w:r w:rsidRPr="00526E13">
        <w:rPr>
          <w:rFonts w:ascii="Courier New" w:hAnsi="Courier New" w:cs="Courier New"/>
          <w:b/>
          <w:bCs/>
          <w:color w:val="000000"/>
          <w:sz w:val="20"/>
        </w:rPr>
        <w:t> </w:t>
      </w:r>
      <w:r w:rsidRPr="00526E13">
        <w:rPr>
          <w:rFonts w:ascii="宋体" w:hAnsi="宋体" w:cs="Arial" w:hint="eastAsia"/>
          <w:b/>
          <w:bCs/>
          <w:color w:val="000000"/>
          <w:sz w:val="20"/>
          <w:szCs w:val="15"/>
        </w:rPr>
        <w:t>学会动态规划算法的实现方法和分析方法：</w:t>
      </w:r>
    </w:p>
    <w:p w:rsidR="00B22248" w:rsidRDefault="00B22248" w:rsidP="00B22248">
      <w:pPr>
        <w:widowControl/>
        <w:autoSpaceDE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宋体" w:hAnsi="宋体" w:cs="Arial" w:hint="eastAsia"/>
          <w:b/>
          <w:bCs/>
          <w:color w:val="000000"/>
          <w:sz w:val="36"/>
          <w:szCs w:val="36"/>
        </w:rPr>
        <w:t>二、实验内容：</w:t>
      </w:r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300"/>
      </w:pPr>
      <w:r>
        <w:rPr>
          <w:rFonts w:ascii="Arial" w:hAnsi="Arial" w:cs="Arial"/>
          <w:color w:val="000000"/>
          <w:sz w:val="15"/>
          <w:szCs w:val="15"/>
        </w:rPr>
        <w:t>    </w:t>
      </w:r>
      <w:r>
        <w:rPr>
          <w:rFonts w:ascii="Arial" w:hAnsi="Arial" w:cs="Arial"/>
          <w:color w:val="000000"/>
          <w:sz w:val="15"/>
        </w:rPr>
        <w:t> </w:t>
      </w:r>
      <w:r>
        <w:rPr>
          <w:rFonts w:ascii="Arial" w:hAnsi="Arial" w:cs="Arial" w:hint="eastAsia"/>
          <w:color w:val="000000"/>
          <w:sz w:val="15"/>
        </w:rPr>
        <w:t>问题</w:t>
      </w:r>
      <w:r>
        <w:rPr>
          <w:rFonts w:ascii="Arial" w:hAnsi="Arial" w:cs="Arial"/>
          <w:color w:val="000000"/>
          <w:sz w:val="15"/>
        </w:rPr>
        <w:t>1</w:t>
      </w:r>
      <w:r>
        <w:rPr>
          <w:rFonts w:ascii="Arial" w:hAnsi="Arial" w:cs="Arial" w:hint="eastAsia"/>
          <w:color w:val="000000"/>
          <w:sz w:val="15"/>
        </w:rPr>
        <w:t>：</w:t>
      </w: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最长公共子序列的问题，测试数据</w:t>
      </w:r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480"/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X={ABCBDAB} Y={BDCABA}</w:t>
      </w:r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480"/>
        <w:rPr>
          <w:rFonts w:ascii="宋体" w:hAnsi="宋体" w:cs="宋体"/>
          <w:sz w:val="24"/>
          <w:szCs w:val="24"/>
          <w:shd w:val="clear" w:color="auto" w:fill="F8F8F8"/>
          <w:lang w:bidi="ar"/>
        </w:rPr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X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={</w:t>
      </w:r>
      <w:proofErr w:type="spellStart"/>
      <w:proofErr w:type="gramEnd"/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zhejiang</w:t>
      </w:r>
      <w:proofErr w:type="spellEnd"/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 xml:space="preserve"> university of technology} Y= {</w:t>
      </w:r>
      <w:proofErr w:type="spellStart"/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zhejiang</w:t>
      </w:r>
      <w:proofErr w:type="spellEnd"/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 xml:space="preserve"> university city college}</w:t>
      </w:r>
    </w:p>
    <w:p w:rsidR="004B6613" w:rsidRDefault="004B6613" w:rsidP="00B22248">
      <w:pPr>
        <w:widowControl/>
        <w:pBdr>
          <w:left w:val="single" w:sz="18" w:space="0" w:color="6CE26C"/>
        </w:pBdr>
        <w:shd w:val="clear" w:color="auto" w:fill="F8F8F8"/>
        <w:ind w:firstLine="480"/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采用不记录b方案实现。</w:t>
      </w:r>
      <w:bookmarkStart w:id="0" w:name="_GoBack"/>
      <w:bookmarkEnd w:id="0"/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480"/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2.最大子段和问题，比较三重循环，分治法和动态规划算法的效果，测试数据：</w:t>
      </w:r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480"/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1） (-2,11,-4,13,-5,-2)</w:t>
      </w:r>
    </w:p>
    <w:p w:rsidR="00B22248" w:rsidRDefault="00B22248" w:rsidP="00B22248">
      <w:pPr>
        <w:widowControl/>
        <w:pBdr>
          <w:left w:val="single" w:sz="18" w:space="0" w:color="6CE26C"/>
        </w:pBdr>
        <w:shd w:val="clear" w:color="auto" w:fill="F8F8F8"/>
        <w:ind w:firstLine="480"/>
      </w:pPr>
      <w:r>
        <w:rPr>
          <w:rFonts w:ascii="宋体" w:hAnsi="宋体" w:cs="宋体" w:hint="eastAsia"/>
          <w:sz w:val="24"/>
          <w:szCs w:val="24"/>
          <w:shd w:val="clear" w:color="auto" w:fill="F8F8F8"/>
          <w:lang w:bidi="ar"/>
        </w:rPr>
        <w:t>2）过去大约三百年间，太阳黑子数的时间数据如该链接所示，请问，历史上何时太阳黑子迎来了最大爆发？</w:t>
      </w:r>
    </w:p>
    <w:p w:rsidR="003A2D32" w:rsidRDefault="0036044B"/>
    <w:p w:rsidR="00526E13" w:rsidRPr="00084553" w:rsidRDefault="00526E13" w:rsidP="00526E1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三、实验报告：</w:t>
      </w:r>
    </w:p>
    <w:p w:rsidR="00526E13" w:rsidRPr="00E23E53" w:rsidRDefault="00526E13" w:rsidP="00526E1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1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要求程序的输入采用</w:t>
      </w:r>
      <w:r w:rsidR="00CB2209">
        <w:rPr>
          <w:rFonts w:ascii="宋体" w:hAnsi="宋体" w:cs="Arial" w:hint="eastAsia"/>
          <w:color w:val="000000"/>
          <w:sz w:val="20"/>
          <w:szCs w:val="15"/>
        </w:rPr>
        <w:t>文本文件或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键盘交互输入.</w:t>
      </w:r>
      <w:r w:rsidRPr="00E23E53">
        <w:rPr>
          <w:rFonts w:ascii="Arial" w:hAnsi="Arial" w:cs="Arial"/>
          <w:color w:val="000000"/>
          <w:sz w:val="20"/>
          <w:szCs w:val="15"/>
        </w:rPr>
        <w:t xml:space="preserve"> </w:t>
      </w:r>
    </w:p>
    <w:p w:rsidR="00526E13" w:rsidRPr="00E23E53" w:rsidRDefault="00526E13" w:rsidP="00526E1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2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提交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word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版本的实验报告内容包含源程序和屏幕截屏的实验结果，写本次实验的体会。</w:t>
      </w:r>
    </w:p>
    <w:p w:rsidR="00526E13" w:rsidRPr="00526E13" w:rsidRDefault="00526E13"/>
    <w:sectPr w:rsidR="00526E13" w:rsidRPr="00526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4B" w:rsidRDefault="0036044B" w:rsidP="00526E13">
      <w:pPr>
        <w:spacing w:line="240" w:lineRule="auto"/>
      </w:pPr>
      <w:r>
        <w:separator/>
      </w:r>
    </w:p>
  </w:endnote>
  <w:endnote w:type="continuationSeparator" w:id="0">
    <w:p w:rsidR="0036044B" w:rsidRDefault="0036044B" w:rsidP="00526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4B" w:rsidRDefault="0036044B" w:rsidP="00526E13">
      <w:pPr>
        <w:spacing w:line="240" w:lineRule="auto"/>
      </w:pPr>
      <w:r>
        <w:separator/>
      </w:r>
    </w:p>
  </w:footnote>
  <w:footnote w:type="continuationSeparator" w:id="0">
    <w:p w:rsidR="0036044B" w:rsidRDefault="0036044B" w:rsidP="00526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13" w:rsidRDefault="00526E1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8"/>
    <w:rsid w:val="0036044B"/>
    <w:rsid w:val="004B6613"/>
    <w:rsid w:val="0051033B"/>
    <w:rsid w:val="00526E13"/>
    <w:rsid w:val="00886E7B"/>
    <w:rsid w:val="009447D8"/>
    <w:rsid w:val="00B22248"/>
    <w:rsid w:val="00BC3E5F"/>
    <w:rsid w:val="00CB2209"/>
    <w:rsid w:val="00CE1123"/>
    <w:rsid w:val="00D35E20"/>
    <w:rsid w:val="00DC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D2165"/>
  <w15:chartTrackingRefBased/>
  <w15:docId w15:val="{207D355D-1D6D-42D0-9D3D-4AEE4257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48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E1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E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E1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夏列钢</dc:creator>
  <cp:keywords/>
  <dc:description/>
  <cp:lastModifiedBy>夏 列钢</cp:lastModifiedBy>
  <cp:revision>4</cp:revision>
  <dcterms:created xsi:type="dcterms:W3CDTF">2018-03-09T02:56:00Z</dcterms:created>
  <dcterms:modified xsi:type="dcterms:W3CDTF">2019-03-31T11:47:00Z</dcterms:modified>
</cp:coreProperties>
</file>