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65903" w:rsidRPr="00834F39" w:rsidRDefault="00D65903" w:rsidP="00F166E2">
      <w:pPr>
        <w:adjustRightInd w:val="0"/>
        <w:snapToGrid w:val="0"/>
        <w:rPr>
          <w:color w:val="000000"/>
        </w:rPr>
      </w:pPr>
    </w:p>
    <w:p w:rsidR="002A6FA7" w:rsidRPr="00834F39" w:rsidRDefault="002A6FA7" w:rsidP="00F166E2">
      <w:pPr>
        <w:adjustRightInd w:val="0"/>
        <w:snapToGrid w:val="0"/>
        <w:rPr>
          <w:color w:val="000000"/>
        </w:rPr>
      </w:pPr>
    </w:p>
    <w:p w:rsidR="00D65903" w:rsidRPr="00834F39" w:rsidRDefault="00D65903" w:rsidP="00F166E2">
      <w:pPr>
        <w:adjustRightInd w:val="0"/>
        <w:snapToGrid w:val="0"/>
        <w:rPr>
          <w:color w:val="000000"/>
        </w:rPr>
      </w:pPr>
    </w:p>
    <w:p w:rsidR="00D65903" w:rsidRPr="00834F39" w:rsidRDefault="00D65903" w:rsidP="00F166E2">
      <w:pPr>
        <w:adjustRightInd w:val="0"/>
        <w:snapToGrid w:val="0"/>
        <w:rPr>
          <w:color w:val="000000"/>
        </w:rPr>
      </w:pPr>
    </w:p>
    <w:p w:rsidR="00D65903" w:rsidRPr="00834F39" w:rsidRDefault="00D65903" w:rsidP="00F166E2">
      <w:pPr>
        <w:adjustRightInd w:val="0"/>
        <w:snapToGrid w:val="0"/>
        <w:rPr>
          <w:color w:val="000000"/>
        </w:rPr>
      </w:pPr>
    </w:p>
    <w:p w:rsidR="00D65903" w:rsidRPr="00834F39" w:rsidRDefault="00D65903" w:rsidP="00F166E2">
      <w:pPr>
        <w:adjustRightInd w:val="0"/>
        <w:snapToGrid w:val="0"/>
        <w:rPr>
          <w:color w:val="000000"/>
        </w:rPr>
      </w:pPr>
    </w:p>
    <w:p w:rsidR="00D65903" w:rsidRPr="00834F39" w:rsidRDefault="00D65903" w:rsidP="00F166E2">
      <w:pPr>
        <w:adjustRightInd w:val="0"/>
        <w:snapToGrid w:val="0"/>
        <w:rPr>
          <w:color w:val="000000"/>
        </w:rPr>
      </w:pPr>
    </w:p>
    <w:p w:rsidR="00D65903" w:rsidRPr="00834F39" w:rsidRDefault="00D65903" w:rsidP="00F166E2">
      <w:pPr>
        <w:adjustRightInd w:val="0"/>
        <w:snapToGrid w:val="0"/>
        <w:rPr>
          <w:color w:val="000000"/>
        </w:rPr>
      </w:pPr>
    </w:p>
    <w:p w:rsidR="00D65903" w:rsidRPr="00834F39" w:rsidRDefault="00D65903" w:rsidP="00F166E2">
      <w:pPr>
        <w:adjustRightInd w:val="0"/>
        <w:snapToGrid w:val="0"/>
        <w:rPr>
          <w:color w:val="000000"/>
        </w:rPr>
      </w:pPr>
    </w:p>
    <w:p w:rsidR="00D65903" w:rsidRPr="00834F39" w:rsidRDefault="00D65903" w:rsidP="00F166E2">
      <w:pPr>
        <w:adjustRightInd w:val="0"/>
        <w:snapToGrid w:val="0"/>
        <w:rPr>
          <w:color w:val="000000"/>
        </w:rPr>
      </w:pPr>
    </w:p>
    <w:tbl>
      <w:tblPr>
        <w:tblW w:w="0" w:type="auto"/>
        <w:tblLayout w:type="fixed"/>
        <w:tblLook w:val="04A0" w:firstRow="1" w:lastRow="0" w:firstColumn="1" w:lastColumn="0" w:noHBand="0" w:noVBand="1"/>
      </w:tblPr>
      <w:tblGrid>
        <w:gridCol w:w="2988"/>
        <w:gridCol w:w="5940"/>
      </w:tblGrid>
      <w:tr w:rsidR="005A6E84" w:rsidRPr="00834F39">
        <w:tc>
          <w:tcPr>
            <w:tcW w:w="2988" w:type="dxa"/>
          </w:tcPr>
          <w:p w:rsidR="00D65903" w:rsidRPr="00834F39" w:rsidRDefault="00D65903" w:rsidP="00F166E2">
            <w:pPr>
              <w:tabs>
                <w:tab w:val="left" w:pos="3780"/>
              </w:tabs>
              <w:suppressAutoHyphens/>
              <w:adjustRightInd w:val="0"/>
              <w:snapToGrid w:val="0"/>
              <w:rPr>
                <w:color w:val="000000"/>
                <w:spacing w:val="-3"/>
              </w:rPr>
            </w:pPr>
          </w:p>
        </w:tc>
        <w:tc>
          <w:tcPr>
            <w:tcW w:w="5940" w:type="dxa"/>
          </w:tcPr>
          <w:p w:rsidR="00D65903" w:rsidRPr="00834F39" w:rsidRDefault="00D65903" w:rsidP="00F166E2">
            <w:pPr>
              <w:tabs>
                <w:tab w:val="left" w:pos="3780"/>
              </w:tabs>
              <w:suppressAutoHyphens/>
              <w:adjustRightInd w:val="0"/>
              <w:snapToGrid w:val="0"/>
              <w:rPr>
                <w:color w:val="000000"/>
                <w:spacing w:val="-3"/>
              </w:rPr>
            </w:pPr>
          </w:p>
        </w:tc>
      </w:tr>
    </w:tbl>
    <w:p w:rsidR="00D65903" w:rsidRPr="00834F39" w:rsidRDefault="00D65903" w:rsidP="00F166E2">
      <w:pPr>
        <w:adjustRightInd w:val="0"/>
        <w:snapToGrid w:val="0"/>
        <w:rPr>
          <w:color w:val="000000"/>
        </w:rPr>
      </w:pPr>
    </w:p>
    <w:p w:rsidR="00D65903" w:rsidRPr="00834F39" w:rsidRDefault="00D65903" w:rsidP="00F166E2">
      <w:pPr>
        <w:tabs>
          <w:tab w:val="left" w:pos="4320"/>
        </w:tabs>
        <w:adjustRightInd w:val="0"/>
        <w:snapToGrid w:val="0"/>
        <w:rPr>
          <w:color w:val="000000"/>
          <w:u w:val="single"/>
        </w:rPr>
      </w:pPr>
      <w:r w:rsidRPr="00834F39">
        <w:rPr>
          <w:color w:val="000000"/>
        </w:rPr>
        <w:tab/>
      </w:r>
      <w:r w:rsidRPr="00834F39">
        <w:rPr>
          <w:rFonts w:hint="eastAsia"/>
          <w:color w:val="000000"/>
          <w:u w:val="single"/>
        </w:rPr>
        <w:t>上海汇众汽车</w:t>
      </w:r>
      <w:proofErr w:type="gramStart"/>
      <w:r w:rsidRPr="00834F39">
        <w:rPr>
          <w:rFonts w:hint="eastAsia"/>
          <w:color w:val="000000"/>
          <w:u w:val="single"/>
        </w:rPr>
        <w:t>车</w:t>
      </w:r>
      <w:proofErr w:type="gramEnd"/>
      <w:r w:rsidRPr="00834F39">
        <w:rPr>
          <w:rFonts w:hint="eastAsia"/>
          <w:color w:val="000000"/>
          <w:u w:val="single"/>
        </w:rPr>
        <w:t>桥系统有限公司</w:t>
      </w:r>
    </w:p>
    <w:p w:rsidR="00D65903" w:rsidRPr="00834F39" w:rsidRDefault="00D65903" w:rsidP="00F166E2">
      <w:pPr>
        <w:tabs>
          <w:tab w:val="left" w:pos="4320"/>
        </w:tabs>
        <w:adjustRightInd w:val="0"/>
        <w:snapToGrid w:val="0"/>
        <w:rPr>
          <w:color w:val="000000"/>
        </w:rPr>
      </w:pPr>
    </w:p>
    <w:p w:rsidR="00D65903" w:rsidRPr="00834F39" w:rsidRDefault="00D65903" w:rsidP="00F166E2">
      <w:pPr>
        <w:tabs>
          <w:tab w:val="left" w:pos="4320"/>
        </w:tabs>
        <w:adjustRightInd w:val="0"/>
        <w:snapToGrid w:val="0"/>
        <w:rPr>
          <w:color w:val="000000"/>
        </w:rPr>
      </w:pPr>
      <w:r w:rsidRPr="00834F39">
        <w:rPr>
          <w:color w:val="000000"/>
        </w:rPr>
        <w:tab/>
      </w:r>
      <w:r w:rsidRPr="00834F39">
        <w:rPr>
          <w:rFonts w:hint="eastAsia"/>
          <w:color w:val="000000"/>
        </w:rPr>
        <w:t>财务报表及审计报告</w:t>
      </w:r>
    </w:p>
    <w:p w:rsidR="00D65903" w:rsidRPr="00834F39" w:rsidRDefault="00E1162E" w:rsidP="00F166E2">
      <w:pPr>
        <w:tabs>
          <w:tab w:val="left" w:pos="4320"/>
        </w:tabs>
        <w:adjustRightInd w:val="0"/>
        <w:snapToGrid w:val="0"/>
        <w:rPr>
          <w:color w:val="000000"/>
        </w:rPr>
      </w:pPr>
      <w:r w:rsidRPr="00834F39">
        <w:rPr>
          <w:color w:val="000000"/>
        </w:rPr>
        <w:tab/>
        <w:t>202</w:t>
      </w:r>
      <w:r w:rsidR="006D4E70" w:rsidRPr="00834F39">
        <w:rPr>
          <w:color w:val="000000"/>
        </w:rPr>
        <w:t>3</w:t>
      </w:r>
      <w:r w:rsidR="00D65903" w:rsidRPr="00834F39">
        <w:rPr>
          <w:rFonts w:hint="eastAsia"/>
          <w:color w:val="000000"/>
        </w:rPr>
        <w:t>年</w:t>
      </w:r>
      <w:r w:rsidR="00D65903" w:rsidRPr="00834F39">
        <w:rPr>
          <w:color w:val="000000"/>
        </w:rPr>
        <w:t>12</w:t>
      </w:r>
      <w:r w:rsidR="00D65903" w:rsidRPr="00834F39">
        <w:rPr>
          <w:rFonts w:hint="eastAsia"/>
          <w:color w:val="000000"/>
        </w:rPr>
        <w:t>月</w:t>
      </w:r>
      <w:r w:rsidR="00D65903" w:rsidRPr="00834F39">
        <w:rPr>
          <w:color w:val="000000"/>
        </w:rPr>
        <w:t>31</w:t>
      </w:r>
      <w:r w:rsidR="00D65903" w:rsidRPr="00834F39">
        <w:rPr>
          <w:rFonts w:hint="eastAsia"/>
          <w:color w:val="000000"/>
        </w:rPr>
        <w:t>日</w:t>
      </w:r>
      <w:proofErr w:type="gramStart"/>
      <w:r w:rsidR="00D65903" w:rsidRPr="00834F39">
        <w:rPr>
          <w:rFonts w:hint="eastAsia"/>
          <w:color w:val="000000"/>
        </w:rPr>
        <w:t>止</w:t>
      </w:r>
      <w:proofErr w:type="gramEnd"/>
      <w:r w:rsidR="00D65903" w:rsidRPr="00834F39">
        <w:rPr>
          <w:rFonts w:hint="eastAsia"/>
          <w:color w:val="000000"/>
        </w:rPr>
        <w:t>年度</w:t>
      </w:r>
    </w:p>
    <w:p w:rsidR="00D65903" w:rsidRPr="00834F39" w:rsidRDefault="00D65903" w:rsidP="00F166E2">
      <w:pPr>
        <w:adjustRightInd w:val="0"/>
        <w:snapToGrid w:val="0"/>
        <w:rPr>
          <w:color w:val="000000"/>
        </w:rPr>
      </w:pPr>
    </w:p>
    <w:p w:rsidR="00D65903" w:rsidRPr="00834F39" w:rsidRDefault="00D65903" w:rsidP="00F166E2">
      <w:pPr>
        <w:adjustRightInd w:val="0"/>
        <w:snapToGrid w:val="0"/>
        <w:rPr>
          <w:color w:val="000000"/>
        </w:rPr>
        <w:sectPr w:rsidR="00D65903" w:rsidRPr="00834F39" w:rsidSect="001C6BDC">
          <w:headerReference w:type="default" r:id="rId9"/>
          <w:footerReference w:type="even" r:id="rId10"/>
          <w:footerReference w:type="default" r:id="rId11"/>
          <w:headerReference w:type="first" r:id="rId12"/>
          <w:pgSz w:w="11906" w:h="16838" w:code="9"/>
          <w:pgMar w:top="864" w:right="720" w:bottom="432" w:left="1008" w:header="720" w:footer="360" w:gutter="0"/>
          <w:cols w:space="708"/>
          <w:titlePg/>
          <w:docGrid w:linePitch="312"/>
        </w:sectPr>
      </w:pPr>
    </w:p>
    <w:p w:rsidR="00D65903" w:rsidRPr="00834F39" w:rsidRDefault="00D65903" w:rsidP="00F166E2">
      <w:pPr>
        <w:adjustRightInd w:val="0"/>
        <w:snapToGrid w:val="0"/>
        <w:ind w:right="9"/>
        <w:rPr>
          <w:color w:val="000000"/>
        </w:rPr>
      </w:pPr>
      <w:r w:rsidRPr="00834F39">
        <w:rPr>
          <w:rFonts w:hint="eastAsia"/>
          <w:color w:val="000000"/>
        </w:rPr>
        <w:t>财务报表及审计报告</w:t>
      </w:r>
    </w:p>
    <w:p w:rsidR="00D65903" w:rsidRPr="00834F39" w:rsidRDefault="008C0BCA" w:rsidP="00F166E2">
      <w:pPr>
        <w:tabs>
          <w:tab w:val="left" w:pos="10170"/>
        </w:tabs>
        <w:adjustRightInd w:val="0"/>
        <w:snapToGrid w:val="0"/>
        <w:rPr>
          <w:color w:val="000000"/>
          <w:u w:val="single"/>
        </w:rPr>
      </w:pPr>
      <w:r w:rsidRPr="00834F39">
        <w:rPr>
          <w:color w:val="000000"/>
          <w:u w:val="single"/>
        </w:rPr>
        <w:t>202</w:t>
      </w:r>
      <w:r w:rsidR="006D4E70" w:rsidRPr="00834F39">
        <w:rPr>
          <w:color w:val="000000"/>
          <w:u w:val="single"/>
        </w:rPr>
        <w:t>3</w:t>
      </w:r>
      <w:r w:rsidR="00D65903" w:rsidRPr="00834F39">
        <w:rPr>
          <w:rFonts w:hint="eastAsia"/>
          <w:color w:val="000000"/>
          <w:u w:val="single"/>
        </w:rPr>
        <w:t>年</w:t>
      </w:r>
      <w:r w:rsidR="00D65903" w:rsidRPr="00834F39">
        <w:rPr>
          <w:color w:val="000000"/>
          <w:u w:val="single"/>
        </w:rPr>
        <w:t>12</w:t>
      </w:r>
      <w:r w:rsidR="00D65903" w:rsidRPr="00834F39">
        <w:rPr>
          <w:rFonts w:hint="eastAsia"/>
          <w:color w:val="000000"/>
          <w:u w:val="single"/>
        </w:rPr>
        <w:t>月</w:t>
      </w:r>
      <w:r w:rsidR="00D65903" w:rsidRPr="00834F39">
        <w:rPr>
          <w:color w:val="000000"/>
          <w:u w:val="single"/>
        </w:rPr>
        <w:t>31</w:t>
      </w:r>
      <w:r w:rsidR="00D65903" w:rsidRPr="00834F39">
        <w:rPr>
          <w:rFonts w:hint="eastAsia"/>
          <w:color w:val="000000"/>
          <w:u w:val="single"/>
        </w:rPr>
        <w:t>日</w:t>
      </w:r>
      <w:proofErr w:type="gramStart"/>
      <w:r w:rsidR="00D65903" w:rsidRPr="00834F39">
        <w:rPr>
          <w:rFonts w:hint="eastAsia"/>
          <w:color w:val="000000"/>
          <w:u w:val="single"/>
        </w:rPr>
        <w:t>止</w:t>
      </w:r>
      <w:proofErr w:type="gramEnd"/>
      <w:r w:rsidR="00D65903" w:rsidRPr="00834F39">
        <w:rPr>
          <w:rFonts w:hint="eastAsia"/>
          <w:color w:val="000000"/>
          <w:u w:val="single"/>
        </w:rPr>
        <w:t>年度</w:t>
      </w:r>
      <w:r w:rsidR="006119AC" w:rsidRPr="00834F39">
        <w:rPr>
          <w:color w:val="000000"/>
          <w:u w:val="single"/>
        </w:rPr>
        <w:tab/>
      </w:r>
    </w:p>
    <w:p w:rsidR="00D65903" w:rsidRPr="00834F39" w:rsidRDefault="00D65903" w:rsidP="00F166E2">
      <w:pPr>
        <w:adjustRightInd w:val="0"/>
        <w:snapToGrid w:val="0"/>
        <w:ind w:right="9"/>
        <w:rPr>
          <w:color w:val="000000"/>
          <w:u w:val="single"/>
        </w:rPr>
      </w:pPr>
    </w:p>
    <w:p w:rsidR="00D65903" w:rsidRPr="00834F39" w:rsidRDefault="00D65903" w:rsidP="00F166E2">
      <w:pPr>
        <w:adjustRightInd w:val="0"/>
        <w:snapToGrid w:val="0"/>
        <w:ind w:right="9"/>
        <w:rPr>
          <w:color w:val="000000"/>
        </w:rPr>
      </w:pPr>
    </w:p>
    <w:p w:rsidR="00D65903" w:rsidRPr="00834F39" w:rsidRDefault="00D65903" w:rsidP="00F166E2">
      <w:pPr>
        <w:adjustRightInd w:val="0"/>
        <w:snapToGrid w:val="0"/>
        <w:ind w:right="9"/>
        <w:rPr>
          <w:color w:val="000000"/>
        </w:rPr>
      </w:pPr>
    </w:p>
    <w:p w:rsidR="00D65903" w:rsidRPr="00834F39" w:rsidRDefault="00D65903" w:rsidP="00F166E2">
      <w:pPr>
        <w:adjustRightInd w:val="0"/>
        <w:snapToGrid w:val="0"/>
        <w:ind w:right="9"/>
        <w:rPr>
          <w:color w:val="000000"/>
        </w:rPr>
      </w:pPr>
    </w:p>
    <w:p w:rsidR="00D65903" w:rsidRPr="00834F39" w:rsidRDefault="00D65903" w:rsidP="00F166E2">
      <w:pPr>
        <w:adjustRightInd w:val="0"/>
        <w:snapToGrid w:val="0"/>
        <w:rPr>
          <w:caps/>
          <w:color w:val="000000"/>
          <w:u w:val="single"/>
        </w:rPr>
      </w:pPr>
    </w:p>
    <w:p w:rsidR="00D65903" w:rsidRPr="00834F39" w:rsidRDefault="00D65903" w:rsidP="00F166E2">
      <w:pPr>
        <w:adjustRightInd w:val="0"/>
        <w:snapToGrid w:val="0"/>
        <w:rPr>
          <w:caps/>
          <w:color w:val="000000"/>
          <w:u w:val="single"/>
        </w:rPr>
      </w:pPr>
    </w:p>
    <w:p w:rsidR="00D65903" w:rsidRPr="00834F39" w:rsidRDefault="00D65903" w:rsidP="00F166E2">
      <w:pPr>
        <w:tabs>
          <w:tab w:val="center" w:pos="8640"/>
        </w:tabs>
        <w:adjustRightInd w:val="0"/>
        <w:snapToGrid w:val="0"/>
        <w:rPr>
          <w:caps/>
          <w:color w:val="000000"/>
        </w:rPr>
      </w:pPr>
      <w:r w:rsidRPr="00834F39">
        <w:rPr>
          <w:rFonts w:hint="eastAsia"/>
          <w:caps/>
          <w:color w:val="000000"/>
          <w:u w:val="single"/>
        </w:rPr>
        <w:t>内容</w:t>
      </w:r>
      <w:r w:rsidRPr="00834F39">
        <w:rPr>
          <w:caps/>
          <w:color w:val="000000"/>
        </w:rPr>
        <w:tab/>
      </w:r>
      <w:r w:rsidRPr="00834F39">
        <w:rPr>
          <w:rFonts w:hint="eastAsia"/>
          <w:caps/>
          <w:color w:val="000000"/>
          <w:u w:val="single"/>
        </w:rPr>
        <w:t>页码</w:t>
      </w: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aps/>
          <w:color w:val="000000"/>
        </w:rPr>
      </w:pPr>
      <w:r w:rsidRPr="00834F39">
        <w:rPr>
          <w:rFonts w:hint="eastAsia"/>
          <w:caps/>
          <w:color w:val="000000"/>
        </w:rPr>
        <w:t>审计报告</w:t>
      </w:r>
      <w:r w:rsidRPr="00834F39">
        <w:rPr>
          <w:caps/>
          <w:color w:val="000000"/>
        </w:rPr>
        <w:tab/>
        <w:t xml:space="preserve">1 - </w:t>
      </w:r>
      <w:r w:rsidR="00FC6CD1" w:rsidRPr="00834F39">
        <w:rPr>
          <w:caps/>
          <w:color w:val="000000"/>
        </w:rPr>
        <w:t>3</w:t>
      </w: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aps/>
          <w:color w:val="000000"/>
        </w:rPr>
      </w:pPr>
      <w:r w:rsidRPr="00834F39">
        <w:rPr>
          <w:rFonts w:hint="eastAsia"/>
          <w:caps/>
          <w:color w:val="000000"/>
        </w:rPr>
        <w:t>资产负债表</w:t>
      </w:r>
      <w:r w:rsidRPr="00834F39">
        <w:rPr>
          <w:caps/>
          <w:color w:val="000000"/>
        </w:rPr>
        <w:tab/>
      </w:r>
      <w:r w:rsidR="00FC6CD1" w:rsidRPr="00834F39">
        <w:rPr>
          <w:caps/>
          <w:color w:val="000000"/>
        </w:rPr>
        <w:t>4</w:t>
      </w:r>
      <w:r w:rsidRPr="00834F39">
        <w:rPr>
          <w:color w:val="000000"/>
        </w:rPr>
        <w:t xml:space="preserve"> - </w:t>
      </w:r>
      <w:r w:rsidR="00FC6CD1" w:rsidRPr="00834F39">
        <w:rPr>
          <w:color w:val="000000"/>
        </w:rPr>
        <w:t>5</w:t>
      </w: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aps/>
          <w:color w:val="000000"/>
        </w:rPr>
      </w:pPr>
      <w:r w:rsidRPr="00834F39">
        <w:rPr>
          <w:rFonts w:hint="eastAsia"/>
          <w:color w:val="000000"/>
        </w:rPr>
        <w:t>利润表</w:t>
      </w:r>
      <w:r w:rsidRPr="00834F39">
        <w:rPr>
          <w:caps/>
          <w:color w:val="000000"/>
        </w:rPr>
        <w:tab/>
      </w:r>
      <w:r w:rsidR="00FC6CD1" w:rsidRPr="00834F39">
        <w:rPr>
          <w:caps/>
          <w:color w:val="000000"/>
        </w:rPr>
        <w:t>6</w:t>
      </w: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aps/>
          <w:color w:val="000000"/>
        </w:rPr>
      </w:pPr>
      <w:r w:rsidRPr="00834F39">
        <w:rPr>
          <w:rFonts w:hint="eastAsia"/>
          <w:caps/>
          <w:color w:val="000000"/>
        </w:rPr>
        <w:t>现金流量表</w:t>
      </w:r>
      <w:r w:rsidRPr="00834F39">
        <w:rPr>
          <w:caps/>
          <w:color w:val="000000"/>
        </w:rPr>
        <w:tab/>
      </w:r>
      <w:r w:rsidR="00FC6CD1" w:rsidRPr="00834F39">
        <w:rPr>
          <w:caps/>
          <w:color w:val="000000"/>
        </w:rPr>
        <w:t>7</w:t>
      </w: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aps/>
          <w:color w:val="000000"/>
        </w:rPr>
      </w:pPr>
      <w:r w:rsidRPr="00834F39">
        <w:rPr>
          <w:rFonts w:hint="eastAsia"/>
          <w:caps/>
          <w:color w:val="000000"/>
        </w:rPr>
        <w:t>所有者权益变动表</w:t>
      </w:r>
      <w:r w:rsidRPr="00834F39">
        <w:rPr>
          <w:caps/>
          <w:color w:val="000000"/>
        </w:rPr>
        <w:tab/>
      </w:r>
      <w:r w:rsidR="00FC6CD1" w:rsidRPr="00834F39">
        <w:rPr>
          <w:caps/>
          <w:color w:val="000000"/>
        </w:rPr>
        <w:t>8</w:t>
      </w: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aps/>
          <w:color w:val="000000"/>
        </w:rPr>
      </w:pPr>
    </w:p>
    <w:p w:rsidR="00D65903" w:rsidRPr="00834F39" w:rsidRDefault="00D65903" w:rsidP="00F166E2">
      <w:pPr>
        <w:tabs>
          <w:tab w:val="center" w:pos="8640"/>
        </w:tabs>
        <w:adjustRightInd w:val="0"/>
        <w:snapToGrid w:val="0"/>
        <w:rPr>
          <w:color w:val="000000"/>
        </w:rPr>
      </w:pPr>
      <w:r w:rsidRPr="00834F39">
        <w:rPr>
          <w:rFonts w:hint="eastAsia"/>
          <w:color w:val="000000"/>
        </w:rPr>
        <w:t>财务报表附注</w:t>
      </w:r>
      <w:r w:rsidRPr="00834F39">
        <w:rPr>
          <w:caps/>
          <w:color w:val="000000"/>
        </w:rPr>
        <w:tab/>
      </w:r>
      <w:r w:rsidR="00FC6CD1" w:rsidRPr="00834F39">
        <w:rPr>
          <w:caps/>
          <w:color w:val="000000"/>
        </w:rPr>
        <w:t>9</w:t>
      </w:r>
      <w:r w:rsidRPr="00834F39">
        <w:rPr>
          <w:caps/>
          <w:color w:val="000000"/>
        </w:rPr>
        <w:t xml:space="preserve"> </w:t>
      </w:r>
      <w:r w:rsidR="00C07913" w:rsidRPr="00834F39">
        <w:rPr>
          <w:caps/>
          <w:color w:val="000000"/>
        </w:rPr>
        <w:t>-</w:t>
      </w:r>
      <w:r w:rsidRPr="00834F39">
        <w:rPr>
          <w:color w:val="000000"/>
        </w:rPr>
        <w:t xml:space="preserve"> </w:t>
      </w:r>
      <w:r w:rsidR="00AB2DDA" w:rsidRPr="00834F39">
        <w:rPr>
          <w:color w:val="000000"/>
        </w:rPr>
        <w:t>4</w:t>
      </w:r>
      <w:r w:rsidR="00695D24">
        <w:rPr>
          <w:color w:val="000000"/>
        </w:rPr>
        <w:t>2</w:t>
      </w:r>
    </w:p>
    <w:p w:rsidR="00D65903" w:rsidRPr="00834F39" w:rsidRDefault="00D65903" w:rsidP="00F166E2">
      <w:pPr>
        <w:adjustRightInd w:val="0"/>
        <w:snapToGrid w:val="0"/>
        <w:rPr>
          <w:color w:val="000000"/>
        </w:rPr>
      </w:pPr>
    </w:p>
    <w:p w:rsidR="00D65903" w:rsidRPr="00834F39" w:rsidRDefault="00D65903" w:rsidP="00F166E2">
      <w:pPr>
        <w:adjustRightInd w:val="0"/>
        <w:snapToGrid w:val="0"/>
        <w:rPr>
          <w:color w:val="000000"/>
        </w:rPr>
        <w:sectPr w:rsidR="00D65903" w:rsidRPr="00834F39" w:rsidSect="001C6BDC">
          <w:headerReference w:type="default" r:id="rId13"/>
          <w:headerReference w:type="first" r:id="rId14"/>
          <w:pgSz w:w="11906" w:h="16838" w:code="9"/>
          <w:pgMar w:top="864" w:right="720" w:bottom="432" w:left="1008" w:header="720" w:footer="360" w:gutter="0"/>
          <w:cols w:space="720"/>
          <w:titlePg/>
          <w:docGrid w:linePitch="312"/>
        </w:sectPr>
      </w:pPr>
    </w:p>
    <w:p w:rsidR="00D65903" w:rsidRPr="00834F39" w:rsidRDefault="00D65903" w:rsidP="00F166E2">
      <w:pPr>
        <w:adjustRightInd w:val="0"/>
        <w:snapToGrid w:val="0"/>
        <w:ind w:left="450"/>
        <w:rPr>
          <w:color w:val="000000"/>
        </w:rPr>
      </w:pPr>
    </w:p>
    <w:p w:rsidR="00D65903" w:rsidRPr="00834F39" w:rsidRDefault="00D65903" w:rsidP="00F166E2">
      <w:pPr>
        <w:adjustRightInd w:val="0"/>
        <w:snapToGrid w:val="0"/>
        <w:ind w:left="450"/>
        <w:rPr>
          <w:color w:val="000000"/>
        </w:rPr>
      </w:pPr>
    </w:p>
    <w:p w:rsidR="001C6BDC" w:rsidRPr="00834F39" w:rsidRDefault="001C6BDC" w:rsidP="00F166E2">
      <w:pPr>
        <w:adjustRightInd w:val="0"/>
        <w:snapToGrid w:val="0"/>
        <w:ind w:left="450"/>
        <w:rPr>
          <w:color w:val="000000"/>
        </w:rPr>
      </w:pPr>
    </w:p>
    <w:p w:rsidR="001C6BDC" w:rsidRPr="00834F39" w:rsidRDefault="001C6BDC" w:rsidP="00F166E2">
      <w:pPr>
        <w:adjustRightInd w:val="0"/>
        <w:snapToGrid w:val="0"/>
        <w:ind w:left="450"/>
        <w:rPr>
          <w:color w:val="000000"/>
        </w:rPr>
      </w:pPr>
    </w:p>
    <w:p w:rsidR="00D65903" w:rsidRPr="00834F39" w:rsidRDefault="00D65903" w:rsidP="00F166E2">
      <w:pPr>
        <w:adjustRightInd w:val="0"/>
        <w:snapToGrid w:val="0"/>
        <w:ind w:left="450"/>
        <w:rPr>
          <w:color w:val="000000"/>
        </w:rPr>
      </w:pPr>
    </w:p>
    <w:p w:rsidR="00FC6CD1" w:rsidRPr="00834F39" w:rsidRDefault="00FC6CD1" w:rsidP="00A532C4">
      <w:pPr>
        <w:adjustRightInd w:val="0"/>
        <w:snapToGrid w:val="0"/>
        <w:ind w:left="360"/>
        <w:jc w:val="center"/>
      </w:pPr>
      <w:r w:rsidRPr="00834F39">
        <w:rPr>
          <w:rFonts w:hint="eastAsia"/>
        </w:rPr>
        <w:t>审计报告</w:t>
      </w:r>
    </w:p>
    <w:p w:rsidR="00FC6CD1" w:rsidRPr="00834F39" w:rsidRDefault="00FC6CD1" w:rsidP="00A532C4">
      <w:pPr>
        <w:adjustRightInd w:val="0"/>
        <w:snapToGrid w:val="0"/>
        <w:ind w:left="360"/>
        <w:jc w:val="right"/>
      </w:pPr>
    </w:p>
    <w:p w:rsidR="00FC6CD1" w:rsidRPr="00834F39" w:rsidRDefault="00B554C4" w:rsidP="00A532C4">
      <w:pPr>
        <w:adjustRightInd w:val="0"/>
        <w:snapToGrid w:val="0"/>
        <w:ind w:left="360"/>
        <w:jc w:val="right"/>
      </w:pPr>
      <w:proofErr w:type="gramStart"/>
      <w:r w:rsidRPr="00834F39">
        <w:rPr>
          <w:rFonts w:hint="eastAsia"/>
        </w:rPr>
        <w:t>德师报</w:t>
      </w:r>
      <w:proofErr w:type="gramEnd"/>
      <w:r w:rsidR="00834F39">
        <w:t>(</w:t>
      </w:r>
      <w:r w:rsidRPr="00834F39">
        <w:rPr>
          <w:rFonts w:hint="eastAsia"/>
        </w:rPr>
        <w:t>审</w:t>
      </w:r>
      <w:r w:rsidR="00834F39">
        <w:t>)</w:t>
      </w:r>
      <w:r w:rsidRPr="00834F39">
        <w:rPr>
          <w:rFonts w:hint="eastAsia"/>
        </w:rPr>
        <w:t>字</w:t>
      </w:r>
      <w:r w:rsidR="00834F39">
        <w:t>(</w:t>
      </w:r>
      <w:r w:rsidR="008C0BCA" w:rsidRPr="00834F39">
        <w:t>2</w:t>
      </w:r>
      <w:r w:rsidR="006D4E70" w:rsidRPr="00834F39">
        <w:t>4</w:t>
      </w:r>
      <w:r w:rsidR="00834F39">
        <w:t>)</w:t>
      </w:r>
      <w:r w:rsidRPr="00834F39">
        <w:rPr>
          <w:rFonts w:hint="eastAsia"/>
        </w:rPr>
        <w:t>第</w:t>
      </w:r>
      <w:r w:rsidR="005E52FC" w:rsidRPr="00834F39">
        <w:t>P</w:t>
      </w:r>
      <w:r w:rsidR="00E41B33">
        <w:t>03243</w:t>
      </w:r>
      <w:r w:rsidRPr="00834F39">
        <w:rPr>
          <w:rFonts w:hint="eastAsia"/>
        </w:rPr>
        <w:t>号</w:t>
      </w:r>
    </w:p>
    <w:p w:rsidR="00FC6CD1" w:rsidRPr="00834F39" w:rsidRDefault="00834F39" w:rsidP="00A532C4">
      <w:pPr>
        <w:adjustRightInd w:val="0"/>
        <w:snapToGrid w:val="0"/>
        <w:ind w:leftChars="150" w:left="360" w:firstLineChars="200" w:firstLine="480"/>
        <w:jc w:val="right"/>
      </w:pPr>
      <w:r>
        <w:t>(</w:t>
      </w:r>
      <w:r w:rsidR="00FC6CD1" w:rsidRPr="00834F39">
        <w:rPr>
          <w:rFonts w:hint="eastAsia"/>
        </w:rPr>
        <w:t>第</w:t>
      </w:r>
      <w:r w:rsidR="00FC6CD1" w:rsidRPr="00834F39">
        <w:t>1</w:t>
      </w:r>
      <w:r w:rsidR="00FC6CD1" w:rsidRPr="00834F39">
        <w:rPr>
          <w:rFonts w:hint="eastAsia"/>
        </w:rPr>
        <w:t>页，共</w:t>
      </w:r>
      <w:r w:rsidR="00FC6CD1" w:rsidRPr="00834F39">
        <w:t>3</w:t>
      </w:r>
      <w:r w:rsidR="00FC6CD1" w:rsidRPr="00834F39">
        <w:rPr>
          <w:rFonts w:hint="eastAsia"/>
        </w:rPr>
        <w:t>页</w:t>
      </w:r>
      <w:r>
        <w:t>)</w:t>
      </w:r>
    </w:p>
    <w:p w:rsidR="00FC6CD1" w:rsidRPr="00834F39" w:rsidRDefault="00FC6CD1" w:rsidP="00A532C4">
      <w:pPr>
        <w:adjustRightInd w:val="0"/>
        <w:snapToGrid w:val="0"/>
        <w:ind w:left="360"/>
      </w:pPr>
    </w:p>
    <w:p w:rsidR="00FC6CD1" w:rsidRPr="00834F39" w:rsidRDefault="00FC6CD1" w:rsidP="00A532C4">
      <w:pPr>
        <w:tabs>
          <w:tab w:val="center" w:pos="7920"/>
        </w:tabs>
        <w:adjustRightInd w:val="0"/>
        <w:snapToGrid w:val="0"/>
        <w:ind w:left="360"/>
        <w:jc w:val="both"/>
      </w:pPr>
      <w:r w:rsidRPr="00834F39">
        <w:rPr>
          <w:rFonts w:hint="eastAsia"/>
        </w:rPr>
        <w:t>上海汇众汽车</w:t>
      </w:r>
      <w:proofErr w:type="gramStart"/>
      <w:r w:rsidRPr="00834F39">
        <w:rPr>
          <w:rFonts w:hint="eastAsia"/>
        </w:rPr>
        <w:t>车</w:t>
      </w:r>
      <w:proofErr w:type="gramEnd"/>
      <w:r w:rsidRPr="00834F39">
        <w:rPr>
          <w:rFonts w:hint="eastAsia"/>
        </w:rPr>
        <w:t>桥系统有限公司</w:t>
      </w:r>
      <w:r w:rsidR="00381194" w:rsidRPr="00834F39">
        <w:rPr>
          <w:rFonts w:hint="eastAsia"/>
        </w:rPr>
        <w:t>董事会</w:t>
      </w:r>
      <w:r w:rsidR="00834F39">
        <w:rPr>
          <w:rFonts w:hint="eastAsia"/>
        </w:rPr>
        <w:t>：</w:t>
      </w:r>
    </w:p>
    <w:p w:rsidR="00FC6CD1" w:rsidRPr="00834F39" w:rsidRDefault="00FC6CD1" w:rsidP="00A532C4">
      <w:pPr>
        <w:adjustRightInd w:val="0"/>
        <w:snapToGrid w:val="0"/>
        <w:ind w:left="360"/>
        <w:jc w:val="both"/>
      </w:pPr>
    </w:p>
    <w:p w:rsidR="00FC6CD1" w:rsidRPr="00834F39" w:rsidRDefault="00FC6CD1" w:rsidP="00A532C4">
      <w:pPr>
        <w:adjustRightInd w:val="0"/>
        <w:snapToGrid w:val="0"/>
        <w:ind w:leftChars="150" w:left="360"/>
        <w:jc w:val="both"/>
        <w:rPr>
          <w:b/>
        </w:rPr>
      </w:pPr>
      <w:r w:rsidRPr="00834F39">
        <w:rPr>
          <w:rFonts w:hint="eastAsia"/>
          <w:b/>
        </w:rPr>
        <w:t>一、审计意见</w:t>
      </w:r>
    </w:p>
    <w:p w:rsidR="00FC6CD1" w:rsidRPr="00834F39" w:rsidRDefault="00FC6CD1" w:rsidP="00A532C4">
      <w:pPr>
        <w:adjustRightInd w:val="0"/>
        <w:snapToGrid w:val="0"/>
        <w:ind w:leftChars="150" w:left="360" w:firstLineChars="200" w:firstLine="480"/>
        <w:jc w:val="both"/>
      </w:pPr>
    </w:p>
    <w:p w:rsidR="00FC6CD1" w:rsidRPr="00834F39" w:rsidRDefault="00FC6CD1" w:rsidP="00A532C4">
      <w:pPr>
        <w:adjustRightInd w:val="0"/>
        <w:snapToGrid w:val="0"/>
        <w:ind w:leftChars="150" w:left="360" w:firstLineChars="200" w:firstLine="480"/>
        <w:jc w:val="both"/>
      </w:pPr>
      <w:r w:rsidRPr="00834F39">
        <w:rPr>
          <w:rFonts w:hint="eastAsia"/>
        </w:rPr>
        <w:t>我们审计了上海汇众汽车</w:t>
      </w:r>
      <w:proofErr w:type="gramStart"/>
      <w:r w:rsidRPr="00834F39">
        <w:rPr>
          <w:rFonts w:hint="eastAsia"/>
        </w:rPr>
        <w:t>车</w:t>
      </w:r>
      <w:proofErr w:type="gramEnd"/>
      <w:r w:rsidRPr="00834F39">
        <w:rPr>
          <w:rFonts w:hint="eastAsia"/>
        </w:rPr>
        <w:t>桥系统有限公司</w:t>
      </w:r>
      <w:r w:rsidR="00834F39">
        <w:t>(</w:t>
      </w:r>
      <w:r w:rsidRPr="00834F39">
        <w:rPr>
          <w:rFonts w:hint="eastAsia"/>
        </w:rPr>
        <w:t>以下简称</w:t>
      </w:r>
      <w:r w:rsidRPr="00834F39">
        <w:t>“</w:t>
      </w:r>
      <w:r w:rsidR="003427E8" w:rsidRPr="00834F39">
        <w:rPr>
          <w:rFonts w:hint="eastAsia"/>
        </w:rPr>
        <w:t>汇众车桥</w:t>
      </w:r>
      <w:r w:rsidRPr="00834F39">
        <w:t>”</w:t>
      </w:r>
      <w:r w:rsidR="00834F39">
        <w:t>)</w:t>
      </w:r>
      <w:r w:rsidRPr="00834F39">
        <w:rPr>
          <w:rFonts w:hint="eastAsia"/>
        </w:rPr>
        <w:t>的财务报表，包括</w:t>
      </w:r>
      <w:r w:rsidR="008C0BCA" w:rsidRPr="00834F39">
        <w:t>202</w:t>
      </w:r>
      <w:r w:rsidR="006D4E70" w:rsidRPr="00834F39">
        <w:t>3</w:t>
      </w:r>
      <w:r w:rsidRPr="00834F39">
        <w:rPr>
          <w:rFonts w:hint="eastAsia"/>
        </w:rPr>
        <w:t>年</w:t>
      </w:r>
      <w:r w:rsidRPr="00834F39">
        <w:t>12</w:t>
      </w:r>
      <w:r w:rsidRPr="00834F39">
        <w:rPr>
          <w:rFonts w:hint="eastAsia"/>
        </w:rPr>
        <w:t>月</w:t>
      </w:r>
      <w:r w:rsidRPr="00834F39">
        <w:t>31</w:t>
      </w:r>
      <w:r w:rsidRPr="00834F39">
        <w:rPr>
          <w:rFonts w:hint="eastAsia"/>
        </w:rPr>
        <w:t>日的资产负债表、</w:t>
      </w:r>
      <w:r w:rsidR="008C0BCA" w:rsidRPr="00834F39">
        <w:t>202</w:t>
      </w:r>
      <w:r w:rsidR="006D4E70" w:rsidRPr="00834F39">
        <w:t>3</w:t>
      </w:r>
      <w:r w:rsidRPr="00834F39">
        <w:rPr>
          <w:rFonts w:hint="eastAsia"/>
        </w:rPr>
        <w:t>年度的利润表、现金流量表、所有者权益变动表以及相关财务报表附注。</w:t>
      </w:r>
    </w:p>
    <w:p w:rsidR="00FC6CD1" w:rsidRPr="00834F39" w:rsidRDefault="00FC6CD1" w:rsidP="00A532C4">
      <w:pPr>
        <w:adjustRightInd w:val="0"/>
        <w:snapToGrid w:val="0"/>
        <w:ind w:leftChars="150" w:left="360" w:firstLineChars="200" w:firstLine="480"/>
        <w:jc w:val="both"/>
      </w:pPr>
    </w:p>
    <w:p w:rsidR="00FC6CD1" w:rsidRPr="00834F39" w:rsidRDefault="00FC6CD1" w:rsidP="00A532C4">
      <w:pPr>
        <w:adjustRightInd w:val="0"/>
        <w:snapToGrid w:val="0"/>
        <w:ind w:leftChars="150" w:left="360" w:firstLineChars="200" w:firstLine="480"/>
        <w:jc w:val="both"/>
      </w:pPr>
      <w:r w:rsidRPr="00834F39">
        <w:rPr>
          <w:rFonts w:hint="eastAsia"/>
        </w:rPr>
        <w:t>我们认为，后附的财务报表在所有重大方面按照企业会计准则的规定编制，公允反映了</w:t>
      </w:r>
      <w:r w:rsidR="003427E8" w:rsidRPr="00834F39">
        <w:rPr>
          <w:rFonts w:hint="eastAsia"/>
        </w:rPr>
        <w:t>汇众车桥</w:t>
      </w:r>
      <w:r w:rsidR="008C0BCA" w:rsidRPr="00834F39">
        <w:t>202</w:t>
      </w:r>
      <w:r w:rsidR="006D4E70" w:rsidRPr="00834F39">
        <w:t>3</w:t>
      </w:r>
      <w:r w:rsidRPr="00834F39">
        <w:rPr>
          <w:rFonts w:hint="eastAsia"/>
        </w:rPr>
        <w:t>年</w:t>
      </w:r>
      <w:r w:rsidRPr="00834F39">
        <w:t>12</w:t>
      </w:r>
      <w:r w:rsidRPr="00834F39">
        <w:rPr>
          <w:rFonts w:hint="eastAsia"/>
        </w:rPr>
        <w:t>月</w:t>
      </w:r>
      <w:r w:rsidRPr="00834F39">
        <w:t>31</w:t>
      </w:r>
      <w:r w:rsidRPr="00834F39">
        <w:rPr>
          <w:rFonts w:hint="eastAsia"/>
        </w:rPr>
        <w:t>日的财务状况以及</w:t>
      </w:r>
      <w:r w:rsidR="008C0BCA" w:rsidRPr="00834F39">
        <w:t>202</w:t>
      </w:r>
      <w:r w:rsidR="006D4E70" w:rsidRPr="00834F39">
        <w:t>3</w:t>
      </w:r>
      <w:r w:rsidRPr="00834F39">
        <w:rPr>
          <w:rFonts w:hint="eastAsia"/>
        </w:rPr>
        <w:t>年度的经营成果和现金流量。</w:t>
      </w:r>
    </w:p>
    <w:p w:rsidR="00FC6CD1" w:rsidRPr="00834F39" w:rsidRDefault="00FC6CD1" w:rsidP="00A532C4">
      <w:pPr>
        <w:adjustRightInd w:val="0"/>
        <w:snapToGrid w:val="0"/>
        <w:ind w:leftChars="150" w:left="360" w:firstLineChars="200" w:firstLine="480"/>
        <w:jc w:val="both"/>
      </w:pPr>
    </w:p>
    <w:p w:rsidR="00FC6CD1" w:rsidRPr="00834F39" w:rsidRDefault="00FC6CD1" w:rsidP="00A532C4">
      <w:pPr>
        <w:adjustRightInd w:val="0"/>
        <w:snapToGrid w:val="0"/>
        <w:ind w:leftChars="150" w:left="360"/>
        <w:jc w:val="both"/>
        <w:rPr>
          <w:b/>
        </w:rPr>
      </w:pPr>
      <w:r w:rsidRPr="00834F39">
        <w:rPr>
          <w:rFonts w:hint="eastAsia"/>
          <w:b/>
        </w:rPr>
        <w:t>二、形成审计意见的基础</w:t>
      </w:r>
    </w:p>
    <w:p w:rsidR="00FC6CD1" w:rsidRPr="00834F39" w:rsidRDefault="00FC6CD1" w:rsidP="00A532C4">
      <w:pPr>
        <w:adjustRightInd w:val="0"/>
        <w:snapToGrid w:val="0"/>
        <w:ind w:leftChars="150" w:left="360" w:firstLineChars="200" w:firstLine="480"/>
        <w:jc w:val="both"/>
      </w:pPr>
    </w:p>
    <w:p w:rsidR="00FC6CD1" w:rsidRPr="00834F39" w:rsidRDefault="00FC6CD1" w:rsidP="00A532C4">
      <w:pPr>
        <w:adjustRightInd w:val="0"/>
        <w:snapToGrid w:val="0"/>
        <w:ind w:leftChars="150" w:left="360" w:firstLineChars="200" w:firstLine="480"/>
        <w:jc w:val="both"/>
      </w:pPr>
      <w:r w:rsidRPr="00834F39">
        <w:rPr>
          <w:rFonts w:hint="eastAsia"/>
        </w:rPr>
        <w:t>我们按照中国注册会计师审计准则的规定执行了审计工作。审计报告的</w:t>
      </w:r>
      <w:r w:rsidRPr="00834F39">
        <w:t>“</w:t>
      </w:r>
      <w:r w:rsidRPr="00834F39">
        <w:rPr>
          <w:rFonts w:hint="eastAsia"/>
        </w:rPr>
        <w:t>注册会计师对财务报表审计的责任</w:t>
      </w:r>
      <w:r w:rsidRPr="00834F39">
        <w:t>”</w:t>
      </w:r>
      <w:r w:rsidRPr="00834F39">
        <w:rPr>
          <w:rFonts w:hint="eastAsia"/>
        </w:rPr>
        <w:t>部分进一步阐述了我们在这些准则下的责任。按照中国注册会计师职业道德守则，我们独立于</w:t>
      </w:r>
      <w:r w:rsidR="003427E8" w:rsidRPr="00834F39">
        <w:rPr>
          <w:rFonts w:hint="eastAsia"/>
        </w:rPr>
        <w:t>汇众车桥</w:t>
      </w:r>
      <w:r w:rsidRPr="00834F39">
        <w:rPr>
          <w:rFonts w:hint="eastAsia"/>
        </w:rPr>
        <w:t>，并履行了职业道德方面的其他责任。我们相信，我们获取的审计证据是充分、适当的，为发表审计意见提供了基础。</w:t>
      </w:r>
    </w:p>
    <w:p w:rsidR="00FC6CD1" w:rsidRPr="00834F39" w:rsidRDefault="00FC6CD1" w:rsidP="00A532C4">
      <w:pPr>
        <w:adjustRightInd w:val="0"/>
        <w:snapToGrid w:val="0"/>
        <w:ind w:leftChars="150" w:left="360" w:firstLineChars="200" w:firstLine="480"/>
        <w:jc w:val="both"/>
      </w:pPr>
    </w:p>
    <w:p w:rsidR="00FC6CD1" w:rsidRPr="00834F39" w:rsidRDefault="00FC6CD1" w:rsidP="00A532C4">
      <w:pPr>
        <w:adjustRightInd w:val="0"/>
        <w:snapToGrid w:val="0"/>
        <w:ind w:leftChars="150" w:left="360"/>
        <w:jc w:val="both"/>
        <w:rPr>
          <w:b/>
        </w:rPr>
      </w:pPr>
      <w:r w:rsidRPr="00834F39">
        <w:rPr>
          <w:rFonts w:hint="eastAsia"/>
          <w:b/>
        </w:rPr>
        <w:t>三、管理层和治理层对财务报表的责任</w:t>
      </w:r>
    </w:p>
    <w:p w:rsidR="00FC6CD1" w:rsidRPr="00834F39" w:rsidRDefault="00FC6CD1" w:rsidP="00A532C4">
      <w:pPr>
        <w:adjustRightInd w:val="0"/>
        <w:snapToGrid w:val="0"/>
        <w:ind w:leftChars="150" w:left="360" w:firstLineChars="200" w:firstLine="480"/>
        <w:jc w:val="both"/>
      </w:pPr>
    </w:p>
    <w:p w:rsidR="00FC6CD1" w:rsidRPr="00834F39" w:rsidRDefault="003427E8" w:rsidP="00A532C4">
      <w:pPr>
        <w:adjustRightInd w:val="0"/>
        <w:snapToGrid w:val="0"/>
        <w:ind w:leftChars="150" w:left="360" w:firstLineChars="200" w:firstLine="480"/>
        <w:jc w:val="both"/>
      </w:pPr>
      <w:r w:rsidRPr="00834F39">
        <w:rPr>
          <w:rFonts w:hint="eastAsia"/>
        </w:rPr>
        <w:t>汇众车桥</w:t>
      </w:r>
      <w:r w:rsidR="00FC6CD1" w:rsidRPr="00834F39">
        <w:rPr>
          <w:rFonts w:hint="eastAsia"/>
        </w:rPr>
        <w:t>管理</w:t>
      </w:r>
      <w:proofErr w:type="gramStart"/>
      <w:r w:rsidR="00FC6CD1" w:rsidRPr="00834F39">
        <w:rPr>
          <w:rFonts w:hint="eastAsia"/>
        </w:rPr>
        <w:t>层负责</w:t>
      </w:r>
      <w:proofErr w:type="gramEnd"/>
      <w:r w:rsidR="00FC6CD1" w:rsidRPr="00834F39">
        <w:rPr>
          <w:rFonts w:hint="eastAsia"/>
        </w:rPr>
        <w:t>按照企业会计准则的规定编制财务报表，使其实现公允反映，并设计、执行和维护必要的内部控制，以使财务报表不存在由于舞弊或错误导致的重大错报。</w:t>
      </w:r>
    </w:p>
    <w:p w:rsidR="00FC6CD1" w:rsidRPr="00834F39" w:rsidRDefault="00FC6CD1" w:rsidP="00A532C4">
      <w:pPr>
        <w:adjustRightInd w:val="0"/>
        <w:snapToGrid w:val="0"/>
        <w:ind w:leftChars="150" w:left="360" w:firstLineChars="200" w:firstLine="480"/>
        <w:jc w:val="both"/>
      </w:pPr>
    </w:p>
    <w:p w:rsidR="00FC6CD1" w:rsidRPr="00834F39" w:rsidRDefault="00FC6CD1" w:rsidP="00A532C4">
      <w:pPr>
        <w:adjustRightInd w:val="0"/>
        <w:snapToGrid w:val="0"/>
        <w:ind w:leftChars="150" w:left="360" w:firstLineChars="200" w:firstLine="480"/>
        <w:jc w:val="both"/>
      </w:pPr>
      <w:r w:rsidRPr="00834F39">
        <w:rPr>
          <w:rFonts w:hint="eastAsia"/>
        </w:rPr>
        <w:t>在编制财务报表时，管理</w:t>
      </w:r>
      <w:proofErr w:type="gramStart"/>
      <w:r w:rsidRPr="00834F39">
        <w:rPr>
          <w:rFonts w:hint="eastAsia"/>
        </w:rPr>
        <w:t>层负责</w:t>
      </w:r>
      <w:proofErr w:type="gramEnd"/>
      <w:r w:rsidRPr="00834F39">
        <w:rPr>
          <w:rFonts w:hint="eastAsia"/>
        </w:rPr>
        <w:t>评估</w:t>
      </w:r>
      <w:r w:rsidR="003427E8" w:rsidRPr="00834F39">
        <w:rPr>
          <w:rFonts w:hint="eastAsia"/>
        </w:rPr>
        <w:t>汇众车桥</w:t>
      </w:r>
      <w:r w:rsidRPr="00834F39">
        <w:rPr>
          <w:rFonts w:hint="eastAsia"/>
        </w:rPr>
        <w:t>的持续经营能力，披露与持续经营相关的事项</w:t>
      </w:r>
      <w:r w:rsidR="00834F39">
        <w:t>(</w:t>
      </w:r>
      <w:r w:rsidRPr="00834F39">
        <w:rPr>
          <w:rFonts w:hint="eastAsia"/>
        </w:rPr>
        <w:t>如适用</w:t>
      </w:r>
      <w:r w:rsidR="00834F39">
        <w:t>)</w:t>
      </w:r>
      <w:r w:rsidRPr="00834F39">
        <w:rPr>
          <w:rFonts w:hint="eastAsia"/>
        </w:rPr>
        <w:t>，并运用持续经营假设，除非管理</w:t>
      </w:r>
      <w:proofErr w:type="gramStart"/>
      <w:r w:rsidRPr="00834F39">
        <w:rPr>
          <w:rFonts w:hint="eastAsia"/>
        </w:rPr>
        <w:t>层计划</w:t>
      </w:r>
      <w:proofErr w:type="gramEnd"/>
      <w:r w:rsidRPr="00834F39">
        <w:rPr>
          <w:rFonts w:hint="eastAsia"/>
        </w:rPr>
        <w:t>清算</w:t>
      </w:r>
      <w:r w:rsidR="003427E8" w:rsidRPr="00834F39">
        <w:rPr>
          <w:rFonts w:hint="eastAsia"/>
        </w:rPr>
        <w:t>汇众车桥</w:t>
      </w:r>
      <w:r w:rsidRPr="00834F39">
        <w:rPr>
          <w:rFonts w:hint="eastAsia"/>
        </w:rPr>
        <w:t>、终止运营或别无其他现实的选择。</w:t>
      </w:r>
    </w:p>
    <w:p w:rsidR="00FC6CD1" w:rsidRPr="00834F39" w:rsidRDefault="00FC6CD1" w:rsidP="00A532C4">
      <w:pPr>
        <w:adjustRightInd w:val="0"/>
        <w:snapToGrid w:val="0"/>
        <w:ind w:leftChars="150" w:left="360" w:firstLineChars="200" w:firstLine="480"/>
        <w:jc w:val="both"/>
      </w:pPr>
    </w:p>
    <w:p w:rsidR="00FC6CD1" w:rsidRPr="00834F39" w:rsidRDefault="00FC6CD1" w:rsidP="00A532C4">
      <w:pPr>
        <w:adjustRightInd w:val="0"/>
        <w:snapToGrid w:val="0"/>
        <w:ind w:leftChars="150" w:left="360" w:firstLineChars="200" w:firstLine="480"/>
        <w:jc w:val="both"/>
      </w:pPr>
      <w:r w:rsidRPr="00834F39">
        <w:rPr>
          <w:rFonts w:hint="eastAsia"/>
        </w:rPr>
        <w:t>治理</w:t>
      </w:r>
      <w:proofErr w:type="gramStart"/>
      <w:r w:rsidRPr="00834F39">
        <w:rPr>
          <w:rFonts w:hint="eastAsia"/>
        </w:rPr>
        <w:t>层负责</w:t>
      </w:r>
      <w:proofErr w:type="gramEnd"/>
      <w:r w:rsidRPr="00834F39">
        <w:rPr>
          <w:rFonts w:hint="eastAsia"/>
        </w:rPr>
        <w:t>监督</w:t>
      </w:r>
      <w:r w:rsidR="003427E8" w:rsidRPr="00834F39">
        <w:rPr>
          <w:rFonts w:hint="eastAsia"/>
        </w:rPr>
        <w:t>汇众车桥</w:t>
      </w:r>
      <w:r w:rsidRPr="00834F39">
        <w:rPr>
          <w:rFonts w:hint="eastAsia"/>
        </w:rPr>
        <w:t>的财务报告过程。</w:t>
      </w:r>
    </w:p>
    <w:p w:rsidR="00B35289" w:rsidRPr="00834F39" w:rsidRDefault="00B35289" w:rsidP="00A532C4">
      <w:pPr>
        <w:adjustRightInd w:val="0"/>
        <w:snapToGrid w:val="0"/>
        <w:ind w:left="360"/>
      </w:pPr>
    </w:p>
    <w:p w:rsidR="00B35289" w:rsidRPr="00834F39" w:rsidRDefault="00B35289" w:rsidP="00A532C4">
      <w:pPr>
        <w:adjustRightInd w:val="0"/>
        <w:snapToGrid w:val="0"/>
        <w:ind w:left="360"/>
      </w:pPr>
    </w:p>
    <w:p w:rsidR="00B35289" w:rsidRPr="00834F39" w:rsidRDefault="00B35289" w:rsidP="00A532C4">
      <w:pPr>
        <w:adjustRightInd w:val="0"/>
        <w:snapToGrid w:val="0"/>
        <w:ind w:left="360"/>
      </w:pPr>
    </w:p>
    <w:p w:rsidR="00B35289" w:rsidRPr="00834F39" w:rsidRDefault="00B35289" w:rsidP="00A532C4">
      <w:pPr>
        <w:adjustRightInd w:val="0"/>
        <w:snapToGrid w:val="0"/>
        <w:ind w:left="360"/>
      </w:pPr>
    </w:p>
    <w:p w:rsidR="00FC6CD1" w:rsidRPr="00834F39" w:rsidRDefault="00FC6CD1" w:rsidP="00A532C4">
      <w:pPr>
        <w:adjustRightInd w:val="0"/>
        <w:snapToGrid w:val="0"/>
        <w:ind w:left="360"/>
      </w:pPr>
      <w:r w:rsidRPr="00834F39">
        <w:br w:type="page"/>
      </w:r>
    </w:p>
    <w:p w:rsidR="00FC6CD1" w:rsidRPr="00834F39" w:rsidRDefault="00FC6CD1" w:rsidP="00A532C4">
      <w:pPr>
        <w:adjustRightInd w:val="0"/>
        <w:snapToGrid w:val="0"/>
        <w:ind w:left="360"/>
      </w:pPr>
    </w:p>
    <w:p w:rsidR="00FC6CD1" w:rsidRPr="00834F39" w:rsidRDefault="00FC6CD1" w:rsidP="00A532C4">
      <w:pPr>
        <w:adjustRightInd w:val="0"/>
        <w:snapToGrid w:val="0"/>
        <w:ind w:left="360"/>
      </w:pPr>
    </w:p>
    <w:p w:rsidR="00FC6CD1" w:rsidRPr="00834F39" w:rsidRDefault="00FC6CD1" w:rsidP="00A532C4">
      <w:pPr>
        <w:adjustRightInd w:val="0"/>
        <w:snapToGrid w:val="0"/>
        <w:ind w:left="360"/>
      </w:pPr>
    </w:p>
    <w:p w:rsidR="00FC6CD1" w:rsidRPr="00834F39" w:rsidRDefault="00FC6CD1" w:rsidP="00A532C4">
      <w:pPr>
        <w:adjustRightInd w:val="0"/>
        <w:snapToGrid w:val="0"/>
        <w:ind w:left="360"/>
        <w:jc w:val="center"/>
      </w:pPr>
      <w:r w:rsidRPr="00834F39">
        <w:rPr>
          <w:rFonts w:hint="eastAsia"/>
        </w:rPr>
        <w:t>审计报告</w:t>
      </w:r>
      <w:r w:rsidR="000A0F65" w:rsidRPr="00834F39">
        <w:t xml:space="preserve"> - </w:t>
      </w:r>
      <w:r w:rsidRPr="00834F39">
        <w:rPr>
          <w:rFonts w:hint="eastAsia"/>
        </w:rPr>
        <w:t>续</w:t>
      </w:r>
    </w:p>
    <w:p w:rsidR="00FC6CD1" w:rsidRPr="00834F39" w:rsidRDefault="00FC6CD1" w:rsidP="00A532C4">
      <w:pPr>
        <w:adjustRightInd w:val="0"/>
        <w:snapToGrid w:val="0"/>
        <w:ind w:left="360"/>
      </w:pPr>
    </w:p>
    <w:p w:rsidR="008E3898" w:rsidRPr="00834F39" w:rsidRDefault="008E3898" w:rsidP="008E3898">
      <w:pPr>
        <w:adjustRightInd w:val="0"/>
        <w:snapToGrid w:val="0"/>
        <w:ind w:left="360"/>
        <w:jc w:val="right"/>
      </w:pPr>
      <w:proofErr w:type="gramStart"/>
      <w:r w:rsidRPr="00834F39">
        <w:rPr>
          <w:rFonts w:hint="eastAsia"/>
        </w:rPr>
        <w:t>德师报</w:t>
      </w:r>
      <w:proofErr w:type="gramEnd"/>
      <w:r w:rsidR="00834F39">
        <w:t>(</w:t>
      </w:r>
      <w:r w:rsidRPr="00834F39">
        <w:rPr>
          <w:rFonts w:hint="eastAsia"/>
        </w:rPr>
        <w:t>审</w:t>
      </w:r>
      <w:r w:rsidR="00834F39">
        <w:t>)</w:t>
      </w:r>
      <w:r w:rsidRPr="00834F39">
        <w:rPr>
          <w:rFonts w:hint="eastAsia"/>
        </w:rPr>
        <w:t>字</w:t>
      </w:r>
      <w:r w:rsidR="00834F39">
        <w:t>(</w:t>
      </w:r>
      <w:r w:rsidRPr="00834F39">
        <w:t>2</w:t>
      </w:r>
      <w:r w:rsidR="005E46EC" w:rsidRPr="00834F39">
        <w:t>4</w:t>
      </w:r>
      <w:r w:rsidR="00834F39">
        <w:t>)</w:t>
      </w:r>
      <w:r w:rsidRPr="00834F39">
        <w:rPr>
          <w:rFonts w:hint="eastAsia"/>
        </w:rPr>
        <w:t>第</w:t>
      </w:r>
      <w:r w:rsidR="005E52FC" w:rsidRPr="00834F39">
        <w:t>P</w:t>
      </w:r>
      <w:r w:rsidR="00E41B33">
        <w:t>03243</w:t>
      </w:r>
      <w:r w:rsidRPr="00834F39">
        <w:rPr>
          <w:rFonts w:hint="eastAsia"/>
        </w:rPr>
        <w:t>号</w:t>
      </w:r>
    </w:p>
    <w:p w:rsidR="00FC6CD1" w:rsidRPr="00834F39" w:rsidRDefault="008E3898" w:rsidP="008E3898">
      <w:pPr>
        <w:adjustRightInd w:val="0"/>
        <w:snapToGrid w:val="0"/>
        <w:ind w:leftChars="150" w:left="360" w:firstLineChars="200" w:firstLine="480"/>
        <w:jc w:val="right"/>
      </w:pPr>
      <w:r w:rsidRPr="00834F39">
        <w:t xml:space="preserve"> </w:t>
      </w:r>
      <w:r w:rsidR="00834F39">
        <w:t>(</w:t>
      </w:r>
      <w:r w:rsidR="00FC6CD1" w:rsidRPr="00834F39">
        <w:rPr>
          <w:rFonts w:hint="eastAsia"/>
        </w:rPr>
        <w:t>第</w:t>
      </w:r>
      <w:r w:rsidR="00FC6CD1" w:rsidRPr="00834F39">
        <w:t>2</w:t>
      </w:r>
      <w:r w:rsidR="00FC6CD1" w:rsidRPr="00834F39">
        <w:rPr>
          <w:rFonts w:hint="eastAsia"/>
        </w:rPr>
        <w:t>页，共</w:t>
      </w:r>
      <w:r w:rsidR="00FC6CD1" w:rsidRPr="00834F39">
        <w:t>3</w:t>
      </w:r>
      <w:r w:rsidR="00FC6CD1" w:rsidRPr="00834F39">
        <w:rPr>
          <w:rFonts w:hint="eastAsia"/>
        </w:rPr>
        <w:t>页</w:t>
      </w:r>
      <w:r w:rsidR="00834F39">
        <w:t>)</w:t>
      </w:r>
    </w:p>
    <w:p w:rsidR="00FC6CD1" w:rsidRPr="00834F39" w:rsidRDefault="00FC6CD1" w:rsidP="00A532C4">
      <w:pPr>
        <w:adjustRightInd w:val="0"/>
        <w:snapToGrid w:val="0"/>
        <w:ind w:leftChars="150" w:left="360"/>
        <w:jc w:val="both"/>
      </w:pPr>
    </w:p>
    <w:p w:rsidR="00FC6CD1" w:rsidRPr="00834F39" w:rsidRDefault="00FC6CD1" w:rsidP="00A532C4">
      <w:pPr>
        <w:adjustRightInd w:val="0"/>
        <w:snapToGrid w:val="0"/>
        <w:ind w:leftChars="150" w:left="360"/>
        <w:jc w:val="both"/>
        <w:rPr>
          <w:b/>
        </w:rPr>
      </w:pPr>
      <w:r w:rsidRPr="00834F39">
        <w:rPr>
          <w:rFonts w:hint="eastAsia"/>
          <w:b/>
        </w:rPr>
        <w:t>四、注册会计师对财务报表审计的责任</w:t>
      </w:r>
    </w:p>
    <w:p w:rsidR="00FC6CD1" w:rsidRPr="00834F39" w:rsidRDefault="00FC6CD1" w:rsidP="00A532C4">
      <w:pPr>
        <w:adjustRightInd w:val="0"/>
        <w:snapToGrid w:val="0"/>
        <w:ind w:leftChars="150" w:left="360" w:firstLineChars="200" w:firstLine="480"/>
        <w:jc w:val="both"/>
      </w:pPr>
    </w:p>
    <w:p w:rsidR="00FC6CD1" w:rsidRPr="00834F39" w:rsidRDefault="00FC6CD1" w:rsidP="00A532C4">
      <w:pPr>
        <w:adjustRightInd w:val="0"/>
        <w:snapToGrid w:val="0"/>
        <w:ind w:leftChars="150" w:left="360" w:firstLineChars="200" w:firstLine="480"/>
        <w:jc w:val="both"/>
      </w:pPr>
      <w:r w:rsidRPr="00834F39">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w:t>
      </w:r>
      <w:proofErr w:type="gramStart"/>
      <w:r w:rsidRPr="00834F39">
        <w:rPr>
          <w:rFonts w:hint="eastAsia"/>
        </w:rPr>
        <w:t>报存在</w:t>
      </w:r>
      <w:proofErr w:type="gramEnd"/>
      <w:r w:rsidRPr="00834F39">
        <w:rPr>
          <w:rFonts w:hint="eastAsia"/>
        </w:rPr>
        <w:t>时总能发现。错报可能由于舞弊或错误导致，如果合理预期错报单独或汇总起来可能影响财务报表使用者依据财务报表</w:t>
      </w:r>
      <w:proofErr w:type="gramStart"/>
      <w:r w:rsidRPr="00834F39">
        <w:rPr>
          <w:rFonts w:hint="eastAsia"/>
        </w:rPr>
        <w:t>作出</w:t>
      </w:r>
      <w:proofErr w:type="gramEnd"/>
      <w:r w:rsidRPr="00834F39">
        <w:rPr>
          <w:rFonts w:hint="eastAsia"/>
        </w:rPr>
        <w:t>的经济决策，则通常认为错报是重大的。</w:t>
      </w:r>
    </w:p>
    <w:p w:rsidR="00FC6CD1" w:rsidRPr="00834F39" w:rsidRDefault="00FC6CD1" w:rsidP="00A532C4">
      <w:pPr>
        <w:adjustRightInd w:val="0"/>
        <w:snapToGrid w:val="0"/>
        <w:ind w:leftChars="150" w:left="360" w:firstLineChars="200" w:firstLine="480"/>
        <w:jc w:val="both"/>
      </w:pPr>
    </w:p>
    <w:p w:rsidR="00FC6CD1" w:rsidRPr="00834F39" w:rsidRDefault="00FC6CD1" w:rsidP="00A532C4">
      <w:pPr>
        <w:adjustRightInd w:val="0"/>
        <w:snapToGrid w:val="0"/>
        <w:ind w:leftChars="150" w:left="360" w:firstLineChars="200" w:firstLine="480"/>
        <w:jc w:val="both"/>
      </w:pPr>
      <w:r w:rsidRPr="00834F39">
        <w:rPr>
          <w:rFonts w:hint="eastAsia"/>
        </w:rPr>
        <w:t>在按照审计准则执行审计工作的过程中，我们运用职业判断，并保持职业怀疑。同时，我们也执行以下工作</w:t>
      </w:r>
      <w:r w:rsidR="00834F39">
        <w:rPr>
          <w:rFonts w:hint="eastAsia"/>
        </w:rPr>
        <w:t>：</w:t>
      </w:r>
    </w:p>
    <w:p w:rsidR="00FC6CD1" w:rsidRPr="00834F39" w:rsidRDefault="00FC6CD1" w:rsidP="00A532C4">
      <w:pPr>
        <w:adjustRightInd w:val="0"/>
        <w:snapToGrid w:val="0"/>
        <w:ind w:leftChars="150" w:left="360" w:firstLineChars="200" w:firstLine="480"/>
        <w:jc w:val="both"/>
      </w:pPr>
    </w:p>
    <w:p w:rsidR="00FC6CD1" w:rsidRPr="00834F39" w:rsidRDefault="00834F39" w:rsidP="00A532C4">
      <w:pPr>
        <w:adjustRightInd w:val="0"/>
        <w:snapToGrid w:val="0"/>
        <w:ind w:leftChars="150" w:left="360" w:firstLineChars="200" w:firstLine="480"/>
        <w:jc w:val="both"/>
      </w:pPr>
      <w:r>
        <w:t>(</w:t>
      </w:r>
      <w:r w:rsidR="00FC6CD1" w:rsidRPr="00834F39">
        <w:t>1</w:t>
      </w:r>
      <w:r>
        <w:t>)</w:t>
      </w:r>
      <w:r w:rsidR="00FC6CD1" w:rsidRPr="00834F39">
        <w:rPr>
          <w:rFonts w:hint="eastAsia"/>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rsidR="00FC6CD1" w:rsidRPr="00834F39" w:rsidRDefault="00FC6CD1" w:rsidP="00A532C4">
      <w:pPr>
        <w:adjustRightInd w:val="0"/>
        <w:snapToGrid w:val="0"/>
        <w:ind w:leftChars="150" w:left="360" w:firstLineChars="200" w:firstLine="480"/>
        <w:jc w:val="both"/>
      </w:pPr>
    </w:p>
    <w:p w:rsidR="00FC6CD1" w:rsidRPr="00834F39" w:rsidRDefault="00834F39" w:rsidP="00A532C4">
      <w:pPr>
        <w:adjustRightInd w:val="0"/>
        <w:snapToGrid w:val="0"/>
        <w:ind w:leftChars="150" w:left="360" w:firstLineChars="200" w:firstLine="480"/>
        <w:jc w:val="both"/>
      </w:pPr>
      <w:r>
        <w:t>(</w:t>
      </w:r>
      <w:r w:rsidR="00FC6CD1" w:rsidRPr="00834F39">
        <w:t>2</w:t>
      </w:r>
      <w:r>
        <w:t>)</w:t>
      </w:r>
      <w:r w:rsidR="00FC6CD1" w:rsidRPr="00834F39">
        <w:rPr>
          <w:rFonts w:hint="eastAsia"/>
        </w:rPr>
        <w:t>了解与审计相关的内部控制，以设计恰当的审计程序，但目的并非对内部控制的有效性发表意见。</w:t>
      </w:r>
    </w:p>
    <w:p w:rsidR="00FC6CD1" w:rsidRPr="00834F39" w:rsidRDefault="00FC6CD1" w:rsidP="00A532C4">
      <w:pPr>
        <w:adjustRightInd w:val="0"/>
        <w:snapToGrid w:val="0"/>
        <w:ind w:leftChars="150" w:left="360" w:firstLineChars="200" w:firstLine="480"/>
        <w:jc w:val="both"/>
      </w:pPr>
    </w:p>
    <w:p w:rsidR="00FC6CD1" w:rsidRPr="00834F39" w:rsidRDefault="00834F39" w:rsidP="00A532C4">
      <w:pPr>
        <w:adjustRightInd w:val="0"/>
        <w:snapToGrid w:val="0"/>
        <w:ind w:leftChars="150" w:left="360" w:firstLineChars="200" w:firstLine="480"/>
        <w:jc w:val="both"/>
      </w:pPr>
      <w:r>
        <w:t>(</w:t>
      </w:r>
      <w:r w:rsidR="00FC6CD1" w:rsidRPr="00834F39">
        <w:t>3</w:t>
      </w:r>
      <w:r>
        <w:t>)</w:t>
      </w:r>
      <w:r w:rsidR="00FC6CD1" w:rsidRPr="00834F39">
        <w:rPr>
          <w:rFonts w:hint="eastAsia"/>
        </w:rPr>
        <w:t>评价管理层选用会计政策的恰当性和</w:t>
      </w:r>
      <w:proofErr w:type="gramStart"/>
      <w:r w:rsidR="00FC6CD1" w:rsidRPr="00834F39">
        <w:rPr>
          <w:rFonts w:hint="eastAsia"/>
        </w:rPr>
        <w:t>作出</w:t>
      </w:r>
      <w:proofErr w:type="gramEnd"/>
      <w:r w:rsidR="00FC6CD1" w:rsidRPr="00834F39">
        <w:rPr>
          <w:rFonts w:hint="eastAsia"/>
        </w:rPr>
        <w:t>会计估计及相关披露的合理性。</w:t>
      </w:r>
    </w:p>
    <w:p w:rsidR="00FC6CD1" w:rsidRPr="00834F39" w:rsidRDefault="00FC6CD1" w:rsidP="00A532C4">
      <w:pPr>
        <w:adjustRightInd w:val="0"/>
        <w:snapToGrid w:val="0"/>
        <w:ind w:leftChars="150" w:left="360" w:firstLineChars="200" w:firstLine="480"/>
        <w:jc w:val="both"/>
      </w:pPr>
    </w:p>
    <w:p w:rsidR="00FC6CD1" w:rsidRPr="00834F39" w:rsidRDefault="00834F39" w:rsidP="00A532C4">
      <w:pPr>
        <w:adjustRightInd w:val="0"/>
        <w:snapToGrid w:val="0"/>
        <w:ind w:leftChars="150" w:left="360" w:firstLineChars="200" w:firstLine="480"/>
        <w:jc w:val="both"/>
      </w:pPr>
      <w:r>
        <w:t>(</w:t>
      </w:r>
      <w:r w:rsidR="00FC6CD1" w:rsidRPr="00834F39">
        <w:t>4</w:t>
      </w:r>
      <w:r>
        <w:t>)</w:t>
      </w:r>
      <w:r w:rsidR="00FC6CD1" w:rsidRPr="00834F39">
        <w:rPr>
          <w:rFonts w:hint="eastAsia"/>
        </w:rPr>
        <w:t>对管理层使用持续经营假设的恰当性得出结论。同时，根据获取的审计证据，就可能导致对</w:t>
      </w:r>
      <w:r w:rsidR="003427E8" w:rsidRPr="00834F39">
        <w:rPr>
          <w:rFonts w:hint="eastAsia"/>
        </w:rPr>
        <w:t>汇众车</w:t>
      </w:r>
      <w:proofErr w:type="gramStart"/>
      <w:r w:rsidR="003427E8" w:rsidRPr="00834F39">
        <w:rPr>
          <w:rFonts w:hint="eastAsia"/>
        </w:rPr>
        <w:t>桥</w:t>
      </w:r>
      <w:r w:rsidR="00FC6CD1" w:rsidRPr="00834F39">
        <w:rPr>
          <w:rFonts w:hint="eastAsia"/>
        </w:rPr>
        <w:t>持续</w:t>
      </w:r>
      <w:proofErr w:type="gramEnd"/>
      <w:r w:rsidR="00FC6CD1" w:rsidRPr="00834F39">
        <w:rPr>
          <w:rFonts w:hint="eastAsia"/>
        </w:rPr>
        <w:t>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r w:rsidR="003427E8" w:rsidRPr="00834F39">
        <w:rPr>
          <w:rFonts w:hint="eastAsia"/>
        </w:rPr>
        <w:t>汇众车桥</w:t>
      </w:r>
      <w:r w:rsidR="00FC6CD1" w:rsidRPr="00834F39">
        <w:rPr>
          <w:rFonts w:hint="eastAsia"/>
        </w:rPr>
        <w:t>不能持续经营。</w:t>
      </w:r>
    </w:p>
    <w:p w:rsidR="00FC6CD1" w:rsidRPr="00834F39" w:rsidRDefault="00FC6CD1" w:rsidP="00A532C4">
      <w:pPr>
        <w:adjustRightInd w:val="0"/>
        <w:snapToGrid w:val="0"/>
        <w:ind w:leftChars="150" w:left="360" w:firstLineChars="200" w:firstLine="480"/>
        <w:jc w:val="both"/>
      </w:pPr>
    </w:p>
    <w:p w:rsidR="00FC6CD1" w:rsidRPr="00834F39" w:rsidRDefault="00834F39" w:rsidP="00A532C4">
      <w:pPr>
        <w:adjustRightInd w:val="0"/>
        <w:snapToGrid w:val="0"/>
        <w:ind w:leftChars="150" w:left="360" w:firstLineChars="200" w:firstLine="480"/>
        <w:jc w:val="both"/>
      </w:pPr>
      <w:r>
        <w:t>(</w:t>
      </w:r>
      <w:r w:rsidR="00FC6CD1" w:rsidRPr="00834F39">
        <w:t>5</w:t>
      </w:r>
      <w:r>
        <w:t>)</w:t>
      </w:r>
      <w:r w:rsidR="00FC6CD1" w:rsidRPr="00834F39">
        <w:rPr>
          <w:rFonts w:hint="eastAsia"/>
        </w:rPr>
        <w:t>评价财务报表的总</w:t>
      </w:r>
      <w:proofErr w:type="gramStart"/>
      <w:r w:rsidR="00FC6CD1" w:rsidRPr="00834F39">
        <w:rPr>
          <w:rFonts w:hint="eastAsia"/>
        </w:rPr>
        <w:t>体列</w:t>
      </w:r>
      <w:proofErr w:type="gramEnd"/>
      <w:r w:rsidR="00FC6CD1" w:rsidRPr="00834F39">
        <w:rPr>
          <w:rFonts w:hint="eastAsia"/>
        </w:rPr>
        <w:t>报</w:t>
      </w:r>
      <w:r>
        <w:t>(</w:t>
      </w:r>
      <w:r w:rsidR="00F1284C" w:rsidRPr="00834F39">
        <w:rPr>
          <w:rFonts w:hint="eastAsia"/>
        </w:rPr>
        <w:t>包括披露</w:t>
      </w:r>
      <w:r>
        <w:t>)</w:t>
      </w:r>
      <w:r w:rsidR="00FC6CD1" w:rsidRPr="00834F39">
        <w:rPr>
          <w:rFonts w:hint="eastAsia"/>
        </w:rPr>
        <w:t>、结构和内容，并评价财务报表是否公允反映相关交易和事项。</w:t>
      </w:r>
    </w:p>
    <w:p w:rsidR="00FC6CD1" w:rsidRPr="00834F39" w:rsidRDefault="00FC6CD1" w:rsidP="00A532C4">
      <w:pPr>
        <w:adjustRightInd w:val="0"/>
        <w:snapToGrid w:val="0"/>
      </w:pPr>
      <w:r w:rsidRPr="00834F39">
        <w:br w:type="page"/>
      </w:r>
    </w:p>
    <w:p w:rsidR="00FC6CD1" w:rsidRPr="00834F39" w:rsidRDefault="00FC6CD1" w:rsidP="00A532C4">
      <w:pPr>
        <w:adjustRightInd w:val="0"/>
        <w:snapToGrid w:val="0"/>
        <w:ind w:left="360" w:right="11"/>
      </w:pPr>
    </w:p>
    <w:p w:rsidR="00FC6CD1" w:rsidRPr="00834F39" w:rsidRDefault="00FC6CD1" w:rsidP="00A532C4">
      <w:pPr>
        <w:adjustRightInd w:val="0"/>
        <w:snapToGrid w:val="0"/>
        <w:ind w:left="360" w:right="11"/>
      </w:pPr>
    </w:p>
    <w:p w:rsidR="00FC6CD1" w:rsidRPr="00834F39" w:rsidRDefault="00FC6CD1" w:rsidP="00A532C4">
      <w:pPr>
        <w:adjustRightInd w:val="0"/>
        <w:snapToGrid w:val="0"/>
        <w:ind w:left="360" w:right="11"/>
      </w:pPr>
    </w:p>
    <w:p w:rsidR="00FC6CD1" w:rsidRPr="00834F39" w:rsidRDefault="00FC6CD1" w:rsidP="00A532C4">
      <w:pPr>
        <w:adjustRightInd w:val="0"/>
        <w:snapToGrid w:val="0"/>
        <w:ind w:left="360" w:right="11"/>
        <w:jc w:val="center"/>
      </w:pPr>
      <w:r w:rsidRPr="00834F39">
        <w:rPr>
          <w:rFonts w:hint="eastAsia"/>
        </w:rPr>
        <w:t>审计报告</w:t>
      </w:r>
      <w:r w:rsidR="000A0F65" w:rsidRPr="00834F39">
        <w:t xml:space="preserve"> - </w:t>
      </w:r>
      <w:r w:rsidRPr="00834F39">
        <w:rPr>
          <w:rFonts w:hint="eastAsia"/>
        </w:rPr>
        <w:t>续</w:t>
      </w:r>
    </w:p>
    <w:p w:rsidR="00FC6CD1" w:rsidRPr="00834F39" w:rsidRDefault="00FC6CD1" w:rsidP="00A532C4">
      <w:pPr>
        <w:adjustRightInd w:val="0"/>
        <w:snapToGrid w:val="0"/>
        <w:ind w:left="360" w:right="11"/>
      </w:pPr>
    </w:p>
    <w:p w:rsidR="008E3898" w:rsidRPr="00834F39" w:rsidRDefault="008E3898" w:rsidP="008E3898">
      <w:pPr>
        <w:adjustRightInd w:val="0"/>
        <w:snapToGrid w:val="0"/>
        <w:ind w:left="360"/>
        <w:jc w:val="right"/>
      </w:pPr>
      <w:proofErr w:type="gramStart"/>
      <w:r w:rsidRPr="00834F39">
        <w:rPr>
          <w:rFonts w:hint="eastAsia"/>
        </w:rPr>
        <w:t>德师报</w:t>
      </w:r>
      <w:proofErr w:type="gramEnd"/>
      <w:r w:rsidR="00834F39">
        <w:t>(</w:t>
      </w:r>
      <w:r w:rsidRPr="00834F39">
        <w:rPr>
          <w:rFonts w:hint="eastAsia"/>
        </w:rPr>
        <w:t>审</w:t>
      </w:r>
      <w:r w:rsidR="00834F39">
        <w:t>)</w:t>
      </w:r>
      <w:r w:rsidRPr="00834F39">
        <w:rPr>
          <w:rFonts w:hint="eastAsia"/>
        </w:rPr>
        <w:t>字</w:t>
      </w:r>
      <w:r w:rsidR="00834F39">
        <w:t>(</w:t>
      </w:r>
      <w:r w:rsidRPr="00834F39">
        <w:t>2</w:t>
      </w:r>
      <w:r w:rsidR="005E46EC" w:rsidRPr="00834F39">
        <w:t>4</w:t>
      </w:r>
      <w:r w:rsidR="00834F39">
        <w:t>)</w:t>
      </w:r>
      <w:r w:rsidRPr="00834F39">
        <w:rPr>
          <w:rFonts w:hint="eastAsia"/>
        </w:rPr>
        <w:t>第</w:t>
      </w:r>
      <w:r w:rsidR="005E52FC" w:rsidRPr="00834F39">
        <w:t>P</w:t>
      </w:r>
      <w:r w:rsidR="00E41B33">
        <w:t>03243</w:t>
      </w:r>
      <w:r w:rsidRPr="00834F39">
        <w:rPr>
          <w:rFonts w:hint="eastAsia"/>
        </w:rPr>
        <w:t>号</w:t>
      </w:r>
    </w:p>
    <w:p w:rsidR="00FC6CD1" w:rsidRPr="00834F39" w:rsidRDefault="008E3898" w:rsidP="008E3898">
      <w:pPr>
        <w:adjustRightInd w:val="0"/>
        <w:snapToGrid w:val="0"/>
        <w:ind w:leftChars="150" w:left="360" w:right="11" w:firstLineChars="200" w:firstLine="480"/>
        <w:jc w:val="right"/>
      </w:pPr>
      <w:r w:rsidRPr="00834F39">
        <w:t xml:space="preserve"> </w:t>
      </w:r>
      <w:r w:rsidR="00834F39">
        <w:t>(</w:t>
      </w:r>
      <w:r w:rsidR="00FC6CD1" w:rsidRPr="00834F39">
        <w:rPr>
          <w:rFonts w:hint="eastAsia"/>
        </w:rPr>
        <w:t>第</w:t>
      </w:r>
      <w:r w:rsidR="00FC6CD1" w:rsidRPr="00834F39">
        <w:t>3</w:t>
      </w:r>
      <w:r w:rsidR="00FC6CD1" w:rsidRPr="00834F39">
        <w:rPr>
          <w:rFonts w:hint="eastAsia"/>
        </w:rPr>
        <w:t>页，共</w:t>
      </w:r>
      <w:r w:rsidR="00FC6CD1" w:rsidRPr="00834F39">
        <w:t>3</w:t>
      </w:r>
      <w:r w:rsidR="00FC6CD1" w:rsidRPr="00834F39">
        <w:rPr>
          <w:rFonts w:hint="eastAsia"/>
        </w:rPr>
        <w:t>页</w:t>
      </w:r>
      <w:r w:rsidR="00834F39">
        <w:t>)</w:t>
      </w:r>
    </w:p>
    <w:p w:rsidR="00FC6CD1" w:rsidRPr="00834F39" w:rsidRDefault="00FC6CD1" w:rsidP="00A532C4">
      <w:pPr>
        <w:adjustRightInd w:val="0"/>
        <w:snapToGrid w:val="0"/>
        <w:ind w:leftChars="150" w:left="360" w:right="11" w:firstLine="540"/>
        <w:jc w:val="both"/>
      </w:pPr>
    </w:p>
    <w:p w:rsidR="00FC6CD1" w:rsidRPr="00834F39" w:rsidRDefault="00FC6CD1" w:rsidP="00A532C4">
      <w:pPr>
        <w:adjustRightInd w:val="0"/>
        <w:snapToGrid w:val="0"/>
        <w:ind w:leftChars="150" w:left="360" w:right="11"/>
        <w:jc w:val="both"/>
        <w:rPr>
          <w:b/>
        </w:rPr>
      </w:pPr>
      <w:r w:rsidRPr="00834F39">
        <w:rPr>
          <w:rFonts w:hint="eastAsia"/>
          <w:b/>
        </w:rPr>
        <w:t>四、注册会计师对财务报表审计的责任</w:t>
      </w:r>
      <w:r w:rsidRPr="00834F39">
        <w:t xml:space="preserve"> - </w:t>
      </w:r>
      <w:r w:rsidRPr="00834F39">
        <w:rPr>
          <w:rFonts w:hint="eastAsia"/>
        </w:rPr>
        <w:t>续</w:t>
      </w:r>
    </w:p>
    <w:p w:rsidR="00FC6CD1" w:rsidRPr="00834F39" w:rsidRDefault="00FC6CD1" w:rsidP="00A532C4">
      <w:pPr>
        <w:adjustRightInd w:val="0"/>
        <w:snapToGrid w:val="0"/>
        <w:ind w:leftChars="150" w:left="360" w:right="11" w:firstLineChars="200" w:firstLine="480"/>
        <w:jc w:val="both"/>
      </w:pPr>
    </w:p>
    <w:p w:rsidR="00FC6CD1" w:rsidRPr="00834F39" w:rsidRDefault="00FC6CD1" w:rsidP="00A532C4">
      <w:pPr>
        <w:adjustRightInd w:val="0"/>
        <w:snapToGrid w:val="0"/>
        <w:ind w:leftChars="150" w:left="360" w:right="11" w:firstLineChars="200" w:firstLine="480"/>
        <w:jc w:val="both"/>
      </w:pPr>
      <w:r w:rsidRPr="00834F39">
        <w:rPr>
          <w:rFonts w:hint="eastAsia"/>
        </w:rPr>
        <w:t>我们与治理层就计划的审计范围、时间安排和重大审计发现等事项进行沟通，包括沟通我们在审计中识别出的值得关注的内部控制缺陷。</w:t>
      </w:r>
    </w:p>
    <w:p w:rsidR="00FC6CD1" w:rsidRPr="00834F39" w:rsidRDefault="00FC6CD1" w:rsidP="00A532C4">
      <w:pPr>
        <w:adjustRightInd w:val="0"/>
        <w:snapToGrid w:val="0"/>
        <w:ind w:leftChars="150" w:left="360" w:right="11" w:firstLineChars="200" w:firstLine="480"/>
        <w:jc w:val="both"/>
      </w:pPr>
    </w:p>
    <w:p w:rsidR="00FC6CD1" w:rsidRPr="00834F39" w:rsidRDefault="00FC6CD1" w:rsidP="00A532C4">
      <w:pPr>
        <w:adjustRightInd w:val="0"/>
        <w:snapToGrid w:val="0"/>
        <w:ind w:leftChars="150" w:left="360" w:right="11" w:firstLineChars="200" w:firstLine="480"/>
        <w:jc w:val="both"/>
      </w:pPr>
    </w:p>
    <w:p w:rsidR="00FC6CD1" w:rsidRPr="00834F39" w:rsidRDefault="00FC6CD1" w:rsidP="00143C47">
      <w:pPr>
        <w:tabs>
          <w:tab w:val="center" w:pos="8640"/>
        </w:tabs>
        <w:adjustRightInd w:val="0"/>
        <w:snapToGrid w:val="0"/>
        <w:ind w:left="360" w:right="11"/>
        <w:rPr>
          <w:b/>
          <w:bCs/>
        </w:rPr>
      </w:pPr>
      <w:r w:rsidRPr="00834F39">
        <w:rPr>
          <w:rFonts w:hint="eastAsia"/>
        </w:rPr>
        <w:t>德勤华永会计师事务所</w:t>
      </w:r>
      <w:r w:rsidR="00834F39">
        <w:t>(</w:t>
      </w:r>
      <w:r w:rsidRPr="00834F39">
        <w:rPr>
          <w:rFonts w:hint="eastAsia"/>
        </w:rPr>
        <w:t>特殊普通合伙</w:t>
      </w:r>
      <w:r w:rsidR="00834F39">
        <w:t>)</w:t>
      </w:r>
      <w:r w:rsidRPr="00834F39">
        <w:rPr>
          <w:b/>
          <w:bCs/>
        </w:rPr>
        <w:tab/>
      </w:r>
      <w:r w:rsidRPr="00834F39">
        <w:rPr>
          <w:rFonts w:hint="eastAsia"/>
        </w:rPr>
        <w:t>中</w:t>
      </w:r>
      <w:r w:rsidRPr="00834F39">
        <w:t xml:space="preserve"> </w:t>
      </w:r>
      <w:r w:rsidRPr="00834F39">
        <w:rPr>
          <w:rFonts w:hint="eastAsia"/>
        </w:rPr>
        <w:t>国</w:t>
      </w:r>
      <w:r w:rsidRPr="00834F39">
        <w:t xml:space="preserve"> </w:t>
      </w:r>
      <w:r w:rsidRPr="00834F39">
        <w:rPr>
          <w:rFonts w:hint="eastAsia"/>
        </w:rPr>
        <w:t>注</w:t>
      </w:r>
      <w:r w:rsidRPr="00834F39">
        <w:t xml:space="preserve"> </w:t>
      </w:r>
      <w:r w:rsidRPr="00834F39">
        <w:rPr>
          <w:rFonts w:hint="eastAsia"/>
        </w:rPr>
        <w:t>册</w:t>
      </w:r>
      <w:r w:rsidRPr="00834F39">
        <w:t xml:space="preserve"> </w:t>
      </w:r>
      <w:r w:rsidRPr="00834F39">
        <w:rPr>
          <w:rFonts w:hint="eastAsia"/>
        </w:rPr>
        <w:t>会</w:t>
      </w:r>
      <w:r w:rsidRPr="00834F39">
        <w:t xml:space="preserve"> </w:t>
      </w:r>
      <w:r w:rsidRPr="00834F39">
        <w:rPr>
          <w:rFonts w:hint="eastAsia"/>
        </w:rPr>
        <w:t>计</w:t>
      </w:r>
      <w:r w:rsidRPr="00834F39">
        <w:t xml:space="preserve"> </w:t>
      </w:r>
      <w:r w:rsidRPr="00834F39">
        <w:rPr>
          <w:rFonts w:hint="eastAsia"/>
        </w:rPr>
        <w:t>师</w:t>
      </w:r>
    </w:p>
    <w:p w:rsidR="00FC6CD1" w:rsidRPr="00834F39" w:rsidRDefault="00FC6CD1" w:rsidP="00A532C4">
      <w:pPr>
        <w:tabs>
          <w:tab w:val="center" w:pos="7200"/>
          <w:tab w:val="center" w:pos="7920"/>
        </w:tabs>
        <w:adjustRightInd w:val="0"/>
        <w:snapToGrid w:val="0"/>
        <w:ind w:left="360" w:right="11"/>
      </w:pPr>
    </w:p>
    <w:p w:rsidR="00FC6CD1" w:rsidRPr="00834F39" w:rsidRDefault="00FC6CD1" w:rsidP="00A532C4">
      <w:pPr>
        <w:tabs>
          <w:tab w:val="center" w:pos="7200"/>
          <w:tab w:val="center" w:pos="7920"/>
        </w:tabs>
        <w:adjustRightInd w:val="0"/>
        <w:snapToGrid w:val="0"/>
        <w:ind w:left="1764" w:right="11"/>
      </w:pPr>
      <w:r w:rsidRPr="00834F39">
        <w:rPr>
          <w:rFonts w:hint="eastAsia"/>
        </w:rPr>
        <w:t>中国</w:t>
      </w:r>
      <w:r w:rsidRPr="00834F39">
        <w:t>•</w:t>
      </w:r>
      <w:r w:rsidRPr="00834F39">
        <w:rPr>
          <w:rFonts w:hint="eastAsia"/>
        </w:rPr>
        <w:t>上海</w:t>
      </w:r>
    </w:p>
    <w:p w:rsidR="00FC6CD1" w:rsidRPr="00834F39" w:rsidRDefault="00FC6CD1" w:rsidP="00A532C4">
      <w:pPr>
        <w:tabs>
          <w:tab w:val="center" w:pos="7200"/>
          <w:tab w:val="left" w:pos="7380"/>
          <w:tab w:val="center" w:pos="7920"/>
        </w:tabs>
        <w:adjustRightInd w:val="0"/>
        <w:snapToGrid w:val="0"/>
        <w:ind w:left="360" w:right="11" w:firstLine="14"/>
      </w:pPr>
    </w:p>
    <w:p w:rsidR="00FC6CD1" w:rsidRPr="00834F39" w:rsidRDefault="00FC6CD1" w:rsidP="00A532C4">
      <w:pPr>
        <w:tabs>
          <w:tab w:val="center" w:pos="7200"/>
          <w:tab w:val="left" w:pos="7380"/>
          <w:tab w:val="center" w:pos="7920"/>
        </w:tabs>
        <w:adjustRightInd w:val="0"/>
        <w:snapToGrid w:val="0"/>
        <w:ind w:left="360" w:right="11" w:firstLine="14"/>
      </w:pPr>
    </w:p>
    <w:p w:rsidR="00FC6CD1" w:rsidRPr="00834F39" w:rsidRDefault="00FC6CD1" w:rsidP="00A532C4">
      <w:pPr>
        <w:tabs>
          <w:tab w:val="center" w:pos="7200"/>
          <w:tab w:val="left" w:pos="7380"/>
          <w:tab w:val="center" w:pos="7920"/>
        </w:tabs>
        <w:adjustRightInd w:val="0"/>
        <w:snapToGrid w:val="0"/>
        <w:ind w:left="360" w:right="11" w:firstLine="14"/>
      </w:pPr>
    </w:p>
    <w:p w:rsidR="00225D45" w:rsidRPr="00834F39" w:rsidRDefault="00225D45" w:rsidP="00A532C4">
      <w:pPr>
        <w:tabs>
          <w:tab w:val="center" w:pos="7200"/>
          <w:tab w:val="left" w:pos="7380"/>
          <w:tab w:val="center" w:pos="7920"/>
        </w:tabs>
        <w:adjustRightInd w:val="0"/>
        <w:snapToGrid w:val="0"/>
        <w:ind w:left="360" w:right="11" w:firstLine="14"/>
      </w:pPr>
    </w:p>
    <w:p w:rsidR="00225D45" w:rsidRPr="00834F39" w:rsidRDefault="00225D45" w:rsidP="00A532C4">
      <w:pPr>
        <w:tabs>
          <w:tab w:val="center" w:pos="7200"/>
          <w:tab w:val="left" w:pos="7380"/>
          <w:tab w:val="center" w:pos="7920"/>
        </w:tabs>
        <w:adjustRightInd w:val="0"/>
        <w:snapToGrid w:val="0"/>
        <w:ind w:left="360" w:right="11" w:firstLine="14"/>
      </w:pPr>
    </w:p>
    <w:p w:rsidR="00225D45" w:rsidRPr="00834F39" w:rsidRDefault="00225D45" w:rsidP="00A532C4">
      <w:pPr>
        <w:tabs>
          <w:tab w:val="center" w:pos="7200"/>
          <w:tab w:val="left" w:pos="7380"/>
          <w:tab w:val="center" w:pos="7920"/>
        </w:tabs>
        <w:adjustRightInd w:val="0"/>
        <w:snapToGrid w:val="0"/>
        <w:ind w:left="360" w:right="11" w:firstLine="14"/>
      </w:pPr>
    </w:p>
    <w:p w:rsidR="00225D45" w:rsidRPr="00834F39" w:rsidRDefault="00225D45" w:rsidP="00A532C4">
      <w:pPr>
        <w:tabs>
          <w:tab w:val="center" w:pos="7200"/>
          <w:tab w:val="left" w:pos="7380"/>
          <w:tab w:val="center" w:pos="7920"/>
        </w:tabs>
        <w:adjustRightInd w:val="0"/>
        <w:snapToGrid w:val="0"/>
        <w:ind w:left="360" w:right="11" w:firstLine="14"/>
      </w:pPr>
    </w:p>
    <w:p w:rsidR="00225D45" w:rsidRPr="00834F39" w:rsidRDefault="00225D45" w:rsidP="00A532C4">
      <w:pPr>
        <w:tabs>
          <w:tab w:val="center" w:pos="7200"/>
          <w:tab w:val="left" w:pos="7380"/>
          <w:tab w:val="center" w:pos="7920"/>
        </w:tabs>
        <w:adjustRightInd w:val="0"/>
        <w:snapToGrid w:val="0"/>
        <w:ind w:left="360" w:right="11" w:firstLine="14"/>
      </w:pPr>
    </w:p>
    <w:p w:rsidR="00FC6CD1" w:rsidRPr="00834F39" w:rsidRDefault="00FC6CD1" w:rsidP="00143C47">
      <w:pPr>
        <w:tabs>
          <w:tab w:val="center" w:pos="8640"/>
        </w:tabs>
        <w:adjustRightInd w:val="0"/>
        <w:snapToGrid w:val="0"/>
        <w:ind w:left="360" w:right="11"/>
      </w:pPr>
      <w:r w:rsidRPr="00834F39">
        <w:tab/>
        <w:t>20</w:t>
      </w:r>
      <w:r w:rsidR="008C0BCA" w:rsidRPr="00834F39">
        <w:t>2</w:t>
      </w:r>
      <w:r w:rsidR="005E46EC" w:rsidRPr="00834F39">
        <w:t>4</w:t>
      </w:r>
      <w:r w:rsidRPr="00834F39">
        <w:rPr>
          <w:rFonts w:hint="eastAsia"/>
        </w:rPr>
        <w:t>年</w:t>
      </w:r>
      <w:r w:rsidR="00E41B33">
        <w:t>4</w:t>
      </w:r>
      <w:r w:rsidRPr="00834F39">
        <w:rPr>
          <w:rFonts w:hint="eastAsia"/>
        </w:rPr>
        <w:t>月</w:t>
      </w:r>
      <w:r w:rsidR="00E41B33">
        <w:t>8</w:t>
      </w:r>
      <w:r w:rsidRPr="00834F39">
        <w:rPr>
          <w:rFonts w:hint="eastAsia"/>
        </w:rPr>
        <w:t>日</w:t>
      </w:r>
    </w:p>
    <w:p w:rsidR="00641BD9" w:rsidRPr="00834F39" w:rsidRDefault="00641BD9" w:rsidP="00A532C4">
      <w:pPr>
        <w:tabs>
          <w:tab w:val="center" w:pos="8640"/>
        </w:tabs>
        <w:adjustRightInd w:val="0"/>
        <w:snapToGrid w:val="0"/>
        <w:ind w:left="360" w:right="11" w:firstLine="14"/>
      </w:pPr>
    </w:p>
    <w:p w:rsidR="00D65903" w:rsidRPr="00834F39" w:rsidRDefault="00D65903" w:rsidP="00A532C4">
      <w:pPr>
        <w:adjustRightInd w:val="0"/>
        <w:snapToGrid w:val="0"/>
        <w:ind w:right="11"/>
        <w:rPr>
          <w:color w:val="000000"/>
        </w:rPr>
        <w:sectPr w:rsidR="00D65903" w:rsidRPr="00834F39" w:rsidSect="001C6BDC">
          <w:headerReference w:type="default" r:id="rId15"/>
          <w:footerReference w:type="even" r:id="rId16"/>
          <w:footerReference w:type="default" r:id="rId17"/>
          <w:headerReference w:type="first" r:id="rId18"/>
          <w:pgSz w:w="11906" w:h="16838" w:code="9"/>
          <w:pgMar w:top="864" w:right="720" w:bottom="432" w:left="1008" w:header="720" w:footer="360" w:gutter="0"/>
          <w:pgNumType w:fmt="numberInDash" w:start="1"/>
          <w:cols w:space="720"/>
        </w:sectPr>
      </w:pPr>
    </w:p>
    <w:p w:rsidR="00D65903" w:rsidRPr="00834F39" w:rsidRDefault="00D65903">
      <w:pPr>
        <w:ind w:right="9"/>
        <w:rPr>
          <w:color w:val="000000"/>
        </w:rPr>
      </w:pPr>
      <w:r w:rsidRPr="00834F39">
        <w:rPr>
          <w:rFonts w:hint="eastAsia"/>
          <w:color w:val="000000"/>
        </w:rPr>
        <w:t>资产负债表</w:t>
      </w:r>
    </w:p>
    <w:p w:rsidR="00D65903" w:rsidRPr="00834F39" w:rsidRDefault="008C0BCA">
      <w:pPr>
        <w:tabs>
          <w:tab w:val="right" w:pos="10170"/>
        </w:tabs>
        <w:ind w:right="9"/>
        <w:rPr>
          <w:color w:val="000000"/>
        </w:rPr>
      </w:pPr>
      <w:r w:rsidRPr="00834F39">
        <w:rPr>
          <w:color w:val="000000"/>
          <w:u w:val="single"/>
        </w:rPr>
        <w:t>202</w:t>
      </w:r>
      <w:r w:rsidR="00360D7A" w:rsidRPr="00834F39">
        <w:rPr>
          <w:color w:val="000000"/>
          <w:u w:val="single"/>
        </w:rPr>
        <w:t>3</w:t>
      </w:r>
      <w:r w:rsidR="00D65903" w:rsidRPr="00834F39">
        <w:rPr>
          <w:rFonts w:hint="eastAsia"/>
          <w:color w:val="000000"/>
          <w:u w:val="single"/>
        </w:rPr>
        <w:t>年</w:t>
      </w:r>
      <w:r w:rsidR="00D65903" w:rsidRPr="00834F39">
        <w:rPr>
          <w:color w:val="000000"/>
          <w:u w:val="single"/>
        </w:rPr>
        <w:t>12</w:t>
      </w:r>
      <w:r w:rsidR="00D65903" w:rsidRPr="00834F39">
        <w:rPr>
          <w:rFonts w:hint="eastAsia"/>
          <w:color w:val="000000"/>
          <w:u w:val="single"/>
        </w:rPr>
        <w:t>月</w:t>
      </w:r>
      <w:r w:rsidR="00D65903" w:rsidRPr="00834F39">
        <w:rPr>
          <w:color w:val="000000"/>
          <w:u w:val="single"/>
        </w:rPr>
        <w:t>31</w:t>
      </w:r>
      <w:r w:rsidR="00D65903" w:rsidRPr="00834F39">
        <w:rPr>
          <w:rFonts w:hint="eastAsia"/>
          <w:color w:val="000000"/>
          <w:u w:val="single"/>
        </w:rPr>
        <w:t>日</w:t>
      </w:r>
      <w:r w:rsidR="00D65903" w:rsidRPr="00834F39">
        <w:rPr>
          <w:color w:val="000000"/>
          <w:u w:val="single"/>
        </w:rPr>
        <w:tab/>
      </w:r>
    </w:p>
    <w:p w:rsidR="00D65903" w:rsidRPr="00834F39" w:rsidRDefault="00D65903">
      <w:pPr>
        <w:ind w:firstLine="2"/>
        <w:rPr>
          <w:color w:val="000000"/>
        </w:rPr>
      </w:pPr>
    </w:p>
    <w:p w:rsidR="00D65903" w:rsidRPr="00834F39" w:rsidRDefault="00D65903" w:rsidP="008C68BD">
      <w:pPr>
        <w:tabs>
          <w:tab w:val="center" w:pos="4680"/>
          <w:tab w:val="center" w:pos="7290"/>
          <w:tab w:val="center" w:pos="9279"/>
        </w:tabs>
        <w:rPr>
          <w:color w:val="000000"/>
        </w:rPr>
      </w:pPr>
      <w:r w:rsidRPr="00834F39">
        <w:rPr>
          <w:rFonts w:hint="eastAsia"/>
          <w:color w:val="000000"/>
          <w:u w:val="single"/>
        </w:rPr>
        <w:t>资产</w:t>
      </w:r>
      <w:r w:rsidRPr="00834F39">
        <w:rPr>
          <w:color w:val="000000"/>
        </w:rPr>
        <w:tab/>
      </w:r>
      <w:proofErr w:type="gramStart"/>
      <w:r w:rsidRPr="00834F39">
        <w:rPr>
          <w:rFonts w:hint="eastAsia"/>
          <w:color w:val="000000"/>
          <w:u w:val="single"/>
        </w:rPr>
        <w:t>附注</w:t>
      </w:r>
      <w:r w:rsidR="000F5C2C" w:rsidRPr="00834F39">
        <w:rPr>
          <w:rFonts w:hint="eastAsia"/>
          <w:color w:val="000000"/>
          <w:u w:val="single"/>
        </w:rPr>
        <w:t>八</w:t>
      </w:r>
      <w:proofErr w:type="gramEnd"/>
      <w:r w:rsidRPr="00834F39">
        <w:rPr>
          <w:color w:val="000000"/>
        </w:rPr>
        <w:tab/>
      </w:r>
      <w:r w:rsidR="00552BEC" w:rsidRPr="00834F39">
        <w:rPr>
          <w:rFonts w:hint="eastAsia"/>
          <w:color w:val="000000"/>
          <w:u w:val="single"/>
        </w:rPr>
        <w:t>本</w:t>
      </w:r>
      <w:proofErr w:type="gramStart"/>
      <w:r w:rsidR="00552BEC" w:rsidRPr="00834F39">
        <w:rPr>
          <w:rFonts w:hint="eastAsia"/>
          <w:color w:val="000000"/>
          <w:u w:val="single"/>
        </w:rPr>
        <w:t>年</w:t>
      </w:r>
      <w:r w:rsidR="003529E4" w:rsidRPr="00834F39">
        <w:rPr>
          <w:rFonts w:hint="eastAsia"/>
          <w:color w:val="000000"/>
          <w:u w:val="single"/>
        </w:rPr>
        <w:t>年末数</w:t>
      </w:r>
      <w:proofErr w:type="gramEnd"/>
      <w:r w:rsidRPr="00834F39">
        <w:rPr>
          <w:color w:val="000000"/>
        </w:rPr>
        <w:tab/>
      </w:r>
      <w:r w:rsidR="00552BEC" w:rsidRPr="00834F39">
        <w:rPr>
          <w:rFonts w:hint="eastAsia"/>
          <w:color w:val="000000"/>
          <w:u w:val="single"/>
        </w:rPr>
        <w:t>上年</w:t>
      </w:r>
      <w:r w:rsidR="003529E4" w:rsidRPr="00834F39">
        <w:rPr>
          <w:rFonts w:hint="eastAsia"/>
          <w:color w:val="000000"/>
          <w:u w:val="single"/>
        </w:rPr>
        <w:t>年末数</w:t>
      </w:r>
    </w:p>
    <w:p w:rsidR="00D65903" w:rsidRPr="00834F39" w:rsidRDefault="00D65903" w:rsidP="008C68BD">
      <w:pPr>
        <w:tabs>
          <w:tab w:val="center" w:pos="4680"/>
          <w:tab w:val="center" w:pos="7290"/>
          <w:tab w:val="center" w:pos="9279"/>
        </w:tabs>
        <w:rPr>
          <w:color w:val="000000"/>
        </w:rPr>
      </w:pPr>
      <w:r w:rsidRPr="00834F39">
        <w:rPr>
          <w:color w:val="000000"/>
        </w:rPr>
        <w:tab/>
      </w: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D65903" w:rsidRPr="00834F39" w:rsidRDefault="00D65903">
      <w:pPr>
        <w:tabs>
          <w:tab w:val="left" w:pos="432"/>
        </w:tabs>
        <w:rPr>
          <w:color w:val="000000"/>
        </w:rPr>
      </w:pPr>
    </w:p>
    <w:p w:rsidR="00D65903" w:rsidRPr="00834F39" w:rsidRDefault="00D65903">
      <w:pPr>
        <w:tabs>
          <w:tab w:val="center" w:pos="5520"/>
          <w:tab w:val="decimal" w:pos="7830"/>
          <w:tab w:val="decimal" w:pos="9720"/>
        </w:tabs>
        <w:rPr>
          <w:color w:val="000000"/>
        </w:rPr>
      </w:pPr>
      <w:r w:rsidRPr="00834F39">
        <w:rPr>
          <w:rFonts w:hint="eastAsia"/>
          <w:color w:val="000000"/>
        </w:rPr>
        <w:t>流动资产</w:t>
      </w:r>
    </w:p>
    <w:p w:rsidR="00D65903" w:rsidRPr="00834F39" w:rsidRDefault="00D65903">
      <w:pPr>
        <w:tabs>
          <w:tab w:val="center" w:pos="4680"/>
          <w:tab w:val="decimal" w:pos="7830"/>
          <w:tab w:val="decimal" w:pos="9720"/>
        </w:tabs>
        <w:ind w:left="234"/>
        <w:rPr>
          <w:color w:val="000000"/>
        </w:rPr>
      </w:pPr>
      <w:r w:rsidRPr="00834F39">
        <w:rPr>
          <w:rFonts w:hint="eastAsia"/>
          <w:color w:val="000000"/>
        </w:rPr>
        <w:t>货币资金</w:t>
      </w:r>
      <w:r w:rsidRPr="00834F39">
        <w:rPr>
          <w:color w:val="000000"/>
        </w:rPr>
        <w:tab/>
        <w:t>1</w:t>
      </w:r>
      <w:r w:rsidRPr="00834F39">
        <w:rPr>
          <w:color w:val="000000"/>
        </w:rPr>
        <w:tab/>
      </w:r>
      <w:r w:rsidR="0042761D" w:rsidRPr="00834F39">
        <w:rPr>
          <w:color w:val="000000"/>
        </w:rPr>
        <w:t>10,419,111.27</w:t>
      </w:r>
      <w:r w:rsidR="00360D7A" w:rsidRPr="00834F39">
        <w:rPr>
          <w:color w:val="000000"/>
        </w:rPr>
        <w:tab/>
      </w:r>
      <w:r w:rsidR="00BC046C" w:rsidRPr="00834F39">
        <w:rPr>
          <w:color w:val="000000"/>
        </w:rPr>
        <w:t>8,034,356.03</w:t>
      </w:r>
    </w:p>
    <w:p w:rsidR="009467C1" w:rsidRPr="00834F39" w:rsidRDefault="009467C1">
      <w:pPr>
        <w:tabs>
          <w:tab w:val="center" w:pos="4680"/>
          <w:tab w:val="decimal" w:pos="7830"/>
          <w:tab w:val="decimal" w:pos="9720"/>
        </w:tabs>
        <w:ind w:left="234"/>
        <w:rPr>
          <w:color w:val="000000"/>
        </w:rPr>
      </w:pPr>
      <w:r w:rsidRPr="00834F39">
        <w:rPr>
          <w:rFonts w:hint="eastAsia"/>
          <w:color w:val="000000"/>
        </w:rPr>
        <w:t>应收账款</w:t>
      </w:r>
      <w:r w:rsidRPr="00834F39">
        <w:rPr>
          <w:color w:val="000000"/>
        </w:rPr>
        <w:tab/>
        <w:t>2</w:t>
      </w:r>
      <w:r w:rsidRPr="00834F39">
        <w:rPr>
          <w:color w:val="000000"/>
        </w:rPr>
        <w:tab/>
      </w:r>
      <w:r w:rsidR="0042761D" w:rsidRPr="00834F39">
        <w:rPr>
          <w:color w:val="000000"/>
        </w:rPr>
        <w:t>661,518,841.38</w:t>
      </w:r>
      <w:r w:rsidR="00360D7A" w:rsidRPr="00834F39">
        <w:rPr>
          <w:color w:val="000000"/>
        </w:rPr>
        <w:tab/>
      </w:r>
      <w:r w:rsidR="00BC046C" w:rsidRPr="00834F39">
        <w:rPr>
          <w:color w:val="000000"/>
        </w:rPr>
        <w:t>550,747,018.55</w:t>
      </w:r>
    </w:p>
    <w:p w:rsidR="00D65903" w:rsidRPr="00834F39" w:rsidRDefault="00D65903">
      <w:pPr>
        <w:tabs>
          <w:tab w:val="center" w:pos="4680"/>
          <w:tab w:val="decimal" w:pos="7830"/>
          <w:tab w:val="decimal" w:pos="9720"/>
        </w:tabs>
        <w:ind w:left="234"/>
        <w:rPr>
          <w:color w:val="000000"/>
        </w:rPr>
      </w:pPr>
      <w:r w:rsidRPr="00834F39">
        <w:rPr>
          <w:rFonts w:hint="eastAsia"/>
          <w:color w:val="000000"/>
        </w:rPr>
        <w:t>预付款项</w:t>
      </w:r>
      <w:r w:rsidRPr="00834F39">
        <w:rPr>
          <w:color w:val="000000"/>
        </w:rPr>
        <w:tab/>
        <w:t>3</w:t>
      </w:r>
      <w:r w:rsidRPr="00834F39">
        <w:rPr>
          <w:color w:val="000000"/>
        </w:rPr>
        <w:tab/>
      </w:r>
      <w:r w:rsidR="0042761D" w:rsidRPr="00834F39">
        <w:rPr>
          <w:color w:val="000000"/>
        </w:rPr>
        <w:t>15,550,889.95</w:t>
      </w:r>
      <w:r w:rsidR="00360D7A" w:rsidRPr="00834F39">
        <w:rPr>
          <w:color w:val="000000"/>
        </w:rPr>
        <w:tab/>
      </w:r>
      <w:r w:rsidR="00BC046C" w:rsidRPr="00834F39">
        <w:rPr>
          <w:color w:val="000000"/>
        </w:rPr>
        <w:t>20,261,771.32</w:t>
      </w:r>
    </w:p>
    <w:p w:rsidR="00D65903" w:rsidRPr="00834F39" w:rsidRDefault="00D65903">
      <w:pPr>
        <w:tabs>
          <w:tab w:val="center" w:pos="4680"/>
          <w:tab w:val="decimal" w:pos="7830"/>
          <w:tab w:val="decimal" w:pos="9720"/>
        </w:tabs>
        <w:ind w:left="234"/>
        <w:rPr>
          <w:color w:val="000000"/>
        </w:rPr>
      </w:pPr>
      <w:r w:rsidRPr="00834F39">
        <w:rPr>
          <w:rFonts w:hint="eastAsia"/>
          <w:color w:val="000000"/>
        </w:rPr>
        <w:t>其他应收款</w:t>
      </w:r>
      <w:r w:rsidRPr="00834F39">
        <w:rPr>
          <w:color w:val="000000"/>
        </w:rPr>
        <w:tab/>
        <w:t>4</w:t>
      </w:r>
      <w:r w:rsidRPr="00834F39">
        <w:rPr>
          <w:color w:val="000000"/>
        </w:rPr>
        <w:tab/>
      </w:r>
      <w:r w:rsidR="0042761D" w:rsidRPr="00834F39">
        <w:rPr>
          <w:color w:val="000000"/>
        </w:rPr>
        <w:t>-</w:t>
      </w:r>
      <w:r w:rsidR="00360D7A" w:rsidRPr="00834F39">
        <w:rPr>
          <w:color w:val="000000"/>
        </w:rPr>
        <w:tab/>
      </w:r>
      <w:r w:rsidR="00BC046C" w:rsidRPr="00834F39">
        <w:rPr>
          <w:color w:val="000000"/>
        </w:rPr>
        <w:t>310,329.04</w:t>
      </w:r>
    </w:p>
    <w:p w:rsidR="00D65903" w:rsidRPr="00834F39" w:rsidRDefault="00D65903" w:rsidP="00B87F7C">
      <w:pPr>
        <w:tabs>
          <w:tab w:val="center" w:pos="4680"/>
          <w:tab w:val="decimal" w:pos="7830"/>
          <w:tab w:val="decimal" w:pos="9720"/>
        </w:tabs>
        <w:ind w:left="234"/>
        <w:rPr>
          <w:color w:val="000000"/>
        </w:rPr>
      </w:pPr>
      <w:r w:rsidRPr="00834F39">
        <w:rPr>
          <w:rFonts w:hint="eastAsia"/>
          <w:color w:val="000000"/>
        </w:rPr>
        <w:t>存货</w:t>
      </w:r>
      <w:r w:rsidRPr="00834F39">
        <w:rPr>
          <w:color w:val="000000"/>
        </w:rPr>
        <w:tab/>
        <w:t>5</w:t>
      </w:r>
      <w:r w:rsidRPr="00834F39">
        <w:rPr>
          <w:color w:val="000000"/>
        </w:rPr>
        <w:tab/>
      </w:r>
      <w:r w:rsidR="0042761D" w:rsidRPr="00834F39">
        <w:rPr>
          <w:color w:val="000000"/>
        </w:rPr>
        <w:t>76,694,273.31</w:t>
      </w:r>
      <w:r w:rsidR="00360D7A" w:rsidRPr="00834F39">
        <w:rPr>
          <w:color w:val="000000"/>
        </w:rPr>
        <w:tab/>
      </w:r>
      <w:r w:rsidR="00BC046C" w:rsidRPr="00834F39">
        <w:rPr>
          <w:color w:val="000000"/>
        </w:rPr>
        <w:t>96,351,420.99</w:t>
      </w:r>
    </w:p>
    <w:p w:rsidR="00320D7E" w:rsidRPr="00834F39" w:rsidRDefault="00320D7E" w:rsidP="00B87F7C">
      <w:pPr>
        <w:tabs>
          <w:tab w:val="center" w:pos="4680"/>
          <w:tab w:val="decimal" w:pos="7830"/>
          <w:tab w:val="decimal" w:pos="9720"/>
        </w:tabs>
        <w:ind w:left="234"/>
        <w:rPr>
          <w:color w:val="000000"/>
        </w:rPr>
      </w:pPr>
      <w:r w:rsidRPr="00834F39">
        <w:rPr>
          <w:rFonts w:hint="eastAsia"/>
          <w:color w:val="000000"/>
        </w:rPr>
        <w:t>其他流动资产</w:t>
      </w:r>
      <w:r w:rsidRPr="00834F39">
        <w:rPr>
          <w:color w:val="000000"/>
        </w:rPr>
        <w:tab/>
      </w:r>
      <w:r w:rsidR="00AA482B" w:rsidRPr="00834F39">
        <w:rPr>
          <w:color w:val="000000"/>
        </w:rPr>
        <w:t>6</w:t>
      </w:r>
      <w:r w:rsidRPr="00834F39">
        <w:rPr>
          <w:color w:val="000000"/>
        </w:rPr>
        <w:tab/>
      </w:r>
      <w:r w:rsidR="0042761D" w:rsidRPr="00834F39">
        <w:rPr>
          <w:color w:val="000000"/>
        </w:rPr>
        <w:t>790,696.84</w:t>
      </w:r>
      <w:r w:rsidR="00360D7A" w:rsidRPr="00834F39">
        <w:rPr>
          <w:color w:val="000000"/>
        </w:rPr>
        <w:tab/>
      </w:r>
      <w:r w:rsidR="00BC046C" w:rsidRPr="00834F39">
        <w:rPr>
          <w:color w:val="000000"/>
        </w:rPr>
        <w:t>5,359,307.08</w:t>
      </w:r>
    </w:p>
    <w:p w:rsidR="00B87F7C" w:rsidRPr="00834F39" w:rsidRDefault="00B87F7C" w:rsidP="00B87F7C">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D65903" w:rsidRPr="00834F39" w:rsidRDefault="00D65903" w:rsidP="00B87F7C">
      <w:pPr>
        <w:tabs>
          <w:tab w:val="center" w:pos="4680"/>
          <w:tab w:val="decimal" w:pos="7830"/>
          <w:tab w:val="decimal" w:pos="9720"/>
        </w:tabs>
        <w:rPr>
          <w:color w:val="000000"/>
        </w:rPr>
      </w:pPr>
      <w:r w:rsidRPr="00834F39">
        <w:rPr>
          <w:rFonts w:hint="eastAsia"/>
          <w:color w:val="000000"/>
        </w:rPr>
        <w:t>流动资产合计</w:t>
      </w:r>
      <w:r w:rsidRPr="00834F39">
        <w:rPr>
          <w:color w:val="000000"/>
        </w:rPr>
        <w:tab/>
      </w:r>
      <w:r w:rsidRPr="00834F39">
        <w:rPr>
          <w:color w:val="000000"/>
        </w:rPr>
        <w:tab/>
      </w:r>
      <w:r w:rsidR="00C852CF" w:rsidRPr="00834F39">
        <w:rPr>
          <w:color w:val="000000"/>
        </w:rPr>
        <w:t>764,973,812.75</w:t>
      </w:r>
      <w:r w:rsidR="00360D7A" w:rsidRPr="00834F39">
        <w:rPr>
          <w:color w:val="000000"/>
        </w:rPr>
        <w:tab/>
      </w:r>
      <w:r w:rsidR="00BC046C" w:rsidRPr="00834F39">
        <w:rPr>
          <w:color w:val="000000"/>
        </w:rPr>
        <w:t>681,064,203.01</w:t>
      </w:r>
    </w:p>
    <w:p w:rsidR="00B87F7C" w:rsidRPr="00834F39" w:rsidRDefault="00B87F7C" w:rsidP="00B87F7C">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D65903" w:rsidRPr="00834F39" w:rsidRDefault="00D65903" w:rsidP="00B87F7C">
      <w:pPr>
        <w:tabs>
          <w:tab w:val="center" w:pos="5520"/>
          <w:tab w:val="decimal" w:pos="7770"/>
          <w:tab w:val="decimal" w:pos="9720"/>
        </w:tabs>
        <w:rPr>
          <w:color w:val="000000"/>
        </w:rPr>
      </w:pPr>
      <w:r w:rsidRPr="00834F39">
        <w:rPr>
          <w:rFonts w:hint="eastAsia"/>
          <w:color w:val="000000"/>
        </w:rPr>
        <w:t>非流动资产</w:t>
      </w:r>
    </w:p>
    <w:p w:rsidR="00575798" w:rsidRPr="00834F39" w:rsidRDefault="00575798" w:rsidP="00B87F7C">
      <w:pPr>
        <w:tabs>
          <w:tab w:val="center" w:pos="4680"/>
          <w:tab w:val="decimal" w:pos="7830"/>
          <w:tab w:val="decimal" w:pos="9720"/>
        </w:tabs>
        <w:ind w:left="4680" w:hanging="4446"/>
        <w:rPr>
          <w:color w:val="000000"/>
        </w:rPr>
      </w:pPr>
      <w:r w:rsidRPr="00834F39">
        <w:rPr>
          <w:rFonts w:hint="eastAsia"/>
          <w:color w:val="000000"/>
        </w:rPr>
        <w:t>其他权益工具投</w:t>
      </w:r>
      <w:r w:rsidR="004C627A" w:rsidRPr="00834F39">
        <w:rPr>
          <w:rFonts w:hint="eastAsia"/>
          <w:color w:val="000000"/>
        </w:rPr>
        <w:t>资</w:t>
      </w:r>
      <w:r w:rsidRPr="00834F39">
        <w:rPr>
          <w:color w:val="000000"/>
        </w:rPr>
        <w:tab/>
        <w:t>7</w:t>
      </w:r>
      <w:r w:rsidRPr="00834F39">
        <w:rPr>
          <w:color w:val="000000"/>
        </w:rPr>
        <w:tab/>
      </w:r>
      <w:r w:rsidR="0042761D" w:rsidRPr="00834F39">
        <w:rPr>
          <w:color w:val="000000"/>
        </w:rPr>
        <w:t>486,852.05</w:t>
      </w:r>
      <w:r w:rsidR="00360D7A" w:rsidRPr="00834F39">
        <w:rPr>
          <w:color w:val="000000"/>
        </w:rPr>
        <w:tab/>
      </w:r>
      <w:r w:rsidR="00BC046C" w:rsidRPr="00834F39">
        <w:rPr>
          <w:color w:val="000000"/>
        </w:rPr>
        <w:t>486,852.05</w:t>
      </w:r>
    </w:p>
    <w:p w:rsidR="00D65903" w:rsidRPr="00834F39" w:rsidRDefault="00D65903" w:rsidP="00B87F7C">
      <w:pPr>
        <w:tabs>
          <w:tab w:val="center" w:pos="4680"/>
          <w:tab w:val="decimal" w:pos="7830"/>
          <w:tab w:val="decimal" w:pos="9720"/>
        </w:tabs>
        <w:ind w:left="234"/>
        <w:rPr>
          <w:color w:val="000000"/>
        </w:rPr>
      </w:pPr>
      <w:r w:rsidRPr="00834F39">
        <w:rPr>
          <w:rFonts w:hint="eastAsia"/>
          <w:color w:val="000000"/>
        </w:rPr>
        <w:t>固定资产</w:t>
      </w:r>
      <w:r w:rsidRPr="00834F39">
        <w:rPr>
          <w:color w:val="000000"/>
        </w:rPr>
        <w:tab/>
      </w:r>
      <w:r w:rsidR="00534EA2" w:rsidRPr="00834F39">
        <w:rPr>
          <w:color w:val="000000"/>
        </w:rPr>
        <w:t>8</w:t>
      </w:r>
      <w:r w:rsidRPr="00834F39">
        <w:rPr>
          <w:color w:val="000000"/>
        </w:rPr>
        <w:tab/>
      </w:r>
      <w:r w:rsidR="0042761D" w:rsidRPr="00834F39">
        <w:rPr>
          <w:color w:val="000000"/>
        </w:rPr>
        <w:t>171,405,126.66</w:t>
      </w:r>
      <w:r w:rsidR="00360D7A" w:rsidRPr="00834F39">
        <w:rPr>
          <w:color w:val="000000"/>
        </w:rPr>
        <w:tab/>
      </w:r>
      <w:r w:rsidR="00BC046C" w:rsidRPr="00834F39">
        <w:rPr>
          <w:color w:val="000000"/>
        </w:rPr>
        <w:t>185,850,231.41</w:t>
      </w:r>
    </w:p>
    <w:p w:rsidR="00D65903" w:rsidRPr="00834F39" w:rsidRDefault="00D65903" w:rsidP="00B87F7C">
      <w:pPr>
        <w:tabs>
          <w:tab w:val="center" w:pos="4680"/>
          <w:tab w:val="decimal" w:pos="7830"/>
          <w:tab w:val="decimal" w:pos="9720"/>
        </w:tabs>
        <w:ind w:left="234"/>
        <w:rPr>
          <w:color w:val="000000"/>
        </w:rPr>
      </w:pPr>
      <w:r w:rsidRPr="00834F39">
        <w:rPr>
          <w:rFonts w:hint="eastAsia"/>
          <w:color w:val="000000"/>
        </w:rPr>
        <w:t>在建工程</w:t>
      </w:r>
      <w:r w:rsidRPr="00834F39">
        <w:rPr>
          <w:color w:val="000000"/>
        </w:rPr>
        <w:tab/>
      </w:r>
      <w:r w:rsidR="00534EA2" w:rsidRPr="00834F39">
        <w:rPr>
          <w:color w:val="000000"/>
        </w:rPr>
        <w:t>9</w:t>
      </w:r>
      <w:r w:rsidRPr="00834F39">
        <w:rPr>
          <w:color w:val="000000"/>
        </w:rPr>
        <w:tab/>
      </w:r>
      <w:r w:rsidR="0042761D" w:rsidRPr="00834F39">
        <w:rPr>
          <w:color w:val="000000"/>
        </w:rPr>
        <w:t>3,376,400.00</w:t>
      </w:r>
      <w:r w:rsidR="00360D7A" w:rsidRPr="00834F39">
        <w:rPr>
          <w:color w:val="000000"/>
        </w:rPr>
        <w:tab/>
      </w:r>
      <w:r w:rsidR="00BC046C" w:rsidRPr="00834F39">
        <w:rPr>
          <w:color w:val="000000"/>
        </w:rPr>
        <w:t>5,757,061.42</w:t>
      </w:r>
    </w:p>
    <w:p w:rsidR="00FE6AD6" w:rsidRPr="00834F39" w:rsidRDefault="00FE6AD6" w:rsidP="00B87F7C">
      <w:pPr>
        <w:tabs>
          <w:tab w:val="center" w:pos="4680"/>
          <w:tab w:val="decimal" w:pos="7830"/>
          <w:tab w:val="decimal" w:pos="9720"/>
        </w:tabs>
        <w:ind w:left="234"/>
        <w:rPr>
          <w:color w:val="000000"/>
        </w:rPr>
      </w:pPr>
      <w:r w:rsidRPr="00834F39">
        <w:rPr>
          <w:rFonts w:hint="eastAsia"/>
          <w:color w:val="000000"/>
        </w:rPr>
        <w:t>使用权资产</w:t>
      </w:r>
      <w:r w:rsidRPr="00834F39">
        <w:rPr>
          <w:color w:val="000000"/>
        </w:rPr>
        <w:tab/>
      </w:r>
      <w:r w:rsidR="002A5E6A" w:rsidRPr="00834F39">
        <w:rPr>
          <w:color w:val="000000"/>
        </w:rPr>
        <w:t>10</w:t>
      </w:r>
      <w:r w:rsidRPr="00834F39">
        <w:rPr>
          <w:color w:val="000000"/>
        </w:rPr>
        <w:tab/>
      </w:r>
      <w:r w:rsidR="0042761D" w:rsidRPr="00834F39">
        <w:rPr>
          <w:color w:val="000000"/>
        </w:rPr>
        <w:t>64,835,270.95</w:t>
      </w:r>
      <w:r w:rsidR="00360D7A" w:rsidRPr="00834F39">
        <w:rPr>
          <w:color w:val="000000"/>
        </w:rPr>
        <w:tab/>
      </w:r>
      <w:r w:rsidR="00BC046C" w:rsidRPr="00834F39">
        <w:rPr>
          <w:color w:val="000000"/>
        </w:rPr>
        <w:t>66,999,640.62</w:t>
      </w:r>
    </w:p>
    <w:p w:rsidR="00D65903" w:rsidRPr="00834F39" w:rsidRDefault="00D65903" w:rsidP="00B87F7C">
      <w:pPr>
        <w:tabs>
          <w:tab w:val="center" w:pos="4680"/>
          <w:tab w:val="decimal" w:pos="7830"/>
          <w:tab w:val="decimal" w:pos="9720"/>
        </w:tabs>
        <w:ind w:left="234"/>
        <w:rPr>
          <w:color w:val="000000"/>
        </w:rPr>
      </w:pPr>
      <w:r w:rsidRPr="00834F39">
        <w:rPr>
          <w:rFonts w:hint="eastAsia"/>
          <w:color w:val="000000"/>
        </w:rPr>
        <w:t>无形资产</w:t>
      </w:r>
      <w:r w:rsidRPr="00834F39">
        <w:rPr>
          <w:color w:val="000000"/>
        </w:rPr>
        <w:tab/>
      </w:r>
      <w:r w:rsidR="00534EA2" w:rsidRPr="00834F39">
        <w:rPr>
          <w:color w:val="000000"/>
        </w:rPr>
        <w:t>1</w:t>
      </w:r>
      <w:r w:rsidR="002A5E6A" w:rsidRPr="00834F39">
        <w:rPr>
          <w:color w:val="000000"/>
        </w:rPr>
        <w:t>1</w:t>
      </w:r>
      <w:r w:rsidRPr="00834F39">
        <w:rPr>
          <w:color w:val="000000"/>
        </w:rPr>
        <w:tab/>
      </w:r>
      <w:r w:rsidR="0042761D" w:rsidRPr="00834F39">
        <w:rPr>
          <w:color w:val="000000"/>
        </w:rPr>
        <w:t>18,001,653.33</w:t>
      </w:r>
      <w:r w:rsidR="00360D7A" w:rsidRPr="00834F39">
        <w:rPr>
          <w:color w:val="000000"/>
        </w:rPr>
        <w:tab/>
      </w:r>
      <w:r w:rsidR="00BC046C" w:rsidRPr="00834F39">
        <w:rPr>
          <w:color w:val="000000"/>
        </w:rPr>
        <w:t>18,467,213.33</w:t>
      </w:r>
    </w:p>
    <w:p w:rsidR="00B87F7C" w:rsidRPr="00834F39" w:rsidRDefault="00B87F7C" w:rsidP="00B87F7C">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D65903" w:rsidRPr="00834F39" w:rsidRDefault="00D65903" w:rsidP="00B87F7C">
      <w:pPr>
        <w:tabs>
          <w:tab w:val="center" w:pos="4680"/>
          <w:tab w:val="decimal" w:pos="7830"/>
          <w:tab w:val="decimal" w:pos="9720"/>
        </w:tabs>
        <w:rPr>
          <w:color w:val="000000"/>
        </w:rPr>
      </w:pPr>
      <w:r w:rsidRPr="00834F39">
        <w:rPr>
          <w:rFonts w:hint="eastAsia"/>
          <w:color w:val="000000"/>
        </w:rPr>
        <w:t>非流动资产合计</w:t>
      </w:r>
      <w:r w:rsidRPr="00834F39">
        <w:rPr>
          <w:color w:val="000000"/>
        </w:rPr>
        <w:tab/>
      </w:r>
      <w:r w:rsidRPr="00834F39">
        <w:rPr>
          <w:color w:val="000000"/>
        </w:rPr>
        <w:tab/>
      </w:r>
      <w:r w:rsidR="00C852CF" w:rsidRPr="00834F39">
        <w:rPr>
          <w:color w:val="000000"/>
        </w:rPr>
        <w:t>258,105,302.99</w:t>
      </w:r>
      <w:r w:rsidR="00360D7A" w:rsidRPr="00834F39">
        <w:rPr>
          <w:color w:val="000000"/>
        </w:rPr>
        <w:tab/>
      </w:r>
      <w:r w:rsidR="00BC046C" w:rsidRPr="00834F39">
        <w:rPr>
          <w:color w:val="000000"/>
        </w:rPr>
        <w:t>277,560,998.83</w:t>
      </w:r>
    </w:p>
    <w:p w:rsidR="00B87F7C" w:rsidRPr="00834F39" w:rsidRDefault="00B87F7C" w:rsidP="00B87F7C">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D65903" w:rsidRPr="00834F39" w:rsidRDefault="00D65903" w:rsidP="00B87F7C">
      <w:pPr>
        <w:tabs>
          <w:tab w:val="center" w:pos="4680"/>
          <w:tab w:val="decimal" w:pos="7830"/>
          <w:tab w:val="decimal" w:pos="9720"/>
        </w:tabs>
        <w:rPr>
          <w:color w:val="000000"/>
        </w:rPr>
      </w:pPr>
      <w:r w:rsidRPr="00834F39">
        <w:rPr>
          <w:rFonts w:hint="eastAsia"/>
          <w:color w:val="000000"/>
        </w:rPr>
        <w:t>资产总计</w:t>
      </w:r>
      <w:r w:rsidRPr="00834F39">
        <w:rPr>
          <w:color w:val="000000"/>
        </w:rPr>
        <w:tab/>
      </w:r>
      <w:r w:rsidRPr="00834F39">
        <w:rPr>
          <w:color w:val="000000"/>
        </w:rPr>
        <w:tab/>
      </w:r>
      <w:r w:rsidR="00BC4B8E" w:rsidRPr="00834F39">
        <w:rPr>
          <w:color w:val="000000"/>
        </w:rPr>
        <w:t>1,023,079,115.74</w:t>
      </w:r>
      <w:r w:rsidR="00360D7A" w:rsidRPr="00834F39">
        <w:rPr>
          <w:color w:val="000000"/>
        </w:rPr>
        <w:tab/>
      </w:r>
      <w:r w:rsidR="00BC046C" w:rsidRPr="00834F39">
        <w:rPr>
          <w:color w:val="000000"/>
        </w:rPr>
        <w:t>958,625,201.84</w:t>
      </w:r>
    </w:p>
    <w:p w:rsidR="00B87F7C" w:rsidRPr="00834F39" w:rsidRDefault="00B87F7C" w:rsidP="008C68BD">
      <w:pPr>
        <w:tabs>
          <w:tab w:val="center" w:pos="5520"/>
          <w:tab w:val="right" w:pos="8145"/>
          <w:tab w:val="right" w:pos="10017"/>
        </w:tabs>
        <w:snapToGrid w:val="0"/>
        <w:spacing w:line="48"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B87F7C" w:rsidRPr="00834F39" w:rsidRDefault="00B87F7C" w:rsidP="00B87F7C">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3F729A" w:rsidRPr="00834F39" w:rsidRDefault="00D65903" w:rsidP="005B13E4">
      <w:pPr>
        <w:tabs>
          <w:tab w:val="center" w:pos="4680"/>
          <w:tab w:val="center" w:pos="7245"/>
          <w:tab w:val="center" w:pos="9180"/>
        </w:tabs>
        <w:rPr>
          <w:color w:val="000000"/>
          <w:kern w:val="2"/>
        </w:rPr>
      </w:pPr>
      <w:r w:rsidRPr="00834F39">
        <w:rPr>
          <w:color w:val="000000"/>
          <w:kern w:val="2"/>
        </w:rPr>
        <w:br w:type="page"/>
      </w:r>
    </w:p>
    <w:p w:rsidR="003F729A" w:rsidRPr="00834F39" w:rsidRDefault="003F729A" w:rsidP="003F729A">
      <w:pPr>
        <w:ind w:right="9"/>
        <w:rPr>
          <w:color w:val="000000"/>
        </w:rPr>
      </w:pPr>
      <w:r w:rsidRPr="00834F39">
        <w:rPr>
          <w:rFonts w:hint="eastAsia"/>
          <w:color w:val="000000"/>
        </w:rPr>
        <w:t>资产负债表</w:t>
      </w:r>
      <w:r w:rsidR="00B35289" w:rsidRPr="00834F39">
        <w:rPr>
          <w:color w:val="000000"/>
        </w:rPr>
        <w:t xml:space="preserve"> - </w:t>
      </w:r>
      <w:r w:rsidR="00B35289" w:rsidRPr="00834F39">
        <w:rPr>
          <w:rFonts w:hint="eastAsia"/>
          <w:color w:val="000000"/>
        </w:rPr>
        <w:t>续</w:t>
      </w:r>
    </w:p>
    <w:p w:rsidR="003F729A" w:rsidRPr="00834F39" w:rsidRDefault="00D22F80" w:rsidP="003F729A">
      <w:pPr>
        <w:tabs>
          <w:tab w:val="right" w:pos="10170"/>
        </w:tabs>
        <w:ind w:right="9"/>
        <w:rPr>
          <w:color w:val="000000"/>
        </w:rPr>
      </w:pPr>
      <w:r w:rsidRPr="00834F39">
        <w:rPr>
          <w:color w:val="000000"/>
          <w:u w:val="single"/>
        </w:rPr>
        <w:t>202</w:t>
      </w:r>
      <w:r w:rsidR="00360D7A" w:rsidRPr="00834F39">
        <w:rPr>
          <w:color w:val="000000"/>
          <w:u w:val="single"/>
        </w:rPr>
        <w:t>3</w:t>
      </w:r>
      <w:r w:rsidR="003F729A" w:rsidRPr="00834F39">
        <w:rPr>
          <w:rFonts w:hint="eastAsia"/>
          <w:color w:val="000000"/>
          <w:u w:val="single"/>
        </w:rPr>
        <w:t>年</w:t>
      </w:r>
      <w:r w:rsidR="003F729A" w:rsidRPr="00834F39">
        <w:rPr>
          <w:color w:val="000000"/>
          <w:u w:val="single"/>
        </w:rPr>
        <w:t>12</w:t>
      </w:r>
      <w:r w:rsidR="003F729A" w:rsidRPr="00834F39">
        <w:rPr>
          <w:rFonts w:hint="eastAsia"/>
          <w:color w:val="000000"/>
          <w:u w:val="single"/>
        </w:rPr>
        <w:t>月</w:t>
      </w:r>
      <w:r w:rsidR="003F729A" w:rsidRPr="00834F39">
        <w:rPr>
          <w:color w:val="000000"/>
          <w:u w:val="single"/>
        </w:rPr>
        <w:t>31</w:t>
      </w:r>
      <w:r w:rsidR="003F729A" w:rsidRPr="00834F39">
        <w:rPr>
          <w:rFonts w:hint="eastAsia"/>
          <w:color w:val="000000"/>
          <w:u w:val="single"/>
        </w:rPr>
        <w:t>日</w:t>
      </w:r>
      <w:r w:rsidR="003F729A" w:rsidRPr="00834F39">
        <w:rPr>
          <w:color w:val="000000"/>
          <w:u w:val="single"/>
        </w:rPr>
        <w:tab/>
      </w:r>
    </w:p>
    <w:p w:rsidR="003F729A" w:rsidRPr="00834F39" w:rsidRDefault="003F729A" w:rsidP="005B13E4">
      <w:pPr>
        <w:tabs>
          <w:tab w:val="center" w:pos="4680"/>
          <w:tab w:val="center" w:pos="7245"/>
          <w:tab w:val="center" w:pos="9180"/>
        </w:tabs>
        <w:rPr>
          <w:color w:val="000000"/>
          <w:kern w:val="2"/>
        </w:rPr>
      </w:pPr>
    </w:p>
    <w:p w:rsidR="00D65903" w:rsidRPr="00834F39" w:rsidRDefault="00D65903" w:rsidP="008C68BD">
      <w:pPr>
        <w:tabs>
          <w:tab w:val="center" w:pos="4680"/>
          <w:tab w:val="center" w:pos="7290"/>
          <w:tab w:val="center" w:pos="9279"/>
        </w:tabs>
        <w:rPr>
          <w:color w:val="000000"/>
        </w:rPr>
      </w:pPr>
      <w:r w:rsidRPr="00834F39">
        <w:rPr>
          <w:rFonts w:hint="eastAsia"/>
          <w:color w:val="000000"/>
          <w:u w:val="single"/>
        </w:rPr>
        <w:t>负债及所有者权益</w:t>
      </w:r>
      <w:r w:rsidRPr="00834F39">
        <w:rPr>
          <w:color w:val="000000"/>
        </w:rPr>
        <w:tab/>
      </w:r>
      <w:proofErr w:type="gramStart"/>
      <w:r w:rsidRPr="00834F39">
        <w:rPr>
          <w:rFonts w:hint="eastAsia"/>
          <w:color w:val="000000"/>
          <w:u w:val="single"/>
        </w:rPr>
        <w:t>附注</w:t>
      </w:r>
      <w:r w:rsidR="000F5C2C" w:rsidRPr="00834F39">
        <w:rPr>
          <w:rFonts w:hint="eastAsia"/>
          <w:color w:val="000000"/>
          <w:u w:val="single"/>
        </w:rPr>
        <w:t>八</w:t>
      </w:r>
      <w:proofErr w:type="gramEnd"/>
      <w:r w:rsidRPr="00834F39">
        <w:rPr>
          <w:color w:val="000000"/>
        </w:rPr>
        <w:tab/>
      </w:r>
      <w:r w:rsidR="00552BEC" w:rsidRPr="00834F39">
        <w:rPr>
          <w:rFonts w:hint="eastAsia"/>
          <w:color w:val="000000"/>
          <w:u w:val="single"/>
        </w:rPr>
        <w:t>本</w:t>
      </w:r>
      <w:proofErr w:type="gramStart"/>
      <w:r w:rsidR="00552BEC" w:rsidRPr="00834F39">
        <w:rPr>
          <w:rFonts w:hint="eastAsia"/>
          <w:color w:val="000000"/>
          <w:u w:val="single"/>
        </w:rPr>
        <w:t>年</w:t>
      </w:r>
      <w:r w:rsidR="003529E4" w:rsidRPr="00834F39">
        <w:rPr>
          <w:rFonts w:hint="eastAsia"/>
          <w:color w:val="000000"/>
          <w:u w:val="single"/>
        </w:rPr>
        <w:t>年末数</w:t>
      </w:r>
      <w:proofErr w:type="gramEnd"/>
      <w:r w:rsidRPr="00834F39">
        <w:rPr>
          <w:color w:val="000000"/>
        </w:rPr>
        <w:tab/>
      </w:r>
      <w:r w:rsidR="00552BEC" w:rsidRPr="00834F39">
        <w:rPr>
          <w:rFonts w:hint="eastAsia"/>
          <w:color w:val="000000"/>
          <w:u w:val="single"/>
        </w:rPr>
        <w:t>上年</w:t>
      </w:r>
      <w:r w:rsidR="003529E4" w:rsidRPr="00834F39">
        <w:rPr>
          <w:rFonts w:hint="eastAsia"/>
          <w:color w:val="000000"/>
          <w:u w:val="single"/>
        </w:rPr>
        <w:t>年末数</w:t>
      </w:r>
    </w:p>
    <w:p w:rsidR="00D65903" w:rsidRPr="00834F39" w:rsidRDefault="00D65903" w:rsidP="008C68BD">
      <w:pPr>
        <w:tabs>
          <w:tab w:val="center" w:pos="4680"/>
          <w:tab w:val="center" w:pos="7290"/>
          <w:tab w:val="center" w:pos="9279"/>
        </w:tabs>
        <w:rPr>
          <w:color w:val="000000"/>
        </w:rPr>
      </w:pPr>
      <w:r w:rsidRPr="00834F39">
        <w:rPr>
          <w:color w:val="000000"/>
        </w:rPr>
        <w:tab/>
      </w: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D65903" w:rsidRPr="00834F39" w:rsidRDefault="00D65903" w:rsidP="007B618E">
      <w:pPr>
        <w:tabs>
          <w:tab w:val="left" w:pos="432"/>
        </w:tabs>
        <w:rPr>
          <w:color w:val="000000"/>
        </w:rPr>
      </w:pPr>
    </w:p>
    <w:p w:rsidR="00D65903" w:rsidRPr="00834F39" w:rsidRDefault="00D65903" w:rsidP="007B618E">
      <w:pPr>
        <w:tabs>
          <w:tab w:val="center" w:pos="5520"/>
          <w:tab w:val="decimal" w:pos="7770"/>
          <w:tab w:val="decimal" w:pos="9720"/>
        </w:tabs>
        <w:rPr>
          <w:color w:val="000000"/>
        </w:rPr>
      </w:pPr>
      <w:r w:rsidRPr="00834F39">
        <w:rPr>
          <w:rFonts w:hint="eastAsia"/>
          <w:color w:val="000000"/>
        </w:rPr>
        <w:t>流动负债</w:t>
      </w:r>
    </w:p>
    <w:p w:rsidR="00D65903" w:rsidRPr="00834F39" w:rsidRDefault="00D65903" w:rsidP="00956A91">
      <w:pPr>
        <w:tabs>
          <w:tab w:val="center" w:pos="4680"/>
          <w:tab w:val="decimal" w:pos="7830"/>
          <w:tab w:val="decimal" w:pos="9720"/>
        </w:tabs>
        <w:ind w:left="252"/>
        <w:rPr>
          <w:color w:val="000000"/>
        </w:rPr>
      </w:pPr>
      <w:r w:rsidRPr="00834F39">
        <w:rPr>
          <w:rFonts w:hint="eastAsia"/>
          <w:color w:val="000000"/>
        </w:rPr>
        <w:t>应付账款</w:t>
      </w:r>
      <w:r w:rsidRPr="00834F39">
        <w:rPr>
          <w:color w:val="000000"/>
        </w:rPr>
        <w:tab/>
      </w:r>
      <w:r w:rsidRPr="00834F39">
        <w:rPr>
          <w:color w:val="000000"/>
        </w:rPr>
        <w:tab/>
      </w:r>
      <w:r w:rsidR="0042761D" w:rsidRPr="00834F39">
        <w:rPr>
          <w:color w:val="000000"/>
        </w:rPr>
        <w:t>573,071,623.74</w:t>
      </w:r>
      <w:r w:rsidR="00360D7A" w:rsidRPr="00834F39">
        <w:rPr>
          <w:color w:val="000000"/>
        </w:rPr>
        <w:tab/>
      </w:r>
      <w:r w:rsidR="00BC046C" w:rsidRPr="00834F39">
        <w:rPr>
          <w:color w:val="000000"/>
        </w:rPr>
        <w:t>522,649,582.29</w:t>
      </w:r>
    </w:p>
    <w:p w:rsidR="00E33D50" w:rsidRPr="00834F39" w:rsidRDefault="00E33D50" w:rsidP="00956A91">
      <w:pPr>
        <w:tabs>
          <w:tab w:val="center" w:pos="4680"/>
          <w:tab w:val="decimal" w:pos="7830"/>
          <w:tab w:val="decimal" w:pos="9720"/>
        </w:tabs>
        <w:ind w:left="252"/>
        <w:rPr>
          <w:color w:val="000000"/>
        </w:rPr>
      </w:pPr>
      <w:r w:rsidRPr="00834F39">
        <w:rPr>
          <w:rFonts w:hint="eastAsia"/>
          <w:color w:val="000000"/>
        </w:rPr>
        <w:t>合同负债</w:t>
      </w:r>
      <w:r w:rsidRPr="00834F39">
        <w:rPr>
          <w:color w:val="000000"/>
        </w:rPr>
        <w:tab/>
      </w:r>
      <w:r w:rsidR="00F7393E" w:rsidRPr="00834F39">
        <w:rPr>
          <w:color w:val="000000"/>
        </w:rPr>
        <w:t>1</w:t>
      </w:r>
      <w:r w:rsidR="00022BC7" w:rsidRPr="00834F39">
        <w:rPr>
          <w:color w:val="000000"/>
        </w:rPr>
        <w:t>2</w:t>
      </w:r>
      <w:r w:rsidRPr="00834F39">
        <w:rPr>
          <w:color w:val="000000"/>
        </w:rPr>
        <w:tab/>
      </w:r>
      <w:r w:rsidR="0042761D" w:rsidRPr="00834F39">
        <w:rPr>
          <w:color w:val="000000"/>
        </w:rPr>
        <w:t>45,439,384.35</w:t>
      </w:r>
      <w:r w:rsidR="00360D7A" w:rsidRPr="00834F39">
        <w:rPr>
          <w:color w:val="000000"/>
        </w:rPr>
        <w:tab/>
      </w:r>
      <w:r w:rsidR="00BC046C" w:rsidRPr="00834F39">
        <w:rPr>
          <w:color w:val="000000"/>
        </w:rPr>
        <w:t>45,719,384.35</w:t>
      </w:r>
    </w:p>
    <w:p w:rsidR="00D65903" w:rsidRPr="00834F39" w:rsidRDefault="00D65903" w:rsidP="00956A91">
      <w:pPr>
        <w:tabs>
          <w:tab w:val="center" w:pos="4680"/>
          <w:tab w:val="decimal" w:pos="7830"/>
          <w:tab w:val="decimal" w:pos="9720"/>
        </w:tabs>
        <w:ind w:left="252"/>
        <w:rPr>
          <w:color w:val="000000"/>
        </w:rPr>
      </w:pPr>
      <w:r w:rsidRPr="00834F39">
        <w:rPr>
          <w:rFonts w:hint="eastAsia"/>
          <w:color w:val="000000"/>
        </w:rPr>
        <w:t>应付职工薪酬</w:t>
      </w:r>
      <w:r w:rsidRPr="00834F39">
        <w:rPr>
          <w:color w:val="000000"/>
        </w:rPr>
        <w:tab/>
        <w:t>1</w:t>
      </w:r>
      <w:r w:rsidR="00022BC7" w:rsidRPr="00834F39">
        <w:rPr>
          <w:color w:val="000000"/>
        </w:rPr>
        <w:t>3</w:t>
      </w:r>
      <w:r w:rsidRPr="00834F39">
        <w:rPr>
          <w:color w:val="000000"/>
        </w:rPr>
        <w:tab/>
      </w:r>
      <w:r w:rsidR="0042761D" w:rsidRPr="00834F39">
        <w:rPr>
          <w:color w:val="000000"/>
        </w:rPr>
        <w:t>10,064,177.46</w:t>
      </w:r>
      <w:r w:rsidR="00360D7A" w:rsidRPr="00834F39">
        <w:rPr>
          <w:color w:val="000000"/>
        </w:rPr>
        <w:tab/>
      </w:r>
      <w:r w:rsidR="00BC046C" w:rsidRPr="00834F39">
        <w:rPr>
          <w:color w:val="000000"/>
        </w:rPr>
        <w:t>9,610,460.79</w:t>
      </w:r>
    </w:p>
    <w:p w:rsidR="00D65903" w:rsidRPr="00834F39" w:rsidRDefault="00D65903" w:rsidP="00956A91">
      <w:pPr>
        <w:tabs>
          <w:tab w:val="center" w:pos="4680"/>
          <w:tab w:val="decimal" w:pos="7830"/>
          <w:tab w:val="decimal" w:pos="9720"/>
        </w:tabs>
        <w:ind w:left="252"/>
        <w:rPr>
          <w:color w:val="000000"/>
        </w:rPr>
      </w:pPr>
      <w:r w:rsidRPr="00834F39">
        <w:rPr>
          <w:rFonts w:hint="eastAsia"/>
          <w:color w:val="000000"/>
        </w:rPr>
        <w:t>应交税费</w:t>
      </w:r>
      <w:r w:rsidRPr="00834F39">
        <w:rPr>
          <w:color w:val="000000"/>
        </w:rPr>
        <w:tab/>
        <w:t>1</w:t>
      </w:r>
      <w:r w:rsidR="00022BC7" w:rsidRPr="00834F39">
        <w:rPr>
          <w:color w:val="000000"/>
        </w:rPr>
        <w:t>4</w:t>
      </w:r>
      <w:r w:rsidRPr="00834F39">
        <w:rPr>
          <w:color w:val="000000"/>
        </w:rPr>
        <w:tab/>
      </w:r>
      <w:r w:rsidR="0042761D" w:rsidRPr="00834F39">
        <w:rPr>
          <w:color w:val="000000"/>
        </w:rPr>
        <w:t>18,215,807.99</w:t>
      </w:r>
      <w:r w:rsidR="00360D7A" w:rsidRPr="00834F39">
        <w:rPr>
          <w:color w:val="000000"/>
        </w:rPr>
        <w:tab/>
      </w:r>
      <w:r w:rsidR="00BC046C" w:rsidRPr="00834F39">
        <w:rPr>
          <w:color w:val="000000"/>
        </w:rPr>
        <w:t>13,002,212.55</w:t>
      </w:r>
    </w:p>
    <w:p w:rsidR="00D65903" w:rsidRPr="00834F39" w:rsidRDefault="00D65903" w:rsidP="00D7000B">
      <w:pPr>
        <w:tabs>
          <w:tab w:val="center" w:pos="4680"/>
          <w:tab w:val="decimal" w:pos="7830"/>
          <w:tab w:val="decimal" w:pos="9720"/>
        </w:tabs>
        <w:ind w:left="252"/>
        <w:rPr>
          <w:color w:val="000000"/>
        </w:rPr>
      </w:pPr>
      <w:r w:rsidRPr="00834F39">
        <w:rPr>
          <w:rFonts w:hint="eastAsia"/>
          <w:color w:val="000000"/>
        </w:rPr>
        <w:t>其他应付款</w:t>
      </w:r>
      <w:r w:rsidRPr="00834F39">
        <w:rPr>
          <w:color w:val="000000"/>
        </w:rPr>
        <w:tab/>
      </w:r>
      <w:r w:rsidRPr="00834F39">
        <w:rPr>
          <w:color w:val="000000"/>
        </w:rPr>
        <w:tab/>
      </w:r>
      <w:r w:rsidR="0042761D" w:rsidRPr="00834F39">
        <w:rPr>
          <w:color w:val="000000"/>
        </w:rPr>
        <w:t>462,629.76</w:t>
      </w:r>
      <w:r w:rsidR="00360D7A" w:rsidRPr="00834F39">
        <w:rPr>
          <w:color w:val="000000"/>
        </w:rPr>
        <w:tab/>
      </w:r>
      <w:r w:rsidR="00BC046C" w:rsidRPr="00834F39">
        <w:rPr>
          <w:color w:val="000000"/>
        </w:rPr>
        <w:t>377,049.4</w:t>
      </w:r>
      <w:r w:rsidR="003150D7" w:rsidRPr="00834F39">
        <w:rPr>
          <w:color w:val="000000"/>
        </w:rPr>
        <w:t>5</w:t>
      </w:r>
    </w:p>
    <w:p w:rsidR="00CB6118" w:rsidRPr="00834F39" w:rsidRDefault="00CB6118" w:rsidP="00D7000B">
      <w:pPr>
        <w:tabs>
          <w:tab w:val="center" w:pos="4680"/>
          <w:tab w:val="decimal" w:pos="7830"/>
          <w:tab w:val="decimal" w:pos="9720"/>
        </w:tabs>
        <w:ind w:left="252"/>
        <w:rPr>
          <w:color w:val="000000"/>
        </w:rPr>
      </w:pPr>
      <w:r w:rsidRPr="00834F39">
        <w:rPr>
          <w:rFonts w:hint="eastAsia"/>
          <w:color w:val="000000"/>
        </w:rPr>
        <w:t>一年内到期的非流动负债</w:t>
      </w:r>
      <w:r w:rsidRPr="00834F39">
        <w:rPr>
          <w:color w:val="000000"/>
        </w:rPr>
        <w:tab/>
      </w:r>
      <w:r w:rsidR="00022BC7" w:rsidRPr="00834F39">
        <w:rPr>
          <w:color w:val="000000"/>
        </w:rPr>
        <w:t>1</w:t>
      </w:r>
      <w:r w:rsidR="003150D7" w:rsidRPr="00834F39">
        <w:rPr>
          <w:color w:val="000000"/>
        </w:rPr>
        <w:t>5</w:t>
      </w:r>
      <w:r w:rsidRPr="00834F39">
        <w:rPr>
          <w:color w:val="000000"/>
        </w:rPr>
        <w:tab/>
      </w:r>
      <w:r w:rsidR="0042761D" w:rsidRPr="00834F39">
        <w:rPr>
          <w:color w:val="000000"/>
        </w:rPr>
        <w:t>11,009,657.21</w:t>
      </w:r>
      <w:r w:rsidR="00360D7A" w:rsidRPr="00834F39">
        <w:rPr>
          <w:color w:val="000000"/>
        </w:rPr>
        <w:tab/>
      </w:r>
      <w:r w:rsidR="00BC046C" w:rsidRPr="00834F39">
        <w:rPr>
          <w:color w:val="000000"/>
        </w:rPr>
        <w:t>10,351,923.89</w:t>
      </w:r>
    </w:p>
    <w:p w:rsidR="00D7000B" w:rsidRPr="00834F39" w:rsidRDefault="00D7000B" w:rsidP="00D7000B">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D65903" w:rsidRPr="00834F39" w:rsidRDefault="00D65903" w:rsidP="00D7000B">
      <w:pPr>
        <w:tabs>
          <w:tab w:val="center" w:pos="4680"/>
          <w:tab w:val="decimal" w:pos="7830"/>
          <w:tab w:val="decimal" w:pos="9720"/>
        </w:tabs>
        <w:rPr>
          <w:color w:val="000000"/>
        </w:rPr>
      </w:pPr>
      <w:r w:rsidRPr="00834F39">
        <w:rPr>
          <w:rFonts w:hint="eastAsia"/>
          <w:color w:val="000000"/>
        </w:rPr>
        <w:t>流动负债合计</w:t>
      </w:r>
      <w:r w:rsidRPr="00834F39">
        <w:rPr>
          <w:color w:val="000000"/>
        </w:rPr>
        <w:tab/>
      </w:r>
      <w:r w:rsidRPr="00834F39">
        <w:rPr>
          <w:color w:val="000000"/>
        </w:rPr>
        <w:tab/>
      </w:r>
      <w:r w:rsidR="00C852CF" w:rsidRPr="00834F39">
        <w:rPr>
          <w:color w:val="000000"/>
        </w:rPr>
        <w:t>658,263,280.51</w:t>
      </w:r>
      <w:r w:rsidR="00360D7A" w:rsidRPr="00834F39">
        <w:rPr>
          <w:color w:val="000000"/>
        </w:rPr>
        <w:tab/>
      </w:r>
      <w:r w:rsidR="00BC046C" w:rsidRPr="00834F39">
        <w:rPr>
          <w:color w:val="000000"/>
        </w:rPr>
        <w:t>601,710,613.</w:t>
      </w:r>
      <w:r w:rsidR="003150D7" w:rsidRPr="00834F39">
        <w:rPr>
          <w:color w:val="000000"/>
        </w:rPr>
        <w:t>32</w:t>
      </w:r>
    </w:p>
    <w:p w:rsidR="00D7000B" w:rsidRPr="00834F39" w:rsidRDefault="00D7000B" w:rsidP="00D7000B">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720D93" w:rsidRPr="00834F39" w:rsidRDefault="00720D93" w:rsidP="00D7000B">
      <w:pPr>
        <w:tabs>
          <w:tab w:val="center" w:pos="4320"/>
          <w:tab w:val="decimal" w:pos="7770"/>
          <w:tab w:val="decimal" w:pos="9810"/>
        </w:tabs>
        <w:rPr>
          <w:color w:val="000000"/>
        </w:rPr>
      </w:pPr>
      <w:r w:rsidRPr="00834F39">
        <w:rPr>
          <w:rFonts w:hint="eastAsia"/>
          <w:color w:val="000000"/>
        </w:rPr>
        <w:t>非流动负债</w:t>
      </w:r>
    </w:p>
    <w:p w:rsidR="000225A1" w:rsidRPr="00834F39" w:rsidRDefault="000225A1" w:rsidP="00D7000B">
      <w:pPr>
        <w:tabs>
          <w:tab w:val="center" w:pos="4680"/>
          <w:tab w:val="decimal" w:pos="7830"/>
          <w:tab w:val="decimal" w:pos="9720"/>
        </w:tabs>
        <w:ind w:left="252"/>
        <w:rPr>
          <w:color w:val="000000"/>
        </w:rPr>
      </w:pPr>
      <w:r w:rsidRPr="00834F39">
        <w:rPr>
          <w:rFonts w:hint="eastAsia"/>
          <w:color w:val="000000"/>
        </w:rPr>
        <w:t>租赁负债</w:t>
      </w:r>
      <w:r w:rsidRPr="00834F39">
        <w:rPr>
          <w:color w:val="000000"/>
        </w:rPr>
        <w:tab/>
      </w:r>
      <w:r w:rsidR="00BC2E0E" w:rsidRPr="00834F39">
        <w:rPr>
          <w:color w:val="000000"/>
        </w:rPr>
        <w:t>1</w:t>
      </w:r>
      <w:r w:rsidR="003150D7" w:rsidRPr="00834F39">
        <w:rPr>
          <w:color w:val="000000"/>
        </w:rPr>
        <w:t>6</w:t>
      </w:r>
      <w:r w:rsidRPr="00834F39">
        <w:rPr>
          <w:color w:val="000000"/>
        </w:rPr>
        <w:tab/>
      </w:r>
      <w:r w:rsidR="0042761D" w:rsidRPr="00834F39">
        <w:rPr>
          <w:color w:val="000000"/>
        </w:rPr>
        <w:t>58,010,034.26</w:t>
      </w:r>
      <w:r w:rsidR="00360D7A" w:rsidRPr="00834F39">
        <w:rPr>
          <w:color w:val="000000"/>
        </w:rPr>
        <w:tab/>
      </w:r>
      <w:r w:rsidR="00BC046C" w:rsidRPr="00834F39">
        <w:rPr>
          <w:color w:val="000000"/>
        </w:rPr>
        <w:t>59,672,284.3</w:t>
      </w:r>
      <w:r w:rsidR="003150D7" w:rsidRPr="00834F39">
        <w:rPr>
          <w:color w:val="000000"/>
        </w:rPr>
        <w:t>4</w:t>
      </w:r>
    </w:p>
    <w:p w:rsidR="00D7000B" w:rsidRPr="00834F39" w:rsidRDefault="00D7000B" w:rsidP="00D7000B">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720D93" w:rsidRPr="00834F39" w:rsidRDefault="00720D93" w:rsidP="00D7000B">
      <w:pPr>
        <w:tabs>
          <w:tab w:val="center" w:pos="4680"/>
          <w:tab w:val="decimal" w:pos="7830"/>
          <w:tab w:val="decimal" w:pos="9720"/>
        </w:tabs>
        <w:rPr>
          <w:color w:val="000000"/>
        </w:rPr>
      </w:pPr>
      <w:r w:rsidRPr="00834F39">
        <w:rPr>
          <w:rFonts w:hint="eastAsia"/>
          <w:color w:val="000000"/>
        </w:rPr>
        <w:t>非流动负债合计</w:t>
      </w:r>
      <w:r w:rsidRPr="00834F39">
        <w:rPr>
          <w:color w:val="000000"/>
        </w:rPr>
        <w:tab/>
      </w:r>
      <w:r w:rsidRPr="00834F39">
        <w:rPr>
          <w:color w:val="000000"/>
        </w:rPr>
        <w:tab/>
      </w:r>
      <w:r w:rsidR="0042761D" w:rsidRPr="00834F39">
        <w:rPr>
          <w:color w:val="000000"/>
        </w:rPr>
        <w:t>58,010,034.26</w:t>
      </w:r>
      <w:r w:rsidR="00360D7A" w:rsidRPr="00834F39">
        <w:rPr>
          <w:color w:val="000000"/>
        </w:rPr>
        <w:tab/>
      </w:r>
      <w:r w:rsidR="00BC046C" w:rsidRPr="00834F39">
        <w:rPr>
          <w:color w:val="000000"/>
        </w:rPr>
        <w:t>59,672,284.3</w:t>
      </w:r>
      <w:r w:rsidR="003150D7" w:rsidRPr="00834F39">
        <w:rPr>
          <w:color w:val="000000"/>
        </w:rPr>
        <w:t>4</w:t>
      </w:r>
    </w:p>
    <w:p w:rsidR="00D7000B" w:rsidRPr="00834F39" w:rsidRDefault="00D7000B" w:rsidP="00D7000B">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D65903" w:rsidRPr="00834F39" w:rsidRDefault="00D65903" w:rsidP="00D7000B">
      <w:pPr>
        <w:tabs>
          <w:tab w:val="center" w:pos="4680"/>
          <w:tab w:val="decimal" w:pos="7830"/>
          <w:tab w:val="decimal" w:pos="9720"/>
        </w:tabs>
        <w:rPr>
          <w:color w:val="000000"/>
        </w:rPr>
      </w:pPr>
      <w:r w:rsidRPr="00834F39">
        <w:rPr>
          <w:rFonts w:hint="eastAsia"/>
          <w:color w:val="000000"/>
        </w:rPr>
        <w:t>负债合计</w:t>
      </w:r>
      <w:r w:rsidRPr="00834F39">
        <w:rPr>
          <w:color w:val="000000"/>
        </w:rPr>
        <w:tab/>
      </w:r>
      <w:r w:rsidRPr="00834F39">
        <w:rPr>
          <w:color w:val="000000"/>
        </w:rPr>
        <w:tab/>
      </w:r>
      <w:r w:rsidR="00C852CF" w:rsidRPr="00834F39">
        <w:rPr>
          <w:color w:val="000000"/>
        </w:rPr>
        <w:t>716,273,314.77</w:t>
      </w:r>
      <w:r w:rsidR="00360D7A" w:rsidRPr="00834F39">
        <w:rPr>
          <w:color w:val="000000"/>
        </w:rPr>
        <w:tab/>
      </w:r>
      <w:r w:rsidR="00BC046C" w:rsidRPr="00834F39">
        <w:rPr>
          <w:color w:val="000000"/>
        </w:rPr>
        <w:t>661,382,897.66</w:t>
      </w:r>
    </w:p>
    <w:p w:rsidR="00D7000B" w:rsidRPr="00834F39" w:rsidRDefault="00D7000B" w:rsidP="00D7000B">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D65903" w:rsidRPr="00834F39" w:rsidRDefault="00D65903" w:rsidP="00D7000B">
      <w:pPr>
        <w:tabs>
          <w:tab w:val="center" w:pos="5520"/>
          <w:tab w:val="decimal" w:pos="7770"/>
          <w:tab w:val="decimal" w:pos="9720"/>
        </w:tabs>
        <w:rPr>
          <w:color w:val="000000"/>
        </w:rPr>
      </w:pPr>
      <w:r w:rsidRPr="00834F39">
        <w:rPr>
          <w:rFonts w:hint="eastAsia"/>
          <w:color w:val="000000"/>
        </w:rPr>
        <w:t>所有者权益</w:t>
      </w:r>
    </w:p>
    <w:p w:rsidR="00D65903" w:rsidRPr="00834F39" w:rsidRDefault="00D65903" w:rsidP="00D7000B">
      <w:pPr>
        <w:tabs>
          <w:tab w:val="center" w:pos="4680"/>
          <w:tab w:val="decimal" w:pos="7830"/>
          <w:tab w:val="decimal" w:pos="9720"/>
        </w:tabs>
        <w:ind w:left="252"/>
        <w:rPr>
          <w:color w:val="000000"/>
        </w:rPr>
      </w:pPr>
      <w:r w:rsidRPr="00834F39">
        <w:rPr>
          <w:rFonts w:hint="eastAsia"/>
          <w:color w:val="000000"/>
        </w:rPr>
        <w:t>实收资本</w:t>
      </w:r>
      <w:r w:rsidRPr="00834F39">
        <w:rPr>
          <w:color w:val="000000"/>
        </w:rPr>
        <w:tab/>
      </w:r>
      <w:r w:rsidR="00901D39" w:rsidRPr="00834F39">
        <w:rPr>
          <w:color w:val="000000"/>
        </w:rPr>
        <w:t>1</w:t>
      </w:r>
      <w:r w:rsidR="007F5A4F" w:rsidRPr="00834F39">
        <w:rPr>
          <w:color w:val="000000"/>
        </w:rPr>
        <w:t>7</w:t>
      </w:r>
      <w:r w:rsidRPr="00834F39">
        <w:rPr>
          <w:color w:val="000000"/>
        </w:rPr>
        <w:tab/>
      </w:r>
      <w:r w:rsidR="007F5A4F" w:rsidRPr="00834F39">
        <w:rPr>
          <w:color w:val="000000"/>
        </w:rPr>
        <w:t>258,083,854.00</w:t>
      </w:r>
      <w:r w:rsidR="00360D7A" w:rsidRPr="00834F39">
        <w:rPr>
          <w:color w:val="000000"/>
        </w:rPr>
        <w:tab/>
      </w:r>
      <w:r w:rsidR="00BC046C" w:rsidRPr="00834F39">
        <w:rPr>
          <w:color w:val="000000"/>
        </w:rPr>
        <w:t>258,083,854.00</w:t>
      </w:r>
    </w:p>
    <w:p w:rsidR="00D65903" w:rsidRPr="00834F39" w:rsidRDefault="00D65903" w:rsidP="00D7000B">
      <w:pPr>
        <w:tabs>
          <w:tab w:val="center" w:pos="4680"/>
          <w:tab w:val="decimal" w:pos="7830"/>
          <w:tab w:val="decimal" w:pos="9720"/>
        </w:tabs>
        <w:ind w:left="252"/>
        <w:rPr>
          <w:color w:val="000000"/>
        </w:rPr>
      </w:pPr>
      <w:r w:rsidRPr="00834F39">
        <w:rPr>
          <w:rFonts w:hint="eastAsia"/>
          <w:color w:val="000000"/>
        </w:rPr>
        <w:t>资本公积</w:t>
      </w:r>
      <w:r w:rsidRPr="00834F39">
        <w:rPr>
          <w:color w:val="000000"/>
        </w:rPr>
        <w:tab/>
      </w:r>
      <w:r w:rsidRPr="00834F39">
        <w:rPr>
          <w:color w:val="000000"/>
        </w:rPr>
        <w:tab/>
      </w:r>
      <w:r w:rsidR="005656DD" w:rsidRPr="00834F39">
        <w:rPr>
          <w:color w:val="000000"/>
        </w:rPr>
        <w:t>1,683,843.71</w:t>
      </w:r>
      <w:r w:rsidR="00360D7A" w:rsidRPr="00834F39">
        <w:rPr>
          <w:color w:val="000000"/>
        </w:rPr>
        <w:tab/>
      </w:r>
      <w:r w:rsidR="00BC046C" w:rsidRPr="00834F39">
        <w:rPr>
          <w:color w:val="000000"/>
        </w:rPr>
        <w:t>1,683,843.71</w:t>
      </w:r>
    </w:p>
    <w:p w:rsidR="00D65903" w:rsidRPr="00834F39" w:rsidRDefault="00D65903" w:rsidP="00D7000B">
      <w:pPr>
        <w:tabs>
          <w:tab w:val="center" w:pos="4680"/>
          <w:tab w:val="decimal" w:pos="7830"/>
          <w:tab w:val="decimal" w:pos="9720"/>
        </w:tabs>
        <w:ind w:left="252"/>
        <w:rPr>
          <w:color w:val="000000"/>
        </w:rPr>
      </w:pPr>
      <w:r w:rsidRPr="00834F39">
        <w:rPr>
          <w:rFonts w:hint="eastAsia"/>
          <w:color w:val="000000"/>
        </w:rPr>
        <w:t>盈余公积</w:t>
      </w:r>
      <w:r w:rsidRPr="00834F39">
        <w:rPr>
          <w:color w:val="000000"/>
        </w:rPr>
        <w:tab/>
      </w:r>
      <w:r w:rsidR="0059765B" w:rsidRPr="00834F39">
        <w:rPr>
          <w:color w:val="000000"/>
        </w:rPr>
        <w:t>1</w:t>
      </w:r>
      <w:r w:rsidR="007F5A4F" w:rsidRPr="00834F39">
        <w:rPr>
          <w:color w:val="000000"/>
        </w:rPr>
        <w:t>8</w:t>
      </w:r>
      <w:r w:rsidRPr="00834F39">
        <w:rPr>
          <w:color w:val="000000"/>
        </w:rPr>
        <w:tab/>
      </w:r>
      <w:r w:rsidR="005656DD" w:rsidRPr="00834F39">
        <w:rPr>
          <w:color w:val="000000"/>
        </w:rPr>
        <w:t>32,772,376.10</w:t>
      </w:r>
      <w:r w:rsidR="00360D7A" w:rsidRPr="00834F39">
        <w:rPr>
          <w:color w:val="000000"/>
        </w:rPr>
        <w:tab/>
      </w:r>
      <w:r w:rsidR="00BC046C" w:rsidRPr="00834F39">
        <w:rPr>
          <w:color w:val="000000"/>
        </w:rPr>
        <w:t>29,205,944.30</w:t>
      </w:r>
    </w:p>
    <w:p w:rsidR="00D65903" w:rsidRPr="00834F39" w:rsidRDefault="00D65903" w:rsidP="00D7000B">
      <w:pPr>
        <w:tabs>
          <w:tab w:val="center" w:pos="4680"/>
          <w:tab w:val="decimal" w:pos="7830"/>
          <w:tab w:val="decimal" w:pos="9720"/>
        </w:tabs>
        <w:ind w:left="252"/>
        <w:rPr>
          <w:color w:val="000000"/>
        </w:rPr>
      </w:pPr>
      <w:r w:rsidRPr="00834F39">
        <w:rPr>
          <w:rFonts w:hint="eastAsia"/>
          <w:color w:val="000000"/>
        </w:rPr>
        <w:t>未分配利润</w:t>
      </w:r>
      <w:r w:rsidRPr="00834F39">
        <w:rPr>
          <w:color w:val="000000"/>
        </w:rPr>
        <w:tab/>
      </w:r>
      <w:r w:rsidR="007F5A4F" w:rsidRPr="00834F39">
        <w:rPr>
          <w:color w:val="000000"/>
        </w:rPr>
        <w:t>19</w:t>
      </w:r>
      <w:r w:rsidRPr="00834F39">
        <w:rPr>
          <w:color w:val="000000"/>
        </w:rPr>
        <w:tab/>
      </w:r>
      <w:r w:rsidR="00BC4B8E" w:rsidRPr="00834F39">
        <w:rPr>
          <w:color w:val="000000"/>
        </w:rPr>
        <w:t>14,265,727.16</w:t>
      </w:r>
      <w:r w:rsidR="00360D7A" w:rsidRPr="00834F39">
        <w:rPr>
          <w:color w:val="000000"/>
        </w:rPr>
        <w:tab/>
      </w:r>
      <w:r w:rsidR="00BC046C" w:rsidRPr="00834F39">
        <w:rPr>
          <w:color w:val="000000"/>
        </w:rPr>
        <w:t>8,268,662.17</w:t>
      </w:r>
    </w:p>
    <w:p w:rsidR="00D7000B" w:rsidRPr="00834F39" w:rsidRDefault="00D7000B" w:rsidP="00D7000B">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D65903" w:rsidRPr="00834F39" w:rsidRDefault="00D65903" w:rsidP="00D7000B">
      <w:pPr>
        <w:tabs>
          <w:tab w:val="center" w:pos="4680"/>
          <w:tab w:val="decimal" w:pos="7830"/>
          <w:tab w:val="decimal" w:pos="9720"/>
        </w:tabs>
        <w:rPr>
          <w:color w:val="000000"/>
        </w:rPr>
      </w:pPr>
      <w:r w:rsidRPr="00834F39">
        <w:rPr>
          <w:rFonts w:hint="eastAsia"/>
          <w:color w:val="000000"/>
        </w:rPr>
        <w:t>所有者权益合计</w:t>
      </w:r>
      <w:r w:rsidRPr="00834F39">
        <w:rPr>
          <w:color w:val="000000"/>
        </w:rPr>
        <w:tab/>
      </w:r>
      <w:r w:rsidRPr="00834F39">
        <w:rPr>
          <w:color w:val="000000"/>
        </w:rPr>
        <w:tab/>
      </w:r>
      <w:r w:rsidR="00BE2AB0" w:rsidRPr="00834F39">
        <w:rPr>
          <w:color w:val="000000"/>
        </w:rPr>
        <w:t>306,805,800.97</w:t>
      </w:r>
      <w:r w:rsidR="00360D7A" w:rsidRPr="00834F39">
        <w:rPr>
          <w:color w:val="000000"/>
        </w:rPr>
        <w:tab/>
      </w:r>
      <w:r w:rsidR="00E902CC" w:rsidRPr="00834F39">
        <w:rPr>
          <w:color w:val="000000"/>
        </w:rPr>
        <w:t>297,242,304.18</w:t>
      </w:r>
    </w:p>
    <w:p w:rsidR="00D7000B" w:rsidRPr="00834F39" w:rsidRDefault="00D7000B" w:rsidP="00D7000B">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D65903" w:rsidRPr="00834F39" w:rsidRDefault="00D65903" w:rsidP="00D7000B">
      <w:pPr>
        <w:tabs>
          <w:tab w:val="center" w:pos="4680"/>
          <w:tab w:val="decimal" w:pos="7830"/>
          <w:tab w:val="decimal" w:pos="9720"/>
        </w:tabs>
        <w:rPr>
          <w:color w:val="000000"/>
        </w:rPr>
      </w:pPr>
      <w:r w:rsidRPr="00834F39">
        <w:rPr>
          <w:rFonts w:hint="eastAsia"/>
          <w:color w:val="000000"/>
        </w:rPr>
        <w:t>负债和所有者权益总计</w:t>
      </w:r>
      <w:r w:rsidRPr="00834F39">
        <w:rPr>
          <w:color w:val="000000"/>
        </w:rPr>
        <w:t xml:space="preserve"> </w:t>
      </w:r>
      <w:r w:rsidRPr="00834F39">
        <w:rPr>
          <w:color w:val="000000"/>
        </w:rPr>
        <w:tab/>
      </w:r>
      <w:r w:rsidRPr="00834F39">
        <w:rPr>
          <w:color w:val="000000"/>
        </w:rPr>
        <w:tab/>
      </w:r>
      <w:r w:rsidR="00BC4B8E" w:rsidRPr="00834F39">
        <w:rPr>
          <w:color w:val="000000"/>
        </w:rPr>
        <w:t>1,023,079,115.74</w:t>
      </w:r>
      <w:r w:rsidR="00360D7A" w:rsidRPr="00834F39">
        <w:rPr>
          <w:color w:val="000000"/>
        </w:rPr>
        <w:tab/>
      </w:r>
      <w:r w:rsidR="00E902CC" w:rsidRPr="00834F39">
        <w:rPr>
          <w:color w:val="000000"/>
        </w:rPr>
        <w:t>958,625,201.84</w:t>
      </w:r>
    </w:p>
    <w:p w:rsidR="00D7000B" w:rsidRPr="00834F39" w:rsidRDefault="00D7000B" w:rsidP="008C68BD">
      <w:pPr>
        <w:tabs>
          <w:tab w:val="center" w:pos="5520"/>
          <w:tab w:val="right" w:pos="8145"/>
          <w:tab w:val="right" w:pos="10017"/>
        </w:tabs>
        <w:snapToGrid w:val="0"/>
        <w:spacing w:line="48"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D7000B" w:rsidRPr="00834F39" w:rsidRDefault="00D7000B" w:rsidP="00D7000B">
      <w:pPr>
        <w:tabs>
          <w:tab w:val="center" w:pos="5520"/>
          <w:tab w:val="right" w:pos="8145"/>
          <w:tab w:val="right" w:pos="10017"/>
        </w:tabs>
        <w:snapToGrid w:val="0"/>
        <w:spacing w:after="140" w:line="24" w:lineRule="auto"/>
        <w:rPr>
          <w:color w:val="000000"/>
        </w:rPr>
      </w:pPr>
      <w:r w:rsidRPr="00834F39">
        <w:rPr>
          <w:color w:val="000000"/>
        </w:rPr>
        <w:tab/>
      </w:r>
      <w:r w:rsidRPr="00834F39">
        <w:rPr>
          <w:color w:val="000000"/>
        </w:rPr>
        <w:tab/>
        <w:t>__________</w:t>
      </w:r>
      <w:r>
        <w:rPr>
          <w:color w:val="000000"/>
        </w:rPr>
        <w:t>__</w:t>
      </w:r>
      <w:r w:rsidRPr="00834F39">
        <w:rPr>
          <w:color w:val="000000"/>
        </w:rPr>
        <w:t>___</w:t>
      </w:r>
      <w:r w:rsidRPr="00834F39">
        <w:rPr>
          <w:color w:val="000000"/>
        </w:rPr>
        <w:tab/>
        <w:t>_____________</w:t>
      </w:r>
    </w:p>
    <w:p w:rsidR="00D65903" w:rsidRPr="00834F39" w:rsidRDefault="00D65903" w:rsidP="00D7000B">
      <w:pPr>
        <w:pBdr>
          <w:bottom w:val="single" w:sz="4" w:space="1" w:color="auto"/>
        </w:pBdr>
        <w:rPr>
          <w:color w:val="000000"/>
        </w:rPr>
      </w:pPr>
    </w:p>
    <w:p w:rsidR="00D65903" w:rsidRPr="00834F39" w:rsidRDefault="00D65903" w:rsidP="00D7000B">
      <w:pPr>
        <w:tabs>
          <w:tab w:val="left" w:pos="432"/>
        </w:tabs>
        <w:rPr>
          <w:color w:val="000000"/>
        </w:rPr>
      </w:pPr>
    </w:p>
    <w:p w:rsidR="00D65903" w:rsidRPr="00834F39" w:rsidRDefault="00D65903" w:rsidP="00D7000B">
      <w:pPr>
        <w:ind w:right="9"/>
        <w:rPr>
          <w:color w:val="000000"/>
        </w:rPr>
      </w:pPr>
      <w:r w:rsidRPr="00834F39">
        <w:rPr>
          <w:rFonts w:hint="eastAsia"/>
          <w:color w:val="000000"/>
        </w:rPr>
        <w:t>附注为财务报表的组成部分</w:t>
      </w:r>
    </w:p>
    <w:p w:rsidR="00D65903" w:rsidRPr="00834F39" w:rsidRDefault="00D65903" w:rsidP="007B618E">
      <w:pPr>
        <w:tabs>
          <w:tab w:val="left" w:pos="432"/>
        </w:tabs>
        <w:rPr>
          <w:color w:val="000000"/>
        </w:rPr>
      </w:pPr>
    </w:p>
    <w:p w:rsidR="00D65903" w:rsidRPr="00834F39" w:rsidRDefault="00D40D96">
      <w:pPr>
        <w:rPr>
          <w:color w:val="000000"/>
        </w:rPr>
      </w:pPr>
      <w:r w:rsidRPr="00834F39">
        <w:rPr>
          <w:rFonts w:hint="eastAsia"/>
          <w:color w:val="000000"/>
        </w:rPr>
        <w:t>第</w:t>
      </w:r>
      <w:r w:rsidRPr="00834F39">
        <w:rPr>
          <w:color w:val="000000"/>
        </w:rPr>
        <w:t>4</w:t>
      </w:r>
      <w:r w:rsidR="00D65903" w:rsidRPr="00834F39">
        <w:rPr>
          <w:rFonts w:hint="eastAsia"/>
          <w:color w:val="000000"/>
        </w:rPr>
        <w:t>页至</w:t>
      </w:r>
      <w:r w:rsidR="003C6931" w:rsidRPr="00834F39">
        <w:rPr>
          <w:rFonts w:hint="eastAsia"/>
          <w:color w:val="000000"/>
        </w:rPr>
        <w:t>第</w:t>
      </w:r>
      <w:r w:rsidR="00264123" w:rsidRPr="00834F39">
        <w:rPr>
          <w:color w:val="000000"/>
        </w:rPr>
        <w:t>4</w:t>
      </w:r>
      <w:r w:rsidR="00F6302C">
        <w:rPr>
          <w:color w:val="000000"/>
        </w:rPr>
        <w:t>2</w:t>
      </w:r>
      <w:r w:rsidR="00D65903" w:rsidRPr="00834F39">
        <w:rPr>
          <w:rFonts w:hint="eastAsia"/>
          <w:color w:val="000000"/>
        </w:rPr>
        <w:t>页的财务报表由下列负责人签署</w:t>
      </w:r>
      <w:r w:rsidR="00834F39">
        <w:rPr>
          <w:rFonts w:hint="eastAsia"/>
          <w:color w:val="000000"/>
        </w:rPr>
        <w:t>：</w:t>
      </w:r>
    </w:p>
    <w:p w:rsidR="00D65903" w:rsidRPr="00834F39" w:rsidRDefault="00D65903" w:rsidP="007B618E">
      <w:pPr>
        <w:tabs>
          <w:tab w:val="left" w:pos="432"/>
        </w:tabs>
        <w:rPr>
          <w:color w:val="000000"/>
        </w:rPr>
      </w:pPr>
    </w:p>
    <w:p w:rsidR="00D65903" w:rsidRPr="00834F39" w:rsidRDefault="00D65903" w:rsidP="007B618E">
      <w:pPr>
        <w:tabs>
          <w:tab w:val="left" w:pos="432"/>
        </w:tabs>
        <w:rPr>
          <w:color w:val="000000"/>
        </w:rPr>
      </w:pPr>
    </w:p>
    <w:p w:rsidR="00D65903" w:rsidRPr="00834F39" w:rsidRDefault="00D65903" w:rsidP="007B618E">
      <w:pPr>
        <w:tabs>
          <w:tab w:val="left" w:pos="432"/>
        </w:tabs>
        <w:rPr>
          <w:color w:val="000000"/>
        </w:rPr>
      </w:pPr>
    </w:p>
    <w:p w:rsidR="00520435" w:rsidRPr="00834F39" w:rsidRDefault="00520435" w:rsidP="007B618E">
      <w:pPr>
        <w:tabs>
          <w:tab w:val="left" w:pos="432"/>
        </w:tabs>
        <w:rPr>
          <w:color w:val="000000"/>
        </w:rPr>
      </w:pPr>
    </w:p>
    <w:p w:rsidR="00D65903" w:rsidRPr="00834F39" w:rsidRDefault="00D65903" w:rsidP="007B618E">
      <w:pPr>
        <w:tabs>
          <w:tab w:val="left" w:pos="432"/>
        </w:tabs>
        <w:rPr>
          <w:color w:val="000000"/>
        </w:rPr>
      </w:pPr>
    </w:p>
    <w:p w:rsidR="00D65903" w:rsidRPr="00834F39" w:rsidRDefault="00D65903" w:rsidP="00102CBA">
      <w:pPr>
        <w:tabs>
          <w:tab w:val="center" w:pos="2160"/>
          <w:tab w:val="center" w:pos="5400"/>
          <w:tab w:val="center" w:pos="8640"/>
        </w:tabs>
        <w:rPr>
          <w:color w:val="000000"/>
        </w:rPr>
      </w:pPr>
      <w:r w:rsidRPr="00834F39">
        <w:rPr>
          <w:color w:val="000000"/>
        </w:rPr>
        <w:tab/>
        <w:t>____________________</w:t>
      </w:r>
      <w:r w:rsidRPr="00834F39">
        <w:rPr>
          <w:color w:val="000000"/>
        </w:rPr>
        <w:tab/>
        <w:t>____________________</w:t>
      </w:r>
      <w:r w:rsidRPr="00834F39">
        <w:rPr>
          <w:color w:val="000000"/>
        </w:rPr>
        <w:tab/>
        <w:t>____________________</w:t>
      </w:r>
    </w:p>
    <w:p w:rsidR="00D65903" w:rsidRPr="00834F39" w:rsidRDefault="00D65903" w:rsidP="00102CBA">
      <w:pPr>
        <w:tabs>
          <w:tab w:val="center" w:pos="2160"/>
          <w:tab w:val="center" w:pos="5400"/>
          <w:tab w:val="center" w:pos="8640"/>
        </w:tabs>
        <w:rPr>
          <w:color w:val="000000"/>
        </w:rPr>
      </w:pPr>
      <w:r w:rsidRPr="00834F39">
        <w:rPr>
          <w:color w:val="000000"/>
        </w:rPr>
        <w:tab/>
      </w:r>
      <w:r w:rsidRPr="00834F39">
        <w:rPr>
          <w:rFonts w:hint="eastAsia"/>
          <w:color w:val="000000"/>
        </w:rPr>
        <w:t>企业负责人</w:t>
      </w:r>
      <w:r w:rsidRPr="00834F39">
        <w:rPr>
          <w:color w:val="000000"/>
        </w:rPr>
        <w:tab/>
      </w:r>
      <w:r w:rsidRPr="00834F39">
        <w:rPr>
          <w:rFonts w:hint="eastAsia"/>
          <w:color w:val="000000"/>
        </w:rPr>
        <w:t>主管会计工作负责人</w:t>
      </w:r>
      <w:r w:rsidRPr="00834F39">
        <w:rPr>
          <w:color w:val="000000"/>
        </w:rPr>
        <w:tab/>
      </w:r>
      <w:r w:rsidRPr="00834F39">
        <w:rPr>
          <w:rFonts w:hint="eastAsia"/>
          <w:color w:val="000000"/>
        </w:rPr>
        <w:t>会计机构负责人</w:t>
      </w:r>
    </w:p>
    <w:p w:rsidR="001C6BDC" w:rsidRPr="00834F39" w:rsidRDefault="001C6BDC">
      <w:pPr>
        <w:rPr>
          <w:color w:val="000000"/>
          <w:kern w:val="2"/>
        </w:rPr>
      </w:pPr>
      <w:r w:rsidRPr="00834F39">
        <w:rPr>
          <w:color w:val="000000"/>
          <w:kern w:val="2"/>
        </w:rPr>
        <w:br w:type="page"/>
      </w:r>
    </w:p>
    <w:p w:rsidR="00D65903" w:rsidRPr="00834F39" w:rsidRDefault="00D65903">
      <w:pPr>
        <w:ind w:right="9"/>
        <w:rPr>
          <w:color w:val="000000"/>
        </w:rPr>
      </w:pPr>
      <w:r w:rsidRPr="00834F39">
        <w:rPr>
          <w:rFonts w:hint="eastAsia"/>
          <w:color w:val="000000"/>
        </w:rPr>
        <w:t>利润表</w:t>
      </w:r>
    </w:p>
    <w:p w:rsidR="00D65903" w:rsidRPr="00834F39" w:rsidRDefault="00D22F80">
      <w:pPr>
        <w:tabs>
          <w:tab w:val="right" w:pos="10178"/>
        </w:tabs>
        <w:ind w:right="9"/>
        <w:rPr>
          <w:color w:val="000000"/>
        </w:rPr>
      </w:pPr>
      <w:r w:rsidRPr="00834F39">
        <w:rPr>
          <w:color w:val="000000"/>
          <w:u w:val="single"/>
        </w:rPr>
        <w:t>202</w:t>
      </w:r>
      <w:r w:rsidR="00360D7A" w:rsidRPr="00834F39">
        <w:rPr>
          <w:color w:val="000000"/>
          <w:u w:val="single"/>
        </w:rPr>
        <w:t>3</w:t>
      </w:r>
      <w:r w:rsidR="00D65903" w:rsidRPr="00834F39">
        <w:rPr>
          <w:rFonts w:hint="eastAsia"/>
          <w:color w:val="000000"/>
          <w:u w:val="single"/>
        </w:rPr>
        <w:t>年</w:t>
      </w:r>
      <w:r w:rsidR="00D65903" w:rsidRPr="00834F39">
        <w:rPr>
          <w:color w:val="000000"/>
          <w:u w:val="single"/>
        </w:rPr>
        <w:t>12</w:t>
      </w:r>
      <w:r w:rsidR="00D65903" w:rsidRPr="00834F39">
        <w:rPr>
          <w:rFonts w:hint="eastAsia"/>
          <w:color w:val="000000"/>
          <w:u w:val="single"/>
        </w:rPr>
        <w:t>月</w:t>
      </w:r>
      <w:r w:rsidR="00D65903" w:rsidRPr="00834F39">
        <w:rPr>
          <w:color w:val="000000"/>
          <w:u w:val="single"/>
        </w:rPr>
        <w:t>31</w:t>
      </w:r>
      <w:r w:rsidR="00D65903" w:rsidRPr="00834F39">
        <w:rPr>
          <w:rFonts w:hint="eastAsia"/>
          <w:color w:val="000000"/>
          <w:u w:val="single"/>
        </w:rPr>
        <w:t>日</w:t>
      </w:r>
      <w:proofErr w:type="gramStart"/>
      <w:r w:rsidR="00D65903" w:rsidRPr="00834F39">
        <w:rPr>
          <w:rFonts w:hint="eastAsia"/>
          <w:color w:val="000000"/>
          <w:u w:val="single"/>
        </w:rPr>
        <w:t>止</w:t>
      </w:r>
      <w:proofErr w:type="gramEnd"/>
      <w:r w:rsidR="00D65903" w:rsidRPr="00834F39">
        <w:rPr>
          <w:rFonts w:hint="eastAsia"/>
          <w:color w:val="000000"/>
          <w:u w:val="single"/>
        </w:rPr>
        <w:t>年度</w:t>
      </w:r>
      <w:r w:rsidR="00D65903" w:rsidRPr="00834F39">
        <w:rPr>
          <w:color w:val="000000"/>
          <w:u w:val="single"/>
        </w:rPr>
        <w:tab/>
      </w:r>
    </w:p>
    <w:p w:rsidR="00D65903" w:rsidRPr="00834F39" w:rsidRDefault="00D65903" w:rsidP="007B618E">
      <w:pPr>
        <w:tabs>
          <w:tab w:val="left" w:pos="432"/>
        </w:tabs>
        <w:rPr>
          <w:color w:val="000000"/>
        </w:rPr>
      </w:pPr>
    </w:p>
    <w:p w:rsidR="00D65903" w:rsidRPr="00834F39" w:rsidRDefault="00D65903" w:rsidP="008C68BD">
      <w:pPr>
        <w:tabs>
          <w:tab w:val="center" w:pos="4860"/>
          <w:tab w:val="center" w:pos="7182"/>
          <w:tab w:val="center" w:pos="9117"/>
        </w:tabs>
        <w:rPr>
          <w:color w:val="000000"/>
        </w:rPr>
      </w:pPr>
      <w:r w:rsidRPr="00834F39">
        <w:rPr>
          <w:rFonts w:hint="eastAsia"/>
          <w:color w:val="000000"/>
          <w:u w:val="single"/>
        </w:rPr>
        <w:t>项目</w:t>
      </w:r>
      <w:r w:rsidRPr="00834F39">
        <w:rPr>
          <w:color w:val="000000"/>
        </w:rPr>
        <w:tab/>
      </w:r>
      <w:proofErr w:type="gramStart"/>
      <w:r w:rsidR="00FC5749" w:rsidRPr="00834F39">
        <w:rPr>
          <w:rFonts w:hint="eastAsia"/>
          <w:color w:val="000000"/>
          <w:u w:val="single"/>
        </w:rPr>
        <w:t>附注</w:t>
      </w:r>
      <w:r w:rsidR="000F5C2C" w:rsidRPr="00834F39">
        <w:rPr>
          <w:rFonts w:hint="eastAsia"/>
          <w:color w:val="000000"/>
          <w:u w:val="single"/>
        </w:rPr>
        <w:t>八</w:t>
      </w:r>
      <w:proofErr w:type="gramEnd"/>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D65903" w:rsidRPr="00834F39" w:rsidRDefault="00D65903" w:rsidP="008C68BD">
      <w:pPr>
        <w:tabs>
          <w:tab w:val="center" w:pos="4860"/>
          <w:tab w:val="center" w:pos="7182"/>
          <w:tab w:val="center" w:pos="9117"/>
        </w:tabs>
        <w:rPr>
          <w:color w:val="000000"/>
        </w:rPr>
      </w:pPr>
      <w:r w:rsidRPr="00834F39">
        <w:rPr>
          <w:color w:val="000000"/>
        </w:rPr>
        <w:tab/>
      </w: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D65903" w:rsidRPr="00834F39" w:rsidRDefault="00D65903">
      <w:pPr>
        <w:tabs>
          <w:tab w:val="left" w:pos="432"/>
        </w:tabs>
        <w:ind w:left="432" w:firstLine="2"/>
        <w:rPr>
          <w:color w:val="000000"/>
        </w:rPr>
      </w:pPr>
    </w:p>
    <w:p w:rsidR="00D65903" w:rsidRPr="00834F39" w:rsidRDefault="00D65903" w:rsidP="00C75BDF">
      <w:pPr>
        <w:tabs>
          <w:tab w:val="center" w:pos="4860"/>
          <w:tab w:val="decimal" w:pos="7740"/>
          <w:tab w:val="decimal" w:pos="9675"/>
        </w:tabs>
        <w:rPr>
          <w:color w:val="000000"/>
        </w:rPr>
      </w:pPr>
      <w:r w:rsidRPr="00834F39">
        <w:rPr>
          <w:rFonts w:hint="eastAsia"/>
          <w:color w:val="000000"/>
        </w:rPr>
        <w:t>一、营业收入</w:t>
      </w:r>
      <w:r w:rsidRPr="00834F39">
        <w:rPr>
          <w:color w:val="000000"/>
        </w:rPr>
        <w:tab/>
      </w:r>
      <w:r w:rsidR="0059765B" w:rsidRPr="00834F39">
        <w:rPr>
          <w:color w:val="000000"/>
        </w:rPr>
        <w:t>2</w:t>
      </w:r>
      <w:r w:rsidR="00543226" w:rsidRPr="00834F39">
        <w:rPr>
          <w:color w:val="000000"/>
        </w:rPr>
        <w:t>0</w:t>
      </w:r>
      <w:r w:rsidRPr="00834F39">
        <w:rPr>
          <w:color w:val="000000"/>
        </w:rPr>
        <w:tab/>
      </w:r>
      <w:r w:rsidR="005656DD" w:rsidRPr="00834F39">
        <w:rPr>
          <w:color w:val="000000"/>
        </w:rPr>
        <w:t>1,185,230,539.68</w:t>
      </w:r>
      <w:r w:rsidR="00360D7A" w:rsidRPr="00834F39">
        <w:rPr>
          <w:color w:val="000000"/>
        </w:rPr>
        <w:tab/>
      </w:r>
      <w:r w:rsidR="00E77159" w:rsidRPr="00834F39">
        <w:rPr>
          <w:color w:val="000000"/>
        </w:rPr>
        <w:t>1,152,324,384.71</w:t>
      </w:r>
    </w:p>
    <w:p w:rsidR="00D65903" w:rsidRPr="00834F39" w:rsidRDefault="00D65903" w:rsidP="00C75BDF">
      <w:pPr>
        <w:tabs>
          <w:tab w:val="center" w:pos="4860"/>
          <w:tab w:val="decimal" w:pos="7740"/>
          <w:tab w:val="decimal" w:pos="9675"/>
        </w:tabs>
        <w:ind w:left="477"/>
        <w:rPr>
          <w:color w:val="000000"/>
        </w:rPr>
      </w:pPr>
      <w:r w:rsidRPr="00834F39">
        <w:rPr>
          <w:rFonts w:hint="eastAsia"/>
          <w:color w:val="000000"/>
        </w:rPr>
        <w:t>减</w:t>
      </w:r>
      <w:r w:rsidR="00834F39">
        <w:rPr>
          <w:rFonts w:hint="eastAsia"/>
          <w:color w:val="000000"/>
        </w:rPr>
        <w:t>：</w:t>
      </w:r>
      <w:r w:rsidRPr="00834F39">
        <w:rPr>
          <w:rFonts w:hint="eastAsia"/>
          <w:color w:val="000000"/>
        </w:rPr>
        <w:t>营业成本</w:t>
      </w:r>
      <w:r w:rsidRPr="00834F39">
        <w:rPr>
          <w:color w:val="000000"/>
        </w:rPr>
        <w:tab/>
      </w:r>
      <w:r w:rsidR="0059765B" w:rsidRPr="00834F39">
        <w:rPr>
          <w:color w:val="000000"/>
        </w:rPr>
        <w:t>2</w:t>
      </w:r>
      <w:r w:rsidR="00543226" w:rsidRPr="00834F39">
        <w:rPr>
          <w:color w:val="000000"/>
        </w:rPr>
        <w:t>1</w:t>
      </w:r>
      <w:r w:rsidRPr="00834F39">
        <w:rPr>
          <w:color w:val="000000"/>
        </w:rPr>
        <w:tab/>
      </w:r>
      <w:r w:rsidR="00543226" w:rsidRPr="00834F39">
        <w:rPr>
          <w:color w:val="000000"/>
        </w:rPr>
        <w:t>1,120,705,301.68</w:t>
      </w:r>
      <w:r w:rsidR="00360D7A" w:rsidRPr="00834F39">
        <w:rPr>
          <w:color w:val="000000"/>
        </w:rPr>
        <w:tab/>
      </w:r>
      <w:r w:rsidR="00E77159" w:rsidRPr="00834F39">
        <w:rPr>
          <w:color w:val="000000"/>
        </w:rPr>
        <w:t>1,080,432,362.52</w:t>
      </w:r>
    </w:p>
    <w:p w:rsidR="00D65903" w:rsidRPr="00834F39" w:rsidRDefault="00D65903" w:rsidP="00C75BDF">
      <w:pPr>
        <w:tabs>
          <w:tab w:val="center" w:pos="4860"/>
          <w:tab w:val="decimal" w:pos="7740"/>
          <w:tab w:val="decimal" w:pos="9675"/>
        </w:tabs>
        <w:ind w:left="954"/>
        <w:rPr>
          <w:color w:val="000000"/>
        </w:rPr>
      </w:pPr>
      <w:r w:rsidRPr="00834F39">
        <w:rPr>
          <w:rFonts w:hint="eastAsia"/>
          <w:color w:val="000000"/>
        </w:rPr>
        <w:t>税金及附加</w:t>
      </w:r>
      <w:r w:rsidRPr="00834F39">
        <w:rPr>
          <w:color w:val="000000"/>
        </w:rPr>
        <w:tab/>
      </w:r>
      <w:r w:rsidR="0059765B" w:rsidRPr="00834F39">
        <w:rPr>
          <w:color w:val="000000"/>
        </w:rPr>
        <w:t>2</w:t>
      </w:r>
      <w:r w:rsidR="00543226" w:rsidRPr="00834F39">
        <w:rPr>
          <w:color w:val="000000"/>
        </w:rPr>
        <w:t>2</w:t>
      </w:r>
      <w:r w:rsidRPr="00834F39">
        <w:rPr>
          <w:color w:val="000000"/>
        </w:rPr>
        <w:tab/>
      </w:r>
      <w:r w:rsidR="00127B2E" w:rsidRPr="00834F39">
        <w:rPr>
          <w:color w:val="000000"/>
        </w:rPr>
        <w:t>4,728,572.02</w:t>
      </w:r>
      <w:r w:rsidR="00360D7A" w:rsidRPr="00834F39">
        <w:rPr>
          <w:color w:val="000000"/>
        </w:rPr>
        <w:tab/>
      </w:r>
      <w:r w:rsidR="00E77159" w:rsidRPr="00834F39">
        <w:rPr>
          <w:color w:val="000000"/>
        </w:rPr>
        <w:t>4,852,028.24</w:t>
      </w:r>
    </w:p>
    <w:p w:rsidR="00D65903" w:rsidRPr="00834F39" w:rsidRDefault="00D65903" w:rsidP="00C75BDF">
      <w:pPr>
        <w:tabs>
          <w:tab w:val="center" w:pos="4860"/>
          <w:tab w:val="decimal" w:pos="7740"/>
          <w:tab w:val="decimal" w:pos="9675"/>
        </w:tabs>
        <w:ind w:left="954"/>
        <w:rPr>
          <w:color w:val="000000"/>
        </w:rPr>
      </w:pPr>
      <w:r w:rsidRPr="00834F39">
        <w:rPr>
          <w:rFonts w:hint="eastAsia"/>
          <w:color w:val="000000"/>
        </w:rPr>
        <w:t>销售费用</w:t>
      </w:r>
      <w:r w:rsidRPr="00834F39">
        <w:rPr>
          <w:color w:val="000000"/>
        </w:rPr>
        <w:tab/>
      </w:r>
      <w:r w:rsidRPr="00834F39">
        <w:rPr>
          <w:color w:val="000000"/>
        </w:rPr>
        <w:tab/>
      </w:r>
      <w:r w:rsidR="00127B2E" w:rsidRPr="00834F39">
        <w:rPr>
          <w:color w:val="000000"/>
        </w:rPr>
        <w:t>14,380,000.00</w:t>
      </w:r>
      <w:r w:rsidR="00360D7A" w:rsidRPr="00834F39">
        <w:rPr>
          <w:color w:val="000000"/>
        </w:rPr>
        <w:tab/>
      </w:r>
      <w:r w:rsidR="00E77159" w:rsidRPr="00834F39">
        <w:rPr>
          <w:color w:val="000000"/>
        </w:rPr>
        <w:t>9,861,218.45</w:t>
      </w:r>
    </w:p>
    <w:p w:rsidR="00D65903" w:rsidRPr="00834F39" w:rsidRDefault="00D65903" w:rsidP="00C75BDF">
      <w:pPr>
        <w:tabs>
          <w:tab w:val="center" w:pos="4860"/>
          <w:tab w:val="decimal" w:pos="7740"/>
          <w:tab w:val="decimal" w:pos="9675"/>
        </w:tabs>
        <w:ind w:left="954"/>
        <w:rPr>
          <w:color w:val="000000"/>
        </w:rPr>
      </w:pPr>
      <w:r w:rsidRPr="00834F39">
        <w:rPr>
          <w:rFonts w:hint="eastAsia"/>
          <w:color w:val="000000"/>
        </w:rPr>
        <w:t>管理费用</w:t>
      </w:r>
      <w:r w:rsidRPr="00834F39">
        <w:rPr>
          <w:color w:val="000000"/>
        </w:rPr>
        <w:tab/>
      </w:r>
      <w:r w:rsidRPr="00834F39">
        <w:rPr>
          <w:color w:val="000000"/>
        </w:rPr>
        <w:tab/>
      </w:r>
      <w:r w:rsidR="00127B2E" w:rsidRPr="00834F39">
        <w:rPr>
          <w:color w:val="000000"/>
        </w:rPr>
        <w:t>17,002,864.91</w:t>
      </w:r>
      <w:r w:rsidR="00360D7A" w:rsidRPr="00834F39">
        <w:rPr>
          <w:color w:val="000000"/>
        </w:rPr>
        <w:tab/>
      </w:r>
      <w:r w:rsidR="00E77159" w:rsidRPr="00834F39">
        <w:rPr>
          <w:color w:val="000000"/>
        </w:rPr>
        <w:t>26,382,819.72</w:t>
      </w:r>
    </w:p>
    <w:p w:rsidR="00D65903" w:rsidRPr="00834F39" w:rsidRDefault="00D65903" w:rsidP="00C75BDF">
      <w:pPr>
        <w:tabs>
          <w:tab w:val="center" w:pos="4860"/>
          <w:tab w:val="decimal" w:pos="7740"/>
          <w:tab w:val="decimal" w:pos="9675"/>
        </w:tabs>
        <w:ind w:left="954"/>
        <w:rPr>
          <w:color w:val="000000"/>
        </w:rPr>
      </w:pPr>
      <w:r w:rsidRPr="00834F39">
        <w:rPr>
          <w:rFonts w:hint="eastAsia"/>
          <w:color w:val="000000"/>
        </w:rPr>
        <w:t>财务费用</w:t>
      </w:r>
      <w:r w:rsidRPr="00834F39">
        <w:rPr>
          <w:color w:val="000000"/>
        </w:rPr>
        <w:tab/>
      </w:r>
      <w:r w:rsidR="0059765B" w:rsidRPr="00834F39">
        <w:rPr>
          <w:color w:val="000000"/>
        </w:rPr>
        <w:t>2</w:t>
      </w:r>
      <w:r w:rsidR="00543226" w:rsidRPr="00834F39">
        <w:rPr>
          <w:color w:val="000000"/>
        </w:rPr>
        <w:t>3</w:t>
      </w:r>
      <w:r w:rsidRPr="00834F39">
        <w:rPr>
          <w:color w:val="000000"/>
        </w:rPr>
        <w:tab/>
      </w:r>
      <w:r w:rsidR="00127B2E" w:rsidRPr="00834F39">
        <w:rPr>
          <w:color w:val="000000"/>
        </w:rPr>
        <w:t>3,214,681.64</w:t>
      </w:r>
      <w:r w:rsidR="00360D7A" w:rsidRPr="00834F39">
        <w:rPr>
          <w:color w:val="000000"/>
        </w:rPr>
        <w:tab/>
      </w:r>
      <w:r w:rsidR="00E77159" w:rsidRPr="00834F39">
        <w:rPr>
          <w:color w:val="000000"/>
        </w:rPr>
        <w:t>3,288,389.93</w:t>
      </w:r>
    </w:p>
    <w:p w:rsidR="001B1788" w:rsidRPr="00834F39" w:rsidRDefault="00020096" w:rsidP="00F32FDE">
      <w:pPr>
        <w:pBdr>
          <w:top w:val="single" w:sz="4" w:space="1" w:color="auto"/>
          <w:left w:val="single" w:sz="4" w:space="4" w:color="auto"/>
          <w:bottom w:val="single" w:sz="4" w:space="1" w:color="auto"/>
          <w:right w:val="single" w:sz="4" w:space="7" w:color="auto"/>
        </w:pBdr>
        <w:tabs>
          <w:tab w:val="center" w:pos="4860"/>
          <w:tab w:val="decimal" w:pos="7740"/>
          <w:tab w:val="decimal" w:pos="9675"/>
        </w:tabs>
        <w:ind w:left="954" w:right="188"/>
        <w:rPr>
          <w:color w:val="000000"/>
        </w:rPr>
      </w:pPr>
      <w:r w:rsidRPr="00834F39">
        <w:rPr>
          <w:rFonts w:hint="eastAsia"/>
          <w:color w:val="000000"/>
        </w:rPr>
        <w:t>其中</w:t>
      </w:r>
      <w:r w:rsidR="00834F39">
        <w:rPr>
          <w:rFonts w:hint="eastAsia"/>
          <w:color w:val="000000"/>
        </w:rPr>
        <w:t>：</w:t>
      </w:r>
      <w:r w:rsidR="00D36228" w:rsidRPr="00834F39">
        <w:rPr>
          <w:rFonts w:hint="eastAsia"/>
          <w:color w:val="000000"/>
        </w:rPr>
        <w:t>利息</w:t>
      </w:r>
      <w:r w:rsidR="001B1788" w:rsidRPr="00834F39">
        <w:rPr>
          <w:rFonts w:hint="eastAsia"/>
          <w:color w:val="000000"/>
        </w:rPr>
        <w:t>费用</w:t>
      </w:r>
      <w:r w:rsidR="00D36228" w:rsidRPr="00834F39">
        <w:rPr>
          <w:color w:val="000000"/>
        </w:rPr>
        <w:tab/>
      </w:r>
      <w:r w:rsidR="00D36228" w:rsidRPr="00834F39">
        <w:rPr>
          <w:color w:val="000000"/>
        </w:rPr>
        <w:tab/>
      </w:r>
      <w:r w:rsidR="00A9261C" w:rsidRPr="00834F39">
        <w:rPr>
          <w:color w:val="000000"/>
        </w:rPr>
        <w:t>3,309,816.20</w:t>
      </w:r>
      <w:r w:rsidR="00360D7A" w:rsidRPr="00834F39">
        <w:rPr>
          <w:color w:val="000000"/>
        </w:rPr>
        <w:tab/>
      </w:r>
      <w:r w:rsidR="00ED412E" w:rsidRPr="00834F39">
        <w:rPr>
          <w:color w:val="000000"/>
        </w:rPr>
        <w:t>3,528,139.12</w:t>
      </w:r>
    </w:p>
    <w:p w:rsidR="00020096" w:rsidRPr="00834F39" w:rsidRDefault="00D22F80" w:rsidP="00F32FDE">
      <w:pPr>
        <w:pBdr>
          <w:top w:val="single" w:sz="4" w:space="1" w:color="auto"/>
          <w:left w:val="single" w:sz="4" w:space="4" w:color="auto"/>
          <w:bottom w:val="single" w:sz="4" w:space="1" w:color="auto"/>
          <w:right w:val="single" w:sz="4" w:space="7" w:color="auto"/>
        </w:pBdr>
        <w:tabs>
          <w:tab w:val="left" w:pos="1674"/>
          <w:tab w:val="center" w:pos="4860"/>
          <w:tab w:val="decimal" w:pos="7740"/>
          <w:tab w:val="decimal" w:pos="9675"/>
        </w:tabs>
        <w:ind w:left="954" w:right="188"/>
        <w:rPr>
          <w:color w:val="000000"/>
        </w:rPr>
      </w:pPr>
      <w:r w:rsidRPr="00834F39">
        <w:rPr>
          <w:color w:val="000000"/>
        </w:rPr>
        <w:tab/>
      </w:r>
      <w:r w:rsidR="001B1788" w:rsidRPr="00834F39">
        <w:rPr>
          <w:rFonts w:hint="eastAsia"/>
          <w:color w:val="000000"/>
        </w:rPr>
        <w:t>利息收入</w:t>
      </w:r>
      <w:r w:rsidR="001B1788" w:rsidRPr="00834F39">
        <w:rPr>
          <w:color w:val="000000"/>
        </w:rPr>
        <w:tab/>
      </w:r>
      <w:r w:rsidR="001B1788" w:rsidRPr="00834F39">
        <w:rPr>
          <w:color w:val="000000"/>
        </w:rPr>
        <w:tab/>
      </w:r>
      <w:r w:rsidR="00A9261C" w:rsidRPr="00834F39">
        <w:rPr>
          <w:color w:val="000000"/>
        </w:rPr>
        <w:t>109,819.75</w:t>
      </w:r>
      <w:r w:rsidR="00360D7A" w:rsidRPr="00834F39">
        <w:rPr>
          <w:color w:val="000000"/>
        </w:rPr>
        <w:tab/>
      </w:r>
      <w:r w:rsidR="00ED412E" w:rsidRPr="00834F39">
        <w:rPr>
          <w:color w:val="000000"/>
        </w:rPr>
        <w:t>252,539.77</w:t>
      </w:r>
    </w:p>
    <w:p w:rsidR="00047F95" w:rsidRPr="00834F39" w:rsidRDefault="00047F95" w:rsidP="00C75BDF">
      <w:pPr>
        <w:tabs>
          <w:tab w:val="center" w:pos="4860"/>
          <w:tab w:val="decimal" w:pos="7740"/>
          <w:tab w:val="decimal" w:pos="9675"/>
        </w:tabs>
        <w:ind w:left="477"/>
        <w:rPr>
          <w:color w:val="000000"/>
        </w:rPr>
      </w:pPr>
      <w:r w:rsidRPr="00834F39">
        <w:rPr>
          <w:rFonts w:hint="eastAsia"/>
          <w:color w:val="000000"/>
        </w:rPr>
        <w:t>加</w:t>
      </w:r>
      <w:r w:rsidR="00834F39">
        <w:rPr>
          <w:rFonts w:hint="eastAsia"/>
          <w:color w:val="000000"/>
        </w:rPr>
        <w:t>：</w:t>
      </w:r>
      <w:r w:rsidRPr="00834F39">
        <w:rPr>
          <w:rFonts w:hint="eastAsia"/>
          <w:color w:val="000000"/>
        </w:rPr>
        <w:t>其他收益</w:t>
      </w:r>
      <w:r w:rsidRPr="00834F39">
        <w:rPr>
          <w:color w:val="000000"/>
        </w:rPr>
        <w:tab/>
      </w:r>
      <w:r w:rsidR="0059765B" w:rsidRPr="00834F39">
        <w:rPr>
          <w:color w:val="000000"/>
        </w:rPr>
        <w:t>2</w:t>
      </w:r>
      <w:r w:rsidR="00166E50" w:rsidRPr="00834F39">
        <w:rPr>
          <w:color w:val="000000"/>
        </w:rPr>
        <w:t>4</w:t>
      </w:r>
      <w:r w:rsidRPr="00834F39">
        <w:rPr>
          <w:color w:val="000000"/>
        </w:rPr>
        <w:tab/>
      </w:r>
      <w:r w:rsidR="00166E50" w:rsidRPr="00834F39">
        <w:rPr>
          <w:color w:val="000000"/>
        </w:rPr>
        <w:t>1,980,293.41</w:t>
      </w:r>
      <w:r w:rsidR="00360D7A" w:rsidRPr="00834F39">
        <w:rPr>
          <w:color w:val="000000"/>
        </w:rPr>
        <w:tab/>
      </w:r>
      <w:r w:rsidR="00E77159" w:rsidRPr="00834F39">
        <w:rPr>
          <w:color w:val="000000"/>
        </w:rPr>
        <w:t>158,646.45</w:t>
      </w:r>
    </w:p>
    <w:p w:rsidR="00642CF8" w:rsidRPr="00834F39" w:rsidRDefault="00642CF8" w:rsidP="00DC7992">
      <w:pPr>
        <w:tabs>
          <w:tab w:val="center" w:pos="4860"/>
          <w:tab w:val="decimal" w:pos="7740"/>
          <w:tab w:val="decimal" w:pos="9675"/>
        </w:tabs>
        <w:ind w:left="954"/>
        <w:rPr>
          <w:color w:val="000000"/>
        </w:rPr>
      </w:pPr>
      <w:r w:rsidRPr="00834F39">
        <w:rPr>
          <w:rFonts w:hint="eastAsia"/>
          <w:color w:val="000000"/>
        </w:rPr>
        <w:t>信用减值损失</w:t>
      </w:r>
      <w:r w:rsidRPr="00834F39">
        <w:rPr>
          <w:color w:val="000000"/>
        </w:rPr>
        <w:tab/>
      </w:r>
      <w:r w:rsidR="0059765B" w:rsidRPr="00834F39">
        <w:rPr>
          <w:color w:val="000000"/>
        </w:rPr>
        <w:t>2</w:t>
      </w:r>
      <w:r w:rsidR="00166E50" w:rsidRPr="00834F39">
        <w:rPr>
          <w:color w:val="000000"/>
        </w:rPr>
        <w:t>5</w:t>
      </w:r>
      <w:r w:rsidRPr="00834F39">
        <w:rPr>
          <w:color w:val="000000"/>
        </w:rPr>
        <w:tab/>
      </w:r>
      <w:r w:rsidR="00834F39">
        <w:rPr>
          <w:color w:val="000000"/>
        </w:rPr>
        <w:t>(</w:t>
      </w:r>
      <w:r w:rsidR="00BC5884" w:rsidRPr="00834F39">
        <w:rPr>
          <w:color w:val="000000"/>
        </w:rPr>
        <w:t>265,808.88</w:t>
      </w:r>
      <w:r w:rsidR="00834F39">
        <w:rPr>
          <w:color w:val="000000"/>
        </w:rPr>
        <w:t>)</w:t>
      </w:r>
      <w:r w:rsidR="00360D7A" w:rsidRPr="00834F39">
        <w:rPr>
          <w:color w:val="000000"/>
        </w:rPr>
        <w:tab/>
      </w:r>
      <w:r w:rsidR="00834F39">
        <w:rPr>
          <w:color w:val="000000"/>
        </w:rPr>
        <w:t>(</w:t>
      </w:r>
      <w:r w:rsidR="00E77159" w:rsidRPr="00834F39">
        <w:rPr>
          <w:color w:val="000000"/>
        </w:rPr>
        <w:t>249,181.68</w:t>
      </w:r>
      <w:r w:rsidR="00834F39">
        <w:rPr>
          <w:color w:val="000000"/>
        </w:rPr>
        <w:t>)</w:t>
      </w:r>
    </w:p>
    <w:p w:rsidR="00DC7992" w:rsidRPr="00834F39" w:rsidRDefault="003D545A" w:rsidP="00DC7992">
      <w:pPr>
        <w:tabs>
          <w:tab w:val="center" w:pos="4860"/>
          <w:tab w:val="decimal" w:pos="7740"/>
          <w:tab w:val="decimal" w:pos="9675"/>
        </w:tabs>
        <w:ind w:left="954"/>
        <w:rPr>
          <w:color w:val="000000"/>
        </w:rPr>
      </w:pPr>
      <w:r w:rsidRPr="00834F39">
        <w:rPr>
          <w:rFonts w:hint="eastAsia"/>
          <w:color w:val="000000"/>
        </w:rPr>
        <w:t>资产减值损失</w:t>
      </w:r>
      <w:r w:rsidR="00DC7992" w:rsidRPr="00834F39">
        <w:rPr>
          <w:color w:val="000000"/>
        </w:rPr>
        <w:tab/>
      </w:r>
      <w:r w:rsidR="0059765B" w:rsidRPr="00834F39">
        <w:rPr>
          <w:color w:val="000000"/>
        </w:rPr>
        <w:t>2</w:t>
      </w:r>
      <w:r w:rsidR="00166E50" w:rsidRPr="00834F39">
        <w:rPr>
          <w:color w:val="000000"/>
        </w:rPr>
        <w:t>6</w:t>
      </w:r>
      <w:r w:rsidR="00DC7992" w:rsidRPr="00834F39">
        <w:rPr>
          <w:color w:val="000000"/>
        </w:rPr>
        <w:tab/>
      </w:r>
      <w:r w:rsidR="00834F39">
        <w:rPr>
          <w:color w:val="000000"/>
        </w:rPr>
        <w:t>(</w:t>
      </w:r>
      <w:r w:rsidR="00127B2E" w:rsidRPr="00834F39">
        <w:rPr>
          <w:color w:val="000000"/>
        </w:rPr>
        <w:t>3,132,268.18</w:t>
      </w:r>
      <w:r w:rsidR="00834F39">
        <w:rPr>
          <w:color w:val="000000"/>
        </w:rPr>
        <w:t>)</w:t>
      </w:r>
      <w:r w:rsidR="00360D7A" w:rsidRPr="00834F39">
        <w:rPr>
          <w:color w:val="000000"/>
        </w:rPr>
        <w:tab/>
      </w:r>
      <w:r w:rsidR="00834F39">
        <w:rPr>
          <w:color w:val="000000"/>
        </w:rPr>
        <w:t>(</w:t>
      </w:r>
      <w:r w:rsidR="00E77159" w:rsidRPr="00834F39">
        <w:rPr>
          <w:color w:val="000000"/>
        </w:rPr>
        <w:t>7,994,302.89</w:t>
      </w:r>
      <w:r w:rsidR="00834F39">
        <w:rPr>
          <w:color w:val="000000"/>
        </w:rPr>
        <w:t>)</w:t>
      </w:r>
    </w:p>
    <w:p w:rsidR="00166E50" w:rsidRPr="00834F39" w:rsidRDefault="00166E50" w:rsidP="00DC7992">
      <w:pPr>
        <w:tabs>
          <w:tab w:val="center" w:pos="4860"/>
          <w:tab w:val="decimal" w:pos="7740"/>
          <w:tab w:val="decimal" w:pos="9675"/>
        </w:tabs>
        <w:ind w:left="954"/>
        <w:rPr>
          <w:color w:val="000000"/>
        </w:rPr>
      </w:pPr>
      <w:r w:rsidRPr="00834F39">
        <w:rPr>
          <w:rFonts w:hint="eastAsia"/>
          <w:color w:val="000000"/>
        </w:rPr>
        <w:t>资产处置</w:t>
      </w:r>
      <w:r w:rsidR="004D79D1" w:rsidRPr="00834F39">
        <w:rPr>
          <w:rFonts w:hint="eastAsia"/>
          <w:color w:val="000000"/>
        </w:rPr>
        <w:t>收益</w:t>
      </w:r>
      <w:r w:rsidRPr="00834F39">
        <w:rPr>
          <w:color w:val="000000"/>
        </w:rPr>
        <w:tab/>
      </w:r>
      <w:r w:rsidRPr="00834F39">
        <w:rPr>
          <w:color w:val="000000"/>
        </w:rPr>
        <w:tab/>
        <w:t>16,106.19</w:t>
      </w:r>
      <w:r w:rsidRPr="00834F39">
        <w:rPr>
          <w:color w:val="000000"/>
        </w:rPr>
        <w:tab/>
        <w:t>-</w:t>
      </w:r>
    </w:p>
    <w:p w:rsidR="00D65903" w:rsidRPr="00834F39" w:rsidRDefault="00D65903" w:rsidP="007B618E">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t>______________</w:t>
      </w:r>
      <w:r w:rsidRPr="00834F39">
        <w:rPr>
          <w:color w:val="000000"/>
        </w:rPr>
        <w:tab/>
        <w:t>______________</w:t>
      </w:r>
    </w:p>
    <w:p w:rsidR="00D65903" w:rsidRPr="00834F39" w:rsidRDefault="00D65903" w:rsidP="00102CBA">
      <w:pPr>
        <w:tabs>
          <w:tab w:val="center" w:pos="4860"/>
          <w:tab w:val="decimal" w:pos="7740"/>
          <w:tab w:val="decimal" w:pos="9675"/>
        </w:tabs>
        <w:rPr>
          <w:color w:val="000000"/>
        </w:rPr>
      </w:pPr>
      <w:r w:rsidRPr="00834F39">
        <w:rPr>
          <w:rFonts w:hint="eastAsia"/>
          <w:color w:val="000000"/>
        </w:rPr>
        <w:t>二、营业利润</w:t>
      </w:r>
      <w:r w:rsidRPr="00834F39">
        <w:rPr>
          <w:color w:val="000000"/>
        </w:rPr>
        <w:tab/>
      </w:r>
      <w:r w:rsidRPr="00834F39">
        <w:rPr>
          <w:color w:val="000000"/>
        </w:rPr>
        <w:tab/>
      </w:r>
      <w:r w:rsidR="00BC5884" w:rsidRPr="00834F39">
        <w:rPr>
          <w:color w:val="000000"/>
        </w:rPr>
        <w:t>23,797,441.97</w:t>
      </w:r>
      <w:r w:rsidR="00360D7A" w:rsidRPr="00834F39">
        <w:rPr>
          <w:color w:val="000000"/>
        </w:rPr>
        <w:tab/>
      </w:r>
      <w:r w:rsidR="00E77159" w:rsidRPr="00834F39">
        <w:rPr>
          <w:color w:val="000000"/>
        </w:rPr>
        <w:t>19,422,727.73</w:t>
      </w:r>
    </w:p>
    <w:p w:rsidR="00D65903" w:rsidRPr="00834F39" w:rsidRDefault="00D65903" w:rsidP="008E67A7">
      <w:pPr>
        <w:tabs>
          <w:tab w:val="center" w:pos="4860"/>
          <w:tab w:val="decimal" w:pos="7740"/>
          <w:tab w:val="decimal" w:pos="9675"/>
        </w:tabs>
        <w:ind w:left="477"/>
        <w:rPr>
          <w:color w:val="000000"/>
        </w:rPr>
      </w:pPr>
      <w:r w:rsidRPr="00834F39">
        <w:rPr>
          <w:rFonts w:hint="eastAsia"/>
          <w:color w:val="000000"/>
        </w:rPr>
        <w:t>加</w:t>
      </w:r>
      <w:r w:rsidR="00834F39">
        <w:rPr>
          <w:rFonts w:hint="eastAsia"/>
          <w:color w:val="000000"/>
        </w:rPr>
        <w:t>：</w:t>
      </w:r>
      <w:r w:rsidRPr="00834F39">
        <w:rPr>
          <w:rFonts w:hint="eastAsia"/>
          <w:color w:val="000000"/>
        </w:rPr>
        <w:t>营业外收入</w:t>
      </w:r>
      <w:r w:rsidRPr="00834F39">
        <w:rPr>
          <w:color w:val="000000"/>
        </w:rPr>
        <w:tab/>
      </w:r>
      <w:r w:rsidRPr="00834F39">
        <w:rPr>
          <w:color w:val="000000"/>
        </w:rPr>
        <w:tab/>
      </w:r>
      <w:r w:rsidR="00166E50" w:rsidRPr="00834F39">
        <w:rPr>
          <w:color w:val="000000"/>
        </w:rPr>
        <w:t>15,000.00</w:t>
      </w:r>
      <w:r w:rsidR="00360D7A" w:rsidRPr="00834F39">
        <w:rPr>
          <w:color w:val="000000"/>
        </w:rPr>
        <w:tab/>
      </w:r>
      <w:r w:rsidR="00E77159" w:rsidRPr="00834F39">
        <w:rPr>
          <w:color w:val="000000"/>
        </w:rPr>
        <w:t>1,000.00</w:t>
      </w:r>
    </w:p>
    <w:p w:rsidR="00D65903" w:rsidRPr="00834F39" w:rsidRDefault="00D65903" w:rsidP="007B618E">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t>______________</w:t>
      </w:r>
      <w:r w:rsidRPr="00834F39">
        <w:rPr>
          <w:color w:val="000000"/>
        </w:rPr>
        <w:tab/>
        <w:t>______________</w:t>
      </w:r>
    </w:p>
    <w:p w:rsidR="00D65903" w:rsidRPr="00834F39" w:rsidRDefault="00D65903" w:rsidP="00874784">
      <w:pPr>
        <w:tabs>
          <w:tab w:val="left" w:pos="3880"/>
          <w:tab w:val="center" w:pos="4860"/>
          <w:tab w:val="decimal" w:pos="7740"/>
          <w:tab w:val="decimal" w:pos="9675"/>
        </w:tabs>
        <w:rPr>
          <w:color w:val="000000"/>
        </w:rPr>
      </w:pPr>
      <w:r w:rsidRPr="00834F39">
        <w:rPr>
          <w:rFonts w:hint="eastAsia"/>
          <w:color w:val="000000"/>
        </w:rPr>
        <w:t>三、利润总额</w:t>
      </w:r>
      <w:r w:rsidRPr="00834F39">
        <w:rPr>
          <w:color w:val="000000"/>
        </w:rPr>
        <w:tab/>
      </w:r>
      <w:r w:rsidR="003F2F4F" w:rsidRPr="00834F39">
        <w:rPr>
          <w:color w:val="000000"/>
        </w:rPr>
        <w:tab/>
      </w:r>
      <w:r w:rsidRPr="00834F39">
        <w:rPr>
          <w:color w:val="000000"/>
        </w:rPr>
        <w:tab/>
      </w:r>
      <w:r w:rsidR="00BC5884" w:rsidRPr="00834F39">
        <w:rPr>
          <w:color w:val="000000"/>
        </w:rPr>
        <w:t>23,812,441.97</w:t>
      </w:r>
      <w:r w:rsidR="00360D7A" w:rsidRPr="00834F39">
        <w:rPr>
          <w:color w:val="000000"/>
        </w:rPr>
        <w:tab/>
      </w:r>
      <w:r w:rsidR="00E77159" w:rsidRPr="00834F39">
        <w:rPr>
          <w:color w:val="000000"/>
        </w:rPr>
        <w:t>19,423,727.73</w:t>
      </w:r>
    </w:p>
    <w:p w:rsidR="00D65903" w:rsidRPr="00834F39" w:rsidRDefault="00D65903" w:rsidP="008E67A7">
      <w:pPr>
        <w:tabs>
          <w:tab w:val="center" w:pos="4860"/>
          <w:tab w:val="decimal" w:pos="7740"/>
          <w:tab w:val="decimal" w:pos="9675"/>
        </w:tabs>
        <w:ind w:left="477"/>
        <w:rPr>
          <w:color w:val="000000"/>
        </w:rPr>
      </w:pPr>
      <w:r w:rsidRPr="00834F39">
        <w:rPr>
          <w:rFonts w:hint="eastAsia"/>
          <w:color w:val="000000"/>
        </w:rPr>
        <w:t>减</w:t>
      </w:r>
      <w:r w:rsidR="00834F39">
        <w:rPr>
          <w:rFonts w:hint="eastAsia"/>
          <w:color w:val="000000"/>
        </w:rPr>
        <w:t>：</w:t>
      </w:r>
      <w:r w:rsidRPr="00834F39">
        <w:rPr>
          <w:rFonts w:hint="eastAsia"/>
          <w:color w:val="000000"/>
        </w:rPr>
        <w:t>所得税费用</w:t>
      </w:r>
      <w:r w:rsidRPr="00834F39">
        <w:rPr>
          <w:color w:val="000000"/>
        </w:rPr>
        <w:tab/>
      </w:r>
      <w:r w:rsidR="0059765B" w:rsidRPr="00834F39">
        <w:rPr>
          <w:color w:val="000000"/>
        </w:rPr>
        <w:t>2</w:t>
      </w:r>
      <w:r w:rsidR="0057689C" w:rsidRPr="00834F39">
        <w:rPr>
          <w:color w:val="000000"/>
        </w:rPr>
        <w:t>7</w:t>
      </w:r>
      <w:r w:rsidRPr="00834F39">
        <w:rPr>
          <w:color w:val="000000"/>
        </w:rPr>
        <w:tab/>
      </w:r>
      <w:r w:rsidR="00166E50" w:rsidRPr="00834F39">
        <w:rPr>
          <w:color w:val="000000"/>
        </w:rPr>
        <w:t>5,980,283.01</w:t>
      </w:r>
      <w:r w:rsidR="00360D7A" w:rsidRPr="00834F39">
        <w:rPr>
          <w:color w:val="000000"/>
        </w:rPr>
        <w:tab/>
      </w:r>
      <w:r w:rsidR="00E77159" w:rsidRPr="00834F39">
        <w:rPr>
          <w:color w:val="000000"/>
        </w:rPr>
        <w:t>9,087,900.02</w:t>
      </w:r>
    </w:p>
    <w:p w:rsidR="00D65903" w:rsidRPr="00834F39" w:rsidRDefault="00D65903" w:rsidP="00726B68">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t>______________</w:t>
      </w:r>
      <w:r w:rsidRPr="00834F39">
        <w:rPr>
          <w:color w:val="000000"/>
        </w:rPr>
        <w:tab/>
        <w:t>______________</w:t>
      </w:r>
    </w:p>
    <w:p w:rsidR="00D65903" w:rsidRPr="00834F39" w:rsidRDefault="00D65903" w:rsidP="008E67A7">
      <w:pPr>
        <w:tabs>
          <w:tab w:val="center" w:pos="4860"/>
          <w:tab w:val="decimal" w:pos="7740"/>
          <w:tab w:val="decimal" w:pos="9675"/>
        </w:tabs>
        <w:rPr>
          <w:color w:val="000000"/>
        </w:rPr>
      </w:pPr>
      <w:r w:rsidRPr="00834F39">
        <w:rPr>
          <w:rFonts w:hint="eastAsia"/>
          <w:color w:val="000000"/>
        </w:rPr>
        <w:t>四、</w:t>
      </w:r>
      <w:r w:rsidR="00DB6CB3" w:rsidRPr="00834F39">
        <w:rPr>
          <w:rFonts w:hint="eastAsia"/>
          <w:color w:val="000000"/>
        </w:rPr>
        <w:t>净利润及综合收益总额</w:t>
      </w:r>
      <w:r w:rsidRPr="00834F39">
        <w:rPr>
          <w:color w:val="000000"/>
        </w:rPr>
        <w:tab/>
      </w:r>
      <w:r w:rsidRPr="00834F39">
        <w:rPr>
          <w:color w:val="000000"/>
        </w:rPr>
        <w:tab/>
      </w:r>
      <w:r w:rsidR="00C852CF" w:rsidRPr="00834F39">
        <w:rPr>
          <w:color w:val="000000"/>
        </w:rPr>
        <w:t>17,832,158.96</w:t>
      </w:r>
      <w:r w:rsidR="00360D7A" w:rsidRPr="00834F39">
        <w:rPr>
          <w:color w:val="000000"/>
        </w:rPr>
        <w:tab/>
      </w:r>
      <w:r w:rsidR="00E77159" w:rsidRPr="00834F39">
        <w:rPr>
          <w:color w:val="000000"/>
        </w:rPr>
        <w:t>10,335,827.71</w:t>
      </w:r>
    </w:p>
    <w:p w:rsidR="000D42B9" w:rsidRPr="00834F39" w:rsidRDefault="000D42B9" w:rsidP="007B618E">
      <w:pPr>
        <w:tabs>
          <w:tab w:val="center" w:pos="5520"/>
          <w:tab w:val="right" w:pos="8040"/>
          <w:tab w:val="right" w:pos="9972"/>
        </w:tabs>
        <w:spacing w:line="48" w:lineRule="auto"/>
        <w:rPr>
          <w:color w:val="000000"/>
        </w:rPr>
      </w:pPr>
      <w:r w:rsidRPr="00834F39">
        <w:rPr>
          <w:color w:val="000000"/>
        </w:rPr>
        <w:tab/>
      </w:r>
      <w:r w:rsidRPr="00834F39">
        <w:rPr>
          <w:color w:val="000000"/>
        </w:rPr>
        <w:tab/>
        <w:t>______________</w:t>
      </w:r>
      <w:r w:rsidRPr="00834F39">
        <w:rPr>
          <w:color w:val="000000"/>
        </w:rPr>
        <w:tab/>
        <w:t>______________</w:t>
      </w:r>
    </w:p>
    <w:p w:rsidR="000D42B9" w:rsidRPr="00834F39" w:rsidRDefault="000D42B9" w:rsidP="007B618E">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t>______________</w:t>
      </w:r>
      <w:r w:rsidRPr="00834F39">
        <w:rPr>
          <w:color w:val="000000"/>
        </w:rPr>
        <w:tab/>
        <w:t>______________</w:t>
      </w:r>
    </w:p>
    <w:p w:rsidR="00020096" w:rsidRPr="00834F39" w:rsidRDefault="00020096" w:rsidP="00B35289">
      <w:pPr>
        <w:tabs>
          <w:tab w:val="center" w:pos="4860"/>
          <w:tab w:val="decimal" w:pos="7740"/>
          <w:tab w:val="decimal" w:pos="9675"/>
        </w:tabs>
        <w:ind w:left="495"/>
        <w:rPr>
          <w:color w:val="000000"/>
        </w:rPr>
      </w:pPr>
      <w:r w:rsidRPr="00834F39">
        <w:rPr>
          <w:rFonts w:hint="eastAsia"/>
          <w:color w:val="000000"/>
        </w:rPr>
        <w:t>按经营持续性分类</w:t>
      </w:r>
      <w:r w:rsidR="00834F39">
        <w:rPr>
          <w:rFonts w:hint="eastAsia"/>
          <w:color w:val="000000"/>
        </w:rPr>
        <w:t>：</w:t>
      </w:r>
    </w:p>
    <w:p w:rsidR="00D65903" w:rsidRPr="00834F39" w:rsidRDefault="00020096" w:rsidP="00B35289">
      <w:pPr>
        <w:tabs>
          <w:tab w:val="center" w:pos="4860"/>
          <w:tab w:val="decimal" w:pos="7740"/>
          <w:tab w:val="decimal" w:pos="9675"/>
        </w:tabs>
        <w:ind w:left="729"/>
        <w:rPr>
          <w:color w:val="000000"/>
        </w:rPr>
      </w:pPr>
      <w:r w:rsidRPr="00834F39">
        <w:rPr>
          <w:rFonts w:hint="eastAsia"/>
          <w:color w:val="000000"/>
        </w:rPr>
        <w:t>持续经营净利润</w:t>
      </w:r>
      <w:r w:rsidRPr="00834F39">
        <w:rPr>
          <w:color w:val="000000"/>
        </w:rPr>
        <w:tab/>
      </w:r>
      <w:r w:rsidRPr="00834F39">
        <w:rPr>
          <w:color w:val="000000"/>
        </w:rPr>
        <w:tab/>
      </w:r>
      <w:r w:rsidR="00C852CF" w:rsidRPr="00834F39">
        <w:rPr>
          <w:color w:val="000000"/>
        </w:rPr>
        <w:t>17,832,158.96</w:t>
      </w:r>
      <w:r w:rsidR="00360D7A" w:rsidRPr="00834F39">
        <w:rPr>
          <w:color w:val="000000"/>
        </w:rPr>
        <w:tab/>
      </w:r>
      <w:r w:rsidR="00E77159" w:rsidRPr="00834F39">
        <w:rPr>
          <w:color w:val="000000"/>
        </w:rPr>
        <w:t>10,335,827.71</w:t>
      </w:r>
    </w:p>
    <w:p w:rsidR="00020096" w:rsidRPr="00834F39" w:rsidRDefault="00020096" w:rsidP="00B35289">
      <w:pPr>
        <w:tabs>
          <w:tab w:val="center" w:pos="4860"/>
          <w:tab w:val="decimal" w:pos="7740"/>
          <w:tab w:val="decimal" w:pos="9675"/>
        </w:tabs>
        <w:ind w:left="729"/>
        <w:rPr>
          <w:color w:val="000000"/>
        </w:rPr>
      </w:pPr>
      <w:r w:rsidRPr="00834F39">
        <w:rPr>
          <w:rFonts w:hint="eastAsia"/>
          <w:color w:val="000000"/>
        </w:rPr>
        <w:t>终止经营净利润</w:t>
      </w:r>
      <w:r w:rsidRPr="00834F39">
        <w:rPr>
          <w:color w:val="000000"/>
        </w:rPr>
        <w:tab/>
      </w:r>
      <w:r w:rsidRPr="00834F39">
        <w:rPr>
          <w:color w:val="000000"/>
        </w:rPr>
        <w:tab/>
      </w:r>
      <w:r w:rsidR="00C852CF" w:rsidRPr="00834F39">
        <w:rPr>
          <w:color w:val="000000"/>
        </w:rPr>
        <w:t>-</w:t>
      </w:r>
      <w:r w:rsidR="00360D7A" w:rsidRPr="00834F39">
        <w:rPr>
          <w:color w:val="000000"/>
        </w:rPr>
        <w:tab/>
      </w:r>
      <w:r w:rsidR="00ED412E" w:rsidRPr="00834F39">
        <w:rPr>
          <w:color w:val="000000"/>
        </w:rPr>
        <w:t>-</w:t>
      </w:r>
    </w:p>
    <w:p w:rsidR="00D77969" w:rsidRPr="00834F39" w:rsidRDefault="00D77969" w:rsidP="00D77969">
      <w:pPr>
        <w:tabs>
          <w:tab w:val="center" w:pos="5520"/>
          <w:tab w:val="right" w:pos="8040"/>
          <w:tab w:val="right" w:pos="9972"/>
        </w:tabs>
        <w:autoSpaceDE w:val="0"/>
        <w:autoSpaceDN w:val="0"/>
        <w:adjustRightInd w:val="0"/>
        <w:spacing w:line="48" w:lineRule="auto"/>
        <w:textAlignment w:val="baseline"/>
        <w:rPr>
          <w:color w:val="000000"/>
        </w:rPr>
      </w:pPr>
      <w:r w:rsidRPr="00834F39">
        <w:rPr>
          <w:color w:val="000000"/>
        </w:rPr>
        <w:tab/>
      </w:r>
      <w:r w:rsidRPr="00834F39">
        <w:rPr>
          <w:color w:val="000000"/>
        </w:rPr>
        <w:tab/>
        <w:t>______________</w:t>
      </w:r>
      <w:r w:rsidRPr="00834F39">
        <w:rPr>
          <w:color w:val="000000"/>
        </w:rPr>
        <w:tab/>
        <w:t>______________</w:t>
      </w:r>
    </w:p>
    <w:p w:rsidR="00D77969" w:rsidRPr="00834F39" w:rsidRDefault="00D77969" w:rsidP="00D77969">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t>______________</w:t>
      </w:r>
      <w:r w:rsidRPr="00834F39">
        <w:rPr>
          <w:color w:val="000000"/>
        </w:rPr>
        <w:tab/>
        <w:t>______________</w:t>
      </w:r>
    </w:p>
    <w:p w:rsidR="00020096" w:rsidRPr="00834F39" w:rsidRDefault="00020096">
      <w:pPr>
        <w:pBdr>
          <w:bottom w:val="single" w:sz="4" w:space="1" w:color="auto"/>
        </w:pBdr>
        <w:rPr>
          <w:color w:val="000000"/>
        </w:rPr>
      </w:pPr>
    </w:p>
    <w:p w:rsidR="00D65903" w:rsidRPr="00834F39" w:rsidRDefault="00D65903" w:rsidP="007B618E">
      <w:pPr>
        <w:tabs>
          <w:tab w:val="left" w:pos="432"/>
        </w:tabs>
        <w:rPr>
          <w:color w:val="000000"/>
        </w:rPr>
      </w:pPr>
    </w:p>
    <w:p w:rsidR="00D65903" w:rsidRPr="00834F39" w:rsidRDefault="00D65903">
      <w:pPr>
        <w:ind w:right="9"/>
        <w:rPr>
          <w:color w:val="000000"/>
        </w:rPr>
      </w:pPr>
      <w:r w:rsidRPr="00834F39">
        <w:rPr>
          <w:rFonts w:hint="eastAsia"/>
          <w:color w:val="000000"/>
        </w:rPr>
        <w:t>附注为财务报表的组成部分</w:t>
      </w:r>
    </w:p>
    <w:p w:rsidR="001C6BDC" w:rsidRPr="00834F39" w:rsidRDefault="001C6BDC">
      <w:pPr>
        <w:rPr>
          <w:color w:val="000000"/>
          <w:kern w:val="2"/>
          <w:szCs w:val="20"/>
        </w:rPr>
      </w:pPr>
      <w:r w:rsidRPr="00834F39">
        <w:rPr>
          <w:color w:val="000000"/>
          <w:kern w:val="2"/>
          <w:szCs w:val="20"/>
        </w:rPr>
        <w:br w:type="page"/>
      </w:r>
    </w:p>
    <w:p w:rsidR="00D65903" w:rsidRPr="00834F39" w:rsidRDefault="00D65903">
      <w:pPr>
        <w:ind w:right="9"/>
        <w:rPr>
          <w:color w:val="000000"/>
        </w:rPr>
      </w:pPr>
      <w:r w:rsidRPr="00834F39">
        <w:rPr>
          <w:rFonts w:hint="eastAsia"/>
          <w:color w:val="000000"/>
        </w:rPr>
        <w:t>现金流量表</w:t>
      </w:r>
    </w:p>
    <w:p w:rsidR="00D65903" w:rsidRPr="00834F39" w:rsidRDefault="00D22F80">
      <w:pPr>
        <w:tabs>
          <w:tab w:val="right" w:pos="10178"/>
        </w:tabs>
        <w:ind w:right="9"/>
        <w:rPr>
          <w:color w:val="000000"/>
        </w:rPr>
      </w:pPr>
      <w:r w:rsidRPr="00834F39">
        <w:rPr>
          <w:color w:val="000000"/>
          <w:u w:val="single"/>
        </w:rPr>
        <w:t>202</w:t>
      </w:r>
      <w:r w:rsidR="00360D7A" w:rsidRPr="00834F39">
        <w:rPr>
          <w:color w:val="000000"/>
          <w:u w:val="single"/>
        </w:rPr>
        <w:t>3</w:t>
      </w:r>
      <w:r w:rsidR="00D65903" w:rsidRPr="00834F39">
        <w:rPr>
          <w:rFonts w:hint="eastAsia"/>
          <w:color w:val="000000"/>
          <w:u w:val="single"/>
        </w:rPr>
        <w:t>年</w:t>
      </w:r>
      <w:r w:rsidR="00D65903" w:rsidRPr="00834F39">
        <w:rPr>
          <w:color w:val="000000"/>
          <w:u w:val="single"/>
        </w:rPr>
        <w:t>12</w:t>
      </w:r>
      <w:r w:rsidR="00D65903" w:rsidRPr="00834F39">
        <w:rPr>
          <w:rFonts w:hint="eastAsia"/>
          <w:color w:val="000000"/>
          <w:u w:val="single"/>
        </w:rPr>
        <w:t>月</w:t>
      </w:r>
      <w:r w:rsidR="00D65903" w:rsidRPr="00834F39">
        <w:rPr>
          <w:color w:val="000000"/>
          <w:u w:val="single"/>
        </w:rPr>
        <w:t>31</w:t>
      </w:r>
      <w:r w:rsidR="00D65903" w:rsidRPr="00834F39">
        <w:rPr>
          <w:rFonts w:hint="eastAsia"/>
          <w:color w:val="000000"/>
          <w:u w:val="single"/>
        </w:rPr>
        <w:t>日</w:t>
      </w:r>
      <w:proofErr w:type="gramStart"/>
      <w:r w:rsidR="00D65903" w:rsidRPr="00834F39">
        <w:rPr>
          <w:rFonts w:hint="eastAsia"/>
          <w:color w:val="000000"/>
          <w:u w:val="single"/>
        </w:rPr>
        <w:t>止</w:t>
      </w:r>
      <w:proofErr w:type="gramEnd"/>
      <w:r w:rsidR="00D65903" w:rsidRPr="00834F39">
        <w:rPr>
          <w:rFonts w:hint="eastAsia"/>
          <w:color w:val="000000"/>
          <w:u w:val="single"/>
        </w:rPr>
        <w:t>年度</w:t>
      </w:r>
      <w:r w:rsidR="00D65903" w:rsidRPr="00834F39">
        <w:rPr>
          <w:color w:val="000000"/>
          <w:u w:val="single"/>
        </w:rPr>
        <w:tab/>
      </w:r>
    </w:p>
    <w:p w:rsidR="00D65903" w:rsidRPr="00834F39" w:rsidRDefault="00D65903">
      <w:pPr>
        <w:tabs>
          <w:tab w:val="left" w:pos="432"/>
        </w:tabs>
        <w:ind w:left="432" w:firstLine="2"/>
        <w:rPr>
          <w:color w:val="000000"/>
        </w:rPr>
      </w:pPr>
    </w:p>
    <w:p w:rsidR="00D65903" w:rsidRPr="00834F39" w:rsidRDefault="00D65903" w:rsidP="00143C47">
      <w:pPr>
        <w:tabs>
          <w:tab w:val="center" w:pos="5400"/>
          <w:tab w:val="center" w:pos="7263"/>
          <w:tab w:val="center" w:pos="9180"/>
        </w:tabs>
        <w:rPr>
          <w:color w:val="000000"/>
        </w:rPr>
      </w:pPr>
      <w:r w:rsidRPr="00834F39">
        <w:rPr>
          <w:color w:val="000000"/>
        </w:rPr>
        <w:tab/>
      </w:r>
      <w:proofErr w:type="gramStart"/>
      <w:r w:rsidR="00FC5749" w:rsidRPr="00834F39">
        <w:rPr>
          <w:rFonts w:hint="eastAsia"/>
          <w:color w:val="000000"/>
          <w:u w:val="single"/>
        </w:rPr>
        <w:t>附注</w:t>
      </w:r>
      <w:r w:rsidR="000F5C2C" w:rsidRPr="00834F39">
        <w:rPr>
          <w:rFonts w:hint="eastAsia"/>
          <w:color w:val="000000"/>
          <w:u w:val="single"/>
        </w:rPr>
        <w:t>八</w:t>
      </w:r>
      <w:proofErr w:type="gramEnd"/>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D65903" w:rsidRPr="00834F39" w:rsidRDefault="00D65903" w:rsidP="00EF3AC9">
      <w:pPr>
        <w:tabs>
          <w:tab w:val="center" w:pos="5400"/>
          <w:tab w:val="center" w:pos="7263"/>
          <w:tab w:val="center" w:pos="9180"/>
        </w:tabs>
        <w:rPr>
          <w:color w:val="000000"/>
        </w:rPr>
      </w:pPr>
      <w:r w:rsidRPr="00834F39">
        <w:rPr>
          <w:color w:val="000000"/>
        </w:rPr>
        <w:tab/>
      </w: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D65903" w:rsidRPr="00834F39" w:rsidRDefault="00D65903">
      <w:pPr>
        <w:tabs>
          <w:tab w:val="left" w:pos="432"/>
        </w:tabs>
        <w:ind w:left="432" w:firstLine="2"/>
        <w:rPr>
          <w:color w:val="000000"/>
        </w:rPr>
      </w:pPr>
    </w:p>
    <w:p w:rsidR="00D65903" w:rsidRPr="00834F39" w:rsidRDefault="00D65903" w:rsidP="007B618E">
      <w:pPr>
        <w:tabs>
          <w:tab w:val="center" w:pos="5520"/>
          <w:tab w:val="decimal" w:pos="7770"/>
          <w:tab w:val="decimal" w:pos="9675"/>
        </w:tabs>
        <w:rPr>
          <w:color w:val="000000"/>
        </w:rPr>
      </w:pPr>
      <w:r w:rsidRPr="00834F39">
        <w:rPr>
          <w:rFonts w:hint="eastAsia"/>
          <w:color w:val="000000"/>
        </w:rPr>
        <w:t>一、经营活动产生的现金流量</w:t>
      </w:r>
    </w:p>
    <w:p w:rsidR="00CA4D7F" w:rsidRPr="00834F39" w:rsidRDefault="00D65903">
      <w:pPr>
        <w:tabs>
          <w:tab w:val="center" w:pos="5520"/>
          <w:tab w:val="decimal" w:pos="7749"/>
          <w:tab w:val="decimal" w:pos="9675"/>
        </w:tabs>
        <w:ind w:left="477"/>
        <w:rPr>
          <w:color w:val="000000"/>
        </w:rPr>
      </w:pPr>
      <w:r w:rsidRPr="00834F39">
        <w:rPr>
          <w:rFonts w:hint="eastAsia"/>
          <w:color w:val="000000"/>
        </w:rPr>
        <w:t>销售商品、提供劳务收到的现金</w:t>
      </w:r>
      <w:r w:rsidRPr="00834F39">
        <w:rPr>
          <w:color w:val="000000"/>
        </w:rPr>
        <w:tab/>
      </w:r>
      <w:r w:rsidRPr="00834F39">
        <w:rPr>
          <w:color w:val="000000"/>
        </w:rPr>
        <w:tab/>
      </w:r>
      <w:r w:rsidR="00754611" w:rsidRPr="00834F39">
        <w:rPr>
          <w:color w:val="000000"/>
        </w:rPr>
        <w:t>712,662,318.16</w:t>
      </w:r>
      <w:r w:rsidR="00360D7A" w:rsidRPr="00834F39">
        <w:rPr>
          <w:color w:val="000000"/>
        </w:rPr>
        <w:tab/>
      </w:r>
      <w:r w:rsidR="00DA049D" w:rsidRPr="00834F39">
        <w:rPr>
          <w:color w:val="000000"/>
        </w:rPr>
        <w:t>611,054,345.39</w:t>
      </w:r>
    </w:p>
    <w:p w:rsidR="00D65903" w:rsidRPr="00834F39" w:rsidRDefault="00D65903">
      <w:pPr>
        <w:tabs>
          <w:tab w:val="center" w:pos="5520"/>
          <w:tab w:val="decimal" w:pos="7749"/>
          <w:tab w:val="decimal" w:pos="9675"/>
        </w:tabs>
        <w:ind w:left="477"/>
        <w:rPr>
          <w:color w:val="000000"/>
        </w:rPr>
      </w:pPr>
      <w:r w:rsidRPr="00834F39">
        <w:rPr>
          <w:rFonts w:hint="eastAsia"/>
          <w:color w:val="000000"/>
        </w:rPr>
        <w:t>收到其他与经营活动有关的现金</w:t>
      </w:r>
      <w:r w:rsidRPr="00834F39">
        <w:rPr>
          <w:color w:val="000000"/>
        </w:rPr>
        <w:tab/>
      </w:r>
      <w:r w:rsidRPr="00834F39">
        <w:rPr>
          <w:color w:val="000000"/>
        </w:rPr>
        <w:tab/>
      </w:r>
      <w:r w:rsidR="00754611" w:rsidRPr="00834F39">
        <w:rPr>
          <w:color w:val="000000"/>
        </w:rPr>
        <w:t>15,795,480.45</w:t>
      </w:r>
      <w:r w:rsidR="00360D7A" w:rsidRPr="00834F39">
        <w:rPr>
          <w:color w:val="000000"/>
        </w:rPr>
        <w:tab/>
      </w:r>
      <w:r w:rsidR="00E633FC" w:rsidRPr="00834F39">
        <w:rPr>
          <w:color w:val="000000"/>
        </w:rPr>
        <w:t>6,200,845.69</w:t>
      </w:r>
    </w:p>
    <w:p w:rsidR="00617416" w:rsidRPr="00834F39" w:rsidRDefault="00617416" w:rsidP="00617416">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r>
      <w:r w:rsidR="001C6BDC" w:rsidRPr="00834F39">
        <w:rPr>
          <w:color w:val="000000"/>
        </w:rPr>
        <w:t>_____________</w:t>
      </w:r>
      <w:r w:rsidR="001C6BDC" w:rsidRPr="00834F39">
        <w:rPr>
          <w:color w:val="000000"/>
        </w:rPr>
        <w:tab/>
        <w:t>_____________</w:t>
      </w:r>
    </w:p>
    <w:p w:rsidR="00D65903" w:rsidRPr="00834F39" w:rsidRDefault="00D65903">
      <w:pPr>
        <w:tabs>
          <w:tab w:val="center" w:pos="5520"/>
          <w:tab w:val="decimal" w:pos="7749"/>
          <w:tab w:val="decimal" w:pos="9675"/>
        </w:tabs>
        <w:ind w:left="477"/>
        <w:rPr>
          <w:color w:val="000000"/>
        </w:rPr>
      </w:pPr>
      <w:r w:rsidRPr="00834F39">
        <w:rPr>
          <w:rFonts w:hint="eastAsia"/>
          <w:color w:val="000000"/>
        </w:rPr>
        <w:t>经营活动现金流入小计</w:t>
      </w:r>
      <w:r w:rsidRPr="00834F39">
        <w:rPr>
          <w:color w:val="000000"/>
        </w:rPr>
        <w:tab/>
      </w:r>
      <w:r w:rsidRPr="00834F39">
        <w:rPr>
          <w:color w:val="000000"/>
        </w:rPr>
        <w:tab/>
      </w:r>
      <w:r w:rsidR="006D4F3E" w:rsidRPr="00834F39">
        <w:rPr>
          <w:color w:val="000000"/>
        </w:rPr>
        <w:t>728,457,798.61</w:t>
      </w:r>
      <w:r w:rsidR="00360D7A" w:rsidRPr="00834F39">
        <w:rPr>
          <w:color w:val="000000"/>
        </w:rPr>
        <w:tab/>
      </w:r>
      <w:r w:rsidR="00DA049D" w:rsidRPr="00834F39">
        <w:rPr>
          <w:color w:val="000000"/>
        </w:rPr>
        <w:t>617,255,191.08</w:t>
      </w:r>
    </w:p>
    <w:p w:rsidR="007B618E" w:rsidRPr="00834F39" w:rsidRDefault="007B618E" w:rsidP="007B618E">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t>_____________</w:t>
      </w:r>
      <w:r w:rsidRPr="00834F39">
        <w:rPr>
          <w:color w:val="000000"/>
        </w:rPr>
        <w:tab/>
        <w:t>_____________</w:t>
      </w:r>
    </w:p>
    <w:p w:rsidR="00D65903" w:rsidRPr="00834F39" w:rsidRDefault="00D65903">
      <w:pPr>
        <w:tabs>
          <w:tab w:val="center" w:pos="5520"/>
          <w:tab w:val="decimal" w:pos="7749"/>
          <w:tab w:val="decimal" w:pos="9675"/>
        </w:tabs>
        <w:ind w:left="477"/>
        <w:rPr>
          <w:color w:val="000000"/>
        </w:rPr>
      </w:pPr>
      <w:r w:rsidRPr="00834F39">
        <w:rPr>
          <w:rFonts w:hint="eastAsia"/>
          <w:color w:val="000000"/>
        </w:rPr>
        <w:t>购买商品、接受劳务支付的现金</w:t>
      </w:r>
      <w:r w:rsidRPr="00834F39">
        <w:rPr>
          <w:color w:val="000000"/>
        </w:rPr>
        <w:tab/>
      </w:r>
      <w:r w:rsidRPr="00834F39">
        <w:rPr>
          <w:color w:val="000000"/>
        </w:rPr>
        <w:tab/>
      </w:r>
      <w:r w:rsidR="00754611" w:rsidRPr="00834F39">
        <w:rPr>
          <w:color w:val="000000"/>
        </w:rPr>
        <w:t>542,211,842.67</w:t>
      </w:r>
      <w:r w:rsidR="00360D7A" w:rsidRPr="00834F39">
        <w:rPr>
          <w:color w:val="000000"/>
        </w:rPr>
        <w:tab/>
      </w:r>
      <w:r w:rsidR="00DA049D" w:rsidRPr="00834F39">
        <w:rPr>
          <w:color w:val="000000"/>
        </w:rPr>
        <w:t>461,891,305.50</w:t>
      </w:r>
    </w:p>
    <w:p w:rsidR="00D65903" w:rsidRPr="00834F39" w:rsidRDefault="00D65903">
      <w:pPr>
        <w:tabs>
          <w:tab w:val="center" w:pos="5520"/>
          <w:tab w:val="decimal" w:pos="7749"/>
          <w:tab w:val="decimal" w:pos="9675"/>
        </w:tabs>
        <w:ind w:left="477"/>
        <w:rPr>
          <w:color w:val="000000"/>
        </w:rPr>
      </w:pPr>
      <w:r w:rsidRPr="00834F39">
        <w:rPr>
          <w:rFonts w:hint="eastAsia"/>
          <w:color w:val="000000"/>
        </w:rPr>
        <w:t>支付给职工以及为职工支付的现金</w:t>
      </w:r>
      <w:r w:rsidRPr="00834F39">
        <w:rPr>
          <w:color w:val="000000"/>
        </w:rPr>
        <w:tab/>
      </w:r>
      <w:r w:rsidRPr="00834F39">
        <w:rPr>
          <w:color w:val="000000"/>
        </w:rPr>
        <w:tab/>
      </w:r>
      <w:r w:rsidR="00BF01E7" w:rsidRPr="00834F39">
        <w:rPr>
          <w:color w:val="000000"/>
        </w:rPr>
        <w:t>106,080,015.97</w:t>
      </w:r>
      <w:r w:rsidR="00360D7A" w:rsidRPr="00834F39">
        <w:rPr>
          <w:color w:val="000000"/>
        </w:rPr>
        <w:tab/>
      </w:r>
      <w:r w:rsidR="00DA049D" w:rsidRPr="00834F39">
        <w:rPr>
          <w:color w:val="000000"/>
        </w:rPr>
        <w:t>109,320,401.30</w:t>
      </w:r>
    </w:p>
    <w:p w:rsidR="00D65903" w:rsidRPr="00834F39" w:rsidRDefault="00D65903">
      <w:pPr>
        <w:tabs>
          <w:tab w:val="center" w:pos="5520"/>
          <w:tab w:val="decimal" w:pos="7749"/>
          <w:tab w:val="decimal" w:pos="9675"/>
        </w:tabs>
        <w:ind w:left="477"/>
        <w:rPr>
          <w:color w:val="000000"/>
        </w:rPr>
      </w:pPr>
      <w:r w:rsidRPr="00834F39">
        <w:rPr>
          <w:rFonts w:hint="eastAsia"/>
          <w:color w:val="000000"/>
        </w:rPr>
        <w:t>支付的各项税费</w:t>
      </w:r>
      <w:r w:rsidRPr="00834F39">
        <w:rPr>
          <w:color w:val="000000"/>
        </w:rPr>
        <w:tab/>
      </w:r>
      <w:r w:rsidRPr="00834F39">
        <w:rPr>
          <w:color w:val="000000"/>
        </w:rPr>
        <w:tab/>
      </w:r>
      <w:r w:rsidR="00BF01E7" w:rsidRPr="00834F39">
        <w:rPr>
          <w:color w:val="000000"/>
        </w:rPr>
        <w:t>23,853,715.68</w:t>
      </w:r>
      <w:r w:rsidR="00360D7A" w:rsidRPr="00834F39">
        <w:rPr>
          <w:color w:val="000000"/>
        </w:rPr>
        <w:tab/>
      </w:r>
      <w:r w:rsidR="00DA049D" w:rsidRPr="00834F39">
        <w:rPr>
          <w:color w:val="000000"/>
        </w:rPr>
        <w:t>42,588,243.98</w:t>
      </w:r>
    </w:p>
    <w:p w:rsidR="00D65903" w:rsidRPr="00834F39" w:rsidRDefault="00D65903">
      <w:pPr>
        <w:tabs>
          <w:tab w:val="center" w:pos="5520"/>
          <w:tab w:val="decimal" w:pos="7749"/>
          <w:tab w:val="decimal" w:pos="9675"/>
        </w:tabs>
        <w:ind w:left="477"/>
        <w:rPr>
          <w:color w:val="000000"/>
        </w:rPr>
      </w:pPr>
      <w:r w:rsidRPr="00834F39">
        <w:rPr>
          <w:rFonts w:hint="eastAsia"/>
          <w:color w:val="000000"/>
        </w:rPr>
        <w:t>支付其他与经营活动有关的现金</w:t>
      </w:r>
      <w:r w:rsidRPr="00834F39">
        <w:rPr>
          <w:color w:val="000000"/>
        </w:rPr>
        <w:tab/>
      </w:r>
      <w:r w:rsidRPr="00834F39">
        <w:rPr>
          <w:color w:val="000000"/>
        </w:rPr>
        <w:tab/>
      </w:r>
      <w:r w:rsidR="00754611" w:rsidRPr="00834F39">
        <w:rPr>
          <w:color w:val="000000"/>
        </w:rPr>
        <w:t>42,334,583.34</w:t>
      </w:r>
      <w:r w:rsidR="00360D7A" w:rsidRPr="00834F39">
        <w:rPr>
          <w:color w:val="000000"/>
        </w:rPr>
        <w:tab/>
      </w:r>
      <w:r w:rsidR="00DA049D" w:rsidRPr="00834F39">
        <w:rPr>
          <w:color w:val="000000"/>
        </w:rPr>
        <w:t>19,962,587.21</w:t>
      </w:r>
    </w:p>
    <w:p w:rsidR="007B618E" w:rsidRPr="00834F39" w:rsidRDefault="007B618E" w:rsidP="007B618E">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r>
      <w:r w:rsidR="001C6BDC" w:rsidRPr="00834F39">
        <w:rPr>
          <w:color w:val="000000"/>
        </w:rPr>
        <w:t>_____________</w:t>
      </w:r>
      <w:r w:rsidR="001C6BDC" w:rsidRPr="00834F39">
        <w:rPr>
          <w:color w:val="000000"/>
        </w:rPr>
        <w:tab/>
        <w:t>_____________</w:t>
      </w:r>
    </w:p>
    <w:p w:rsidR="00D65903" w:rsidRPr="00834F39" w:rsidRDefault="00D65903">
      <w:pPr>
        <w:tabs>
          <w:tab w:val="center" w:pos="5520"/>
          <w:tab w:val="decimal" w:pos="7749"/>
          <w:tab w:val="decimal" w:pos="9675"/>
        </w:tabs>
        <w:ind w:left="477"/>
        <w:rPr>
          <w:color w:val="000000"/>
        </w:rPr>
      </w:pPr>
      <w:r w:rsidRPr="00834F39">
        <w:rPr>
          <w:rFonts w:hint="eastAsia"/>
          <w:color w:val="000000"/>
        </w:rPr>
        <w:t>经营活动现金流出小计</w:t>
      </w:r>
      <w:r w:rsidRPr="00834F39">
        <w:rPr>
          <w:color w:val="000000"/>
        </w:rPr>
        <w:tab/>
      </w:r>
      <w:r w:rsidRPr="00834F39">
        <w:rPr>
          <w:color w:val="000000"/>
        </w:rPr>
        <w:tab/>
      </w:r>
      <w:r w:rsidR="00754611" w:rsidRPr="00834F39">
        <w:rPr>
          <w:color w:val="000000"/>
        </w:rPr>
        <w:t>714,480,157.66</w:t>
      </w:r>
      <w:r w:rsidR="00360D7A" w:rsidRPr="00834F39">
        <w:rPr>
          <w:color w:val="000000"/>
        </w:rPr>
        <w:tab/>
      </w:r>
      <w:r w:rsidR="00DA049D" w:rsidRPr="00834F39">
        <w:rPr>
          <w:color w:val="000000"/>
        </w:rPr>
        <w:t>633,762,537.99</w:t>
      </w:r>
    </w:p>
    <w:p w:rsidR="007B618E" w:rsidRPr="00834F39" w:rsidRDefault="007B618E" w:rsidP="007B618E">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r>
      <w:r w:rsidR="001C6BDC" w:rsidRPr="00834F39">
        <w:rPr>
          <w:color w:val="000000"/>
        </w:rPr>
        <w:t>_____________</w:t>
      </w:r>
      <w:r w:rsidR="001C6BDC" w:rsidRPr="00834F39">
        <w:rPr>
          <w:color w:val="000000"/>
        </w:rPr>
        <w:tab/>
        <w:t>_____________</w:t>
      </w:r>
    </w:p>
    <w:p w:rsidR="00D65903" w:rsidRPr="00834F39" w:rsidRDefault="00D65903" w:rsidP="00617416">
      <w:pPr>
        <w:tabs>
          <w:tab w:val="center" w:pos="5400"/>
          <w:tab w:val="decimal" w:pos="7749"/>
          <w:tab w:val="decimal" w:pos="9675"/>
        </w:tabs>
        <w:ind w:left="477"/>
        <w:rPr>
          <w:color w:val="000000"/>
        </w:rPr>
      </w:pPr>
      <w:r w:rsidRPr="00834F39">
        <w:rPr>
          <w:rFonts w:hint="eastAsia"/>
          <w:color w:val="000000"/>
        </w:rPr>
        <w:t>经营活动产生的现金流量净额</w:t>
      </w:r>
      <w:r w:rsidRPr="00834F39">
        <w:rPr>
          <w:color w:val="000000"/>
        </w:rPr>
        <w:t xml:space="preserve"> </w:t>
      </w:r>
      <w:r w:rsidRPr="00834F39">
        <w:rPr>
          <w:color w:val="000000"/>
        </w:rPr>
        <w:tab/>
      </w:r>
      <w:r w:rsidR="0057689C" w:rsidRPr="00834F39">
        <w:rPr>
          <w:color w:val="000000"/>
        </w:rPr>
        <w:t>28</w:t>
      </w:r>
      <w:r w:rsidR="00834F39">
        <w:rPr>
          <w:color w:val="000000"/>
        </w:rPr>
        <w:t>(</w:t>
      </w:r>
      <w:r w:rsidR="00D94B7F" w:rsidRPr="00834F39">
        <w:rPr>
          <w:color w:val="000000"/>
        </w:rPr>
        <w:t>1</w:t>
      </w:r>
      <w:r w:rsidR="00834F39">
        <w:rPr>
          <w:color w:val="000000"/>
        </w:rPr>
        <w:t>)</w:t>
      </w:r>
      <w:r w:rsidR="008E3898" w:rsidRPr="00834F39">
        <w:rPr>
          <w:color w:val="000000"/>
        </w:rPr>
        <w:tab/>
      </w:r>
      <w:r w:rsidR="00BF01E7" w:rsidRPr="00834F39">
        <w:rPr>
          <w:color w:val="000000"/>
        </w:rPr>
        <w:t xml:space="preserve">13,977,640.95 </w:t>
      </w:r>
      <w:r w:rsidR="00360D7A" w:rsidRPr="00834F39">
        <w:rPr>
          <w:color w:val="000000"/>
        </w:rPr>
        <w:tab/>
      </w:r>
      <w:r w:rsidR="00834F39">
        <w:rPr>
          <w:color w:val="000000"/>
        </w:rPr>
        <w:t>(</w:t>
      </w:r>
      <w:r w:rsidR="00DA049D" w:rsidRPr="00834F39">
        <w:rPr>
          <w:color w:val="000000"/>
        </w:rPr>
        <w:t>16,507,346.91</w:t>
      </w:r>
      <w:r w:rsidR="00834F39">
        <w:rPr>
          <w:color w:val="000000"/>
        </w:rPr>
        <w:t>)</w:t>
      </w:r>
    </w:p>
    <w:p w:rsidR="007B618E" w:rsidRPr="00834F39" w:rsidRDefault="007B618E" w:rsidP="007B618E">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r>
      <w:r w:rsidR="001C6BDC" w:rsidRPr="00834F39">
        <w:rPr>
          <w:color w:val="000000"/>
        </w:rPr>
        <w:t>_____________</w:t>
      </w:r>
      <w:r w:rsidR="001C6BDC" w:rsidRPr="00834F39">
        <w:rPr>
          <w:color w:val="000000"/>
        </w:rPr>
        <w:tab/>
        <w:t>_____________</w:t>
      </w:r>
    </w:p>
    <w:p w:rsidR="003F6718" w:rsidRPr="00834F39" w:rsidRDefault="00D65903" w:rsidP="00995B78">
      <w:pPr>
        <w:tabs>
          <w:tab w:val="center" w:pos="5520"/>
          <w:tab w:val="decimal" w:pos="7770"/>
          <w:tab w:val="decimal" w:pos="9675"/>
        </w:tabs>
        <w:rPr>
          <w:color w:val="000000"/>
        </w:rPr>
      </w:pPr>
      <w:r w:rsidRPr="00834F39">
        <w:rPr>
          <w:rFonts w:hint="eastAsia"/>
          <w:color w:val="000000"/>
        </w:rPr>
        <w:t>二、投资活动产生的现金流量</w:t>
      </w:r>
    </w:p>
    <w:p w:rsidR="0047596A" w:rsidRPr="00834F39" w:rsidRDefault="0047596A">
      <w:pPr>
        <w:tabs>
          <w:tab w:val="center" w:pos="5520"/>
          <w:tab w:val="decimal" w:pos="7749"/>
          <w:tab w:val="decimal" w:pos="9675"/>
        </w:tabs>
        <w:ind w:left="477"/>
        <w:rPr>
          <w:color w:val="000000"/>
        </w:rPr>
      </w:pPr>
      <w:r w:rsidRPr="00834F39">
        <w:rPr>
          <w:rFonts w:hint="eastAsia"/>
          <w:color w:val="000000"/>
        </w:rPr>
        <w:t>处置固定资产</w:t>
      </w:r>
      <w:r w:rsidR="0095421A" w:rsidRPr="00834F39">
        <w:rPr>
          <w:rFonts w:hint="eastAsia"/>
          <w:color w:val="000000"/>
        </w:rPr>
        <w:t>、</w:t>
      </w:r>
      <w:r w:rsidRPr="00834F39">
        <w:rPr>
          <w:rFonts w:hint="eastAsia"/>
          <w:color w:val="000000"/>
        </w:rPr>
        <w:t>无形资产</w:t>
      </w:r>
      <w:proofErr w:type="gramStart"/>
      <w:r w:rsidR="0095421A" w:rsidRPr="00834F39">
        <w:rPr>
          <w:rFonts w:hint="eastAsia"/>
          <w:color w:val="000000"/>
        </w:rPr>
        <w:t>和</w:t>
      </w:r>
      <w:proofErr w:type="gramEnd"/>
    </w:p>
    <w:p w:rsidR="0047596A" w:rsidRPr="00834F39" w:rsidRDefault="0047596A" w:rsidP="003307BF">
      <w:pPr>
        <w:tabs>
          <w:tab w:val="center" w:pos="5520"/>
          <w:tab w:val="decimal" w:pos="7749"/>
          <w:tab w:val="decimal" w:pos="9675"/>
        </w:tabs>
        <w:ind w:left="728"/>
        <w:rPr>
          <w:color w:val="000000"/>
        </w:rPr>
      </w:pPr>
      <w:r w:rsidRPr="00834F39">
        <w:rPr>
          <w:rFonts w:hint="eastAsia"/>
          <w:color w:val="000000"/>
        </w:rPr>
        <w:t>其他长期资产</w:t>
      </w:r>
      <w:r w:rsidR="0095421A" w:rsidRPr="00834F39">
        <w:rPr>
          <w:rFonts w:hint="eastAsia"/>
          <w:color w:val="000000"/>
        </w:rPr>
        <w:t>收回的现金净额</w:t>
      </w:r>
      <w:r w:rsidRPr="00834F39">
        <w:rPr>
          <w:color w:val="000000"/>
        </w:rPr>
        <w:tab/>
      </w:r>
      <w:r w:rsidRPr="00834F39">
        <w:rPr>
          <w:color w:val="000000"/>
        </w:rPr>
        <w:tab/>
      </w:r>
      <w:r w:rsidR="00BF01E7" w:rsidRPr="00834F39">
        <w:rPr>
          <w:color w:val="000000"/>
        </w:rPr>
        <w:t>18,200.00</w:t>
      </w:r>
      <w:r w:rsidRPr="00834F39">
        <w:rPr>
          <w:color w:val="000000"/>
        </w:rPr>
        <w:tab/>
        <w:t>-</w:t>
      </w:r>
    </w:p>
    <w:p w:rsidR="0047596A" w:rsidRPr="00834F39" w:rsidRDefault="0047596A" w:rsidP="0047596A">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t>_____________</w:t>
      </w:r>
      <w:r w:rsidRPr="00834F39">
        <w:rPr>
          <w:color w:val="000000"/>
        </w:rPr>
        <w:tab/>
        <w:t>_____________</w:t>
      </w:r>
    </w:p>
    <w:p w:rsidR="0047596A" w:rsidRPr="00834F39" w:rsidRDefault="0047596A" w:rsidP="0047596A">
      <w:pPr>
        <w:tabs>
          <w:tab w:val="center" w:pos="5520"/>
          <w:tab w:val="decimal" w:pos="7749"/>
          <w:tab w:val="decimal" w:pos="9675"/>
        </w:tabs>
        <w:ind w:left="477"/>
        <w:rPr>
          <w:color w:val="000000"/>
        </w:rPr>
      </w:pPr>
      <w:r w:rsidRPr="00834F39">
        <w:rPr>
          <w:rFonts w:hint="eastAsia"/>
          <w:color w:val="000000"/>
        </w:rPr>
        <w:t>投资活动现金流入小计</w:t>
      </w:r>
      <w:r w:rsidRPr="00834F39">
        <w:rPr>
          <w:color w:val="000000"/>
        </w:rPr>
        <w:tab/>
      </w:r>
      <w:r w:rsidRPr="00834F39">
        <w:rPr>
          <w:color w:val="000000"/>
        </w:rPr>
        <w:tab/>
      </w:r>
      <w:r w:rsidR="00BF01E7" w:rsidRPr="00834F39">
        <w:rPr>
          <w:color w:val="000000"/>
        </w:rPr>
        <w:t>18,200.00</w:t>
      </w:r>
      <w:r w:rsidRPr="00834F39">
        <w:rPr>
          <w:color w:val="000000"/>
        </w:rPr>
        <w:tab/>
        <w:t>-</w:t>
      </w:r>
    </w:p>
    <w:p w:rsidR="007C1438" w:rsidRPr="00834F39" w:rsidRDefault="007C1438" w:rsidP="007C1438">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t>_____________</w:t>
      </w:r>
      <w:r w:rsidRPr="00834F39">
        <w:rPr>
          <w:color w:val="000000"/>
        </w:rPr>
        <w:tab/>
        <w:t>_____________</w:t>
      </w:r>
    </w:p>
    <w:p w:rsidR="00726B68" w:rsidRPr="00834F39" w:rsidRDefault="003F6718">
      <w:pPr>
        <w:tabs>
          <w:tab w:val="center" w:pos="5520"/>
          <w:tab w:val="decimal" w:pos="7749"/>
          <w:tab w:val="decimal" w:pos="9675"/>
        </w:tabs>
        <w:ind w:left="477"/>
        <w:rPr>
          <w:color w:val="000000"/>
        </w:rPr>
      </w:pPr>
      <w:r w:rsidRPr="00834F39">
        <w:rPr>
          <w:rFonts w:hint="eastAsia"/>
          <w:color w:val="000000"/>
        </w:rPr>
        <w:t>购建固定资产、无形资产</w:t>
      </w:r>
    </w:p>
    <w:p w:rsidR="003F6718" w:rsidRPr="00834F39" w:rsidRDefault="003F6718" w:rsidP="003307BF">
      <w:pPr>
        <w:tabs>
          <w:tab w:val="center" w:pos="5520"/>
          <w:tab w:val="decimal" w:pos="7749"/>
          <w:tab w:val="decimal" w:pos="9675"/>
        </w:tabs>
        <w:ind w:left="709"/>
        <w:rPr>
          <w:color w:val="000000"/>
        </w:rPr>
      </w:pPr>
      <w:r w:rsidRPr="00834F39">
        <w:rPr>
          <w:rFonts w:hint="eastAsia"/>
          <w:color w:val="000000"/>
        </w:rPr>
        <w:t>和其他长期资产支付的现金</w:t>
      </w:r>
      <w:r w:rsidRPr="00834F39">
        <w:rPr>
          <w:color w:val="000000"/>
        </w:rPr>
        <w:tab/>
      </w:r>
      <w:r w:rsidRPr="00834F39">
        <w:rPr>
          <w:color w:val="000000"/>
        </w:rPr>
        <w:tab/>
      </w:r>
      <w:r w:rsidR="00BF01E7" w:rsidRPr="00834F39">
        <w:rPr>
          <w:color w:val="000000"/>
        </w:rPr>
        <w:t>11,611,085.71</w:t>
      </w:r>
      <w:r w:rsidR="00360D7A" w:rsidRPr="00834F39">
        <w:rPr>
          <w:color w:val="000000"/>
        </w:rPr>
        <w:tab/>
      </w:r>
      <w:r w:rsidR="00DA049D" w:rsidRPr="00834F39">
        <w:rPr>
          <w:color w:val="000000"/>
        </w:rPr>
        <w:t>13,575,082.86</w:t>
      </w:r>
    </w:p>
    <w:p w:rsidR="007B618E" w:rsidRPr="00834F39" w:rsidRDefault="007B618E" w:rsidP="007B618E">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r>
      <w:r w:rsidR="001C6BDC" w:rsidRPr="00834F39">
        <w:rPr>
          <w:color w:val="000000"/>
        </w:rPr>
        <w:t>_____________</w:t>
      </w:r>
      <w:r w:rsidR="001C6BDC" w:rsidRPr="00834F39">
        <w:rPr>
          <w:color w:val="000000"/>
        </w:rPr>
        <w:tab/>
        <w:t>_____________</w:t>
      </w:r>
    </w:p>
    <w:p w:rsidR="00D65903" w:rsidRPr="00834F39" w:rsidRDefault="00D65903">
      <w:pPr>
        <w:tabs>
          <w:tab w:val="center" w:pos="5520"/>
          <w:tab w:val="decimal" w:pos="7749"/>
          <w:tab w:val="decimal" w:pos="9675"/>
        </w:tabs>
        <w:ind w:left="477"/>
        <w:rPr>
          <w:color w:val="000000"/>
        </w:rPr>
      </w:pPr>
      <w:r w:rsidRPr="00834F39">
        <w:rPr>
          <w:rFonts w:hint="eastAsia"/>
          <w:color w:val="000000"/>
        </w:rPr>
        <w:t>投资活动现金流出小计</w:t>
      </w:r>
      <w:r w:rsidRPr="00834F39">
        <w:rPr>
          <w:color w:val="000000"/>
        </w:rPr>
        <w:tab/>
      </w:r>
      <w:r w:rsidRPr="00834F39">
        <w:rPr>
          <w:color w:val="000000"/>
        </w:rPr>
        <w:tab/>
      </w:r>
      <w:r w:rsidR="00BF01E7" w:rsidRPr="00834F39">
        <w:rPr>
          <w:color w:val="000000"/>
        </w:rPr>
        <w:t>11,611,085.71</w:t>
      </w:r>
      <w:r w:rsidR="00360D7A" w:rsidRPr="00834F39">
        <w:rPr>
          <w:color w:val="000000"/>
        </w:rPr>
        <w:tab/>
      </w:r>
      <w:r w:rsidR="00DA049D" w:rsidRPr="00834F39">
        <w:rPr>
          <w:color w:val="000000"/>
        </w:rPr>
        <w:t>13,575,082.86</w:t>
      </w:r>
    </w:p>
    <w:p w:rsidR="007B618E" w:rsidRPr="00834F39" w:rsidRDefault="007B618E" w:rsidP="007B618E">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r>
      <w:r w:rsidR="001C6BDC" w:rsidRPr="00834F39">
        <w:rPr>
          <w:color w:val="000000"/>
        </w:rPr>
        <w:t>_____________</w:t>
      </w:r>
      <w:r w:rsidR="001C6BDC" w:rsidRPr="00834F39">
        <w:rPr>
          <w:color w:val="000000"/>
        </w:rPr>
        <w:tab/>
        <w:t>_____________</w:t>
      </w:r>
    </w:p>
    <w:p w:rsidR="00D65903" w:rsidRPr="00834F39" w:rsidRDefault="00D65903">
      <w:pPr>
        <w:tabs>
          <w:tab w:val="center" w:pos="5520"/>
          <w:tab w:val="decimal" w:pos="7749"/>
          <w:tab w:val="decimal" w:pos="9675"/>
        </w:tabs>
        <w:ind w:left="477"/>
        <w:rPr>
          <w:color w:val="000000"/>
        </w:rPr>
      </w:pPr>
      <w:r w:rsidRPr="00834F39">
        <w:rPr>
          <w:rFonts w:hint="eastAsia"/>
          <w:color w:val="000000"/>
        </w:rPr>
        <w:t>投资活动产生的现金流量净额</w:t>
      </w:r>
      <w:r w:rsidRPr="00834F39">
        <w:rPr>
          <w:color w:val="000000"/>
        </w:rPr>
        <w:tab/>
      </w:r>
      <w:r w:rsidR="00C75BDF" w:rsidRPr="00834F39">
        <w:rPr>
          <w:color w:val="000000"/>
        </w:rPr>
        <w:tab/>
      </w:r>
      <w:r w:rsidR="00834F39">
        <w:rPr>
          <w:color w:val="000000"/>
        </w:rPr>
        <w:t>(</w:t>
      </w:r>
      <w:r w:rsidR="00BF01E7" w:rsidRPr="00834F39">
        <w:rPr>
          <w:color w:val="000000"/>
        </w:rPr>
        <w:t>11,592,885.71</w:t>
      </w:r>
      <w:r w:rsidR="00834F39">
        <w:rPr>
          <w:color w:val="000000"/>
        </w:rPr>
        <w:t>)</w:t>
      </w:r>
      <w:r w:rsidR="00BF01E7" w:rsidRPr="00834F39">
        <w:rPr>
          <w:color w:val="000000"/>
        </w:rPr>
        <w:t xml:space="preserve"> </w:t>
      </w:r>
      <w:r w:rsidR="00360D7A" w:rsidRPr="00834F39">
        <w:rPr>
          <w:color w:val="000000"/>
        </w:rPr>
        <w:tab/>
      </w:r>
      <w:r w:rsidR="00834F39">
        <w:rPr>
          <w:color w:val="000000"/>
        </w:rPr>
        <w:t>(</w:t>
      </w:r>
      <w:r w:rsidR="00DA049D" w:rsidRPr="00834F39">
        <w:rPr>
          <w:color w:val="000000"/>
        </w:rPr>
        <w:t>13,575,082.86</w:t>
      </w:r>
      <w:r w:rsidR="00834F39">
        <w:rPr>
          <w:color w:val="000000"/>
        </w:rPr>
        <w:t>)</w:t>
      </w:r>
    </w:p>
    <w:p w:rsidR="007B618E" w:rsidRPr="00834F39" w:rsidRDefault="007B618E" w:rsidP="007B618E">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r>
      <w:r w:rsidR="001C6BDC" w:rsidRPr="00834F39">
        <w:rPr>
          <w:color w:val="000000"/>
        </w:rPr>
        <w:t>_____________</w:t>
      </w:r>
      <w:r w:rsidR="001C6BDC" w:rsidRPr="00834F39">
        <w:rPr>
          <w:color w:val="000000"/>
        </w:rPr>
        <w:tab/>
        <w:t>_____________</w:t>
      </w:r>
    </w:p>
    <w:p w:rsidR="00D65903" w:rsidRPr="00834F39" w:rsidRDefault="006150BC" w:rsidP="00617416">
      <w:pPr>
        <w:tabs>
          <w:tab w:val="center" w:pos="5400"/>
          <w:tab w:val="decimal" w:pos="7749"/>
          <w:tab w:val="decimal" w:pos="9675"/>
        </w:tabs>
        <w:rPr>
          <w:color w:val="000000"/>
        </w:rPr>
      </w:pPr>
      <w:r w:rsidRPr="00834F39">
        <w:rPr>
          <w:rFonts w:hint="eastAsia"/>
          <w:color w:val="000000"/>
        </w:rPr>
        <w:t>三</w:t>
      </w:r>
      <w:r w:rsidR="00624FC9" w:rsidRPr="00834F39">
        <w:rPr>
          <w:rFonts w:hint="eastAsia"/>
          <w:color w:val="000000"/>
        </w:rPr>
        <w:t>、现金及现金等价物净</w:t>
      </w:r>
      <w:r w:rsidR="005A35F2" w:rsidRPr="00834F39">
        <w:rPr>
          <w:rFonts w:hint="eastAsia"/>
          <w:color w:val="000000"/>
        </w:rPr>
        <w:t>增加</w:t>
      </w:r>
      <w:r w:rsidR="00834F39">
        <w:rPr>
          <w:rFonts w:hint="eastAsia"/>
          <w:color w:val="000000"/>
        </w:rPr>
        <w:t>(</w:t>
      </w:r>
      <w:r w:rsidR="003529E4" w:rsidRPr="00834F39">
        <w:rPr>
          <w:rFonts w:hint="eastAsia"/>
          <w:color w:val="000000"/>
        </w:rPr>
        <w:t>减少</w:t>
      </w:r>
      <w:r w:rsidR="00834F39">
        <w:rPr>
          <w:rFonts w:hint="eastAsia"/>
          <w:color w:val="000000"/>
        </w:rPr>
        <w:t>)</w:t>
      </w:r>
      <w:r w:rsidR="00D65903" w:rsidRPr="00834F39">
        <w:rPr>
          <w:rFonts w:hint="eastAsia"/>
          <w:color w:val="000000"/>
        </w:rPr>
        <w:t>额</w:t>
      </w:r>
      <w:r w:rsidR="00D65903" w:rsidRPr="00834F39">
        <w:rPr>
          <w:color w:val="000000"/>
        </w:rPr>
        <w:tab/>
      </w:r>
      <w:r w:rsidR="0057689C" w:rsidRPr="00834F39">
        <w:rPr>
          <w:color w:val="000000"/>
        </w:rPr>
        <w:t>28</w:t>
      </w:r>
      <w:r w:rsidR="00834F39">
        <w:rPr>
          <w:color w:val="000000"/>
        </w:rPr>
        <w:t>(</w:t>
      </w:r>
      <w:r w:rsidR="00D94B7F" w:rsidRPr="00834F39">
        <w:rPr>
          <w:color w:val="000000"/>
        </w:rPr>
        <w:t>2</w:t>
      </w:r>
      <w:r w:rsidR="00834F39">
        <w:rPr>
          <w:color w:val="000000"/>
        </w:rPr>
        <w:t>)</w:t>
      </w:r>
      <w:r w:rsidR="00D65903" w:rsidRPr="00834F39">
        <w:rPr>
          <w:color w:val="000000"/>
        </w:rPr>
        <w:tab/>
      </w:r>
      <w:r w:rsidR="00BF01E7" w:rsidRPr="00834F39">
        <w:rPr>
          <w:color w:val="000000"/>
        </w:rPr>
        <w:t>2,384,755.24</w:t>
      </w:r>
      <w:r w:rsidR="00360D7A" w:rsidRPr="00834F39">
        <w:rPr>
          <w:color w:val="000000"/>
        </w:rPr>
        <w:tab/>
      </w:r>
      <w:r w:rsidR="00834F39">
        <w:rPr>
          <w:color w:val="000000"/>
        </w:rPr>
        <w:t>(</w:t>
      </w:r>
      <w:r w:rsidR="00E633FC" w:rsidRPr="00834F39">
        <w:rPr>
          <w:color w:val="000000"/>
        </w:rPr>
        <w:t>30,082,429.77</w:t>
      </w:r>
      <w:r w:rsidR="00834F39">
        <w:rPr>
          <w:color w:val="000000"/>
        </w:rPr>
        <w:t>)</w:t>
      </w:r>
    </w:p>
    <w:p w:rsidR="00D65903" w:rsidRPr="00834F39" w:rsidRDefault="00D65903">
      <w:pPr>
        <w:tabs>
          <w:tab w:val="center" w:pos="5520"/>
          <w:tab w:val="decimal" w:pos="7749"/>
          <w:tab w:val="decimal" w:pos="9675"/>
        </w:tabs>
        <w:ind w:left="477"/>
        <w:rPr>
          <w:color w:val="000000"/>
        </w:rPr>
      </w:pPr>
      <w:r w:rsidRPr="00834F39">
        <w:rPr>
          <w:rFonts w:hint="eastAsia"/>
          <w:color w:val="000000"/>
        </w:rPr>
        <w:t>加</w:t>
      </w:r>
      <w:r w:rsidR="00834F39">
        <w:rPr>
          <w:rFonts w:hint="eastAsia"/>
          <w:color w:val="000000"/>
        </w:rPr>
        <w:t>：</w:t>
      </w:r>
      <w:r w:rsidRPr="00834F39">
        <w:rPr>
          <w:rFonts w:hint="eastAsia"/>
          <w:color w:val="000000"/>
        </w:rPr>
        <w:t>年初现金及现金等价物余额</w:t>
      </w:r>
      <w:r w:rsidRPr="00834F39">
        <w:rPr>
          <w:color w:val="000000"/>
        </w:rPr>
        <w:tab/>
      </w:r>
      <w:r w:rsidRPr="00834F39">
        <w:rPr>
          <w:color w:val="000000"/>
        </w:rPr>
        <w:tab/>
      </w:r>
      <w:r w:rsidR="00BF01E7" w:rsidRPr="00834F39">
        <w:rPr>
          <w:color w:val="000000"/>
        </w:rPr>
        <w:t>8,034,356.03</w:t>
      </w:r>
      <w:r w:rsidR="00360D7A" w:rsidRPr="00834F39">
        <w:rPr>
          <w:color w:val="000000"/>
        </w:rPr>
        <w:tab/>
      </w:r>
      <w:r w:rsidR="000F10F9" w:rsidRPr="00834F39">
        <w:rPr>
          <w:color w:val="000000"/>
        </w:rPr>
        <w:t>38,116,785.80</w:t>
      </w:r>
    </w:p>
    <w:p w:rsidR="007B618E" w:rsidRPr="00834F39" w:rsidRDefault="007B618E" w:rsidP="007B618E">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r>
      <w:r w:rsidR="001C6BDC" w:rsidRPr="00834F39">
        <w:rPr>
          <w:color w:val="000000"/>
        </w:rPr>
        <w:t>_____________</w:t>
      </w:r>
      <w:r w:rsidR="001C6BDC" w:rsidRPr="00834F39">
        <w:rPr>
          <w:color w:val="000000"/>
        </w:rPr>
        <w:tab/>
        <w:t>_____________</w:t>
      </w:r>
    </w:p>
    <w:p w:rsidR="00D65903" w:rsidRPr="00834F39" w:rsidRDefault="006150BC">
      <w:pPr>
        <w:tabs>
          <w:tab w:val="center" w:pos="5520"/>
          <w:tab w:val="decimal" w:pos="7749"/>
          <w:tab w:val="decimal" w:pos="9675"/>
        </w:tabs>
        <w:rPr>
          <w:color w:val="000000"/>
        </w:rPr>
      </w:pPr>
      <w:r w:rsidRPr="00834F39">
        <w:rPr>
          <w:rFonts w:hint="eastAsia"/>
          <w:color w:val="000000"/>
        </w:rPr>
        <w:t>四</w:t>
      </w:r>
      <w:r w:rsidR="00D65903" w:rsidRPr="00834F39">
        <w:rPr>
          <w:rFonts w:hint="eastAsia"/>
          <w:color w:val="000000"/>
        </w:rPr>
        <w:t>、年末现金及现金等价物余额</w:t>
      </w:r>
      <w:r w:rsidR="00D65903" w:rsidRPr="00834F39">
        <w:rPr>
          <w:color w:val="000000"/>
        </w:rPr>
        <w:tab/>
      </w:r>
      <w:r w:rsidR="00D65903" w:rsidRPr="00834F39">
        <w:rPr>
          <w:color w:val="000000"/>
        </w:rPr>
        <w:tab/>
      </w:r>
      <w:r w:rsidR="00942FDF" w:rsidRPr="00834F39">
        <w:rPr>
          <w:color w:val="000000"/>
        </w:rPr>
        <w:t>10,419,111.27</w:t>
      </w:r>
      <w:r w:rsidR="00360D7A" w:rsidRPr="00834F39">
        <w:rPr>
          <w:color w:val="000000"/>
        </w:rPr>
        <w:tab/>
      </w:r>
      <w:r w:rsidR="00E633FC" w:rsidRPr="00834F39">
        <w:rPr>
          <w:color w:val="000000"/>
        </w:rPr>
        <w:t>8,034,356.03</w:t>
      </w:r>
    </w:p>
    <w:p w:rsidR="007B618E" w:rsidRPr="00834F39" w:rsidRDefault="007B618E">
      <w:pPr>
        <w:tabs>
          <w:tab w:val="center" w:pos="5520"/>
          <w:tab w:val="right" w:pos="8040"/>
          <w:tab w:val="right" w:pos="9972"/>
        </w:tabs>
        <w:spacing w:line="48" w:lineRule="auto"/>
        <w:rPr>
          <w:color w:val="000000"/>
        </w:rPr>
      </w:pPr>
      <w:r w:rsidRPr="00834F39">
        <w:rPr>
          <w:color w:val="000000"/>
        </w:rPr>
        <w:tab/>
      </w:r>
      <w:r w:rsidRPr="00834F39">
        <w:rPr>
          <w:color w:val="000000"/>
        </w:rPr>
        <w:tab/>
      </w:r>
      <w:r w:rsidR="001C6BDC" w:rsidRPr="00834F39">
        <w:rPr>
          <w:color w:val="000000"/>
        </w:rPr>
        <w:t>_____________</w:t>
      </w:r>
      <w:r w:rsidR="001C6BDC" w:rsidRPr="00834F39">
        <w:rPr>
          <w:color w:val="000000"/>
        </w:rPr>
        <w:tab/>
        <w:t>_____________</w:t>
      </w:r>
    </w:p>
    <w:p w:rsidR="007B618E" w:rsidRPr="00834F39" w:rsidRDefault="007B618E" w:rsidP="007B618E">
      <w:pPr>
        <w:tabs>
          <w:tab w:val="center" w:pos="5520"/>
          <w:tab w:val="right" w:pos="8040"/>
          <w:tab w:val="right" w:pos="9972"/>
        </w:tabs>
        <w:snapToGrid w:val="0"/>
        <w:spacing w:after="140" w:line="24" w:lineRule="auto"/>
        <w:rPr>
          <w:color w:val="000000"/>
        </w:rPr>
      </w:pPr>
      <w:r w:rsidRPr="00834F39">
        <w:rPr>
          <w:color w:val="000000"/>
        </w:rPr>
        <w:tab/>
      </w:r>
      <w:r w:rsidRPr="00834F39">
        <w:rPr>
          <w:color w:val="000000"/>
        </w:rPr>
        <w:tab/>
      </w:r>
      <w:r w:rsidR="001C6BDC" w:rsidRPr="00834F39">
        <w:rPr>
          <w:color w:val="000000"/>
        </w:rPr>
        <w:t>_____________</w:t>
      </w:r>
      <w:r w:rsidR="001C6BDC" w:rsidRPr="00834F39">
        <w:rPr>
          <w:color w:val="000000"/>
        </w:rPr>
        <w:tab/>
        <w:t>_____________</w:t>
      </w:r>
    </w:p>
    <w:p w:rsidR="00D65903" w:rsidRPr="00834F39" w:rsidRDefault="00D65903">
      <w:pPr>
        <w:pBdr>
          <w:bottom w:val="single" w:sz="4" w:space="1" w:color="auto"/>
        </w:pBdr>
        <w:rPr>
          <w:color w:val="000000"/>
        </w:rPr>
      </w:pPr>
    </w:p>
    <w:p w:rsidR="00D65903" w:rsidRPr="00834F39" w:rsidRDefault="00D65903" w:rsidP="007B618E">
      <w:pPr>
        <w:tabs>
          <w:tab w:val="left" w:pos="432"/>
        </w:tabs>
        <w:rPr>
          <w:color w:val="000000"/>
        </w:rPr>
      </w:pPr>
    </w:p>
    <w:p w:rsidR="00D65903" w:rsidRPr="00834F39" w:rsidRDefault="00D65903">
      <w:pPr>
        <w:ind w:right="9"/>
        <w:rPr>
          <w:color w:val="000000"/>
        </w:rPr>
      </w:pPr>
      <w:r w:rsidRPr="00834F39">
        <w:rPr>
          <w:rFonts w:hint="eastAsia"/>
          <w:color w:val="000000"/>
        </w:rPr>
        <w:t>附注为财务报表的组成部分</w:t>
      </w:r>
    </w:p>
    <w:p w:rsidR="001C6BDC" w:rsidRPr="00834F39" w:rsidRDefault="001C6BDC">
      <w:pPr>
        <w:rPr>
          <w:color w:val="000000"/>
          <w:kern w:val="2"/>
          <w:szCs w:val="20"/>
        </w:rPr>
      </w:pPr>
      <w:r w:rsidRPr="00834F39">
        <w:rPr>
          <w:color w:val="000000"/>
          <w:kern w:val="2"/>
          <w:szCs w:val="20"/>
        </w:rPr>
        <w:br w:type="page"/>
      </w:r>
    </w:p>
    <w:p w:rsidR="00D65903" w:rsidRPr="00834F39" w:rsidRDefault="00D65903">
      <w:pPr>
        <w:rPr>
          <w:color w:val="000000"/>
        </w:rPr>
      </w:pPr>
      <w:r w:rsidRPr="00834F39">
        <w:rPr>
          <w:rFonts w:hint="eastAsia"/>
          <w:color w:val="000000"/>
        </w:rPr>
        <w:t>所有者权益变动表</w:t>
      </w:r>
    </w:p>
    <w:p w:rsidR="00D65903" w:rsidRPr="00834F39" w:rsidRDefault="00D22F80">
      <w:pPr>
        <w:tabs>
          <w:tab w:val="right" w:pos="10178"/>
        </w:tabs>
        <w:rPr>
          <w:color w:val="000000"/>
        </w:rPr>
      </w:pPr>
      <w:r w:rsidRPr="00834F39">
        <w:rPr>
          <w:color w:val="000000"/>
          <w:u w:val="single"/>
        </w:rPr>
        <w:t>202</w:t>
      </w:r>
      <w:r w:rsidR="00360D7A" w:rsidRPr="00834F39">
        <w:rPr>
          <w:color w:val="000000"/>
          <w:u w:val="single"/>
        </w:rPr>
        <w:t>3</w:t>
      </w:r>
      <w:r w:rsidR="00D65903" w:rsidRPr="00834F39">
        <w:rPr>
          <w:rFonts w:hint="eastAsia"/>
          <w:color w:val="000000"/>
          <w:u w:val="single"/>
        </w:rPr>
        <w:t>年</w:t>
      </w:r>
      <w:r w:rsidR="00D65903" w:rsidRPr="00834F39">
        <w:rPr>
          <w:color w:val="000000"/>
          <w:u w:val="single"/>
        </w:rPr>
        <w:t>12</w:t>
      </w:r>
      <w:r w:rsidR="00D65903" w:rsidRPr="00834F39">
        <w:rPr>
          <w:rFonts w:hint="eastAsia"/>
          <w:color w:val="000000"/>
          <w:u w:val="single"/>
        </w:rPr>
        <w:t>月</w:t>
      </w:r>
      <w:r w:rsidR="00D65903" w:rsidRPr="00834F39">
        <w:rPr>
          <w:color w:val="000000"/>
          <w:u w:val="single"/>
        </w:rPr>
        <w:t>31</w:t>
      </w:r>
      <w:r w:rsidR="00D65903" w:rsidRPr="00834F39">
        <w:rPr>
          <w:rFonts w:hint="eastAsia"/>
          <w:color w:val="000000"/>
          <w:u w:val="single"/>
        </w:rPr>
        <w:t>日</w:t>
      </w:r>
      <w:proofErr w:type="gramStart"/>
      <w:r w:rsidR="00D65903" w:rsidRPr="00834F39">
        <w:rPr>
          <w:rFonts w:hint="eastAsia"/>
          <w:color w:val="000000"/>
          <w:u w:val="single"/>
        </w:rPr>
        <w:t>止</w:t>
      </w:r>
      <w:proofErr w:type="gramEnd"/>
      <w:r w:rsidR="00D65903" w:rsidRPr="00834F39">
        <w:rPr>
          <w:rFonts w:hint="eastAsia"/>
          <w:color w:val="000000"/>
          <w:u w:val="single"/>
        </w:rPr>
        <w:t>年度</w:t>
      </w:r>
      <w:r w:rsidR="00D65903" w:rsidRPr="00834F39">
        <w:rPr>
          <w:color w:val="000000"/>
          <w:u w:val="single"/>
        </w:rPr>
        <w:tab/>
      </w:r>
    </w:p>
    <w:p w:rsidR="00282E78" w:rsidRPr="00834F39" w:rsidRDefault="00282E78" w:rsidP="007B618E">
      <w:pPr>
        <w:tabs>
          <w:tab w:val="center" w:pos="3807"/>
          <w:tab w:val="center" w:pos="5220"/>
          <w:tab w:val="center" w:pos="6669"/>
          <w:tab w:val="center" w:pos="8082"/>
          <w:tab w:val="center" w:pos="9522"/>
        </w:tabs>
        <w:rPr>
          <w:color w:val="000000"/>
        </w:rPr>
      </w:pPr>
    </w:p>
    <w:p w:rsidR="007B618E" w:rsidRPr="00834F39" w:rsidRDefault="007B618E" w:rsidP="00243A54">
      <w:pPr>
        <w:tabs>
          <w:tab w:val="center" w:pos="3780"/>
          <w:tab w:val="center" w:pos="5175"/>
          <w:tab w:val="center" w:pos="6507"/>
          <w:tab w:val="center" w:pos="7965"/>
          <w:tab w:val="center" w:pos="9495"/>
        </w:tabs>
        <w:rPr>
          <w:color w:val="000000"/>
          <w:sz w:val="20"/>
          <w:szCs w:val="20"/>
        </w:rPr>
      </w:pPr>
      <w:r w:rsidRPr="00834F39">
        <w:rPr>
          <w:color w:val="000000"/>
          <w:sz w:val="20"/>
          <w:szCs w:val="20"/>
        </w:rPr>
        <w:tab/>
      </w:r>
      <w:r w:rsidRPr="00834F39">
        <w:rPr>
          <w:rFonts w:hint="eastAsia"/>
          <w:color w:val="000000"/>
          <w:sz w:val="20"/>
          <w:szCs w:val="20"/>
          <w:u w:val="single"/>
        </w:rPr>
        <w:t>实收资本</w:t>
      </w:r>
      <w:r w:rsidRPr="00834F39">
        <w:rPr>
          <w:color w:val="000000"/>
          <w:sz w:val="20"/>
          <w:szCs w:val="20"/>
        </w:rPr>
        <w:tab/>
      </w:r>
      <w:r w:rsidRPr="00834F39">
        <w:rPr>
          <w:rFonts w:hint="eastAsia"/>
          <w:color w:val="000000"/>
          <w:sz w:val="20"/>
          <w:szCs w:val="20"/>
          <w:u w:val="single"/>
        </w:rPr>
        <w:t>资本公积</w:t>
      </w:r>
      <w:r w:rsidRPr="00834F39">
        <w:rPr>
          <w:color w:val="000000"/>
          <w:sz w:val="20"/>
          <w:szCs w:val="20"/>
        </w:rPr>
        <w:tab/>
      </w:r>
      <w:r w:rsidRPr="00834F39">
        <w:rPr>
          <w:rFonts w:hint="eastAsia"/>
          <w:color w:val="000000"/>
          <w:sz w:val="20"/>
          <w:szCs w:val="20"/>
          <w:u w:val="single"/>
        </w:rPr>
        <w:t>盈余公积</w:t>
      </w:r>
      <w:r w:rsidRPr="00834F39">
        <w:rPr>
          <w:color w:val="000000"/>
          <w:sz w:val="20"/>
          <w:szCs w:val="20"/>
        </w:rPr>
        <w:tab/>
      </w:r>
      <w:r w:rsidRPr="00834F39">
        <w:rPr>
          <w:rFonts w:hint="eastAsia"/>
          <w:color w:val="000000"/>
          <w:sz w:val="20"/>
          <w:szCs w:val="20"/>
          <w:u w:val="single"/>
        </w:rPr>
        <w:t>未分配利润</w:t>
      </w:r>
      <w:r w:rsidRPr="00834F39">
        <w:rPr>
          <w:color w:val="000000"/>
          <w:sz w:val="20"/>
          <w:szCs w:val="20"/>
        </w:rPr>
        <w:tab/>
      </w:r>
      <w:r w:rsidRPr="00834F39">
        <w:rPr>
          <w:rFonts w:hint="eastAsia"/>
          <w:color w:val="000000"/>
          <w:sz w:val="20"/>
          <w:szCs w:val="20"/>
          <w:u w:val="single"/>
        </w:rPr>
        <w:t>所有者权益合计</w:t>
      </w:r>
    </w:p>
    <w:p w:rsidR="007B618E" w:rsidRPr="00834F39" w:rsidRDefault="007B618E" w:rsidP="00F3764A">
      <w:pPr>
        <w:tabs>
          <w:tab w:val="center" w:pos="3780"/>
          <w:tab w:val="center" w:pos="5175"/>
          <w:tab w:val="center" w:pos="6507"/>
          <w:tab w:val="center" w:pos="7965"/>
          <w:tab w:val="center" w:pos="9495"/>
        </w:tabs>
        <w:rPr>
          <w:color w:val="000000"/>
          <w:sz w:val="20"/>
          <w:szCs w:val="20"/>
        </w:rPr>
      </w:pPr>
      <w:r w:rsidRPr="00834F39">
        <w:rPr>
          <w:color w:val="000000"/>
          <w:sz w:val="20"/>
          <w:szCs w:val="20"/>
        </w:rPr>
        <w:tab/>
      </w:r>
      <w:r w:rsidRPr="00834F39">
        <w:rPr>
          <w:rFonts w:hint="eastAsia"/>
          <w:color w:val="000000"/>
          <w:sz w:val="20"/>
          <w:szCs w:val="20"/>
        </w:rPr>
        <w:t>人民币元</w:t>
      </w:r>
      <w:r w:rsidRPr="00834F39">
        <w:rPr>
          <w:color w:val="000000"/>
          <w:sz w:val="20"/>
          <w:szCs w:val="20"/>
        </w:rPr>
        <w:tab/>
      </w:r>
      <w:r w:rsidRPr="00834F39">
        <w:rPr>
          <w:rFonts w:hint="eastAsia"/>
          <w:color w:val="000000"/>
          <w:sz w:val="20"/>
          <w:szCs w:val="20"/>
        </w:rPr>
        <w:t>人民币元</w:t>
      </w:r>
      <w:r w:rsidRPr="00834F39">
        <w:rPr>
          <w:color w:val="000000"/>
          <w:sz w:val="20"/>
          <w:szCs w:val="20"/>
        </w:rPr>
        <w:tab/>
      </w:r>
      <w:r w:rsidRPr="00834F39">
        <w:rPr>
          <w:rFonts w:hint="eastAsia"/>
          <w:color w:val="000000"/>
          <w:sz w:val="20"/>
          <w:szCs w:val="20"/>
        </w:rPr>
        <w:t>人民币元</w:t>
      </w:r>
      <w:r w:rsidRPr="00834F39">
        <w:rPr>
          <w:color w:val="000000"/>
          <w:sz w:val="20"/>
          <w:szCs w:val="20"/>
        </w:rPr>
        <w:tab/>
      </w:r>
      <w:r w:rsidRPr="00834F39">
        <w:rPr>
          <w:rFonts w:hint="eastAsia"/>
          <w:color w:val="000000"/>
          <w:sz w:val="20"/>
          <w:szCs w:val="20"/>
        </w:rPr>
        <w:t>人民币元</w:t>
      </w:r>
      <w:r w:rsidRPr="00834F39">
        <w:rPr>
          <w:color w:val="000000"/>
          <w:sz w:val="20"/>
          <w:szCs w:val="20"/>
        </w:rPr>
        <w:tab/>
      </w:r>
      <w:r w:rsidRPr="00834F39">
        <w:rPr>
          <w:rFonts w:hint="eastAsia"/>
          <w:color w:val="000000"/>
          <w:sz w:val="20"/>
          <w:szCs w:val="20"/>
        </w:rPr>
        <w:t>人民币元</w:t>
      </w:r>
    </w:p>
    <w:p w:rsidR="007B618E" w:rsidRPr="00834F39" w:rsidRDefault="007B618E" w:rsidP="007B618E">
      <w:pPr>
        <w:tabs>
          <w:tab w:val="center" w:pos="3807"/>
          <w:tab w:val="center" w:pos="5220"/>
          <w:tab w:val="center" w:pos="6669"/>
          <w:tab w:val="center" w:pos="8082"/>
          <w:tab w:val="center" w:pos="9522"/>
        </w:tabs>
        <w:rPr>
          <w:color w:val="000000"/>
          <w:sz w:val="20"/>
          <w:szCs w:val="20"/>
        </w:rPr>
      </w:pPr>
    </w:p>
    <w:p w:rsidR="007B618E" w:rsidRPr="00834F39" w:rsidRDefault="007B618E" w:rsidP="005B13E4">
      <w:pPr>
        <w:tabs>
          <w:tab w:val="decimal" w:pos="4167"/>
          <w:tab w:val="decimal" w:pos="5472"/>
          <w:tab w:val="decimal" w:pos="6849"/>
          <w:tab w:val="decimal" w:pos="8334"/>
          <w:tab w:val="decimal" w:pos="9864"/>
        </w:tabs>
        <w:rPr>
          <w:color w:val="000000"/>
          <w:sz w:val="20"/>
          <w:szCs w:val="20"/>
        </w:rPr>
      </w:pPr>
      <w:r w:rsidRPr="00834F39">
        <w:rPr>
          <w:rFonts w:hint="eastAsia"/>
          <w:color w:val="000000"/>
          <w:sz w:val="20"/>
          <w:szCs w:val="20"/>
        </w:rPr>
        <w:t>一、</w:t>
      </w:r>
      <w:r w:rsidR="00D22F80" w:rsidRPr="00834F39">
        <w:rPr>
          <w:color w:val="000000"/>
          <w:sz w:val="20"/>
          <w:szCs w:val="20"/>
        </w:rPr>
        <w:t>202</w:t>
      </w:r>
      <w:r w:rsidR="00360D7A" w:rsidRPr="00834F39">
        <w:rPr>
          <w:color w:val="000000"/>
          <w:sz w:val="20"/>
          <w:szCs w:val="20"/>
        </w:rPr>
        <w:t>3</w:t>
      </w:r>
      <w:r w:rsidRPr="00834F39">
        <w:rPr>
          <w:rFonts w:hint="eastAsia"/>
          <w:color w:val="000000"/>
          <w:sz w:val="20"/>
          <w:szCs w:val="20"/>
        </w:rPr>
        <w:t>年</w:t>
      </w:r>
      <w:r w:rsidRPr="00834F39">
        <w:rPr>
          <w:color w:val="000000"/>
          <w:sz w:val="20"/>
          <w:szCs w:val="20"/>
        </w:rPr>
        <w:t>1</w:t>
      </w:r>
      <w:r w:rsidRPr="00834F39">
        <w:rPr>
          <w:rFonts w:hint="eastAsia"/>
          <w:color w:val="000000"/>
          <w:sz w:val="20"/>
          <w:szCs w:val="20"/>
        </w:rPr>
        <w:t>月</w:t>
      </w:r>
      <w:r w:rsidRPr="00834F39">
        <w:rPr>
          <w:color w:val="000000"/>
          <w:sz w:val="20"/>
          <w:szCs w:val="20"/>
        </w:rPr>
        <w:t>1</w:t>
      </w:r>
      <w:r w:rsidRPr="00834F39">
        <w:rPr>
          <w:rFonts w:hint="eastAsia"/>
          <w:color w:val="000000"/>
          <w:sz w:val="20"/>
          <w:szCs w:val="20"/>
        </w:rPr>
        <w:t>日余额</w:t>
      </w:r>
      <w:r w:rsidRPr="00834F39">
        <w:rPr>
          <w:color w:val="000000"/>
          <w:sz w:val="20"/>
          <w:szCs w:val="20"/>
        </w:rPr>
        <w:tab/>
      </w:r>
      <w:r w:rsidR="00360D7A" w:rsidRPr="00834F39">
        <w:rPr>
          <w:color w:val="000000"/>
          <w:sz w:val="20"/>
          <w:szCs w:val="20"/>
        </w:rPr>
        <w:t>258,083,854.00</w:t>
      </w:r>
      <w:r w:rsidR="00360D7A" w:rsidRPr="00834F39">
        <w:rPr>
          <w:color w:val="000000"/>
          <w:sz w:val="20"/>
          <w:szCs w:val="20"/>
        </w:rPr>
        <w:tab/>
        <w:t>1,683,843.71</w:t>
      </w:r>
      <w:r w:rsidR="00360D7A" w:rsidRPr="00834F39">
        <w:rPr>
          <w:color w:val="000000"/>
          <w:sz w:val="20"/>
          <w:szCs w:val="20"/>
        </w:rPr>
        <w:tab/>
        <w:t>29,205,944.30</w:t>
      </w:r>
      <w:r w:rsidR="00360D7A" w:rsidRPr="00834F39">
        <w:rPr>
          <w:color w:val="000000"/>
          <w:sz w:val="20"/>
          <w:szCs w:val="20"/>
        </w:rPr>
        <w:tab/>
        <w:t>8,268,662.17</w:t>
      </w:r>
      <w:r w:rsidR="00360D7A" w:rsidRPr="00834F39">
        <w:rPr>
          <w:color w:val="000000"/>
          <w:sz w:val="20"/>
          <w:szCs w:val="20"/>
        </w:rPr>
        <w:tab/>
        <w:t>297,242,304.18</w:t>
      </w:r>
    </w:p>
    <w:p w:rsidR="007B618E" w:rsidRPr="00834F39" w:rsidRDefault="007B618E" w:rsidP="005B13E4">
      <w:pPr>
        <w:tabs>
          <w:tab w:val="decimal" w:pos="4167"/>
          <w:tab w:val="decimal" w:pos="5472"/>
          <w:tab w:val="decimal" w:pos="6849"/>
          <w:tab w:val="decimal" w:pos="8334"/>
          <w:tab w:val="decimal" w:pos="9864"/>
        </w:tabs>
        <w:rPr>
          <w:color w:val="000000"/>
          <w:sz w:val="20"/>
          <w:szCs w:val="20"/>
        </w:rPr>
      </w:pPr>
      <w:r w:rsidRPr="00834F39">
        <w:rPr>
          <w:rFonts w:hint="eastAsia"/>
          <w:color w:val="000000"/>
          <w:sz w:val="20"/>
          <w:szCs w:val="20"/>
        </w:rPr>
        <w:t>二、本年增减变动金额</w:t>
      </w:r>
    </w:p>
    <w:p w:rsidR="007B618E" w:rsidRPr="00834F39" w:rsidRDefault="00834F39" w:rsidP="008C68BD">
      <w:pPr>
        <w:tabs>
          <w:tab w:val="decimal" w:pos="4167"/>
          <w:tab w:val="decimal" w:pos="5472"/>
          <w:tab w:val="decimal" w:pos="6849"/>
          <w:tab w:val="decimal" w:pos="8334"/>
          <w:tab w:val="decimal" w:pos="9864"/>
        </w:tabs>
        <w:ind w:left="387"/>
        <w:rPr>
          <w:color w:val="000000"/>
          <w:sz w:val="20"/>
          <w:szCs w:val="20"/>
        </w:rPr>
      </w:pPr>
      <w:r>
        <w:rPr>
          <w:color w:val="000000"/>
          <w:sz w:val="20"/>
          <w:szCs w:val="20"/>
        </w:rPr>
        <w:t>(</w:t>
      </w:r>
      <w:proofErr w:type="gramStart"/>
      <w:r w:rsidR="007B618E" w:rsidRPr="00834F39">
        <w:rPr>
          <w:rFonts w:hint="eastAsia"/>
          <w:color w:val="000000"/>
          <w:sz w:val="20"/>
          <w:szCs w:val="20"/>
        </w:rPr>
        <w:t>一</w:t>
      </w:r>
      <w:proofErr w:type="gramEnd"/>
      <w:r>
        <w:rPr>
          <w:color w:val="000000"/>
          <w:sz w:val="20"/>
          <w:szCs w:val="20"/>
        </w:rPr>
        <w:t>)</w:t>
      </w:r>
      <w:r w:rsidR="00E040C5" w:rsidRPr="00834F39">
        <w:rPr>
          <w:color w:val="000000"/>
          <w:sz w:val="20"/>
          <w:szCs w:val="20"/>
        </w:rPr>
        <w:t xml:space="preserve"> </w:t>
      </w:r>
      <w:r w:rsidR="007B618E" w:rsidRPr="00834F39">
        <w:rPr>
          <w:rFonts w:hint="eastAsia"/>
          <w:color w:val="000000"/>
          <w:sz w:val="20"/>
          <w:szCs w:val="20"/>
        </w:rPr>
        <w:t>综合收益总额</w:t>
      </w:r>
      <w:r w:rsidR="007B618E" w:rsidRPr="00834F39">
        <w:rPr>
          <w:color w:val="000000"/>
          <w:sz w:val="20"/>
          <w:szCs w:val="20"/>
        </w:rPr>
        <w:tab/>
      </w:r>
      <w:r w:rsidR="00011809" w:rsidRPr="00834F39">
        <w:rPr>
          <w:color w:val="000000"/>
          <w:sz w:val="20"/>
          <w:szCs w:val="20"/>
        </w:rPr>
        <w:t>-</w:t>
      </w:r>
      <w:r w:rsidR="00011809" w:rsidRPr="00834F39">
        <w:rPr>
          <w:color w:val="000000"/>
          <w:sz w:val="20"/>
          <w:szCs w:val="20"/>
        </w:rPr>
        <w:tab/>
        <w:t>-</w:t>
      </w:r>
      <w:r w:rsidR="00011809" w:rsidRPr="00834F39">
        <w:rPr>
          <w:color w:val="000000"/>
          <w:sz w:val="20"/>
          <w:szCs w:val="20"/>
        </w:rPr>
        <w:tab/>
        <w:t>-</w:t>
      </w:r>
      <w:r w:rsidR="00360D7A" w:rsidRPr="00834F39">
        <w:rPr>
          <w:color w:val="000000"/>
          <w:sz w:val="20"/>
          <w:szCs w:val="20"/>
        </w:rPr>
        <w:tab/>
      </w:r>
      <w:r w:rsidR="00011809" w:rsidRPr="00834F39">
        <w:rPr>
          <w:color w:val="000000"/>
          <w:sz w:val="20"/>
          <w:szCs w:val="20"/>
        </w:rPr>
        <w:t>17,832,158.96</w:t>
      </w:r>
      <w:r w:rsidR="00360D7A" w:rsidRPr="00834F39">
        <w:rPr>
          <w:color w:val="000000"/>
          <w:sz w:val="20"/>
          <w:szCs w:val="20"/>
        </w:rPr>
        <w:tab/>
      </w:r>
      <w:r w:rsidR="00011809" w:rsidRPr="00834F39">
        <w:rPr>
          <w:color w:val="000000"/>
          <w:sz w:val="20"/>
          <w:szCs w:val="20"/>
        </w:rPr>
        <w:t>17,832,158.96</w:t>
      </w:r>
    </w:p>
    <w:p w:rsidR="00E040C5" w:rsidRPr="00834F39" w:rsidRDefault="00834F39" w:rsidP="008C68BD">
      <w:pPr>
        <w:tabs>
          <w:tab w:val="decimal" w:pos="4167"/>
          <w:tab w:val="decimal" w:pos="5472"/>
          <w:tab w:val="decimal" w:pos="6849"/>
          <w:tab w:val="decimal" w:pos="8334"/>
          <w:tab w:val="decimal" w:pos="9864"/>
        </w:tabs>
        <w:ind w:left="387"/>
        <w:rPr>
          <w:color w:val="000000"/>
          <w:sz w:val="20"/>
          <w:szCs w:val="20"/>
        </w:rPr>
      </w:pPr>
      <w:r>
        <w:rPr>
          <w:color w:val="000000"/>
          <w:sz w:val="20"/>
          <w:szCs w:val="20"/>
        </w:rPr>
        <w:t>(</w:t>
      </w:r>
      <w:r w:rsidR="00E040C5" w:rsidRPr="00834F39">
        <w:rPr>
          <w:rFonts w:hint="eastAsia"/>
          <w:color w:val="000000"/>
          <w:sz w:val="20"/>
          <w:szCs w:val="20"/>
        </w:rPr>
        <w:t>二</w:t>
      </w:r>
      <w:r>
        <w:rPr>
          <w:color w:val="000000"/>
          <w:sz w:val="20"/>
          <w:szCs w:val="20"/>
        </w:rPr>
        <w:t>)</w:t>
      </w:r>
      <w:r w:rsidR="00E040C5" w:rsidRPr="00834F39">
        <w:rPr>
          <w:color w:val="000000"/>
          <w:sz w:val="20"/>
          <w:szCs w:val="20"/>
        </w:rPr>
        <w:t xml:space="preserve"> </w:t>
      </w:r>
      <w:r w:rsidR="00E040C5" w:rsidRPr="00834F39">
        <w:rPr>
          <w:rFonts w:hint="eastAsia"/>
          <w:color w:val="000000"/>
          <w:sz w:val="20"/>
          <w:szCs w:val="20"/>
        </w:rPr>
        <w:t>利润分配</w:t>
      </w:r>
    </w:p>
    <w:p w:rsidR="007B618E" w:rsidRPr="00834F39" w:rsidRDefault="00C80BD9" w:rsidP="008C68BD">
      <w:pPr>
        <w:tabs>
          <w:tab w:val="left" w:pos="774"/>
          <w:tab w:val="decimal" w:pos="4167"/>
          <w:tab w:val="decimal" w:pos="5472"/>
          <w:tab w:val="decimal" w:pos="6849"/>
          <w:tab w:val="decimal" w:pos="8334"/>
          <w:tab w:val="decimal" w:pos="9864"/>
        </w:tabs>
        <w:rPr>
          <w:color w:val="000000"/>
          <w:sz w:val="20"/>
          <w:szCs w:val="20"/>
        </w:rPr>
      </w:pPr>
      <w:r w:rsidRPr="00834F39">
        <w:rPr>
          <w:color w:val="000000"/>
          <w:sz w:val="20"/>
          <w:szCs w:val="20"/>
        </w:rPr>
        <w:tab/>
      </w:r>
      <w:r w:rsidR="00E040C5" w:rsidRPr="00834F39">
        <w:rPr>
          <w:color w:val="000000"/>
          <w:sz w:val="20"/>
          <w:szCs w:val="20"/>
        </w:rPr>
        <w:t>1.</w:t>
      </w:r>
      <w:r w:rsidR="007B618E" w:rsidRPr="00834F39">
        <w:rPr>
          <w:rFonts w:hint="eastAsia"/>
          <w:color w:val="000000"/>
          <w:sz w:val="20"/>
          <w:szCs w:val="20"/>
        </w:rPr>
        <w:t>提取盈余公积</w:t>
      </w:r>
      <w:r w:rsidR="007B618E" w:rsidRPr="00834F39" w:rsidDel="00282E78">
        <w:rPr>
          <w:color w:val="000000"/>
          <w:sz w:val="20"/>
          <w:szCs w:val="20"/>
        </w:rPr>
        <w:tab/>
      </w:r>
      <w:r w:rsidR="00360D7A" w:rsidRPr="00834F39">
        <w:rPr>
          <w:color w:val="000000"/>
          <w:sz w:val="20"/>
          <w:szCs w:val="20"/>
        </w:rPr>
        <w:tab/>
      </w:r>
      <w:r w:rsidR="00360D7A" w:rsidRPr="00834F39">
        <w:rPr>
          <w:color w:val="000000"/>
          <w:sz w:val="20"/>
          <w:szCs w:val="20"/>
        </w:rPr>
        <w:tab/>
      </w:r>
      <w:r w:rsidR="00FB06C6" w:rsidRPr="00834F39">
        <w:rPr>
          <w:color w:val="000000"/>
          <w:sz w:val="20"/>
          <w:szCs w:val="20"/>
        </w:rPr>
        <w:t>3,566,431.80</w:t>
      </w:r>
      <w:r w:rsidR="00360D7A" w:rsidRPr="00834F39">
        <w:rPr>
          <w:color w:val="000000"/>
          <w:sz w:val="20"/>
          <w:szCs w:val="20"/>
        </w:rPr>
        <w:tab/>
      </w:r>
      <w:r w:rsidR="00834F39">
        <w:rPr>
          <w:color w:val="000000"/>
          <w:sz w:val="20"/>
          <w:szCs w:val="20"/>
        </w:rPr>
        <w:t>(</w:t>
      </w:r>
      <w:r w:rsidR="00FB06C6" w:rsidRPr="00834F39">
        <w:rPr>
          <w:color w:val="000000"/>
          <w:sz w:val="20"/>
          <w:szCs w:val="20"/>
        </w:rPr>
        <w:t>3,566,431.80</w:t>
      </w:r>
      <w:r w:rsidR="00834F39">
        <w:rPr>
          <w:color w:val="000000"/>
          <w:sz w:val="20"/>
          <w:szCs w:val="20"/>
        </w:rPr>
        <w:t>)</w:t>
      </w:r>
      <w:r w:rsidR="00FB06C6" w:rsidRPr="00834F39">
        <w:rPr>
          <w:color w:val="000000"/>
          <w:sz w:val="20"/>
          <w:szCs w:val="20"/>
        </w:rPr>
        <w:tab/>
        <w:t>-</w:t>
      </w:r>
    </w:p>
    <w:p w:rsidR="007B618E" w:rsidRPr="00834F39" w:rsidRDefault="00C80BD9" w:rsidP="008C68BD">
      <w:pPr>
        <w:tabs>
          <w:tab w:val="left" w:pos="774"/>
          <w:tab w:val="decimal" w:pos="4167"/>
          <w:tab w:val="decimal" w:pos="5472"/>
          <w:tab w:val="decimal" w:pos="6849"/>
          <w:tab w:val="decimal" w:pos="8334"/>
          <w:tab w:val="decimal" w:pos="9864"/>
        </w:tabs>
        <w:rPr>
          <w:color w:val="000000"/>
          <w:sz w:val="20"/>
          <w:szCs w:val="20"/>
        </w:rPr>
      </w:pPr>
      <w:r w:rsidRPr="00834F39">
        <w:rPr>
          <w:color w:val="000000"/>
          <w:sz w:val="20"/>
          <w:szCs w:val="20"/>
        </w:rPr>
        <w:tab/>
      </w:r>
      <w:r w:rsidR="00E040C5" w:rsidRPr="00834F39">
        <w:rPr>
          <w:color w:val="000000"/>
          <w:sz w:val="20"/>
          <w:szCs w:val="20"/>
        </w:rPr>
        <w:t>2.</w:t>
      </w:r>
      <w:r w:rsidR="007B618E" w:rsidRPr="00834F39">
        <w:rPr>
          <w:rFonts w:hint="eastAsia"/>
          <w:color w:val="000000"/>
          <w:sz w:val="20"/>
          <w:szCs w:val="20"/>
        </w:rPr>
        <w:t>对所有者分配</w:t>
      </w:r>
      <w:r w:rsidR="007B618E" w:rsidRPr="00834F39">
        <w:rPr>
          <w:color w:val="000000"/>
          <w:sz w:val="20"/>
          <w:szCs w:val="20"/>
        </w:rPr>
        <w:tab/>
      </w:r>
      <w:r w:rsidR="00FB06C6" w:rsidRPr="00834F39">
        <w:rPr>
          <w:color w:val="000000"/>
          <w:sz w:val="20"/>
          <w:szCs w:val="20"/>
        </w:rPr>
        <w:t>-</w:t>
      </w:r>
      <w:r w:rsidR="00360D7A" w:rsidRPr="00834F39">
        <w:rPr>
          <w:color w:val="000000"/>
          <w:sz w:val="20"/>
          <w:szCs w:val="20"/>
        </w:rPr>
        <w:tab/>
      </w:r>
      <w:r w:rsidR="00FB06C6" w:rsidRPr="00834F39">
        <w:rPr>
          <w:color w:val="000000"/>
          <w:sz w:val="20"/>
          <w:szCs w:val="20"/>
        </w:rPr>
        <w:t>-</w:t>
      </w:r>
      <w:r w:rsidR="00360D7A" w:rsidRPr="00834F39">
        <w:rPr>
          <w:color w:val="000000"/>
          <w:sz w:val="20"/>
          <w:szCs w:val="20"/>
        </w:rPr>
        <w:tab/>
      </w:r>
      <w:r w:rsidR="00FB06C6" w:rsidRPr="00834F39">
        <w:rPr>
          <w:color w:val="000000"/>
          <w:sz w:val="20"/>
          <w:szCs w:val="20"/>
        </w:rPr>
        <w:t>-</w:t>
      </w:r>
      <w:r w:rsidR="00360D7A" w:rsidRPr="00834F39">
        <w:rPr>
          <w:color w:val="000000"/>
          <w:sz w:val="20"/>
          <w:szCs w:val="20"/>
        </w:rPr>
        <w:tab/>
      </w:r>
      <w:r w:rsidR="00834F39">
        <w:rPr>
          <w:color w:val="000000"/>
          <w:sz w:val="20"/>
          <w:szCs w:val="20"/>
        </w:rPr>
        <w:t>(</w:t>
      </w:r>
      <w:r w:rsidR="00FB06C6" w:rsidRPr="00834F39">
        <w:rPr>
          <w:color w:val="000000"/>
          <w:sz w:val="20"/>
          <w:szCs w:val="20"/>
        </w:rPr>
        <w:t>8,268,662.17</w:t>
      </w:r>
      <w:r w:rsidR="00834F39">
        <w:rPr>
          <w:color w:val="000000"/>
          <w:sz w:val="20"/>
          <w:szCs w:val="20"/>
        </w:rPr>
        <w:t>)</w:t>
      </w:r>
      <w:r w:rsidR="00FB06C6" w:rsidRPr="00834F39">
        <w:rPr>
          <w:color w:val="000000"/>
          <w:sz w:val="20"/>
          <w:szCs w:val="20"/>
        </w:rPr>
        <w:tab/>
      </w:r>
      <w:r w:rsidR="00834F39">
        <w:rPr>
          <w:color w:val="000000"/>
          <w:sz w:val="20"/>
          <w:szCs w:val="20"/>
        </w:rPr>
        <w:t>(</w:t>
      </w:r>
      <w:r w:rsidR="00FB06C6" w:rsidRPr="00834F39">
        <w:rPr>
          <w:color w:val="000000"/>
          <w:sz w:val="20"/>
          <w:szCs w:val="20"/>
        </w:rPr>
        <w:t>8,268,662.17</w:t>
      </w:r>
      <w:r w:rsidR="00834F39">
        <w:rPr>
          <w:color w:val="000000"/>
          <w:sz w:val="20"/>
          <w:szCs w:val="20"/>
        </w:rPr>
        <w:t>)</w:t>
      </w:r>
    </w:p>
    <w:p w:rsidR="008E2172" w:rsidRPr="00834F39" w:rsidRDefault="008E2172" w:rsidP="00383AF4">
      <w:pPr>
        <w:tabs>
          <w:tab w:val="right" w:pos="4428"/>
          <w:tab w:val="right" w:pos="5724"/>
          <w:tab w:val="right" w:pos="7110"/>
          <w:tab w:val="right" w:pos="8595"/>
          <w:tab w:val="right" w:pos="10125"/>
        </w:tabs>
        <w:spacing w:after="140" w:line="24" w:lineRule="auto"/>
        <w:rPr>
          <w:color w:val="000000"/>
          <w:sz w:val="20"/>
          <w:szCs w:val="20"/>
        </w:rPr>
      </w:pPr>
      <w:r w:rsidRPr="00834F39">
        <w:rPr>
          <w:color w:val="000000"/>
          <w:sz w:val="20"/>
          <w:szCs w:val="20"/>
        </w:rPr>
        <w:tab/>
        <w:t>_____________</w:t>
      </w:r>
      <w:r w:rsidRPr="00834F39">
        <w:rPr>
          <w:color w:val="000000"/>
          <w:sz w:val="20"/>
          <w:szCs w:val="20"/>
        </w:rPr>
        <w:tab/>
        <w:t>___________</w:t>
      </w:r>
      <w:r w:rsidRPr="00834F39">
        <w:rPr>
          <w:color w:val="000000"/>
          <w:sz w:val="20"/>
          <w:szCs w:val="20"/>
        </w:rPr>
        <w:tab/>
        <w:t>_______</w:t>
      </w:r>
      <w:r w:rsidR="00383AF4" w:rsidRPr="00834F39">
        <w:rPr>
          <w:color w:val="000000"/>
          <w:sz w:val="20"/>
          <w:szCs w:val="20"/>
        </w:rPr>
        <w:t>_</w:t>
      </w:r>
      <w:r w:rsidRPr="00834F39">
        <w:rPr>
          <w:color w:val="000000"/>
          <w:sz w:val="20"/>
          <w:szCs w:val="20"/>
        </w:rPr>
        <w:t>____</w:t>
      </w:r>
      <w:r w:rsidRPr="00834F39">
        <w:rPr>
          <w:color w:val="000000"/>
          <w:sz w:val="20"/>
          <w:szCs w:val="20"/>
        </w:rPr>
        <w:tab/>
        <w:t>__________</w:t>
      </w:r>
      <w:r w:rsidR="00383AF4" w:rsidRPr="00834F39">
        <w:rPr>
          <w:color w:val="000000"/>
          <w:sz w:val="20"/>
          <w:szCs w:val="20"/>
        </w:rPr>
        <w:t>_</w:t>
      </w:r>
      <w:r w:rsidRPr="00834F39">
        <w:rPr>
          <w:color w:val="000000"/>
          <w:sz w:val="20"/>
          <w:szCs w:val="20"/>
        </w:rPr>
        <w:t>__</w:t>
      </w:r>
      <w:r w:rsidRPr="00834F39">
        <w:rPr>
          <w:color w:val="000000"/>
          <w:sz w:val="20"/>
          <w:szCs w:val="20"/>
        </w:rPr>
        <w:tab/>
        <w:t>_____________</w:t>
      </w:r>
    </w:p>
    <w:p w:rsidR="007B618E" w:rsidRPr="00834F39" w:rsidRDefault="007B618E" w:rsidP="00383AF4">
      <w:pPr>
        <w:tabs>
          <w:tab w:val="decimal" w:pos="4167"/>
          <w:tab w:val="decimal" w:pos="5472"/>
          <w:tab w:val="decimal" w:pos="6849"/>
          <w:tab w:val="decimal" w:pos="8334"/>
          <w:tab w:val="decimal" w:pos="9864"/>
        </w:tabs>
        <w:rPr>
          <w:color w:val="000000"/>
          <w:sz w:val="20"/>
          <w:szCs w:val="20"/>
        </w:rPr>
      </w:pPr>
      <w:r w:rsidRPr="00834F39">
        <w:rPr>
          <w:rFonts w:hint="eastAsia"/>
          <w:color w:val="000000"/>
          <w:sz w:val="20"/>
          <w:szCs w:val="20"/>
        </w:rPr>
        <w:t>三、</w:t>
      </w:r>
      <w:r w:rsidR="00D22F80" w:rsidRPr="00834F39">
        <w:rPr>
          <w:color w:val="000000"/>
          <w:sz w:val="20"/>
          <w:szCs w:val="20"/>
        </w:rPr>
        <w:t>202</w:t>
      </w:r>
      <w:r w:rsidR="00360D7A" w:rsidRPr="00834F39">
        <w:rPr>
          <w:color w:val="000000"/>
          <w:sz w:val="20"/>
          <w:szCs w:val="20"/>
        </w:rPr>
        <w:t>3</w:t>
      </w:r>
      <w:r w:rsidRPr="00834F39">
        <w:rPr>
          <w:rFonts w:hint="eastAsia"/>
          <w:color w:val="000000"/>
          <w:sz w:val="20"/>
          <w:szCs w:val="20"/>
        </w:rPr>
        <w:t>年</w:t>
      </w:r>
      <w:r w:rsidRPr="00834F39">
        <w:rPr>
          <w:color w:val="000000"/>
          <w:sz w:val="20"/>
          <w:szCs w:val="20"/>
        </w:rPr>
        <w:t>12</w:t>
      </w:r>
      <w:r w:rsidRPr="00834F39">
        <w:rPr>
          <w:rFonts w:hint="eastAsia"/>
          <w:color w:val="000000"/>
          <w:sz w:val="20"/>
          <w:szCs w:val="20"/>
        </w:rPr>
        <w:t>月</w:t>
      </w:r>
      <w:r w:rsidRPr="00834F39">
        <w:rPr>
          <w:color w:val="000000"/>
          <w:sz w:val="20"/>
          <w:szCs w:val="20"/>
        </w:rPr>
        <w:t>31</w:t>
      </w:r>
      <w:r w:rsidRPr="00834F39">
        <w:rPr>
          <w:rFonts w:hint="eastAsia"/>
          <w:color w:val="000000"/>
          <w:sz w:val="20"/>
          <w:szCs w:val="20"/>
        </w:rPr>
        <w:t>日余额</w:t>
      </w:r>
      <w:r w:rsidRPr="00834F39">
        <w:rPr>
          <w:color w:val="000000"/>
          <w:sz w:val="20"/>
          <w:szCs w:val="20"/>
        </w:rPr>
        <w:tab/>
      </w:r>
      <w:r w:rsidR="00FB06C6" w:rsidRPr="00834F39">
        <w:rPr>
          <w:color w:val="000000"/>
          <w:sz w:val="20"/>
          <w:szCs w:val="20"/>
        </w:rPr>
        <w:t>258,083,854.00</w:t>
      </w:r>
      <w:r w:rsidR="00360D7A" w:rsidRPr="00834F39">
        <w:rPr>
          <w:color w:val="000000"/>
          <w:sz w:val="20"/>
          <w:szCs w:val="20"/>
        </w:rPr>
        <w:tab/>
      </w:r>
      <w:r w:rsidR="00FB06C6" w:rsidRPr="00834F39">
        <w:rPr>
          <w:color w:val="000000"/>
          <w:sz w:val="20"/>
          <w:szCs w:val="20"/>
        </w:rPr>
        <w:t>1,683,843.71</w:t>
      </w:r>
      <w:r w:rsidR="00360D7A" w:rsidRPr="00834F39">
        <w:rPr>
          <w:color w:val="000000"/>
          <w:sz w:val="20"/>
          <w:szCs w:val="20"/>
        </w:rPr>
        <w:tab/>
      </w:r>
      <w:r w:rsidR="00FB06C6" w:rsidRPr="00834F39">
        <w:rPr>
          <w:color w:val="000000"/>
          <w:sz w:val="20"/>
          <w:szCs w:val="20"/>
        </w:rPr>
        <w:t>32,772,376.10</w:t>
      </w:r>
      <w:r w:rsidR="00360D7A" w:rsidRPr="00834F39">
        <w:rPr>
          <w:color w:val="000000"/>
          <w:sz w:val="20"/>
          <w:szCs w:val="20"/>
        </w:rPr>
        <w:tab/>
      </w:r>
      <w:r w:rsidR="00FB06C6" w:rsidRPr="00834F39">
        <w:rPr>
          <w:color w:val="000000"/>
          <w:sz w:val="20"/>
          <w:szCs w:val="20"/>
        </w:rPr>
        <w:t>14,265,727.16</w:t>
      </w:r>
      <w:r w:rsidR="00360D7A" w:rsidRPr="00834F39">
        <w:rPr>
          <w:color w:val="000000"/>
          <w:sz w:val="20"/>
          <w:szCs w:val="20"/>
        </w:rPr>
        <w:tab/>
      </w:r>
      <w:r w:rsidR="00FB06C6" w:rsidRPr="00834F39">
        <w:rPr>
          <w:color w:val="000000"/>
          <w:sz w:val="20"/>
          <w:szCs w:val="20"/>
        </w:rPr>
        <w:t>306,805,800.97</w:t>
      </w:r>
    </w:p>
    <w:p w:rsidR="00383AF4" w:rsidRPr="00834F39" w:rsidRDefault="00383AF4" w:rsidP="005B13E4">
      <w:pPr>
        <w:tabs>
          <w:tab w:val="right" w:pos="4428"/>
          <w:tab w:val="right" w:pos="5724"/>
          <w:tab w:val="right" w:pos="7110"/>
          <w:tab w:val="right" w:pos="8595"/>
          <w:tab w:val="right" w:pos="10125"/>
        </w:tabs>
        <w:adjustRightInd w:val="0"/>
        <w:snapToGrid w:val="0"/>
        <w:spacing w:line="48" w:lineRule="auto"/>
        <w:rPr>
          <w:color w:val="000000"/>
          <w:sz w:val="20"/>
          <w:szCs w:val="20"/>
        </w:rPr>
      </w:pPr>
      <w:r w:rsidRPr="00834F39">
        <w:rPr>
          <w:color w:val="000000"/>
          <w:sz w:val="20"/>
          <w:szCs w:val="20"/>
        </w:rPr>
        <w:tab/>
        <w:t>_____________</w:t>
      </w:r>
      <w:r w:rsidRPr="00834F39">
        <w:rPr>
          <w:color w:val="000000"/>
          <w:sz w:val="20"/>
          <w:szCs w:val="20"/>
        </w:rPr>
        <w:tab/>
        <w:t>___________</w:t>
      </w:r>
      <w:r w:rsidRPr="00834F39">
        <w:rPr>
          <w:color w:val="000000"/>
          <w:sz w:val="20"/>
          <w:szCs w:val="20"/>
        </w:rPr>
        <w:tab/>
        <w:t>____________</w:t>
      </w:r>
      <w:r w:rsidRPr="00834F39">
        <w:rPr>
          <w:color w:val="000000"/>
          <w:sz w:val="20"/>
          <w:szCs w:val="20"/>
        </w:rPr>
        <w:tab/>
        <w:t>_____________</w:t>
      </w:r>
      <w:r w:rsidRPr="00834F39">
        <w:rPr>
          <w:color w:val="000000"/>
          <w:sz w:val="20"/>
          <w:szCs w:val="20"/>
        </w:rPr>
        <w:tab/>
        <w:t>_____________</w:t>
      </w:r>
    </w:p>
    <w:p w:rsidR="00617416" w:rsidRPr="00834F39" w:rsidRDefault="00617416" w:rsidP="00617416">
      <w:pPr>
        <w:tabs>
          <w:tab w:val="right" w:pos="4428"/>
          <w:tab w:val="right" w:pos="5724"/>
          <w:tab w:val="right" w:pos="7110"/>
          <w:tab w:val="right" w:pos="8595"/>
          <w:tab w:val="right" w:pos="10125"/>
        </w:tabs>
        <w:spacing w:after="140" w:line="24" w:lineRule="auto"/>
        <w:rPr>
          <w:color w:val="000000"/>
          <w:sz w:val="20"/>
          <w:szCs w:val="20"/>
        </w:rPr>
      </w:pPr>
      <w:r w:rsidRPr="00834F39">
        <w:rPr>
          <w:color w:val="000000"/>
          <w:sz w:val="20"/>
          <w:szCs w:val="20"/>
        </w:rPr>
        <w:tab/>
        <w:t>_____________</w:t>
      </w:r>
      <w:r w:rsidRPr="00834F39">
        <w:rPr>
          <w:color w:val="000000"/>
          <w:sz w:val="20"/>
          <w:szCs w:val="20"/>
        </w:rPr>
        <w:tab/>
        <w:t>___________</w:t>
      </w:r>
      <w:r w:rsidRPr="00834F39">
        <w:rPr>
          <w:color w:val="000000"/>
          <w:sz w:val="20"/>
          <w:szCs w:val="20"/>
        </w:rPr>
        <w:tab/>
        <w:t>____________</w:t>
      </w:r>
      <w:r w:rsidRPr="00834F39">
        <w:rPr>
          <w:color w:val="000000"/>
          <w:sz w:val="20"/>
          <w:szCs w:val="20"/>
        </w:rPr>
        <w:tab/>
        <w:t>_____________</w:t>
      </w:r>
      <w:r w:rsidRPr="00834F39">
        <w:rPr>
          <w:color w:val="000000"/>
          <w:sz w:val="20"/>
          <w:szCs w:val="20"/>
        </w:rPr>
        <w:tab/>
        <w:t>_____________</w:t>
      </w:r>
    </w:p>
    <w:p w:rsidR="00C80BD9" w:rsidRPr="00834F39" w:rsidRDefault="00C80BD9" w:rsidP="007B618E">
      <w:pPr>
        <w:tabs>
          <w:tab w:val="center" w:pos="3807"/>
          <w:tab w:val="center" w:pos="5220"/>
          <w:tab w:val="center" w:pos="6669"/>
          <w:tab w:val="center" w:pos="8082"/>
          <w:tab w:val="center" w:pos="9522"/>
        </w:tabs>
        <w:rPr>
          <w:color w:val="000000"/>
        </w:rPr>
      </w:pPr>
    </w:p>
    <w:p w:rsidR="00360D7A" w:rsidRPr="00834F39" w:rsidRDefault="00360D7A" w:rsidP="00360D7A">
      <w:pPr>
        <w:tabs>
          <w:tab w:val="center" w:pos="3780"/>
          <w:tab w:val="center" w:pos="5175"/>
          <w:tab w:val="center" w:pos="6507"/>
          <w:tab w:val="center" w:pos="7965"/>
          <w:tab w:val="center" w:pos="9495"/>
        </w:tabs>
        <w:rPr>
          <w:color w:val="000000"/>
          <w:sz w:val="20"/>
          <w:szCs w:val="20"/>
        </w:rPr>
      </w:pPr>
      <w:r w:rsidRPr="00834F39">
        <w:rPr>
          <w:color w:val="000000"/>
          <w:sz w:val="20"/>
          <w:szCs w:val="20"/>
        </w:rPr>
        <w:tab/>
      </w:r>
      <w:r w:rsidRPr="00834F39">
        <w:rPr>
          <w:rFonts w:hint="eastAsia"/>
          <w:color w:val="000000"/>
          <w:sz w:val="20"/>
          <w:szCs w:val="20"/>
          <w:u w:val="single"/>
        </w:rPr>
        <w:t>实收资本</w:t>
      </w:r>
      <w:r w:rsidRPr="00834F39">
        <w:rPr>
          <w:color w:val="000000"/>
          <w:sz w:val="20"/>
          <w:szCs w:val="20"/>
        </w:rPr>
        <w:tab/>
      </w:r>
      <w:r w:rsidRPr="00834F39">
        <w:rPr>
          <w:rFonts w:hint="eastAsia"/>
          <w:color w:val="000000"/>
          <w:sz w:val="20"/>
          <w:szCs w:val="20"/>
          <w:u w:val="single"/>
        </w:rPr>
        <w:t>资本公积</w:t>
      </w:r>
      <w:r w:rsidRPr="00834F39">
        <w:rPr>
          <w:color w:val="000000"/>
          <w:sz w:val="20"/>
          <w:szCs w:val="20"/>
        </w:rPr>
        <w:tab/>
      </w:r>
      <w:r w:rsidRPr="00834F39">
        <w:rPr>
          <w:rFonts w:hint="eastAsia"/>
          <w:color w:val="000000"/>
          <w:sz w:val="20"/>
          <w:szCs w:val="20"/>
          <w:u w:val="single"/>
        </w:rPr>
        <w:t>盈余公积</w:t>
      </w:r>
      <w:r w:rsidRPr="00834F39">
        <w:rPr>
          <w:color w:val="000000"/>
          <w:sz w:val="20"/>
          <w:szCs w:val="20"/>
        </w:rPr>
        <w:tab/>
      </w:r>
      <w:r w:rsidRPr="00834F39">
        <w:rPr>
          <w:rFonts w:hint="eastAsia"/>
          <w:color w:val="000000"/>
          <w:sz w:val="20"/>
          <w:szCs w:val="20"/>
          <w:u w:val="single"/>
        </w:rPr>
        <w:t>未分配利润</w:t>
      </w:r>
      <w:r w:rsidRPr="00834F39">
        <w:rPr>
          <w:color w:val="000000"/>
          <w:sz w:val="20"/>
          <w:szCs w:val="20"/>
        </w:rPr>
        <w:tab/>
      </w:r>
      <w:r w:rsidRPr="00834F39">
        <w:rPr>
          <w:rFonts w:hint="eastAsia"/>
          <w:color w:val="000000"/>
          <w:sz w:val="20"/>
          <w:szCs w:val="20"/>
          <w:u w:val="single"/>
        </w:rPr>
        <w:t>所有者权益合计</w:t>
      </w:r>
    </w:p>
    <w:p w:rsidR="00360D7A" w:rsidRPr="00834F39" w:rsidRDefault="00360D7A" w:rsidP="00360D7A">
      <w:pPr>
        <w:tabs>
          <w:tab w:val="center" w:pos="3780"/>
          <w:tab w:val="center" w:pos="5175"/>
          <w:tab w:val="center" w:pos="6507"/>
          <w:tab w:val="center" w:pos="7965"/>
          <w:tab w:val="center" w:pos="9495"/>
        </w:tabs>
        <w:rPr>
          <w:color w:val="000000"/>
          <w:sz w:val="20"/>
          <w:szCs w:val="20"/>
        </w:rPr>
      </w:pPr>
      <w:r w:rsidRPr="00834F39">
        <w:rPr>
          <w:color w:val="000000"/>
          <w:sz w:val="20"/>
          <w:szCs w:val="20"/>
        </w:rPr>
        <w:tab/>
      </w:r>
      <w:r w:rsidRPr="00834F39">
        <w:rPr>
          <w:rFonts w:hint="eastAsia"/>
          <w:color w:val="000000"/>
          <w:sz w:val="20"/>
          <w:szCs w:val="20"/>
        </w:rPr>
        <w:t>人民币元</w:t>
      </w:r>
      <w:r w:rsidRPr="00834F39">
        <w:rPr>
          <w:color w:val="000000"/>
          <w:sz w:val="20"/>
          <w:szCs w:val="20"/>
        </w:rPr>
        <w:tab/>
      </w:r>
      <w:r w:rsidRPr="00834F39">
        <w:rPr>
          <w:rFonts w:hint="eastAsia"/>
          <w:color w:val="000000"/>
          <w:sz w:val="20"/>
          <w:szCs w:val="20"/>
        </w:rPr>
        <w:t>人民币元</w:t>
      </w:r>
      <w:r w:rsidRPr="00834F39">
        <w:rPr>
          <w:color w:val="000000"/>
          <w:sz w:val="20"/>
          <w:szCs w:val="20"/>
        </w:rPr>
        <w:tab/>
      </w:r>
      <w:r w:rsidRPr="00834F39">
        <w:rPr>
          <w:rFonts w:hint="eastAsia"/>
          <w:color w:val="000000"/>
          <w:sz w:val="20"/>
          <w:szCs w:val="20"/>
        </w:rPr>
        <w:t>人民币元</w:t>
      </w:r>
      <w:r w:rsidRPr="00834F39">
        <w:rPr>
          <w:color w:val="000000"/>
          <w:sz w:val="20"/>
          <w:szCs w:val="20"/>
        </w:rPr>
        <w:tab/>
      </w:r>
      <w:r w:rsidRPr="00834F39">
        <w:rPr>
          <w:rFonts w:hint="eastAsia"/>
          <w:color w:val="000000"/>
          <w:sz w:val="20"/>
          <w:szCs w:val="20"/>
        </w:rPr>
        <w:t>人民币元</w:t>
      </w:r>
      <w:r w:rsidRPr="00834F39">
        <w:rPr>
          <w:color w:val="000000"/>
          <w:sz w:val="20"/>
          <w:szCs w:val="20"/>
        </w:rPr>
        <w:tab/>
      </w:r>
      <w:r w:rsidRPr="00834F39">
        <w:rPr>
          <w:rFonts w:hint="eastAsia"/>
          <w:color w:val="000000"/>
          <w:sz w:val="20"/>
          <w:szCs w:val="20"/>
        </w:rPr>
        <w:t>人民币元</w:t>
      </w:r>
    </w:p>
    <w:p w:rsidR="00360D7A" w:rsidRPr="00834F39" w:rsidRDefault="00360D7A" w:rsidP="00360D7A">
      <w:pPr>
        <w:tabs>
          <w:tab w:val="center" w:pos="3807"/>
          <w:tab w:val="center" w:pos="5220"/>
          <w:tab w:val="center" w:pos="6669"/>
          <w:tab w:val="center" w:pos="8082"/>
          <w:tab w:val="center" w:pos="9522"/>
        </w:tabs>
        <w:rPr>
          <w:color w:val="000000"/>
          <w:sz w:val="20"/>
          <w:szCs w:val="20"/>
        </w:rPr>
      </w:pPr>
    </w:p>
    <w:p w:rsidR="00360D7A" w:rsidRPr="00834F39" w:rsidRDefault="00360D7A" w:rsidP="00360D7A">
      <w:pPr>
        <w:tabs>
          <w:tab w:val="decimal" w:pos="4167"/>
          <w:tab w:val="decimal" w:pos="5472"/>
          <w:tab w:val="decimal" w:pos="6849"/>
          <w:tab w:val="decimal" w:pos="8334"/>
          <w:tab w:val="decimal" w:pos="9864"/>
        </w:tabs>
        <w:rPr>
          <w:color w:val="000000"/>
          <w:sz w:val="20"/>
          <w:szCs w:val="20"/>
        </w:rPr>
      </w:pPr>
      <w:r w:rsidRPr="00834F39">
        <w:rPr>
          <w:rFonts w:hint="eastAsia"/>
          <w:color w:val="000000"/>
          <w:sz w:val="20"/>
          <w:szCs w:val="20"/>
        </w:rPr>
        <w:t>一、</w:t>
      </w:r>
      <w:r w:rsidRPr="00834F39">
        <w:rPr>
          <w:color w:val="000000"/>
          <w:sz w:val="20"/>
          <w:szCs w:val="20"/>
        </w:rPr>
        <w:t>2022</w:t>
      </w:r>
      <w:r w:rsidRPr="00834F39">
        <w:rPr>
          <w:rFonts w:hint="eastAsia"/>
          <w:color w:val="000000"/>
          <w:sz w:val="20"/>
          <w:szCs w:val="20"/>
        </w:rPr>
        <w:t>年</w:t>
      </w:r>
      <w:r w:rsidRPr="00834F39">
        <w:rPr>
          <w:color w:val="000000"/>
          <w:sz w:val="20"/>
          <w:szCs w:val="20"/>
        </w:rPr>
        <w:t>1</w:t>
      </w:r>
      <w:r w:rsidRPr="00834F39">
        <w:rPr>
          <w:rFonts w:hint="eastAsia"/>
          <w:color w:val="000000"/>
          <w:sz w:val="20"/>
          <w:szCs w:val="20"/>
        </w:rPr>
        <w:t>月</w:t>
      </w:r>
      <w:r w:rsidRPr="00834F39">
        <w:rPr>
          <w:color w:val="000000"/>
          <w:sz w:val="20"/>
          <w:szCs w:val="20"/>
        </w:rPr>
        <w:t>1</w:t>
      </w:r>
      <w:r w:rsidRPr="00834F39">
        <w:rPr>
          <w:rFonts w:hint="eastAsia"/>
          <w:color w:val="000000"/>
          <w:sz w:val="20"/>
          <w:szCs w:val="20"/>
        </w:rPr>
        <w:t>日余额</w:t>
      </w:r>
      <w:r w:rsidRPr="00834F39">
        <w:rPr>
          <w:color w:val="000000"/>
          <w:sz w:val="20"/>
          <w:szCs w:val="20"/>
        </w:rPr>
        <w:tab/>
        <w:t>258,083,854.00</w:t>
      </w:r>
      <w:r w:rsidRPr="00834F39">
        <w:rPr>
          <w:color w:val="000000"/>
          <w:sz w:val="20"/>
          <w:szCs w:val="20"/>
        </w:rPr>
        <w:tab/>
        <w:t>1,683,843.71</w:t>
      </w:r>
      <w:r w:rsidRPr="00834F39">
        <w:rPr>
          <w:color w:val="000000"/>
          <w:sz w:val="20"/>
          <w:szCs w:val="20"/>
        </w:rPr>
        <w:tab/>
        <w:t>27,138,778.76</w:t>
      </w:r>
      <w:r w:rsidRPr="00834F39">
        <w:rPr>
          <w:color w:val="000000"/>
          <w:sz w:val="20"/>
          <w:szCs w:val="20"/>
        </w:rPr>
        <w:tab/>
        <w:t>14,545,487.71</w:t>
      </w:r>
      <w:r w:rsidRPr="00834F39">
        <w:rPr>
          <w:color w:val="000000"/>
          <w:sz w:val="20"/>
          <w:szCs w:val="20"/>
        </w:rPr>
        <w:tab/>
        <w:t>301,451,964.18</w:t>
      </w:r>
    </w:p>
    <w:p w:rsidR="00360D7A" w:rsidRPr="00834F39" w:rsidRDefault="00360D7A" w:rsidP="00360D7A">
      <w:pPr>
        <w:tabs>
          <w:tab w:val="decimal" w:pos="4167"/>
          <w:tab w:val="decimal" w:pos="5472"/>
          <w:tab w:val="decimal" w:pos="6849"/>
          <w:tab w:val="decimal" w:pos="8334"/>
          <w:tab w:val="decimal" w:pos="9864"/>
        </w:tabs>
        <w:rPr>
          <w:color w:val="000000"/>
          <w:sz w:val="20"/>
          <w:szCs w:val="20"/>
        </w:rPr>
      </w:pPr>
      <w:r w:rsidRPr="00834F39">
        <w:rPr>
          <w:rFonts w:hint="eastAsia"/>
          <w:color w:val="000000"/>
          <w:sz w:val="20"/>
          <w:szCs w:val="20"/>
        </w:rPr>
        <w:t>二、本年增减变动金额</w:t>
      </w:r>
    </w:p>
    <w:p w:rsidR="00360D7A" w:rsidRPr="00834F39" w:rsidRDefault="00834F39" w:rsidP="008C68BD">
      <w:pPr>
        <w:tabs>
          <w:tab w:val="decimal" w:pos="4167"/>
          <w:tab w:val="decimal" w:pos="5472"/>
          <w:tab w:val="decimal" w:pos="6849"/>
          <w:tab w:val="decimal" w:pos="8334"/>
          <w:tab w:val="decimal" w:pos="9864"/>
        </w:tabs>
        <w:ind w:left="387"/>
        <w:rPr>
          <w:color w:val="000000"/>
          <w:sz w:val="20"/>
          <w:szCs w:val="20"/>
        </w:rPr>
      </w:pPr>
      <w:r>
        <w:rPr>
          <w:color w:val="000000"/>
          <w:sz w:val="20"/>
          <w:szCs w:val="20"/>
        </w:rPr>
        <w:t>(</w:t>
      </w:r>
      <w:proofErr w:type="gramStart"/>
      <w:r w:rsidR="00360D7A" w:rsidRPr="00834F39">
        <w:rPr>
          <w:rFonts w:hint="eastAsia"/>
          <w:color w:val="000000"/>
          <w:sz w:val="20"/>
          <w:szCs w:val="20"/>
        </w:rPr>
        <w:t>一</w:t>
      </w:r>
      <w:proofErr w:type="gramEnd"/>
      <w:r>
        <w:rPr>
          <w:color w:val="000000"/>
          <w:sz w:val="20"/>
          <w:szCs w:val="20"/>
        </w:rPr>
        <w:t>)</w:t>
      </w:r>
      <w:r w:rsidR="00360D7A" w:rsidRPr="00834F39">
        <w:rPr>
          <w:color w:val="000000"/>
          <w:sz w:val="20"/>
          <w:szCs w:val="20"/>
        </w:rPr>
        <w:t xml:space="preserve"> </w:t>
      </w:r>
      <w:r w:rsidR="00360D7A" w:rsidRPr="00834F39">
        <w:rPr>
          <w:rFonts w:hint="eastAsia"/>
          <w:color w:val="000000"/>
          <w:sz w:val="20"/>
          <w:szCs w:val="20"/>
        </w:rPr>
        <w:t>综合收益总额</w:t>
      </w:r>
      <w:r w:rsidR="00360D7A" w:rsidRPr="00834F39">
        <w:rPr>
          <w:color w:val="000000"/>
          <w:sz w:val="20"/>
          <w:szCs w:val="20"/>
        </w:rPr>
        <w:tab/>
        <w:t>-</w:t>
      </w:r>
      <w:r w:rsidR="00360D7A" w:rsidRPr="00834F39">
        <w:rPr>
          <w:color w:val="000000"/>
          <w:sz w:val="20"/>
          <w:szCs w:val="20"/>
        </w:rPr>
        <w:tab/>
        <w:t>-</w:t>
      </w:r>
      <w:r w:rsidR="00360D7A" w:rsidRPr="00834F39">
        <w:rPr>
          <w:color w:val="000000"/>
          <w:sz w:val="20"/>
          <w:szCs w:val="20"/>
        </w:rPr>
        <w:tab/>
        <w:t>-</w:t>
      </w:r>
      <w:r w:rsidR="00360D7A" w:rsidRPr="00834F39">
        <w:rPr>
          <w:color w:val="000000"/>
          <w:sz w:val="20"/>
          <w:szCs w:val="20"/>
        </w:rPr>
        <w:tab/>
        <w:t>10,335,827.71</w:t>
      </w:r>
      <w:r w:rsidR="00360D7A" w:rsidRPr="00834F39">
        <w:rPr>
          <w:color w:val="000000"/>
          <w:sz w:val="20"/>
          <w:szCs w:val="20"/>
        </w:rPr>
        <w:tab/>
        <w:t>10,335,827.71</w:t>
      </w:r>
    </w:p>
    <w:p w:rsidR="00360D7A" w:rsidRPr="00834F39" w:rsidRDefault="00834F39" w:rsidP="008C68BD">
      <w:pPr>
        <w:tabs>
          <w:tab w:val="decimal" w:pos="4167"/>
          <w:tab w:val="decimal" w:pos="5472"/>
          <w:tab w:val="decimal" w:pos="6849"/>
          <w:tab w:val="decimal" w:pos="8334"/>
          <w:tab w:val="decimal" w:pos="9864"/>
        </w:tabs>
        <w:ind w:left="387"/>
        <w:rPr>
          <w:color w:val="000000"/>
          <w:sz w:val="20"/>
          <w:szCs w:val="20"/>
        </w:rPr>
      </w:pPr>
      <w:r>
        <w:rPr>
          <w:color w:val="000000"/>
          <w:sz w:val="20"/>
          <w:szCs w:val="20"/>
        </w:rPr>
        <w:t>(</w:t>
      </w:r>
      <w:r w:rsidR="00360D7A" w:rsidRPr="00834F39">
        <w:rPr>
          <w:rFonts w:hint="eastAsia"/>
          <w:color w:val="000000"/>
          <w:sz w:val="20"/>
          <w:szCs w:val="20"/>
        </w:rPr>
        <w:t>二</w:t>
      </w:r>
      <w:r>
        <w:rPr>
          <w:color w:val="000000"/>
          <w:sz w:val="20"/>
          <w:szCs w:val="20"/>
        </w:rPr>
        <w:t>)</w:t>
      </w:r>
      <w:r w:rsidR="00360D7A" w:rsidRPr="00834F39">
        <w:rPr>
          <w:color w:val="000000"/>
          <w:sz w:val="20"/>
          <w:szCs w:val="20"/>
        </w:rPr>
        <w:t xml:space="preserve"> </w:t>
      </w:r>
      <w:r w:rsidR="00360D7A" w:rsidRPr="00834F39">
        <w:rPr>
          <w:rFonts w:hint="eastAsia"/>
          <w:color w:val="000000"/>
          <w:sz w:val="20"/>
          <w:szCs w:val="20"/>
        </w:rPr>
        <w:t>利润分配</w:t>
      </w:r>
    </w:p>
    <w:p w:rsidR="00360D7A" w:rsidRPr="00834F39" w:rsidRDefault="00360D7A" w:rsidP="008C68BD">
      <w:pPr>
        <w:tabs>
          <w:tab w:val="left" w:pos="774"/>
          <w:tab w:val="decimal" w:pos="4167"/>
          <w:tab w:val="decimal" w:pos="5472"/>
          <w:tab w:val="decimal" w:pos="6849"/>
          <w:tab w:val="decimal" w:pos="8334"/>
          <w:tab w:val="decimal" w:pos="9864"/>
        </w:tabs>
        <w:rPr>
          <w:color w:val="000000"/>
          <w:sz w:val="20"/>
          <w:szCs w:val="20"/>
        </w:rPr>
      </w:pPr>
      <w:r w:rsidRPr="00834F39">
        <w:rPr>
          <w:color w:val="000000"/>
          <w:sz w:val="20"/>
          <w:szCs w:val="20"/>
        </w:rPr>
        <w:tab/>
        <w:t>1.</w:t>
      </w:r>
      <w:r w:rsidRPr="00834F39">
        <w:rPr>
          <w:rFonts w:hint="eastAsia"/>
          <w:color w:val="000000"/>
          <w:sz w:val="20"/>
          <w:szCs w:val="20"/>
        </w:rPr>
        <w:t>提取盈余公积</w:t>
      </w:r>
      <w:r w:rsidRPr="00834F39" w:rsidDel="00282E78">
        <w:rPr>
          <w:color w:val="000000"/>
          <w:sz w:val="20"/>
          <w:szCs w:val="20"/>
        </w:rPr>
        <w:tab/>
      </w:r>
      <w:r w:rsidRPr="00834F39">
        <w:rPr>
          <w:color w:val="000000"/>
          <w:sz w:val="20"/>
          <w:szCs w:val="20"/>
        </w:rPr>
        <w:t>-</w:t>
      </w:r>
      <w:r w:rsidRPr="00834F39">
        <w:rPr>
          <w:color w:val="000000"/>
          <w:sz w:val="20"/>
          <w:szCs w:val="20"/>
        </w:rPr>
        <w:tab/>
        <w:t>-</w:t>
      </w:r>
      <w:r w:rsidRPr="00834F39">
        <w:rPr>
          <w:color w:val="000000"/>
          <w:sz w:val="20"/>
          <w:szCs w:val="20"/>
        </w:rPr>
        <w:tab/>
        <w:t>2,067,165.54</w:t>
      </w:r>
      <w:r w:rsidRPr="00834F39">
        <w:rPr>
          <w:color w:val="000000"/>
          <w:sz w:val="20"/>
          <w:szCs w:val="20"/>
        </w:rPr>
        <w:tab/>
      </w:r>
      <w:r w:rsidR="00834F39">
        <w:rPr>
          <w:color w:val="000000"/>
          <w:sz w:val="20"/>
          <w:szCs w:val="20"/>
        </w:rPr>
        <w:t>(</w:t>
      </w:r>
      <w:r w:rsidRPr="00834F39">
        <w:rPr>
          <w:color w:val="000000"/>
          <w:sz w:val="20"/>
          <w:szCs w:val="20"/>
        </w:rPr>
        <w:t>2,067,165.54</w:t>
      </w:r>
      <w:r w:rsidR="00834F39">
        <w:rPr>
          <w:color w:val="000000"/>
          <w:sz w:val="20"/>
          <w:szCs w:val="20"/>
        </w:rPr>
        <w:t>)</w:t>
      </w:r>
      <w:r w:rsidRPr="00834F39">
        <w:rPr>
          <w:color w:val="000000"/>
          <w:sz w:val="20"/>
          <w:szCs w:val="20"/>
        </w:rPr>
        <w:tab/>
        <w:t>-</w:t>
      </w:r>
    </w:p>
    <w:p w:rsidR="00360D7A" w:rsidRPr="00834F39" w:rsidRDefault="00360D7A" w:rsidP="008C68BD">
      <w:pPr>
        <w:tabs>
          <w:tab w:val="left" w:pos="774"/>
          <w:tab w:val="decimal" w:pos="4167"/>
          <w:tab w:val="decimal" w:pos="5472"/>
          <w:tab w:val="decimal" w:pos="6849"/>
          <w:tab w:val="decimal" w:pos="8334"/>
          <w:tab w:val="decimal" w:pos="9864"/>
        </w:tabs>
        <w:rPr>
          <w:color w:val="000000"/>
          <w:sz w:val="20"/>
          <w:szCs w:val="20"/>
        </w:rPr>
      </w:pPr>
      <w:r w:rsidRPr="00834F39">
        <w:rPr>
          <w:color w:val="000000"/>
          <w:sz w:val="20"/>
          <w:szCs w:val="20"/>
        </w:rPr>
        <w:tab/>
        <w:t>2.</w:t>
      </w:r>
      <w:r w:rsidRPr="00834F39">
        <w:rPr>
          <w:rFonts w:hint="eastAsia"/>
          <w:color w:val="000000"/>
          <w:sz w:val="20"/>
          <w:szCs w:val="20"/>
        </w:rPr>
        <w:t>对所有者分配</w:t>
      </w:r>
      <w:r w:rsidRPr="00834F39">
        <w:rPr>
          <w:color w:val="000000"/>
          <w:sz w:val="20"/>
          <w:szCs w:val="20"/>
        </w:rPr>
        <w:tab/>
        <w:t>-</w:t>
      </w:r>
      <w:r w:rsidRPr="00834F39">
        <w:rPr>
          <w:color w:val="000000"/>
          <w:sz w:val="20"/>
          <w:szCs w:val="20"/>
        </w:rPr>
        <w:tab/>
        <w:t>-</w:t>
      </w:r>
      <w:r w:rsidRPr="00834F39">
        <w:rPr>
          <w:color w:val="000000"/>
          <w:sz w:val="20"/>
          <w:szCs w:val="20"/>
        </w:rPr>
        <w:tab/>
        <w:t>-</w:t>
      </w:r>
      <w:r w:rsidRPr="00834F39">
        <w:rPr>
          <w:color w:val="000000"/>
          <w:sz w:val="20"/>
          <w:szCs w:val="20"/>
        </w:rPr>
        <w:tab/>
      </w:r>
      <w:r w:rsidR="00834F39">
        <w:rPr>
          <w:color w:val="000000"/>
          <w:sz w:val="20"/>
          <w:szCs w:val="20"/>
        </w:rPr>
        <w:t>(</w:t>
      </w:r>
      <w:r w:rsidRPr="00834F39">
        <w:rPr>
          <w:color w:val="000000"/>
          <w:sz w:val="20"/>
          <w:szCs w:val="20"/>
        </w:rPr>
        <w:t>14,545,487.71</w:t>
      </w:r>
      <w:r w:rsidR="00834F39">
        <w:rPr>
          <w:color w:val="000000"/>
          <w:sz w:val="20"/>
          <w:szCs w:val="20"/>
        </w:rPr>
        <w:t>)</w:t>
      </w:r>
      <w:r w:rsidRPr="00834F39">
        <w:rPr>
          <w:color w:val="000000"/>
          <w:sz w:val="20"/>
          <w:szCs w:val="20"/>
        </w:rPr>
        <w:tab/>
      </w:r>
      <w:r w:rsidR="00834F39">
        <w:rPr>
          <w:color w:val="000000"/>
          <w:sz w:val="20"/>
          <w:szCs w:val="20"/>
        </w:rPr>
        <w:t>(</w:t>
      </w:r>
      <w:r w:rsidRPr="00834F39">
        <w:rPr>
          <w:color w:val="000000"/>
          <w:sz w:val="20"/>
          <w:szCs w:val="20"/>
        </w:rPr>
        <w:t>14,545,487.71</w:t>
      </w:r>
      <w:r w:rsidR="00834F39">
        <w:rPr>
          <w:color w:val="000000"/>
          <w:sz w:val="20"/>
          <w:szCs w:val="20"/>
        </w:rPr>
        <w:t>)</w:t>
      </w:r>
    </w:p>
    <w:p w:rsidR="00360D7A" w:rsidRPr="00834F39" w:rsidRDefault="00360D7A" w:rsidP="00360D7A">
      <w:pPr>
        <w:tabs>
          <w:tab w:val="right" w:pos="4428"/>
          <w:tab w:val="right" w:pos="5724"/>
          <w:tab w:val="right" w:pos="7110"/>
          <w:tab w:val="right" w:pos="8595"/>
          <w:tab w:val="right" w:pos="10125"/>
        </w:tabs>
        <w:spacing w:after="140" w:line="24" w:lineRule="auto"/>
        <w:rPr>
          <w:color w:val="000000"/>
          <w:sz w:val="20"/>
          <w:szCs w:val="20"/>
        </w:rPr>
      </w:pPr>
      <w:r w:rsidRPr="00834F39">
        <w:rPr>
          <w:color w:val="000000"/>
          <w:sz w:val="20"/>
          <w:szCs w:val="20"/>
        </w:rPr>
        <w:tab/>
        <w:t>_____________</w:t>
      </w:r>
      <w:r w:rsidRPr="00834F39">
        <w:rPr>
          <w:color w:val="000000"/>
          <w:sz w:val="20"/>
          <w:szCs w:val="20"/>
        </w:rPr>
        <w:tab/>
        <w:t>___________</w:t>
      </w:r>
      <w:r w:rsidRPr="00834F39">
        <w:rPr>
          <w:color w:val="000000"/>
          <w:sz w:val="20"/>
          <w:szCs w:val="20"/>
        </w:rPr>
        <w:tab/>
        <w:t>____________</w:t>
      </w:r>
      <w:r w:rsidRPr="00834F39">
        <w:rPr>
          <w:color w:val="000000"/>
          <w:sz w:val="20"/>
          <w:szCs w:val="20"/>
        </w:rPr>
        <w:tab/>
        <w:t>_____________</w:t>
      </w:r>
      <w:r w:rsidRPr="00834F39">
        <w:rPr>
          <w:color w:val="000000"/>
          <w:sz w:val="20"/>
          <w:szCs w:val="20"/>
        </w:rPr>
        <w:tab/>
        <w:t>_____________</w:t>
      </w:r>
    </w:p>
    <w:p w:rsidR="00360D7A" w:rsidRPr="00834F39" w:rsidRDefault="00360D7A" w:rsidP="00360D7A">
      <w:pPr>
        <w:tabs>
          <w:tab w:val="decimal" w:pos="4167"/>
          <w:tab w:val="decimal" w:pos="5472"/>
          <w:tab w:val="decimal" w:pos="6849"/>
          <w:tab w:val="decimal" w:pos="8334"/>
          <w:tab w:val="decimal" w:pos="9864"/>
        </w:tabs>
        <w:rPr>
          <w:color w:val="000000"/>
          <w:sz w:val="20"/>
          <w:szCs w:val="20"/>
        </w:rPr>
      </w:pPr>
      <w:r w:rsidRPr="00834F39">
        <w:rPr>
          <w:rFonts w:hint="eastAsia"/>
          <w:color w:val="000000"/>
          <w:sz w:val="20"/>
          <w:szCs w:val="20"/>
        </w:rPr>
        <w:t>三、</w:t>
      </w:r>
      <w:r w:rsidRPr="00834F39">
        <w:rPr>
          <w:color w:val="000000"/>
          <w:sz w:val="20"/>
          <w:szCs w:val="20"/>
        </w:rPr>
        <w:t>2022</w:t>
      </w:r>
      <w:r w:rsidRPr="00834F39">
        <w:rPr>
          <w:rFonts w:hint="eastAsia"/>
          <w:color w:val="000000"/>
          <w:sz w:val="20"/>
          <w:szCs w:val="20"/>
        </w:rPr>
        <w:t>年</w:t>
      </w:r>
      <w:r w:rsidRPr="00834F39">
        <w:rPr>
          <w:color w:val="000000"/>
          <w:sz w:val="20"/>
          <w:szCs w:val="20"/>
        </w:rPr>
        <w:t>12</w:t>
      </w:r>
      <w:r w:rsidRPr="00834F39">
        <w:rPr>
          <w:rFonts w:hint="eastAsia"/>
          <w:color w:val="000000"/>
          <w:sz w:val="20"/>
          <w:szCs w:val="20"/>
        </w:rPr>
        <w:t>月</w:t>
      </w:r>
      <w:r w:rsidRPr="00834F39">
        <w:rPr>
          <w:color w:val="000000"/>
          <w:sz w:val="20"/>
          <w:szCs w:val="20"/>
        </w:rPr>
        <w:t>31</w:t>
      </w:r>
      <w:r w:rsidRPr="00834F39">
        <w:rPr>
          <w:rFonts w:hint="eastAsia"/>
          <w:color w:val="000000"/>
          <w:sz w:val="20"/>
          <w:szCs w:val="20"/>
        </w:rPr>
        <w:t>日余额</w:t>
      </w:r>
      <w:r w:rsidRPr="00834F39">
        <w:rPr>
          <w:color w:val="000000"/>
          <w:sz w:val="20"/>
          <w:szCs w:val="20"/>
        </w:rPr>
        <w:tab/>
        <w:t>258,083,854.00</w:t>
      </w:r>
      <w:r w:rsidRPr="00834F39">
        <w:rPr>
          <w:color w:val="000000"/>
          <w:sz w:val="20"/>
          <w:szCs w:val="20"/>
        </w:rPr>
        <w:tab/>
        <w:t>1,683,843.71</w:t>
      </w:r>
      <w:r w:rsidRPr="00834F39">
        <w:rPr>
          <w:color w:val="000000"/>
          <w:sz w:val="20"/>
          <w:szCs w:val="20"/>
        </w:rPr>
        <w:tab/>
        <w:t>29,205,944.30</w:t>
      </w:r>
      <w:r w:rsidRPr="00834F39">
        <w:rPr>
          <w:color w:val="000000"/>
          <w:sz w:val="20"/>
          <w:szCs w:val="20"/>
        </w:rPr>
        <w:tab/>
        <w:t>8,268,662.17</w:t>
      </w:r>
      <w:r w:rsidRPr="00834F39">
        <w:rPr>
          <w:color w:val="000000"/>
          <w:sz w:val="20"/>
          <w:szCs w:val="20"/>
        </w:rPr>
        <w:tab/>
        <w:t>297,242,304.18</w:t>
      </w:r>
    </w:p>
    <w:p w:rsidR="00360D7A" w:rsidRPr="00834F39" w:rsidRDefault="00360D7A" w:rsidP="00360D7A">
      <w:pPr>
        <w:tabs>
          <w:tab w:val="right" w:pos="4428"/>
          <w:tab w:val="right" w:pos="5724"/>
          <w:tab w:val="right" w:pos="7110"/>
          <w:tab w:val="right" w:pos="8595"/>
          <w:tab w:val="right" w:pos="10125"/>
        </w:tabs>
        <w:adjustRightInd w:val="0"/>
        <w:snapToGrid w:val="0"/>
        <w:spacing w:line="48" w:lineRule="auto"/>
        <w:rPr>
          <w:color w:val="000000"/>
          <w:sz w:val="20"/>
          <w:szCs w:val="20"/>
        </w:rPr>
      </w:pPr>
      <w:r w:rsidRPr="00834F39">
        <w:rPr>
          <w:color w:val="000000"/>
          <w:sz w:val="20"/>
          <w:szCs w:val="20"/>
        </w:rPr>
        <w:tab/>
        <w:t>_____________</w:t>
      </w:r>
      <w:r w:rsidRPr="00834F39">
        <w:rPr>
          <w:color w:val="000000"/>
          <w:sz w:val="20"/>
          <w:szCs w:val="20"/>
        </w:rPr>
        <w:tab/>
        <w:t>___________</w:t>
      </w:r>
      <w:r w:rsidRPr="00834F39">
        <w:rPr>
          <w:color w:val="000000"/>
          <w:sz w:val="20"/>
          <w:szCs w:val="20"/>
        </w:rPr>
        <w:tab/>
        <w:t>____________</w:t>
      </w:r>
      <w:r w:rsidRPr="00834F39">
        <w:rPr>
          <w:color w:val="000000"/>
          <w:sz w:val="20"/>
          <w:szCs w:val="20"/>
        </w:rPr>
        <w:tab/>
        <w:t>_____________</w:t>
      </w:r>
      <w:r w:rsidRPr="00834F39">
        <w:rPr>
          <w:color w:val="000000"/>
          <w:sz w:val="20"/>
          <w:szCs w:val="20"/>
        </w:rPr>
        <w:tab/>
        <w:t>_____________</w:t>
      </w:r>
    </w:p>
    <w:p w:rsidR="00360D7A" w:rsidRPr="00834F39" w:rsidRDefault="00360D7A" w:rsidP="00360D7A">
      <w:pPr>
        <w:tabs>
          <w:tab w:val="right" w:pos="4428"/>
          <w:tab w:val="right" w:pos="5724"/>
          <w:tab w:val="right" w:pos="7110"/>
          <w:tab w:val="right" w:pos="8595"/>
          <w:tab w:val="right" w:pos="10125"/>
        </w:tabs>
        <w:spacing w:after="140" w:line="24" w:lineRule="auto"/>
        <w:rPr>
          <w:color w:val="000000"/>
          <w:sz w:val="20"/>
          <w:szCs w:val="20"/>
        </w:rPr>
      </w:pPr>
      <w:r w:rsidRPr="00834F39">
        <w:rPr>
          <w:color w:val="000000"/>
          <w:sz w:val="20"/>
          <w:szCs w:val="20"/>
        </w:rPr>
        <w:tab/>
        <w:t>_____________</w:t>
      </w:r>
      <w:r w:rsidRPr="00834F39">
        <w:rPr>
          <w:color w:val="000000"/>
          <w:sz w:val="20"/>
          <w:szCs w:val="20"/>
        </w:rPr>
        <w:tab/>
        <w:t>___________</w:t>
      </w:r>
      <w:r w:rsidRPr="00834F39">
        <w:rPr>
          <w:color w:val="000000"/>
          <w:sz w:val="20"/>
          <w:szCs w:val="20"/>
        </w:rPr>
        <w:tab/>
        <w:t>____________</w:t>
      </w:r>
      <w:r w:rsidRPr="00834F39">
        <w:rPr>
          <w:color w:val="000000"/>
          <w:sz w:val="20"/>
          <w:szCs w:val="20"/>
        </w:rPr>
        <w:tab/>
        <w:t>_____________</w:t>
      </w:r>
      <w:r w:rsidRPr="00834F39">
        <w:rPr>
          <w:color w:val="000000"/>
          <w:sz w:val="20"/>
          <w:szCs w:val="20"/>
        </w:rPr>
        <w:tab/>
        <w:t>_____________</w:t>
      </w:r>
    </w:p>
    <w:p w:rsidR="007B618E" w:rsidRPr="00834F39" w:rsidRDefault="007B618E">
      <w:pPr>
        <w:pBdr>
          <w:bottom w:val="single" w:sz="4" w:space="1" w:color="auto"/>
        </w:pBdr>
        <w:rPr>
          <w:color w:val="000000"/>
        </w:rPr>
      </w:pPr>
    </w:p>
    <w:p w:rsidR="00D65903" w:rsidRPr="00834F39" w:rsidRDefault="00D65903" w:rsidP="007D3AA1">
      <w:pPr>
        <w:tabs>
          <w:tab w:val="left" w:pos="432"/>
        </w:tabs>
        <w:rPr>
          <w:color w:val="000000"/>
          <w:szCs w:val="20"/>
        </w:rPr>
      </w:pPr>
    </w:p>
    <w:p w:rsidR="001C6BDC" w:rsidRPr="00834F39" w:rsidRDefault="00D65903">
      <w:pPr>
        <w:ind w:right="9"/>
        <w:rPr>
          <w:color w:val="000000"/>
        </w:rPr>
      </w:pPr>
      <w:r w:rsidRPr="00834F39">
        <w:rPr>
          <w:rFonts w:hint="eastAsia"/>
          <w:color w:val="000000"/>
        </w:rPr>
        <w:t>附注为财务报表的组成部分</w:t>
      </w:r>
    </w:p>
    <w:p w:rsidR="001C6BDC" w:rsidRPr="00834F39" w:rsidRDefault="001C6BDC">
      <w:pPr>
        <w:ind w:right="9"/>
        <w:rPr>
          <w:color w:val="000000"/>
        </w:rPr>
      </w:pPr>
    </w:p>
    <w:p w:rsidR="001C6BDC" w:rsidRPr="00834F39" w:rsidRDefault="001C6BDC">
      <w:pPr>
        <w:ind w:right="9"/>
        <w:rPr>
          <w:color w:val="000000"/>
        </w:rPr>
        <w:sectPr w:rsidR="001C6BDC" w:rsidRPr="00834F39" w:rsidSect="001C6BDC">
          <w:headerReference w:type="default" r:id="rId19"/>
          <w:footerReference w:type="default" r:id="rId20"/>
          <w:pgSz w:w="11906" w:h="16838" w:code="9"/>
          <w:pgMar w:top="864" w:right="720" w:bottom="432" w:left="1008" w:header="720" w:footer="360" w:gutter="0"/>
          <w:pgNumType w:fmt="numberInDash" w:start="4"/>
          <w:cols w:space="720"/>
        </w:sectPr>
      </w:pPr>
    </w:p>
    <w:p w:rsidR="00D65903" w:rsidRPr="00834F39" w:rsidRDefault="00D65903">
      <w:pPr>
        <w:adjustRightInd w:val="0"/>
        <w:snapToGrid w:val="0"/>
        <w:jc w:val="both"/>
        <w:rPr>
          <w:color w:val="000000"/>
        </w:rPr>
      </w:pPr>
      <w:r w:rsidRPr="00834F39">
        <w:rPr>
          <w:rFonts w:hint="eastAsia"/>
          <w:color w:val="000000"/>
        </w:rPr>
        <w:t>财务报表附注</w:t>
      </w:r>
    </w:p>
    <w:p w:rsidR="00D65903" w:rsidRPr="00834F39" w:rsidRDefault="00D22F80" w:rsidP="00A532C4">
      <w:pPr>
        <w:tabs>
          <w:tab w:val="right" w:pos="10178"/>
        </w:tabs>
        <w:adjustRightInd w:val="0"/>
        <w:snapToGrid w:val="0"/>
        <w:ind w:right="9"/>
        <w:rPr>
          <w:color w:val="000000"/>
          <w:u w:val="single"/>
        </w:rPr>
      </w:pPr>
      <w:r w:rsidRPr="00834F39">
        <w:rPr>
          <w:color w:val="000000"/>
          <w:u w:val="single"/>
        </w:rPr>
        <w:t>202</w:t>
      </w:r>
      <w:r w:rsidR="008D6301" w:rsidRPr="00834F39">
        <w:rPr>
          <w:color w:val="000000"/>
          <w:u w:val="single"/>
        </w:rPr>
        <w:t>3</w:t>
      </w:r>
      <w:r w:rsidR="00D65903" w:rsidRPr="00834F39">
        <w:rPr>
          <w:rFonts w:hint="eastAsia"/>
          <w:color w:val="000000"/>
          <w:u w:val="single"/>
        </w:rPr>
        <w:t>年</w:t>
      </w:r>
      <w:r w:rsidR="00D65903" w:rsidRPr="00834F39">
        <w:rPr>
          <w:color w:val="000000"/>
          <w:u w:val="single"/>
        </w:rPr>
        <w:t>12</w:t>
      </w:r>
      <w:r w:rsidR="00D65903" w:rsidRPr="00834F39">
        <w:rPr>
          <w:rFonts w:hint="eastAsia"/>
          <w:color w:val="000000"/>
          <w:u w:val="single"/>
        </w:rPr>
        <w:t>月</w:t>
      </w:r>
      <w:r w:rsidR="00D65903" w:rsidRPr="00834F39">
        <w:rPr>
          <w:color w:val="000000"/>
          <w:u w:val="single"/>
        </w:rPr>
        <w:t>31</w:t>
      </w:r>
      <w:r w:rsidR="00D65903" w:rsidRPr="00834F39">
        <w:rPr>
          <w:rFonts w:hint="eastAsia"/>
          <w:color w:val="000000"/>
          <w:u w:val="single"/>
        </w:rPr>
        <w:t>日</w:t>
      </w:r>
      <w:proofErr w:type="gramStart"/>
      <w:r w:rsidR="00D65903" w:rsidRPr="00834F39">
        <w:rPr>
          <w:rFonts w:hint="eastAsia"/>
          <w:color w:val="000000"/>
          <w:u w:val="single"/>
        </w:rPr>
        <w:t>止</w:t>
      </w:r>
      <w:proofErr w:type="gramEnd"/>
      <w:r w:rsidR="00D65903" w:rsidRPr="00834F39">
        <w:rPr>
          <w:rFonts w:hint="eastAsia"/>
          <w:color w:val="000000"/>
          <w:u w:val="single"/>
        </w:rPr>
        <w:t>年度</w:t>
      </w:r>
      <w:r w:rsidR="00D65903" w:rsidRPr="00834F39">
        <w:rPr>
          <w:color w:val="000000"/>
          <w:u w:val="single"/>
        </w:rPr>
        <w:tab/>
      </w:r>
    </w:p>
    <w:p w:rsidR="00BB4B61" w:rsidRPr="00834F39" w:rsidRDefault="00BB4B61" w:rsidP="00A532C4">
      <w:pPr>
        <w:adjustRightInd w:val="0"/>
        <w:snapToGrid w:val="0"/>
        <w:jc w:val="both"/>
      </w:pPr>
    </w:p>
    <w:p w:rsidR="006C6E23" w:rsidRPr="00834F39" w:rsidRDefault="006C6E23" w:rsidP="00A532C4">
      <w:pPr>
        <w:adjustRightInd w:val="0"/>
        <w:snapToGrid w:val="0"/>
        <w:jc w:val="both"/>
      </w:pPr>
    </w:p>
    <w:p w:rsidR="00D65903" w:rsidRPr="00834F39" w:rsidRDefault="00D65903">
      <w:pPr>
        <w:pStyle w:val="1"/>
        <w:numPr>
          <w:ilvl w:val="0"/>
          <w:numId w:val="24"/>
        </w:numPr>
        <w:tabs>
          <w:tab w:val="left" w:pos="360"/>
        </w:tabs>
        <w:adjustRightInd w:val="0"/>
        <w:snapToGrid w:val="0"/>
        <w:ind w:hanging="720"/>
        <w:jc w:val="both"/>
        <w:rPr>
          <w:szCs w:val="24"/>
        </w:rPr>
      </w:pPr>
      <w:r w:rsidRPr="00834F39">
        <w:rPr>
          <w:rFonts w:hint="eastAsia"/>
          <w:color w:val="000000"/>
          <w:szCs w:val="24"/>
        </w:rPr>
        <w:t>基本情况</w:t>
      </w:r>
    </w:p>
    <w:p w:rsidR="00D65903" w:rsidRPr="00834F39" w:rsidRDefault="00D65903">
      <w:pPr>
        <w:adjustRightInd w:val="0"/>
        <w:snapToGrid w:val="0"/>
        <w:ind w:left="720"/>
        <w:jc w:val="both"/>
        <w:rPr>
          <w:color w:val="000000"/>
        </w:rPr>
      </w:pPr>
    </w:p>
    <w:p w:rsidR="00D65903" w:rsidRPr="00834F39" w:rsidRDefault="00D65903">
      <w:pPr>
        <w:adjustRightInd w:val="0"/>
        <w:snapToGrid w:val="0"/>
        <w:ind w:left="720"/>
        <w:jc w:val="both"/>
        <w:rPr>
          <w:color w:val="000000"/>
        </w:rPr>
      </w:pPr>
      <w:r w:rsidRPr="00834F39">
        <w:rPr>
          <w:rFonts w:hint="eastAsia"/>
          <w:color w:val="000000"/>
        </w:rPr>
        <w:t>上海汇众汽车</w:t>
      </w:r>
      <w:proofErr w:type="gramStart"/>
      <w:r w:rsidRPr="00834F39">
        <w:rPr>
          <w:rFonts w:hint="eastAsia"/>
          <w:color w:val="000000"/>
        </w:rPr>
        <w:t>车</w:t>
      </w:r>
      <w:proofErr w:type="gramEnd"/>
      <w:r w:rsidRPr="00834F39">
        <w:rPr>
          <w:rFonts w:hint="eastAsia"/>
          <w:color w:val="000000"/>
        </w:rPr>
        <w:t>桥系统有限公司</w:t>
      </w:r>
      <w:r w:rsidR="00834F39">
        <w:rPr>
          <w:color w:val="000000"/>
        </w:rPr>
        <w:t>(</w:t>
      </w:r>
      <w:r w:rsidRPr="00834F39">
        <w:rPr>
          <w:rFonts w:hint="eastAsia"/>
          <w:color w:val="000000"/>
        </w:rPr>
        <w:t>以下简称</w:t>
      </w:r>
      <w:r w:rsidR="00391F7C" w:rsidRPr="00834F39">
        <w:rPr>
          <w:color w:val="000000"/>
        </w:rPr>
        <w:t>“</w:t>
      </w:r>
      <w:r w:rsidR="00391F7C" w:rsidRPr="00834F39">
        <w:rPr>
          <w:rFonts w:hint="eastAsia"/>
          <w:color w:val="000000"/>
        </w:rPr>
        <w:t>公司</w:t>
      </w:r>
      <w:r w:rsidR="00391F7C" w:rsidRPr="00834F39">
        <w:rPr>
          <w:color w:val="000000"/>
        </w:rPr>
        <w:t>”</w:t>
      </w:r>
      <w:r w:rsidR="00391F7C" w:rsidRPr="00834F39">
        <w:rPr>
          <w:rFonts w:hint="eastAsia"/>
          <w:color w:val="000000"/>
        </w:rPr>
        <w:t>或</w:t>
      </w:r>
      <w:r w:rsidRPr="00834F39">
        <w:rPr>
          <w:color w:val="000000"/>
        </w:rPr>
        <w:t>“</w:t>
      </w:r>
      <w:r w:rsidRPr="00834F39">
        <w:rPr>
          <w:rFonts w:hint="eastAsia"/>
          <w:color w:val="000000"/>
        </w:rPr>
        <w:t>本公司</w:t>
      </w:r>
      <w:r w:rsidR="00391F7C" w:rsidRPr="00834F39">
        <w:rPr>
          <w:color w:val="000000"/>
        </w:rPr>
        <w:t>”</w:t>
      </w:r>
      <w:r w:rsidR="00834F39">
        <w:rPr>
          <w:color w:val="000000"/>
        </w:rPr>
        <w:t>)</w:t>
      </w:r>
      <w:r w:rsidRPr="00834F39">
        <w:rPr>
          <w:rFonts w:hint="eastAsia"/>
          <w:color w:val="000000"/>
        </w:rPr>
        <w:t>是一家于</w:t>
      </w:r>
      <w:r w:rsidRPr="00834F39">
        <w:rPr>
          <w:color w:val="000000"/>
        </w:rPr>
        <w:t>2010</w:t>
      </w:r>
      <w:r w:rsidRPr="00834F39">
        <w:rPr>
          <w:rFonts w:hint="eastAsia"/>
          <w:color w:val="000000"/>
        </w:rPr>
        <w:t>年</w:t>
      </w:r>
      <w:r w:rsidRPr="00834F39">
        <w:rPr>
          <w:color w:val="000000"/>
        </w:rPr>
        <w:t>6</w:t>
      </w:r>
      <w:r w:rsidRPr="00834F39">
        <w:rPr>
          <w:rFonts w:hint="eastAsia"/>
          <w:color w:val="000000"/>
        </w:rPr>
        <w:t>月</w:t>
      </w:r>
      <w:r w:rsidRPr="00834F39">
        <w:rPr>
          <w:color w:val="000000"/>
        </w:rPr>
        <w:t>12</w:t>
      </w:r>
      <w:r w:rsidRPr="00834F39">
        <w:rPr>
          <w:rFonts w:hint="eastAsia"/>
          <w:color w:val="000000"/>
        </w:rPr>
        <w:t>日在上海市注册成立的有限责任公司，本公司为上海汇众汽车制造有限公司</w:t>
      </w:r>
      <w:r w:rsidR="00834F39">
        <w:rPr>
          <w:color w:val="000000"/>
        </w:rPr>
        <w:t>(</w:t>
      </w:r>
      <w:r w:rsidRPr="00834F39">
        <w:rPr>
          <w:rFonts w:hint="eastAsia"/>
          <w:color w:val="000000"/>
        </w:rPr>
        <w:t>以下简称</w:t>
      </w:r>
      <w:r w:rsidRPr="00834F39">
        <w:rPr>
          <w:color w:val="000000"/>
        </w:rPr>
        <w:t>“</w:t>
      </w:r>
      <w:r w:rsidRPr="00834F39">
        <w:rPr>
          <w:rFonts w:hint="eastAsia"/>
          <w:color w:val="000000"/>
        </w:rPr>
        <w:t>上海汇众</w:t>
      </w:r>
      <w:r w:rsidRPr="00834F39">
        <w:rPr>
          <w:color w:val="000000"/>
        </w:rPr>
        <w:t>”</w:t>
      </w:r>
      <w:r w:rsidR="0026038E" w:rsidRPr="00834F39">
        <w:rPr>
          <w:rFonts w:hint="eastAsia"/>
          <w:color w:val="000000"/>
        </w:rPr>
        <w:t>或</w:t>
      </w:r>
      <w:r w:rsidR="0026038E" w:rsidRPr="00834F39">
        <w:rPr>
          <w:color w:val="000000"/>
        </w:rPr>
        <w:t>“</w:t>
      </w:r>
      <w:r w:rsidR="0026038E" w:rsidRPr="00834F39">
        <w:rPr>
          <w:rFonts w:hint="eastAsia"/>
          <w:color w:val="000000"/>
        </w:rPr>
        <w:t>母公司</w:t>
      </w:r>
      <w:r w:rsidR="0026038E" w:rsidRPr="00834F39">
        <w:rPr>
          <w:color w:val="000000"/>
        </w:rPr>
        <w:t>”</w:t>
      </w:r>
      <w:r w:rsidR="00834F39">
        <w:rPr>
          <w:color w:val="000000"/>
        </w:rPr>
        <w:t>)</w:t>
      </w:r>
      <w:r w:rsidRPr="00834F39">
        <w:rPr>
          <w:rFonts w:hint="eastAsia"/>
          <w:color w:val="000000"/>
        </w:rPr>
        <w:t>投资的全资子公司，注册资本为人民币</w:t>
      </w:r>
      <w:r w:rsidRPr="00834F39">
        <w:rPr>
          <w:color w:val="000000"/>
        </w:rPr>
        <w:t>258,083,854.00</w:t>
      </w:r>
      <w:r w:rsidRPr="00834F39">
        <w:rPr>
          <w:rFonts w:hint="eastAsia"/>
          <w:color w:val="000000"/>
        </w:rPr>
        <w:t>元，</w:t>
      </w:r>
      <w:r w:rsidR="00021E31" w:rsidRPr="00834F39">
        <w:rPr>
          <w:rFonts w:hint="eastAsia"/>
          <w:color w:val="000000"/>
        </w:rPr>
        <w:t>截至</w:t>
      </w:r>
      <w:r w:rsidR="0082491C" w:rsidRPr="00834F39">
        <w:rPr>
          <w:color w:val="000000"/>
        </w:rPr>
        <w:t>202</w:t>
      </w:r>
      <w:r w:rsidR="00B971F7" w:rsidRPr="00834F39">
        <w:rPr>
          <w:color w:val="000000"/>
        </w:rPr>
        <w:t>3</w:t>
      </w:r>
      <w:r w:rsidR="00021E31" w:rsidRPr="00834F39">
        <w:rPr>
          <w:rFonts w:hint="eastAsia"/>
          <w:color w:val="000000"/>
        </w:rPr>
        <w:t>年</w:t>
      </w:r>
      <w:r w:rsidR="00021E31" w:rsidRPr="00834F39">
        <w:rPr>
          <w:color w:val="000000"/>
        </w:rPr>
        <w:t>12</w:t>
      </w:r>
      <w:r w:rsidR="00021E31" w:rsidRPr="00834F39">
        <w:rPr>
          <w:rFonts w:hint="eastAsia"/>
          <w:color w:val="000000"/>
        </w:rPr>
        <w:t>月</w:t>
      </w:r>
      <w:r w:rsidR="00021E31" w:rsidRPr="00834F39">
        <w:rPr>
          <w:color w:val="000000"/>
        </w:rPr>
        <w:t>31</w:t>
      </w:r>
      <w:r w:rsidR="00021E31" w:rsidRPr="00834F39">
        <w:rPr>
          <w:rFonts w:hint="eastAsia"/>
          <w:color w:val="000000"/>
        </w:rPr>
        <w:t>日止已全部到位，投资方实际出资情况见附注八、</w:t>
      </w:r>
      <w:r w:rsidR="0082491C" w:rsidRPr="00834F39">
        <w:rPr>
          <w:color w:val="000000"/>
        </w:rPr>
        <w:t>1</w:t>
      </w:r>
      <w:r w:rsidR="00B971F7" w:rsidRPr="00834F39">
        <w:rPr>
          <w:color w:val="000000"/>
        </w:rPr>
        <w:t>7</w:t>
      </w:r>
      <w:r w:rsidR="00021E31" w:rsidRPr="00834F39">
        <w:rPr>
          <w:rFonts w:hint="eastAsia"/>
          <w:color w:val="000000"/>
        </w:rPr>
        <w:t>。</w:t>
      </w:r>
    </w:p>
    <w:p w:rsidR="00D65903" w:rsidRPr="00834F39" w:rsidRDefault="00D65903">
      <w:pPr>
        <w:tabs>
          <w:tab w:val="left" w:pos="407"/>
        </w:tabs>
        <w:autoSpaceDE w:val="0"/>
        <w:autoSpaceDN w:val="0"/>
        <w:adjustRightInd w:val="0"/>
        <w:snapToGrid w:val="0"/>
        <w:ind w:left="720"/>
        <w:jc w:val="both"/>
        <w:textAlignment w:val="bottom"/>
        <w:rPr>
          <w:color w:val="000000"/>
        </w:rPr>
      </w:pPr>
    </w:p>
    <w:p w:rsidR="00D65903" w:rsidRPr="00834F39" w:rsidRDefault="00D65903">
      <w:pPr>
        <w:adjustRightInd w:val="0"/>
        <w:snapToGrid w:val="0"/>
        <w:ind w:left="720"/>
        <w:jc w:val="both"/>
        <w:rPr>
          <w:color w:val="000000"/>
        </w:rPr>
      </w:pPr>
      <w:r w:rsidRPr="00834F39">
        <w:rPr>
          <w:rFonts w:hint="eastAsia"/>
          <w:color w:val="000000"/>
        </w:rPr>
        <w:t>本公司的主要经营业务范围</w:t>
      </w:r>
      <w:r w:rsidR="00834F39">
        <w:rPr>
          <w:rFonts w:hint="eastAsia"/>
          <w:color w:val="000000"/>
        </w:rPr>
        <w:t>：</w:t>
      </w:r>
      <w:r w:rsidR="00D24898" w:rsidRPr="00834F39">
        <w:rPr>
          <w:rFonts w:hint="eastAsia"/>
          <w:color w:val="000000"/>
        </w:rPr>
        <w:t>开发、生产、销售汽车零部件、汽车制造业的技术咨询、技术服务，模具设计制造维修，从事货物及技术的进出口业务</w:t>
      </w:r>
      <w:r w:rsidR="00092642" w:rsidRPr="00834F39" w:rsidDel="00092642">
        <w:rPr>
          <w:color w:val="000000"/>
        </w:rPr>
        <w:t xml:space="preserve"> </w:t>
      </w:r>
      <w:r w:rsidR="00834F39">
        <w:rPr>
          <w:color w:val="000000"/>
        </w:rPr>
        <w:t>(</w:t>
      </w:r>
      <w:r w:rsidR="00D24898" w:rsidRPr="00834F39">
        <w:rPr>
          <w:rFonts w:hint="eastAsia"/>
          <w:color w:val="000000"/>
        </w:rPr>
        <w:t>依法须经批准的项目，经相关部门批准后方可开展经营活动</w:t>
      </w:r>
      <w:r w:rsidR="00834F39">
        <w:rPr>
          <w:color w:val="000000"/>
        </w:rPr>
        <w:t>)</w:t>
      </w:r>
      <w:r w:rsidR="00092642" w:rsidRPr="00834F39">
        <w:rPr>
          <w:color w:val="000000"/>
        </w:rPr>
        <w:t xml:space="preserve"> </w:t>
      </w:r>
      <w:r w:rsidR="00092642" w:rsidRPr="00834F39">
        <w:rPr>
          <w:rFonts w:hint="eastAsia"/>
          <w:color w:val="000000"/>
        </w:rPr>
        <w:t>。</w:t>
      </w:r>
    </w:p>
    <w:p w:rsidR="00D65903" w:rsidRPr="00834F39" w:rsidRDefault="00D65903">
      <w:pPr>
        <w:adjustRightInd w:val="0"/>
        <w:snapToGrid w:val="0"/>
        <w:ind w:left="720"/>
        <w:jc w:val="both"/>
        <w:rPr>
          <w:color w:val="000000"/>
        </w:rPr>
      </w:pPr>
    </w:p>
    <w:p w:rsidR="00D65903" w:rsidRPr="00834F39" w:rsidRDefault="00D65903">
      <w:pPr>
        <w:adjustRightInd w:val="0"/>
        <w:snapToGrid w:val="0"/>
        <w:ind w:left="720"/>
        <w:jc w:val="both"/>
        <w:rPr>
          <w:color w:val="000000"/>
        </w:rPr>
      </w:pPr>
    </w:p>
    <w:p w:rsidR="002A6FA7" w:rsidRPr="00834F39" w:rsidRDefault="002A6FA7">
      <w:pPr>
        <w:pStyle w:val="1"/>
        <w:numPr>
          <w:ilvl w:val="0"/>
          <w:numId w:val="24"/>
        </w:numPr>
        <w:tabs>
          <w:tab w:val="left" w:pos="360"/>
        </w:tabs>
        <w:adjustRightInd w:val="0"/>
        <w:snapToGrid w:val="0"/>
        <w:ind w:hanging="720"/>
        <w:jc w:val="both"/>
        <w:rPr>
          <w:color w:val="000000"/>
          <w:szCs w:val="24"/>
        </w:rPr>
      </w:pPr>
      <w:r w:rsidRPr="00834F39">
        <w:rPr>
          <w:rFonts w:hint="eastAsia"/>
          <w:color w:val="000000"/>
          <w:szCs w:val="24"/>
        </w:rPr>
        <w:t>财务报表的编制基础</w:t>
      </w:r>
    </w:p>
    <w:p w:rsidR="002A6FA7" w:rsidRPr="00834F39" w:rsidRDefault="002A6FA7" w:rsidP="00A532C4">
      <w:pPr>
        <w:adjustRightInd w:val="0"/>
        <w:snapToGrid w:val="0"/>
        <w:ind w:left="720"/>
        <w:jc w:val="both"/>
      </w:pPr>
    </w:p>
    <w:p w:rsidR="00942C31" w:rsidRPr="00834F39" w:rsidRDefault="00942C31" w:rsidP="00A532C4">
      <w:pPr>
        <w:adjustRightInd w:val="0"/>
        <w:snapToGrid w:val="0"/>
        <w:ind w:left="720"/>
        <w:jc w:val="both"/>
        <w:rPr>
          <w:color w:val="000000"/>
          <w:u w:val="single"/>
        </w:rPr>
      </w:pPr>
      <w:r w:rsidRPr="00834F39">
        <w:rPr>
          <w:rFonts w:hint="eastAsia"/>
          <w:color w:val="000000"/>
          <w:u w:val="single"/>
        </w:rPr>
        <w:t>持续经营</w:t>
      </w:r>
    </w:p>
    <w:p w:rsidR="00942C31" w:rsidRPr="00834F39" w:rsidRDefault="00942C31" w:rsidP="00A532C4">
      <w:pPr>
        <w:adjustRightInd w:val="0"/>
        <w:snapToGrid w:val="0"/>
        <w:ind w:left="720"/>
        <w:jc w:val="both"/>
      </w:pPr>
    </w:p>
    <w:p w:rsidR="002A6FA7" w:rsidRPr="00834F39" w:rsidRDefault="008A3461" w:rsidP="00A532C4">
      <w:pPr>
        <w:adjustRightInd w:val="0"/>
        <w:snapToGrid w:val="0"/>
        <w:ind w:left="720"/>
        <w:jc w:val="both"/>
      </w:pPr>
      <w:r w:rsidRPr="00834F39">
        <w:rPr>
          <w:rFonts w:hint="eastAsia"/>
        </w:rPr>
        <w:t>本公司对自</w:t>
      </w:r>
      <w:r w:rsidR="00D22F80" w:rsidRPr="00834F39">
        <w:t>202</w:t>
      </w:r>
      <w:r w:rsidR="008D6301" w:rsidRPr="00834F39">
        <w:t>3</w:t>
      </w:r>
      <w:r w:rsidRPr="00834F39">
        <w:rPr>
          <w:rFonts w:hint="eastAsia"/>
        </w:rPr>
        <w:t>年</w:t>
      </w:r>
      <w:r w:rsidRPr="00834F39">
        <w:t>12</w:t>
      </w:r>
      <w:r w:rsidRPr="00834F39">
        <w:rPr>
          <w:rFonts w:hint="eastAsia"/>
        </w:rPr>
        <w:t>月</w:t>
      </w:r>
      <w:r w:rsidRPr="00834F39">
        <w:t>31</w:t>
      </w:r>
      <w:r w:rsidRPr="00834F39">
        <w:rPr>
          <w:rFonts w:hint="eastAsia"/>
        </w:rPr>
        <w:t>日起</w:t>
      </w:r>
      <w:r w:rsidRPr="00834F39">
        <w:t>12</w:t>
      </w:r>
      <w:r w:rsidRPr="00834F39">
        <w:rPr>
          <w:rFonts w:hint="eastAsia"/>
        </w:rPr>
        <w:t>个月的持续经营能力进行了评价，未发现对持续经营能力产生重大怀疑的事项和情况。因此，本财务报表系在持续经营假设的基础上编制。</w:t>
      </w:r>
    </w:p>
    <w:p w:rsidR="002A6FA7" w:rsidRPr="00834F39" w:rsidRDefault="002A6FA7">
      <w:pPr>
        <w:adjustRightInd w:val="0"/>
        <w:snapToGrid w:val="0"/>
        <w:ind w:left="720"/>
        <w:jc w:val="both"/>
        <w:rPr>
          <w:color w:val="000000"/>
        </w:rPr>
      </w:pPr>
    </w:p>
    <w:p w:rsidR="002A6FA7" w:rsidRPr="00834F39" w:rsidRDefault="002A6FA7">
      <w:pPr>
        <w:adjustRightInd w:val="0"/>
        <w:snapToGrid w:val="0"/>
        <w:ind w:left="720"/>
        <w:jc w:val="both"/>
        <w:rPr>
          <w:color w:val="000000"/>
        </w:rPr>
      </w:pPr>
    </w:p>
    <w:p w:rsidR="00D65903" w:rsidRPr="00834F39" w:rsidRDefault="00D65903">
      <w:pPr>
        <w:pStyle w:val="1"/>
        <w:numPr>
          <w:ilvl w:val="0"/>
          <w:numId w:val="24"/>
        </w:numPr>
        <w:tabs>
          <w:tab w:val="left" w:pos="360"/>
        </w:tabs>
        <w:adjustRightInd w:val="0"/>
        <w:snapToGrid w:val="0"/>
        <w:ind w:hanging="720"/>
        <w:jc w:val="both"/>
        <w:rPr>
          <w:color w:val="000000"/>
          <w:szCs w:val="24"/>
        </w:rPr>
      </w:pPr>
      <w:r w:rsidRPr="00834F39">
        <w:rPr>
          <w:rFonts w:hint="eastAsia"/>
          <w:color w:val="000000"/>
          <w:szCs w:val="24"/>
        </w:rPr>
        <w:t>遵循企业会计准则的声明</w:t>
      </w:r>
    </w:p>
    <w:p w:rsidR="00D65903" w:rsidRPr="00834F39" w:rsidRDefault="00D65903">
      <w:pPr>
        <w:autoSpaceDE w:val="0"/>
        <w:autoSpaceDN w:val="0"/>
        <w:adjustRightInd w:val="0"/>
        <w:snapToGrid w:val="0"/>
        <w:ind w:left="720"/>
        <w:jc w:val="both"/>
        <w:textAlignment w:val="bottom"/>
        <w:rPr>
          <w:color w:val="000000"/>
          <w:spacing w:val="-4"/>
        </w:rPr>
      </w:pPr>
    </w:p>
    <w:p w:rsidR="00D65903" w:rsidRPr="00834F39" w:rsidRDefault="00D65903">
      <w:pPr>
        <w:adjustRightInd w:val="0"/>
        <w:snapToGrid w:val="0"/>
        <w:ind w:left="720"/>
        <w:jc w:val="both"/>
        <w:rPr>
          <w:color w:val="000000"/>
        </w:rPr>
      </w:pPr>
      <w:r w:rsidRPr="00834F39">
        <w:rPr>
          <w:rFonts w:hint="eastAsia"/>
          <w:color w:val="000000"/>
        </w:rPr>
        <w:t>本公司编制的财务报表符合企业会计准则的要求，真实、完整地反映了本公司于</w:t>
      </w:r>
      <w:r w:rsidR="00D22F80" w:rsidRPr="00834F39">
        <w:rPr>
          <w:color w:val="000000"/>
        </w:rPr>
        <w:t>202</w:t>
      </w:r>
      <w:r w:rsidR="008D6301" w:rsidRPr="00834F39">
        <w:rPr>
          <w:color w:val="000000"/>
        </w:rPr>
        <w:t>3</w:t>
      </w:r>
      <w:r w:rsidRPr="00834F39">
        <w:rPr>
          <w:rFonts w:hint="eastAsia"/>
          <w:color w:val="000000"/>
        </w:rPr>
        <w:t>年</w:t>
      </w:r>
      <w:r w:rsidRPr="00834F39">
        <w:rPr>
          <w:color w:val="000000"/>
        </w:rPr>
        <w:t>12</w:t>
      </w:r>
      <w:r w:rsidRPr="00834F39">
        <w:rPr>
          <w:rFonts w:hint="eastAsia"/>
          <w:color w:val="000000"/>
        </w:rPr>
        <w:t>月</w:t>
      </w:r>
      <w:r w:rsidRPr="00834F39">
        <w:rPr>
          <w:color w:val="000000"/>
        </w:rPr>
        <w:t>31</w:t>
      </w:r>
      <w:r w:rsidRPr="00834F39">
        <w:rPr>
          <w:rFonts w:hint="eastAsia"/>
          <w:color w:val="000000"/>
        </w:rPr>
        <w:t>日的</w:t>
      </w:r>
      <w:r w:rsidR="00166C88" w:rsidRPr="00834F39">
        <w:rPr>
          <w:rFonts w:hint="eastAsia"/>
          <w:color w:val="000000"/>
        </w:rPr>
        <w:t>公司</w:t>
      </w:r>
      <w:r w:rsidRPr="00834F39">
        <w:rPr>
          <w:rFonts w:hint="eastAsia"/>
          <w:color w:val="000000"/>
        </w:rPr>
        <w:t>财务状况以及</w:t>
      </w:r>
      <w:r w:rsidR="00D22F80" w:rsidRPr="00834F39">
        <w:rPr>
          <w:color w:val="000000"/>
        </w:rPr>
        <w:t>202</w:t>
      </w:r>
      <w:r w:rsidR="008D6301" w:rsidRPr="00834F39">
        <w:rPr>
          <w:color w:val="000000"/>
        </w:rPr>
        <w:t>3</w:t>
      </w:r>
      <w:r w:rsidRPr="00834F39">
        <w:rPr>
          <w:rFonts w:hint="eastAsia"/>
          <w:color w:val="000000"/>
        </w:rPr>
        <w:t>年度的</w:t>
      </w:r>
      <w:r w:rsidR="00166C88" w:rsidRPr="00834F39">
        <w:rPr>
          <w:rFonts w:hint="eastAsia"/>
          <w:color w:val="000000"/>
        </w:rPr>
        <w:t>公司</w:t>
      </w:r>
      <w:r w:rsidRPr="00834F39">
        <w:rPr>
          <w:rFonts w:hint="eastAsia"/>
          <w:color w:val="000000"/>
        </w:rPr>
        <w:t>经营成果和</w:t>
      </w:r>
      <w:r w:rsidR="00166C88" w:rsidRPr="00834F39">
        <w:rPr>
          <w:rFonts w:hint="eastAsia"/>
          <w:color w:val="000000"/>
        </w:rPr>
        <w:t>公司</w:t>
      </w:r>
      <w:r w:rsidRPr="00834F39">
        <w:rPr>
          <w:rFonts w:hint="eastAsia"/>
          <w:color w:val="000000"/>
        </w:rPr>
        <w:t>现金流量。</w:t>
      </w:r>
    </w:p>
    <w:p w:rsidR="00D65903" w:rsidRPr="00834F39" w:rsidRDefault="00D65903">
      <w:pPr>
        <w:autoSpaceDE w:val="0"/>
        <w:autoSpaceDN w:val="0"/>
        <w:adjustRightInd w:val="0"/>
        <w:snapToGrid w:val="0"/>
        <w:ind w:left="720"/>
        <w:jc w:val="both"/>
        <w:textAlignment w:val="bottom"/>
        <w:rPr>
          <w:color w:val="000000"/>
          <w:spacing w:val="-4"/>
        </w:rPr>
      </w:pPr>
    </w:p>
    <w:p w:rsidR="00D65903" w:rsidRPr="00834F39" w:rsidRDefault="00D65903">
      <w:pPr>
        <w:autoSpaceDE w:val="0"/>
        <w:autoSpaceDN w:val="0"/>
        <w:adjustRightInd w:val="0"/>
        <w:snapToGrid w:val="0"/>
        <w:ind w:left="720"/>
        <w:jc w:val="both"/>
        <w:textAlignment w:val="bottom"/>
        <w:rPr>
          <w:color w:val="000000"/>
          <w:spacing w:val="-4"/>
        </w:rPr>
      </w:pPr>
    </w:p>
    <w:p w:rsidR="00D65903" w:rsidRPr="00834F39" w:rsidRDefault="00D65903">
      <w:pPr>
        <w:pStyle w:val="1"/>
        <w:numPr>
          <w:ilvl w:val="0"/>
          <w:numId w:val="24"/>
        </w:numPr>
        <w:tabs>
          <w:tab w:val="left" w:pos="360"/>
        </w:tabs>
        <w:adjustRightInd w:val="0"/>
        <w:snapToGrid w:val="0"/>
        <w:ind w:hanging="720"/>
        <w:jc w:val="both"/>
        <w:rPr>
          <w:color w:val="000000"/>
          <w:szCs w:val="24"/>
        </w:rPr>
      </w:pPr>
      <w:r w:rsidRPr="00834F39">
        <w:rPr>
          <w:rFonts w:hint="eastAsia"/>
          <w:color w:val="000000"/>
          <w:szCs w:val="24"/>
        </w:rPr>
        <w:t>重要会计政策及会计估计</w:t>
      </w:r>
    </w:p>
    <w:p w:rsidR="00D27F2B" w:rsidRPr="00834F39" w:rsidRDefault="00D27F2B">
      <w:pPr>
        <w:adjustRightInd w:val="0"/>
        <w:snapToGrid w:val="0"/>
        <w:ind w:left="720"/>
        <w:jc w:val="both"/>
        <w:rPr>
          <w:color w:val="000000"/>
        </w:rPr>
      </w:pPr>
    </w:p>
    <w:p w:rsidR="00D27F2B" w:rsidRPr="00834F39" w:rsidRDefault="00D27F2B">
      <w:pPr>
        <w:autoSpaceDE w:val="0"/>
        <w:autoSpaceDN w:val="0"/>
        <w:adjustRightInd w:val="0"/>
        <w:snapToGrid w:val="0"/>
        <w:ind w:left="720"/>
        <w:jc w:val="both"/>
        <w:textAlignment w:val="bottom"/>
        <w:rPr>
          <w:color w:val="000000"/>
          <w:spacing w:val="-4"/>
        </w:rPr>
      </w:pPr>
      <w:r w:rsidRPr="00834F39">
        <w:rPr>
          <w:rFonts w:hint="eastAsia"/>
          <w:color w:val="000000"/>
          <w:spacing w:val="-4"/>
        </w:rPr>
        <w:t>下列重要会计政策和会计估计系根据企业会计准则厘定。</w:t>
      </w:r>
    </w:p>
    <w:p w:rsidR="00D65903" w:rsidRPr="00834F39" w:rsidRDefault="00D65903">
      <w:pPr>
        <w:autoSpaceDE w:val="0"/>
        <w:autoSpaceDN w:val="0"/>
        <w:adjustRightInd w:val="0"/>
        <w:snapToGrid w:val="0"/>
        <w:ind w:left="720"/>
        <w:jc w:val="both"/>
        <w:textAlignment w:val="bottom"/>
        <w:rPr>
          <w:color w:val="000000"/>
          <w:spacing w:val="-4"/>
        </w:rPr>
      </w:pPr>
    </w:p>
    <w:p w:rsidR="00D65903" w:rsidRPr="00834F39" w:rsidRDefault="00D65903">
      <w:pPr>
        <w:autoSpaceDE w:val="0"/>
        <w:autoSpaceDN w:val="0"/>
        <w:adjustRightInd w:val="0"/>
        <w:snapToGrid w:val="0"/>
        <w:ind w:left="720" w:hanging="720"/>
        <w:jc w:val="both"/>
        <w:textAlignment w:val="baseline"/>
        <w:rPr>
          <w:color w:val="000000"/>
        </w:rPr>
      </w:pPr>
      <w:r w:rsidRPr="00834F39">
        <w:rPr>
          <w:color w:val="000000"/>
        </w:rPr>
        <w:t>1.</w:t>
      </w:r>
      <w:r w:rsidRPr="00834F39">
        <w:rPr>
          <w:color w:val="000000"/>
        </w:rPr>
        <w:tab/>
      </w:r>
      <w:r w:rsidRPr="00834F39">
        <w:rPr>
          <w:rFonts w:hint="eastAsia"/>
          <w:color w:val="000000"/>
        </w:rPr>
        <w:t>会计年度</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本公司的会计年度为公历年度，即每年</w:t>
      </w:r>
      <w:r w:rsidRPr="00834F39">
        <w:rPr>
          <w:color w:val="000000"/>
        </w:rPr>
        <w:t>1</w:t>
      </w:r>
      <w:r w:rsidRPr="00834F39">
        <w:rPr>
          <w:rFonts w:hint="eastAsia"/>
          <w:color w:val="000000"/>
        </w:rPr>
        <w:t>月</w:t>
      </w:r>
      <w:r w:rsidRPr="00834F39">
        <w:rPr>
          <w:color w:val="000000"/>
        </w:rPr>
        <w:t>1</w:t>
      </w:r>
      <w:r w:rsidRPr="00834F39">
        <w:rPr>
          <w:rFonts w:hint="eastAsia"/>
          <w:color w:val="000000"/>
        </w:rPr>
        <w:t>日起至</w:t>
      </w:r>
      <w:r w:rsidRPr="00834F39">
        <w:rPr>
          <w:color w:val="000000"/>
        </w:rPr>
        <w:t>12</w:t>
      </w:r>
      <w:r w:rsidRPr="00834F39">
        <w:rPr>
          <w:rFonts w:hint="eastAsia"/>
          <w:color w:val="000000"/>
        </w:rPr>
        <w:t>月</w:t>
      </w:r>
      <w:r w:rsidRPr="00834F39">
        <w:rPr>
          <w:color w:val="000000"/>
        </w:rPr>
        <w:t>31</w:t>
      </w:r>
      <w:r w:rsidRPr="00834F39">
        <w:rPr>
          <w:rFonts w:hint="eastAsia"/>
          <w:color w:val="000000"/>
        </w:rPr>
        <w:t>日止。</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hanging="720"/>
        <w:jc w:val="both"/>
        <w:textAlignment w:val="baseline"/>
        <w:rPr>
          <w:color w:val="000000"/>
        </w:rPr>
      </w:pPr>
      <w:r w:rsidRPr="00834F39">
        <w:rPr>
          <w:color w:val="000000"/>
        </w:rPr>
        <w:t>2.</w:t>
      </w:r>
      <w:r w:rsidRPr="00834F39">
        <w:rPr>
          <w:color w:val="000000"/>
        </w:rPr>
        <w:tab/>
      </w:r>
      <w:r w:rsidRPr="00834F39">
        <w:rPr>
          <w:rFonts w:hint="eastAsia"/>
          <w:color w:val="000000"/>
        </w:rPr>
        <w:t>记账本位币</w:t>
      </w:r>
    </w:p>
    <w:p w:rsidR="00D65903" w:rsidRPr="00834F39" w:rsidRDefault="00D65903">
      <w:pPr>
        <w:autoSpaceDE w:val="0"/>
        <w:autoSpaceDN w:val="0"/>
        <w:adjustRightInd w:val="0"/>
        <w:snapToGrid w:val="0"/>
        <w:ind w:left="720"/>
        <w:jc w:val="both"/>
        <w:textAlignment w:val="baseline"/>
        <w:rPr>
          <w:color w:val="000000"/>
        </w:rPr>
      </w:pPr>
    </w:p>
    <w:p w:rsidR="00C51484"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人民币为本公司经营所处的主要经济环境中的货币，本公司以人民币为记账本位币。</w:t>
      </w:r>
      <w:r w:rsidR="00166C88" w:rsidRPr="00834F39">
        <w:rPr>
          <w:rFonts w:hint="eastAsia"/>
          <w:color w:val="000000"/>
        </w:rPr>
        <w:t>本公司编制本财务报表时所采用的货币为人民币。</w:t>
      </w:r>
    </w:p>
    <w:p w:rsidR="00C51484" w:rsidRPr="00834F39" w:rsidRDefault="00C51484">
      <w:pPr>
        <w:autoSpaceDE w:val="0"/>
        <w:autoSpaceDN w:val="0"/>
        <w:adjustRightInd w:val="0"/>
        <w:snapToGrid w:val="0"/>
        <w:ind w:left="720"/>
        <w:jc w:val="both"/>
        <w:textAlignment w:val="baseline"/>
        <w:rPr>
          <w:color w:val="000000"/>
        </w:rPr>
      </w:pPr>
    </w:p>
    <w:p w:rsidR="00C51484" w:rsidRPr="00834F39" w:rsidRDefault="00C51484">
      <w:pPr>
        <w:autoSpaceDE w:val="0"/>
        <w:autoSpaceDN w:val="0"/>
        <w:adjustRightInd w:val="0"/>
        <w:snapToGrid w:val="0"/>
        <w:ind w:left="720" w:hanging="720"/>
        <w:jc w:val="both"/>
        <w:textAlignment w:val="baseline"/>
        <w:rPr>
          <w:color w:val="000000"/>
        </w:rPr>
      </w:pPr>
      <w:r w:rsidRPr="00834F39">
        <w:rPr>
          <w:color w:val="000000"/>
        </w:rPr>
        <w:t>3.</w:t>
      </w:r>
      <w:r w:rsidRPr="00834F39">
        <w:rPr>
          <w:color w:val="000000"/>
        </w:rPr>
        <w:tab/>
      </w:r>
      <w:r w:rsidRPr="00834F39">
        <w:rPr>
          <w:rFonts w:hint="eastAsia"/>
          <w:color w:val="000000"/>
        </w:rPr>
        <w:t>记账基础和计价原则</w:t>
      </w:r>
    </w:p>
    <w:p w:rsidR="00C51484" w:rsidRPr="00834F39" w:rsidRDefault="00C51484">
      <w:pPr>
        <w:autoSpaceDE w:val="0"/>
        <w:autoSpaceDN w:val="0"/>
        <w:adjustRightInd w:val="0"/>
        <w:snapToGrid w:val="0"/>
        <w:ind w:left="720"/>
        <w:jc w:val="both"/>
        <w:textAlignment w:val="baseline"/>
        <w:rPr>
          <w:color w:val="000000"/>
        </w:rPr>
      </w:pPr>
    </w:p>
    <w:p w:rsidR="001C6BDC" w:rsidRPr="00834F39" w:rsidRDefault="00C51484">
      <w:pPr>
        <w:autoSpaceDE w:val="0"/>
        <w:autoSpaceDN w:val="0"/>
        <w:adjustRightInd w:val="0"/>
        <w:snapToGrid w:val="0"/>
        <w:ind w:left="720"/>
        <w:jc w:val="both"/>
        <w:textAlignment w:val="baseline"/>
        <w:rPr>
          <w:color w:val="000000"/>
        </w:rPr>
      </w:pPr>
      <w:r w:rsidRPr="00834F39">
        <w:rPr>
          <w:rFonts w:hint="eastAsia"/>
          <w:color w:val="000000"/>
        </w:rPr>
        <w:t>本公司会计核算以权责发生制为记账基础。除某些金融工具以公允价值计量外，本财务报表以历史成本作为计量基础。资产如果发生减值，则按照相关规定计提相应的减值准备。</w:t>
      </w:r>
    </w:p>
    <w:p w:rsidR="001C6BDC" w:rsidRPr="00834F39" w:rsidRDefault="001C6BDC">
      <w:pPr>
        <w:rPr>
          <w:color w:val="000000"/>
        </w:rPr>
      </w:pPr>
      <w:r w:rsidRPr="00834F39">
        <w:rPr>
          <w:color w:val="000000"/>
        </w:rPr>
        <w:br w:type="page"/>
      </w:r>
    </w:p>
    <w:p w:rsidR="002A6FA7" w:rsidRPr="00834F39" w:rsidRDefault="002A6FA7">
      <w:pPr>
        <w:autoSpaceDE w:val="0"/>
        <w:autoSpaceDN w:val="0"/>
        <w:adjustRightInd w:val="0"/>
        <w:snapToGrid w:val="0"/>
        <w:jc w:val="both"/>
        <w:textAlignment w:val="baseline"/>
      </w:pPr>
      <w:bookmarkStart w:id="0" w:name="_Hlk130931740"/>
      <w:r w:rsidRPr="00834F39">
        <w:rPr>
          <w:rFonts w:hint="eastAsia"/>
        </w:rPr>
        <w:t>四、</w:t>
      </w:r>
      <w:r w:rsidRPr="00834F39">
        <w:tab/>
      </w:r>
      <w:r w:rsidRPr="00834F39">
        <w:rPr>
          <w:rFonts w:hint="eastAsia"/>
        </w:rPr>
        <w:t>重要会计政策及会计估计</w:t>
      </w:r>
      <w:r w:rsidRPr="00834F39">
        <w:t xml:space="preserve"> - </w:t>
      </w:r>
      <w:r w:rsidRPr="00834F39">
        <w:rPr>
          <w:rFonts w:hint="eastAsia"/>
        </w:rPr>
        <w:t>续</w:t>
      </w:r>
      <w:bookmarkEnd w:id="0"/>
    </w:p>
    <w:p w:rsidR="00D65903" w:rsidRPr="00834F39" w:rsidRDefault="00D65903">
      <w:pPr>
        <w:autoSpaceDE w:val="0"/>
        <w:autoSpaceDN w:val="0"/>
        <w:adjustRightInd w:val="0"/>
        <w:snapToGrid w:val="0"/>
        <w:ind w:left="720"/>
        <w:jc w:val="both"/>
        <w:textAlignment w:val="baseline"/>
        <w:rPr>
          <w:color w:val="000000"/>
        </w:rPr>
      </w:pPr>
    </w:p>
    <w:p w:rsidR="00C51484" w:rsidRPr="00834F39" w:rsidRDefault="00C51484">
      <w:pPr>
        <w:autoSpaceDE w:val="0"/>
        <w:autoSpaceDN w:val="0"/>
        <w:adjustRightInd w:val="0"/>
        <w:snapToGrid w:val="0"/>
        <w:ind w:left="720" w:hanging="720"/>
        <w:jc w:val="both"/>
        <w:textAlignment w:val="baseline"/>
        <w:rPr>
          <w:color w:val="000000"/>
        </w:rPr>
      </w:pPr>
      <w:r w:rsidRPr="00834F39">
        <w:rPr>
          <w:color w:val="000000"/>
        </w:rPr>
        <w:t>3.</w:t>
      </w:r>
      <w:r w:rsidRPr="00834F39">
        <w:rPr>
          <w:color w:val="000000"/>
        </w:rPr>
        <w:tab/>
      </w:r>
      <w:r w:rsidRPr="00834F39">
        <w:rPr>
          <w:rFonts w:hint="eastAsia"/>
          <w:color w:val="000000"/>
        </w:rPr>
        <w:t>记账基础和计价原则</w:t>
      </w:r>
      <w:r w:rsidRPr="00834F39">
        <w:rPr>
          <w:color w:val="000000"/>
        </w:rPr>
        <w:t xml:space="preserve"> </w:t>
      </w:r>
      <w:r w:rsidRPr="00834F39">
        <w:t xml:space="preserve">- </w:t>
      </w:r>
      <w:r w:rsidRPr="00834F39">
        <w:rPr>
          <w:rFonts w:hint="eastAsia"/>
        </w:rPr>
        <w:t>续</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在历史成本计量下，资产按照购置时支付的现金或者现金等价物的金额或者所付出的对价的公允价值计量。负债按照因承担现时义务而实际收到的款项或者资产的金额，或者承担现时义务的合同金额，或者按照日常活动中为偿还负债预期需要支付的现金或者现金等价物的金额计量。</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公允价值是市场参与者在计量日发生的有序交易中，出售</w:t>
      </w:r>
      <w:r w:rsidR="00E07989" w:rsidRPr="00834F39">
        <w:rPr>
          <w:rFonts w:hint="eastAsia"/>
          <w:color w:val="000000"/>
        </w:rPr>
        <w:t>一项</w:t>
      </w:r>
      <w:r w:rsidRPr="00834F39">
        <w:rPr>
          <w:rFonts w:hint="eastAsia"/>
          <w:color w:val="000000"/>
        </w:rPr>
        <w:t>资产所能收到或者转移一项负债所需支付的价格。无论公允价值是可观察到的还是采用估值技术估计的，在本财务报表中计量和</w:t>
      </w:r>
      <w:r w:rsidRPr="00834F39">
        <w:rPr>
          <w:color w:val="000000"/>
        </w:rPr>
        <w:t>/</w:t>
      </w:r>
      <w:r w:rsidRPr="00834F39">
        <w:rPr>
          <w:rFonts w:hint="eastAsia"/>
          <w:color w:val="000000"/>
        </w:rPr>
        <w:t>或披露的公允价值均在此基础上予以确定。</w:t>
      </w:r>
    </w:p>
    <w:p w:rsidR="00D65903" w:rsidRPr="00834F39" w:rsidRDefault="00D65903">
      <w:pPr>
        <w:autoSpaceDE w:val="0"/>
        <w:autoSpaceDN w:val="0"/>
        <w:adjustRightInd w:val="0"/>
        <w:snapToGrid w:val="0"/>
        <w:ind w:left="720"/>
        <w:jc w:val="both"/>
        <w:textAlignment w:val="baseline"/>
        <w:rPr>
          <w:color w:val="000000"/>
        </w:rPr>
      </w:pPr>
    </w:p>
    <w:p w:rsidR="00E07989" w:rsidRPr="00834F39" w:rsidRDefault="00E07989" w:rsidP="00E07989">
      <w:pPr>
        <w:autoSpaceDE w:val="0"/>
        <w:autoSpaceDN w:val="0"/>
        <w:adjustRightInd w:val="0"/>
        <w:snapToGrid w:val="0"/>
        <w:ind w:left="720"/>
        <w:jc w:val="both"/>
        <w:textAlignment w:val="baseline"/>
        <w:rPr>
          <w:color w:val="000000"/>
        </w:rPr>
      </w:pPr>
      <w:r w:rsidRPr="00834F39">
        <w:rPr>
          <w:rFonts w:hint="eastAsia"/>
          <w:color w:val="000000"/>
        </w:rPr>
        <w:t>以公允价值计量非金融资产时，考虑市场参与者将该资产用于最佳用途产生经济利益的能力，或者将该资产出售给能够用于最佳用途的其他市场参与者产生经济利益的能力。</w:t>
      </w:r>
      <w:r w:rsidRPr="00834F39">
        <w:rPr>
          <w:color w:val="000000"/>
        </w:rPr>
        <w:cr/>
      </w:r>
    </w:p>
    <w:p w:rsidR="00E07989" w:rsidRPr="00834F39" w:rsidRDefault="00E07989" w:rsidP="00E07989">
      <w:pPr>
        <w:autoSpaceDE w:val="0"/>
        <w:autoSpaceDN w:val="0"/>
        <w:adjustRightInd w:val="0"/>
        <w:snapToGrid w:val="0"/>
        <w:ind w:left="720"/>
        <w:jc w:val="both"/>
        <w:textAlignment w:val="baseline"/>
        <w:rPr>
          <w:color w:val="000000"/>
        </w:rPr>
      </w:pPr>
      <w:r w:rsidRPr="00834F39">
        <w:rPr>
          <w:rFonts w:hint="eastAsia"/>
          <w:color w:val="000000"/>
        </w:rPr>
        <w:t>对于以交易价格作为初始确认时的公允价值的，且在公允价值后续计量中使用了涉及不可观察输入值的估值技术的金融资产，在估值过程中校正该估值技术，以使估值技术确定的初始确认结果与交易价格相等。</w:t>
      </w:r>
      <w:r w:rsidRPr="00834F39">
        <w:rPr>
          <w:color w:val="000000"/>
        </w:rPr>
        <w:cr/>
      </w: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公允价值计量基于公允价值的输入值的可观察程度以及该等输入值对公允价值计量整体的重要性，被划分为三个层次</w:t>
      </w:r>
      <w:r w:rsidR="00834F39">
        <w:rPr>
          <w:rFonts w:hint="eastAsia"/>
          <w:color w:val="000000"/>
        </w:rPr>
        <w:t>：</w:t>
      </w:r>
    </w:p>
    <w:p w:rsidR="00CE1DA2" w:rsidRPr="00834F39" w:rsidRDefault="00CE1DA2">
      <w:pPr>
        <w:autoSpaceDE w:val="0"/>
        <w:autoSpaceDN w:val="0"/>
        <w:adjustRightInd w:val="0"/>
        <w:snapToGrid w:val="0"/>
        <w:ind w:left="720"/>
        <w:jc w:val="both"/>
        <w:textAlignment w:val="baseline"/>
        <w:rPr>
          <w:color w:val="000000"/>
        </w:rPr>
      </w:pPr>
    </w:p>
    <w:p w:rsidR="00D65903" w:rsidRPr="00834F39" w:rsidRDefault="00D65903" w:rsidP="008C68BD">
      <w:pPr>
        <w:numPr>
          <w:ilvl w:val="0"/>
          <w:numId w:val="30"/>
        </w:numPr>
        <w:autoSpaceDE w:val="0"/>
        <w:autoSpaceDN w:val="0"/>
        <w:adjustRightInd w:val="0"/>
        <w:snapToGrid w:val="0"/>
        <w:ind w:left="1260" w:hanging="540"/>
        <w:jc w:val="both"/>
        <w:textAlignment w:val="baseline"/>
        <w:rPr>
          <w:color w:val="000000"/>
        </w:rPr>
      </w:pPr>
      <w:r w:rsidRPr="00834F39">
        <w:rPr>
          <w:rFonts w:hint="eastAsia"/>
          <w:color w:val="000000"/>
        </w:rPr>
        <w:t>第一层次输入值是在计量</w:t>
      </w:r>
      <w:proofErr w:type="gramStart"/>
      <w:r w:rsidRPr="00834F39">
        <w:rPr>
          <w:rFonts w:hint="eastAsia"/>
          <w:color w:val="000000"/>
        </w:rPr>
        <w:t>日能够</w:t>
      </w:r>
      <w:proofErr w:type="gramEnd"/>
      <w:r w:rsidRPr="00834F39">
        <w:rPr>
          <w:rFonts w:hint="eastAsia"/>
          <w:color w:val="000000"/>
        </w:rPr>
        <w:t>取得的相同资产或负债在活跃市场上未经调整的报价。</w:t>
      </w:r>
    </w:p>
    <w:p w:rsidR="00D65903" w:rsidRPr="00834F39" w:rsidRDefault="00D65903" w:rsidP="008C68BD">
      <w:pPr>
        <w:numPr>
          <w:ilvl w:val="0"/>
          <w:numId w:val="30"/>
        </w:numPr>
        <w:autoSpaceDE w:val="0"/>
        <w:autoSpaceDN w:val="0"/>
        <w:adjustRightInd w:val="0"/>
        <w:snapToGrid w:val="0"/>
        <w:ind w:left="1260" w:hanging="540"/>
        <w:jc w:val="both"/>
        <w:textAlignment w:val="baseline"/>
        <w:rPr>
          <w:color w:val="000000"/>
        </w:rPr>
      </w:pPr>
      <w:r w:rsidRPr="00834F39">
        <w:rPr>
          <w:rFonts w:hint="eastAsia"/>
          <w:color w:val="000000"/>
        </w:rPr>
        <w:t>第二层次输入值是除第一层次输入</w:t>
      </w:r>
      <w:proofErr w:type="gramStart"/>
      <w:r w:rsidRPr="00834F39">
        <w:rPr>
          <w:rFonts w:hint="eastAsia"/>
          <w:color w:val="000000"/>
        </w:rPr>
        <w:t>值外相关</w:t>
      </w:r>
      <w:proofErr w:type="gramEnd"/>
      <w:r w:rsidRPr="00834F39">
        <w:rPr>
          <w:rFonts w:hint="eastAsia"/>
          <w:color w:val="000000"/>
        </w:rPr>
        <w:t>资产或负债直接或</w:t>
      </w:r>
      <w:proofErr w:type="gramStart"/>
      <w:r w:rsidRPr="00834F39">
        <w:rPr>
          <w:rFonts w:hint="eastAsia"/>
          <w:color w:val="000000"/>
        </w:rPr>
        <w:t>间接可</w:t>
      </w:r>
      <w:proofErr w:type="gramEnd"/>
      <w:r w:rsidRPr="00834F39">
        <w:rPr>
          <w:rFonts w:hint="eastAsia"/>
          <w:color w:val="000000"/>
        </w:rPr>
        <w:t>观察的输入值。</w:t>
      </w:r>
    </w:p>
    <w:p w:rsidR="00D65903" w:rsidRPr="00834F39" w:rsidRDefault="00D65903" w:rsidP="008C68BD">
      <w:pPr>
        <w:numPr>
          <w:ilvl w:val="0"/>
          <w:numId w:val="30"/>
        </w:numPr>
        <w:autoSpaceDE w:val="0"/>
        <w:autoSpaceDN w:val="0"/>
        <w:adjustRightInd w:val="0"/>
        <w:snapToGrid w:val="0"/>
        <w:ind w:left="1260" w:hanging="540"/>
        <w:jc w:val="both"/>
        <w:textAlignment w:val="baseline"/>
        <w:rPr>
          <w:color w:val="000000"/>
        </w:rPr>
      </w:pPr>
      <w:r w:rsidRPr="00834F39">
        <w:rPr>
          <w:rFonts w:hint="eastAsia"/>
          <w:color w:val="000000"/>
        </w:rPr>
        <w:t>第三层次输入值是相关资产或负债的不可观察输入值。</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hanging="720"/>
        <w:jc w:val="both"/>
        <w:textAlignment w:val="baseline"/>
        <w:rPr>
          <w:color w:val="000000"/>
        </w:rPr>
      </w:pPr>
      <w:r w:rsidRPr="00834F39">
        <w:rPr>
          <w:color w:val="000000"/>
        </w:rPr>
        <w:t>4.</w:t>
      </w:r>
      <w:r w:rsidRPr="00834F39">
        <w:rPr>
          <w:color w:val="000000"/>
        </w:rPr>
        <w:tab/>
      </w:r>
      <w:r w:rsidRPr="00834F39">
        <w:rPr>
          <w:rFonts w:hint="eastAsia"/>
          <w:color w:val="000000"/>
        </w:rPr>
        <w:t>现金及现金等价物</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现金是指企业库存现金以及可以随时用于支付的存款。现金等价物是指本公司持有的期限短、流动性强、易于转换为已知金额现金、价值变动风险很小的投资。</w:t>
      </w:r>
    </w:p>
    <w:p w:rsidR="00D65903" w:rsidRPr="00834F39" w:rsidRDefault="00D65903">
      <w:pPr>
        <w:adjustRightInd w:val="0"/>
        <w:snapToGrid w:val="0"/>
        <w:ind w:left="720"/>
        <w:jc w:val="both"/>
        <w:rPr>
          <w:color w:val="000000"/>
        </w:rPr>
      </w:pPr>
    </w:p>
    <w:p w:rsidR="006D7E7F" w:rsidRPr="00834F39" w:rsidRDefault="006D7E7F">
      <w:pPr>
        <w:pStyle w:val="Default"/>
        <w:snapToGrid w:val="0"/>
        <w:ind w:left="720" w:hanging="720"/>
        <w:jc w:val="both"/>
        <w:rPr>
          <w:rFonts w:ascii="Times New Roman"/>
          <w:color w:val="000000"/>
          <w:sz w:val="24"/>
          <w:szCs w:val="24"/>
          <w:lang w:eastAsia="zh-CN"/>
        </w:rPr>
      </w:pPr>
      <w:r w:rsidRPr="00834F39">
        <w:rPr>
          <w:rFonts w:ascii="Times New Roman"/>
          <w:color w:val="000000"/>
          <w:sz w:val="24"/>
          <w:szCs w:val="24"/>
          <w:lang w:eastAsia="zh-CN"/>
        </w:rPr>
        <w:t>5.</w:t>
      </w:r>
      <w:r w:rsidRPr="00834F39">
        <w:rPr>
          <w:rFonts w:ascii="Times New Roman"/>
          <w:color w:val="000000"/>
          <w:sz w:val="24"/>
          <w:szCs w:val="24"/>
          <w:lang w:eastAsia="zh-CN"/>
        </w:rPr>
        <w:tab/>
      </w:r>
      <w:r w:rsidRPr="00834F39">
        <w:rPr>
          <w:rFonts w:ascii="Times New Roman" w:hint="eastAsia"/>
          <w:color w:val="000000"/>
          <w:sz w:val="24"/>
          <w:szCs w:val="24"/>
          <w:lang w:eastAsia="zh-CN"/>
        </w:rPr>
        <w:t>金融工具</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本公司在成为金融工具合同的一方时确认一项金融资产或金融负债。</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对于以常规方式购买或出售金融资产的，在交易日确认将收到的资产和为此将承担的负债，或者在交易日终止确认已出售的资产。</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金融资产和金融负债在初始确认时以公允价值计量。对于以公允价值计量且其变动计入当期损益的金融资产和金融负债，相关的交易费用直接计入当期损益；对于其他类别的金融资产和金融负债，相关交易费用计入初始确认金额。当本公司按照《企业会计准则第</w:t>
      </w:r>
      <w:r w:rsidRPr="00834F39">
        <w:rPr>
          <w:rFonts w:ascii="Times New Roman"/>
          <w:color w:val="000000"/>
          <w:sz w:val="24"/>
          <w:szCs w:val="24"/>
          <w:lang w:eastAsia="zh-CN"/>
        </w:rPr>
        <w:t>14</w:t>
      </w:r>
      <w:r w:rsidR="00CF64FB" w:rsidRPr="00834F39">
        <w:rPr>
          <w:rFonts w:ascii="Times New Roman" w:hint="eastAsia"/>
          <w:color w:val="000000"/>
          <w:sz w:val="24"/>
          <w:szCs w:val="24"/>
          <w:lang w:eastAsia="zh-CN"/>
        </w:rPr>
        <w:t>号</w:t>
      </w:r>
      <w:r w:rsidR="00CF64FB" w:rsidRPr="00834F39">
        <w:rPr>
          <w:rFonts w:ascii="Times New Roman"/>
          <w:color w:val="000000"/>
          <w:sz w:val="24"/>
          <w:szCs w:val="24"/>
          <w:lang w:eastAsia="zh-CN"/>
        </w:rPr>
        <w:t>—</w:t>
      </w:r>
      <w:r w:rsidRPr="00834F39">
        <w:rPr>
          <w:rFonts w:ascii="Times New Roman" w:hint="eastAsia"/>
          <w:color w:val="000000"/>
          <w:sz w:val="24"/>
          <w:szCs w:val="24"/>
          <w:lang w:eastAsia="zh-CN"/>
        </w:rPr>
        <w:t>收入》</w:t>
      </w:r>
      <w:r w:rsidR="00834F39">
        <w:rPr>
          <w:rFonts w:ascii="Times New Roman"/>
          <w:color w:val="000000"/>
          <w:sz w:val="24"/>
          <w:szCs w:val="24"/>
          <w:lang w:eastAsia="zh-CN"/>
        </w:rPr>
        <w:t>(</w:t>
      </w:r>
      <w:r w:rsidR="00510448" w:rsidRPr="00834F39">
        <w:rPr>
          <w:rFonts w:ascii="Times New Roman"/>
          <w:color w:val="000000"/>
          <w:sz w:val="24"/>
          <w:szCs w:val="24"/>
          <w:lang w:eastAsia="zh-CN"/>
        </w:rPr>
        <w:t>“</w:t>
      </w:r>
      <w:r w:rsidR="00510448" w:rsidRPr="00834F39">
        <w:rPr>
          <w:rFonts w:ascii="Times New Roman" w:hint="eastAsia"/>
          <w:color w:val="000000"/>
          <w:sz w:val="24"/>
          <w:szCs w:val="24"/>
          <w:lang w:eastAsia="zh-CN"/>
        </w:rPr>
        <w:t>收入准则</w:t>
      </w:r>
      <w:r w:rsidR="00510448" w:rsidRPr="00834F39">
        <w:rPr>
          <w:rFonts w:ascii="Times New Roman"/>
          <w:color w:val="000000"/>
          <w:sz w:val="24"/>
          <w:szCs w:val="24"/>
          <w:lang w:eastAsia="zh-CN"/>
        </w:rPr>
        <w:t>”</w:t>
      </w:r>
      <w:r w:rsidR="00834F39">
        <w:rPr>
          <w:rFonts w:ascii="Times New Roman"/>
          <w:color w:val="000000"/>
          <w:sz w:val="24"/>
          <w:szCs w:val="24"/>
          <w:lang w:eastAsia="zh-CN"/>
        </w:rPr>
        <w:t>)</w:t>
      </w:r>
      <w:r w:rsidRPr="00834F39">
        <w:rPr>
          <w:rFonts w:ascii="Times New Roman" w:hint="eastAsia"/>
          <w:color w:val="000000"/>
          <w:sz w:val="24"/>
          <w:szCs w:val="24"/>
          <w:lang w:eastAsia="zh-CN"/>
        </w:rPr>
        <w:t>初始确认未包含重大融资成分或不考虑不超过一年的合同中的融资成分的应收账款时，按照收入准则定义的交易价格进行初始计量。</w:t>
      </w:r>
    </w:p>
    <w:p w:rsidR="00B85DEB" w:rsidRPr="00834F39" w:rsidRDefault="00B85DEB">
      <w:pPr>
        <w:rPr>
          <w:color w:val="000000"/>
        </w:rPr>
      </w:pPr>
      <w:r w:rsidRPr="00834F39">
        <w:rPr>
          <w:color w:val="000000"/>
        </w:rPr>
        <w:br w:type="page"/>
      </w:r>
    </w:p>
    <w:p w:rsidR="00B85DEB" w:rsidRPr="00834F39" w:rsidRDefault="00B85DEB" w:rsidP="00B85DEB">
      <w:pPr>
        <w:autoSpaceDE w:val="0"/>
        <w:autoSpaceDN w:val="0"/>
        <w:adjustRightInd w:val="0"/>
        <w:snapToGrid w:val="0"/>
        <w:jc w:val="both"/>
        <w:textAlignment w:val="baseline"/>
      </w:pPr>
      <w:r w:rsidRPr="00834F39">
        <w:rPr>
          <w:rFonts w:hint="eastAsia"/>
        </w:rPr>
        <w:t>四、</w:t>
      </w:r>
      <w:r w:rsidRPr="00834F39">
        <w:tab/>
      </w:r>
      <w:r w:rsidRPr="00834F39">
        <w:rPr>
          <w:rFonts w:hint="eastAsia"/>
        </w:rPr>
        <w:t>重要会计政策及会计估计</w:t>
      </w:r>
      <w:r w:rsidRPr="00834F39">
        <w:t xml:space="preserve"> - </w:t>
      </w:r>
      <w:r w:rsidRPr="00834F39">
        <w:rPr>
          <w:rFonts w:hint="eastAsia"/>
        </w:rPr>
        <w:t>续</w:t>
      </w:r>
    </w:p>
    <w:p w:rsidR="00B85DEB" w:rsidRPr="00834F39" w:rsidRDefault="00B85DEB" w:rsidP="00B85DEB">
      <w:pPr>
        <w:autoSpaceDE w:val="0"/>
        <w:autoSpaceDN w:val="0"/>
        <w:adjustRightInd w:val="0"/>
        <w:snapToGrid w:val="0"/>
        <w:ind w:left="720"/>
        <w:jc w:val="both"/>
        <w:textAlignment w:val="baseline"/>
        <w:rPr>
          <w:color w:val="000000"/>
        </w:rPr>
      </w:pPr>
    </w:p>
    <w:p w:rsidR="00B85DEB" w:rsidRPr="00834F39" w:rsidRDefault="00B85DEB" w:rsidP="00B85DEB">
      <w:pPr>
        <w:autoSpaceDE w:val="0"/>
        <w:autoSpaceDN w:val="0"/>
        <w:adjustRightInd w:val="0"/>
        <w:snapToGrid w:val="0"/>
        <w:jc w:val="both"/>
        <w:textAlignment w:val="baseline"/>
      </w:pPr>
      <w:r w:rsidRPr="00834F39">
        <w:rPr>
          <w:color w:val="000000"/>
        </w:rPr>
        <w:t>5.</w:t>
      </w:r>
      <w:r w:rsidRPr="00834F39">
        <w:rPr>
          <w:color w:val="000000"/>
        </w:rPr>
        <w:tab/>
      </w:r>
      <w:r w:rsidRPr="00834F39">
        <w:rPr>
          <w:rFonts w:hint="eastAsia"/>
          <w:color w:val="000000"/>
        </w:rPr>
        <w:t>金融工具</w:t>
      </w:r>
      <w:r w:rsidR="001C6BDC" w:rsidRPr="00834F39">
        <w:rPr>
          <w:rFonts w:hint="eastAsia"/>
          <w:color w:val="000000"/>
        </w:rPr>
        <w:t xml:space="preserve"> </w:t>
      </w:r>
      <w:r w:rsidRPr="00834F39">
        <w:t xml:space="preserve">- </w:t>
      </w:r>
      <w:r w:rsidRPr="00834F39">
        <w:rPr>
          <w:rFonts w:hint="eastAsia"/>
        </w:rPr>
        <w:t>续</w:t>
      </w:r>
    </w:p>
    <w:p w:rsidR="00B85DEB" w:rsidRPr="00834F39" w:rsidRDefault="00B85DEB">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实际利率法是指计算金融资产或金融负债的摊</w:t>
      </w:r>
      <w:proofErr w:type="gramStart"/>
      <w:r w:rsidRPr="00834F39">
        <w:rPr>
          <w:rFonts w:ascii="Times New Roman" w:hint="eastAsia"/>
          <w:color w:val="000000"/>
          <w:sz w:val="24"/>
          <w:szCs w:val="24"/>
          <w:lang w:eastAsia="zh-CN"/>
        </w:rPr>
        <w:t>余成本</w:t>
      </w:r>
      <w:proofErr w:type="gramEnd"/>
      <w:r w:rsidRPr="00834F39">
        <w:rPr>
          <w:rFonts w:ascii="Times New Roman" w:hint="eastAsia"/>
          <w:color w:val="000000"/>
          <w:sz w:val="24"/>
          <w:szCs w:val="24"/>
          <w:lang w:eastAsia="zh-CN"/>
        </w:rPr>
        <w:t>以及将利息收入或利息费用分摊计入各会计期间的方法。实际利率，是指将金融资产或金融负债在预计存续期的估计未来现金流量，折现为该金融资产账面余额或该金融负债摊</w:t>
      </w:r>
      <w:proofErr w:type="gramStart"/>
      <w:r w:rsidRPr="00834F39">
        <w:rPr>
          <w:rFonts w:ascii="Times New Roman" w:hint="eastAsia"/>
          <w:color w:val="000000"/>
          <w:sz w:val="24"/>
          <w:szCs w:val="24"/>
          <w:lang w:eastAsia="zh-CN"/>
        </w:rPr>
        <w:t>余成本</w:t>
      </w:r>
      <w:proofErr w:type="gramEnd"/>
      <w:r w:rsidRPr="00834F39">
        <w:rPr>
          <w:rFonts w:ascii="Times New Roman" w:hint="eastAsia"/>
          <w:color w:val="000000"/>
          <w:sz w:val="24"/>
          <w:szCs w:val="24"/>
          <w:lang w:eastAsia="zh-CN"/>
        </w:rPr>
        <w:t>所使用的利率。在确定实际利率时，在考虑金融资产或金融负债所有合同条款</w:t>
      </w:r>
      <w:r w:rsidR="00834F39">
        <w:rPr>
          <w:rFonts w:ascii="Times New Roman"/>
          <w:color w:val="000000"/>
          <w:sz w:val="24"/>
          <w:szCs w:val="24"/>
          <w:lang w:eastAsia="zh-CN"/>
        </w:rPr>
        <w:t>(</w:t>
      </w:r>
      <w:r w:rsidRPr="00834F39">
        <w:rPr>
          <w:rFonts w:ascii="Times New Roman" w:hint="eastAsia"/>
          <w:color w:val="000000"/>
          <w:sz w:val="24"/>
          <w:szCs w:val="24"/>
          <w:lang w:eastAsia="zh-CN"/>
        </w:rPr>
        <w:t>如提前还款、展期、看涨期权或其他类似期权等</w:t>
      </w:r>
      <w:r w:rsidR="00834F39">
        <w:rPr>
          <w:rFonts w:ascii="Times New Roman"/>
          <w:color w:val="000000"/>
          <w:sz w:val="24"/>
          <w:szCs w:val="24"/>
          <w:lang w:eastAsia="zh-CN"/>
        </w:rPr>
        <w:t>)</w:t>
      </w:r>
      <w:r w:rsidRPr="00834F39">
        <w:rPr>
          <w:rFonts w:ascii="Times New Roman" w:hint="eastAsia"/>
          <w:color w:val="000000"/>
          <w:sz w:val="24"/>
          <w:szCs w:val="24"/>
          <w:lang w:eastAsia="zh-CN"/>
        </w:rPr>
        <w:t>的基础上估计预期现金流量，但不考虑预期信用损失。</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金融资产或金融负债的摊</w:t>
      </w:r>
      <w:proofErr w:type="gramStart"/>
      <w:r w:rsidRPr="00834F39">
        <w:rPr>
          <w:rFonts w:ascii="Times New Roman" w:hint="eastAsia"/>
          <w:color w:val="000000"/>
          <w:sz w:val="24"/>
          <w:szCs w:val="24"/>
          <w:lang w:eastAsia="zh-CN"/>
        </w:rPr>
        <w:t>余成本</w:t>
      </w:r>
      <w:proofErr w:type="gramEnd"/>
      <w:r w:rsidRPr="00834F39">
        <w:rPr>
          <w:rFonts w:ascii="Times New Roman" w:hint="eastAsia"/>
          <w:color w:val="000000"/>
          <w:sz w:val="24"/>
          <w:szCs w:val="24"/>
          <w:lang w:eastAsia="zh-CN"/>
        </w:rPr>
        <w:t>是以该金融资产或金融负债的初始确认金额扣除已偿还的本金，加上或减去采用实际利率法将该初始确认金额与到期</w:t>
      </w:r>
      <w:proofErr w:type="gramStart"/>
      <w:r w:rsidRPr="00834F39">
        <w:rPr>
          <w:rFonts w:ascii="Times New Roman" w:hint="eastAsia"/>
          <w:color w:val="000000"/>
          <w:sz w:val="24"/>
          <w:szCs w:val="24"/>
          <w:lang w:eastAsia="zh-CN"/>
        </w:rPr>
        <w:t>日金额</w:t>
      </w:r>
      <w:proofErr w:type="gramEnd"/>
      <w:r w:rsidRPr="00834F39">
        <w:rPr>
          <w:rFonts w:ascii="Times New Roman" w:hint="eastAsia"/>
          <w:color w:val="000000"/>
          <w:sz w:val="24"/>
          <w:szCs w:val="24"/>
          <w:lang w:eastAsia="zh-CN"/>
        </w:rPr>
        <w:t>之间的差额进行摊销形成的累计摊销额，再扣除累计计提的损失准备</w:t>
      </w:r>
      <w:r w:rsidR="00834F39">
        <w:rPr>
          <w:rFonts w:ascii="Times New Roman"/>
          <w:color w:val="000000"/>
          <w:sz w:val="24"/>
          <w:szCs w:val="24"/>
          <w:lang w:eastAsia="zh-CN"/>
        </w:rPr>
        <w:t>(</w:t>
      </w:r>
      <w:r w:rsidRPr="00834F39">
        <w:rPr>
          <w:rFonts w:ascii="Times New Roman" w:hint="eastAsia"/>
          <w:color w:val="000000"/>
          <w:sz w:val="24"/>
          <w:szCs w:val="24"/>
          <w:lang w:eastAsia="zh-CN"/>
        </w:rPr>
        <w:t>仅适用于金融资产</w:t>
      </w:r>
      <w:r w:rsidR="00834F39">
        <w:rPr>
          <w:rFonts w:ascii="Times New Roman"/>
          <w:color w:val="000000"/>
          <w:sz w:val="24"/>
          <w:szCs w:val="24"/>
          <w:lang w:eastAsia="zh-CN"/>
        </w:rPr>
        <w:t>)</w:t>
      </w:r>
      <w:r w:rsidRPr="00834F39">
        <w:rPr>
          <w:rFonts w:ascii="Times New Roman" w:hint="eastAsia"/>
          <w:color w:val="000000"/>
          <w:sz w:val="24"/>
          <w:szCs w:val="24"/>
          <w:lang w:eastAsia="zh-CN"/>
        </w:rPr>
        <w:t>。</w:t>
      </w:r>
    </w:p>
    <w:p w:rsidR="00B37394" w:rsidRPr="00834F39" w:rsidRDefault="00B37394" w:rsidP="00B85DEB">
      <w:pPr>
        <w:pStyle w:val="Default"/>
        <w:snapToGrid w:val="0"/>
        <w:jc w:val="both"/>
        <w:rPr>
          <w:rFonts w:ascii="Times New Roman"/>
          <w:color w:val="000000"/>
          <w:sz w:val="24"/>
          <w:szCs w:val="24"/>
          <w:lang w:eastAsia="zh-CN"/>
        </w:rPr>
      </w:pPr>
    </w:p>
    <w:p w:rsidR="006D7E7F" w:rsidRPr="00834F39" w:rsidRDefault="00B37394" w:rsidP="008C68BD">
      <w:pPr>
        <w:pStyle w:val="Default"/>
        <w:snapToGrid w:val="0"/>
        <w:ind w:left="1440" w:hanging="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w:t>
      </w:r>
      <w:r w:rsidR="006D7E7F" w:rsidRPr="00834F39">
        <w:rPr>
          <w:rFonts w:ascii="Times New Roman"/>
          <w:i/>
          <w:color w:val="000000"/>
          <w:sz w:val="24"/>
          <w:szCs w:val="24"/>
          <w:u w:val="single"/>
          <w:lang w:eastAsia="zh-CN"/>
        </w:rPr>
        <w:t>.1.</w:t>
      </w:r>
      <w:r w:rsidR="001C6BDC" w:rsidRPr="00834F39">
        <w:rPr>
          <w:rFonts w:ascii="Times New Roman"/>
          <w:i/>
          <w:color w:val="000000"/>
          <w:sz w:val="24"/>
          <w:szCs w:val="24"/>
          <w:u w:val="single"/>
          <w:lang w:eastAsia="zh-CN"/>
        </w:rPr>
        <w:tab/>
      </w:r>
      <w:r w:rsidR="006D7E7F" w:rsidRPr="00834F39">
        <w:rPr>
          <w:rFonts w:ascii="Times New Roman" w:hint="eastAsia"/>
          <w:i/>
          <w:color w:val="000000"/>
          <w:sz w:val="24"/>
          <w:szCs w:val="24"/>
          <w:u w:val="single"/>
          <w:lang w:eastAsia="zh-CN"/>
        </w:rPr>
        <w:t>金融资产的分类、确认和计量</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初始确认后，本公司对不同类别的金融资产，分别以摊余成本、以公允价值计量且其变动计入其他综合收益或以公允价值计量且其变动计入当期损益进行后续计量。</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金融资产的合同条款规定在特定日期产生的现金流量仅为对本金和以</w:t>
      </w:r>
      <w:proofErr w:type="gramStart"/>
      <w:r w:rsidRPr="00834F39">
        <w:rPr>
          <w:rFonts w:ascii="Times New Roman" w:hint="eastAsia"/>
          <w:color w:val="000000"/>
          <w:sz w:val="24"/>
          <w:szCs w:val="24"/>
          <w:lang w:eastAsia="zh-CN"/>
        </w:rPr>
        <w:t>未偿付本</w:t>
      </w:r>
      <w:proofErr w:type="gramEnd"/>
      <w:r w:rsidRPr="00834F39">
        <w:rPr>
          <w:rFonts w:ascii="Times New Roman" w:hint="eastAsia"/>
          <w:color w:val="000000"/>
          <w:sz w:val="24"/>
          <w:szCs w:val="24"/>
          <w:lang w:eastAsia="zh-CN"/>
        </w:rPr>
        <w:t>金金额为基础的利息的支付，且本公司管理该金融资产的业务模式是以收取合同现金流量为目标，则本公司将该金融资产分类为以摊</w:t>
      </w:r>
      <w:proofErr w:type="gramStart"/>
      <w:r w:rsidRPr="00834F39">
        <w:rPr>
          <w:rFonts w:ascii="Times New Roman" w:hint="eastAsia"/>
          <w:color w:val="000000"/>
          <w:sz w:val="24"/>
          <w:szCs w:val="24"/>
          <w:lang w:eastAsia="zh-CN"/>
        </w:rPr>
        <w:t>余成本</w:t>
      </w:r>
      <w:proofErr w:type="gramEnd"/>
      <w:r w:rsidRPr="00834F39">
        <w:rPr>
          <w:rFonts w:ascii="Times New Roman" w:hint="eastAsia"/>
          <w:color w:val="000000"/>
          <w:sz w:val="24"/>
          <w:szCs w:val="24"/>
          <w:lang w:eastAsia="zh-CN"/>
        </w:rPr>
        <w:t>计量的金融资产。此类金融资产主要包括货币资金、应收账款和其他应收款等。</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金融资产的合同条款规定在特定日期产生的现金流量仅为对本金和以</w:t>
      </w:r>
      <w:proofErr w:type="gramStart"/>
      <w:r w:rsidRPr="00834F39">
        <w:rPr>
          <w:rFonts w:ascii="Times New Roman" w:hint="eastAsia"/>
          <w:color w:val="000000"/>
          <w:sz w:val="24"/>
          <w:szCs w:val="24"/>
          <w:lang w:eastAsia="zh-CN"/>
        </w:rPr>
        <w:t>未偿付本</w:t>
      </w:r>
      <w:proofErr w:type="gramEnd"/>
      <w:r w:rsidRPr="00834F39">
        <w:rPr>
          <w:rFonts w:ascii="Times New Roman" w:hint="eastAsia"/>
          <w:color w:val="000000"/>
          <w:sz w:val="24"/>
          <w:szCs w:val="24"/>
          <w:lang w:eastAsia="zh-CN"/>
        </w:rPr>
        <w:t>金金额为基础的利息的支付，且本公司管理该金融资产的业务模式既以收取合同现金流量为目标又以出售该金融资产为目标的，则该金融资产分类为以公允价值计量且其变动计入其他综合收益的金融资产。此类金融资产自取得起期限在一年以上的，列示为其他债权投资，自资产负债表日起一年内</w:t>
      </w:r>
      <w:r w:rsidR="00834F39">
        <w:rPr>
          <w:rFonts w:ascii="Times New Roman"/>
          <w:color w:val="000000"/>
          <w:sz w:val="24"/>
          <w:szCs w:val="24"/>
          <w:lang w:eastAsia="zh-CN"/>
        </w:rPr>
        <w:t>(</w:t>
      </w:r>
      <w:r w:rsidRPr="00834F39">
        <w:rPr>
          <w:rFonts w:ascii="Times New Roman" w:hint="eastAsia"/>
          <w:color w:val="000000"/>
          <w:sz w:val="24"/>
          <w:szCs w:val="24"/>
          <w:lang w:eastAsia="zh-CN"/>
        </w:rPr>
        <w:t>含一年</w:t>
      </w:r>
      <w:r w:rsidR="00834F39">
        <w:rPr>
          <w:rFonts w:ascii="Times New Roman"/>
          <w:color w:val="000000"/>
          <w:sz w:val="24"/>
          <w:szCs w:val="24"/>
          <w:lang w:eastAsia="zh-CN"/>
        </w:rPr>
        <w:t>)</w:t>
      </w:r>
      <w:r w:rsidRPr="00834F39">
        <w:rPr>
          <w:rFonts w:ascii="Times New Roman" w:hint="eastAsia"/>
          <w:color w:val="000000"/>
          <w:sz w:val="24"/>
          <w:szCs w:val="24"/>
          <w:lang w:eastAsia="zh-CN"/>
        </w:rPr>
        <w:t>到期的，列示于一年内到期的非流动资产；取得时分类为以公允价值计量且其变动计入其他综合收益的应收账款与应收票据，列示于应收款项融资，其余取得时期限在一年内</w:t>
      </w:r>
      <w:r w:rsidR="00834F39">
        <w:rPr>
          <w:rFonts w:ascii="Times New Roman"/>
          <w:color w:val="000000"/>
          <w:sz w:val="24"/>
          <w:szCs w:val="24"/>
          <w:lang w:eastAsia="zh-CN"/>
        </w:rPr>
        <w:t>(</w:t>
      </w:r>
      <w:r w:rsidRPr="00834F39">
        <w:rPr>
          <w:rFonts w:ascii="Times New Roman" w:hint="eastAsia"/>
          <w:color w:val="000000"/>
          <w:sz w:val="24"/>
          <w:szCs w:val="24"/>
          <w:lang w:eastAsia="zh-CN"/>
        </w:rPr>
        <w:t>含一年</w:t>
      </w:r>
      <w:r w:rsidR="00834F39">
        <w:rPr>
          <w:rFonts w:ascii="Times New Roman"/>
          <w:color w:val="000000"/>
          <w:sz w:val="24"/>
          <w:szCs w:val="24"/>
          <w:lang w:eastAsia="zh-CN"/>
        </w:rPr>
        <w:t>)</w:t>
      </w:r>
      <w:r w:rsidRPr="00834F39">
        <w:rPr>
          <w:rFonts w:ascii="Times New Roman" w:hint="eastAsia"/>
          <w:color w:val="000000"/>
          <w:sz w:val="24"/>
          <w:szCs w:val="24"/>
          <w:lang w:eastAsia="zh-CN"/>
        </w:rPr>
        <w:t>项目列示于其他流动资产。</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初始确认时，本公司可以单项金融资产为基础，不可撤销地将非同</w:t>
      </w:r>
      <w:proofErr w:type="gramStart"/>
      <w:r w:rsidRPr="00834F39">
        <w:rPr>
          <w:rFonts w:ascii="Times New Roman" w:hint="eastAsia"/>
          <w:color w:val="000000"/>
          <w:sz w:val="24"/>
          <w:szCs w:val="24"/>
          <w:lang w:eastAsia="zh-CN"/>
        </w:rPr>
        <w:t>一控制</w:t>
      </w:r>
      <w:proofErr w:type="gramEnd"/>
      <w:r w:rsidRPr="00834F39">
        <w:rPr>
          <w:rFonts w:ascii="Times New Roman" w:hint="eastAsia"/>
          <w:color w:val="000000"/>
          <w:sz w:val="24"/>
          <w:szCs w:val="24"/>
          <w:lang w:eastAsia="zh-CN"/>
        </w:rPr>
        <w:t>下的企业合并中确认的或有对价以外的</w:t>
      </w:r>
      <w:proofErr w:type="gramStart"/>
      <w:r w:rsidRPr="00834F39">
        <w:rPr>
          <w:rFonts w:ascii="Times New Roman" w:hint="eastAsia"/>
          <w:color w:val="000000"/>
          <w:sz w:val="24"/>
          <w:szCs w:val="24"/>
          <w:lang w:eastAsia="zh-CN"/>
        </w:rPr>
        <w:t>非交易</w:t>
      </w:r>
      <w:proofErr w:type="gramEnd"/>
      <w:r w:rsidRPr="00834F39">
        <w:rPr>
          <w:rFonts w:ascii="Times New Roman" w:hint="eastAsia"/>
          <w:color w:val="000000"/>
          <w:sz w:val="24"/>
          <w:szCs w:val="24"/>
          <w:lang w:eastAsia="zh-CN"/>
        </w:rPr>
        <w:t>性权益工具投资指定为以公允价值计量且其变动计入其他综合收益的金融资产。此类金融资产作为其他权益工具投资列示。</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金融资产满足下列条件之一的，表明本公司持有该金融资产的目的是交易性的</w:t>
      </w:r>
      <w:r w:rsidR="00834F39">
        <w:rPr>
          <w:rFonts w:ascii="Times New Roman" w:hint="eastAsia"/>
          <w:color w:val="000000"/>
          <w:sz w:val="24"/>
          <w:szCs w:val="24"/>
          <w:lang w:eastAsia="zh-CN"/>
        </w:rPr>
        <w:t>：</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rsidP="008C68BD">
      <w:pPr>
        <w:numPr>
          <w:ilvl w:val="0"/>
          <w:numId w:val="31"/>
        </w:numPr>
        <w:autoSpaceDE w:val="0"/>
        <w:autoSpaceDN w:val="0"/>
        <w:adjustRightInd w:val="0"/>
        <w:snapToGrid w:val="0"/>
        <w:ind w:left="1260" w:hanging="540"/>
        <w:jc w:val="both"/>
        <w:textAlignment w:val="baseline"/>
        <w:rPr>
          <w:color w:val="000000"/>
        </w:rPr>
      </w:pPr>
      <w:r w:rsidRPr="00834F39">
        <w:rPr>
          <w:rFonts w:hint="eastAsia"/>
          <w:color w:val="000000"/>
        </w:rPr>
        <w:t>取得相关金融资产的目的，主要是为了近期出售。</w:t>
      </w:r>
    </w:p>
    <w:p w:rsidR="006D7E7F" w:rsidRPr="00834F39" w:rsidRDefault="006D7E7F" w:rsidP="008C68BD">
      <w:pPr>
        <w:numPr>
          <w:ilvl w:val="0"/>
          <w:numId w:val="31"/>
        </w:numPr>
        <w:autoSpaceDE w:val="0"/>
        <w:autoSpaceDN w:val="0"/>
        <w:adjustRightInd w:val="0"/>
        <w:snapToGrid w:val="0"/>
        <w:ind w:left="1260" w:hanging="540"/>
        <w:jc w:val="both"/>
        <w:textAlignment w:val="baseline"/>
        <w:rPr>
          <w:color w:val="000000"/>
        </w:rPr>
      </w:pPr>
      <w:r w:rsidRPr="00834F39">
        <w:rPr>
          <w:rFonts w:hint="eastAsia"/>
          <w:color w:val="000000"/>
        </w:rPr>
        <w:t>相关金融资产在初始确认时属于集中管理的可辨认金融工具组合的一部分，且有客观证据表明近期实际存在短期获利模式。</w:t>
      </w:r>
    </w:p>
    <w:p w:rsidR="006D7E7F" w:rsidRPr="00834F39" w:rsidRDefault="006D7E7F" w:rsidP="008C68BD">
      <w:pPr>
        <w:numPr>
          <w:ilvl w:val="0"/>
          <w:numId w:val="31"/>
        </w:numPr>
        <w:autoSpaceDE w:val="0"/>
        <w:autoSpaceDN w:val="0"/>
        <w:adjustRightInd w:val="0"/>
        <w:snapToGrid w:val="0"/>
        <w:ind w:left="1260" w:hanging="540"/>
        <w:jc w:val="both"/>
        <w:textAlignment w:val="baseline"/>
        <w:rPr>
          <w:snapToGrid w:val="0"/>
        </w:rPr>
      </w:pPr>
      <w:r w:rsidRPr="00834F39">
        <w:rPr>
          <w:rFonts w:hint="eastAsia"/>
          <w:color w:val="000000"/>
        </w:rPr>
        <w:t>相关金融资产属于衍生工具。但符合财务担保合同定义的衍生工具以及被指定为有</w:t>
      </w:r>
      <w:r w:rsidRPr="00834F39">
        <w:rPr>
          <w:rFonts w:hint="eastAsia"/>
          <w:snapToGrid w:val="0"/>
        </w:rPr>
        <w:t>效套</w:t>
      </w:r>
      <w:proofErr w:type="gramStart"/>
      <w:r w:rsidRPr="00834F39">
        <w:rPr>
          <w:rFonts w:hint="eastAsia"/>
          <w:snapToGrid w:val="0"/>
        </w:rPr>
        <w:t>期工具</w:t>
      </w:r>
      <w:proofErr w:type="gramEnd"/>
      <w:r w:rsidRPr="00834F39">
        <w:rPr>
          <w:rFonts w:hint="eastAsia"/>
          <w:snapToGrid w:val="0"/>
        </w:rPr>
        <w:t>的衍生工具除外。</w:t>
      </w:r>
    </w:p>
    <w:p w:rsidR="00B85DEB" w:rsidRPr="00834F39" w:rsidRDefault="00B85DEB">
      <w:pPr>
        <w:rPr>
          <w:color w:val="000000"/>
        </w:rPr>
      </w:pPr>
      <w:r w:rsidRPr="00834F39">
        <w:rPr>
          <w:color w:val="000000"/>
        </w:rPr>
        <w:br w:type="page"/>
      </w:r>
    </w:p>
    <w:p w:rsidR="00B85DEB" w:rsidRPr="00834F39" w:rsidRDefault="00B85DEB" w:rsidP="00B85DEB">
      <w:pPr>
        <w:autoSpaceDE w:val="0"/>
        <w:autoSpaceDN w:val="0"/>
        <w:adjustRightInd w:val="0"/>
        <w:snapToGrid w:val="0"/>
        <w:jc w:val="both"/>
        <w:textAlignment w:val="baseline"/>
      </w:pPr>
      <w:r w:rsidRPr="00834F39">
        <w:rPr>
          <w:rFonts w:hint="eastAsia"/>
        </w:rPr>
        <w:t>四、</w:t>
      </w:r>
      <w:r w:rsidRPr="00834F39">
        <w:tab/>
      </w:r>
      <w:r w:rsidRPr="00834F39">
        <w:rPr>
          <w:rFonts w:hint="eastAsia"/>
        </w:rPr>
        <w:t>重要会计政策及会计估计</w:t>
      </w:r>
      <w:r w:rsidRPr="00834F39">
        <w:t xml:space="preserve"> - </w:t>
      </w:r>
      <w:r w:rsidRPr="00834F39">
        <w:rPr>
          <w:rFonts w:hint="eastAsia"/>
        </w:rPr>
        <w:t>续</w:t>
      </w:r>
    </w:p>
    <w:p w:rsidR="00B85DEB" w:rsidRPr="00834F39" w:rsidRDefault="00B85DEB" w:rsidP="00B85DEB">
      <w:pPr>
        <w:autoSpaceDE w:val="0"/>
        <w:autoSpaceDN w:val="0"/>
        <w:adjustRightInd w:val="0"/>
        <w:snapToGrid w:val="0"/>
        <w:ind w:left="720"/>
        <w:jc w:val="both"/>
        <w:textAlignment w:val="baseline"/>
        <w:rPr>
          <w:color w:val="000000"/>
        </w:rPr>
      </w:pPr>
    </w:p>
    <w:p w:rsidR="00B85DEB" w:rsidRPr="00834F39" w:rsidRDefault="00B85DEB" w:rsidP="00B85DEB">
      <w:pPr>
        <w:autoSpaceDE w:val="0"/>
        <w:autoSpaceDN w:val="0"/>
        <w:adjustRightInd w:val="0"/>
        <w:snapToGrid w:val="0"/>
        <w:jc w:val="both"/>
        <w:textAlignment w:val="baseline"/>
      </w:pPr>
      <w:r w:rsidRPr="00834F39">
        <w:rPr>
          <w:color w:val="000000"/>
        </w:rPr>
        <w:t>5.</w:t>
      </w:r>
      <w:r w:rsidRPr="00834F39">
        <w:rPr>
          <w:color w:val="000000"/>
        </w:rPr>
        <w:tab/>
      </w:r>
      <w:r w:rsidRPr="00834F39">
        <w:rPr>
          <w:rFonts w:hint="eastAsia"/>
          <w:color w:val="000000"/>
        </w:rPr>
        <w:t>金融工具</w:t>
      </w:r>
      <w:r w:rsidR="001C6BDC" w:rsidRPr="00834F39">
        <w:rPr>
          <w:rFonts w:hint="eastAsia"/>
          <w:color w:val="000000"/>
        </w:rPr>
        <w:t xml:space="preserve"> </w:t>
      </w:r>
      <w:r w:rsidRPr="00834F39">
        <w:t xml:space="preserve">- </w:t>
      </w:r>
      <w:r w:rsidRPr="00834F39">
        <w:rPr>
          <w:rFonts w:hint="eastAsia"/>
        </w:rPr>
        <w:t>续</w:t>
      </w:r>
    </w:p>
    <w:p w:rsidR="00B85DEB" w:rsidRPr="00834F39" w:rsidRDefault="00B85DEB" w:rsidP="00B85DEB">
      <w:pPr>
        <w:pStyle w:val="Default"/>
        <w:snapToGrid w:val="0"/>
        <w:jc w:val="both"/>
        <w:rPr>
          <w:rFonts w:ascii="Times New Roman"/>
          <w:color w:val="000000"/>
          <w:sz w:val="24"/>
          <w:szCs w:val="24"/>
          <w:lang w:eastAsia="zh-CN"/>
        </w:rPr>
      </w:pPr>
    </w:p>
    <w:p w:rsidR="00B85DEB" w:rsidRPr="00834F39" w:rsidRDefault="00B85DEB" w:rsidP="00B85DEB">
      <w:pPr>
        <w:pStyle w:val="Default"/>
        <w:snapToGrid w:val="0"/>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5.1.</w:t>
      </w:r>
      <w:r w:rsidR="001C6BDC" w:rsidRPr="00834F39">
        <w:rPr>
          <w:rFonts w:ascii="Times New Roman"/>
          <w:i/>
          <w:color w:val="000000"/>
          <w:sz w:val="24"/>
          <w:szCs w:val="24"/>
          <w:u w:val="single"/>
          <w:lang w:eastAsia="zh-CN"/>
        </w:rPr>
        <w:tab/>
      </w:r>
      <w:r w:rsidRPr="00834F39">
        <w:rPr>
          <w:rFonts w:ascii="Times New Roman" w:hint="eastAsia"/>
          <w:i/>
          <w:color w:val="000000"/>
          <w:sz w:val="24"/>
          <w:szCs w:val="24"/>
          <w:u w:val="single"/>
          <w:lang w:eastAsia="zh-CN"/>
        </w:rPr>
        <w:t>金融资产的分类、确认和计量</w:t>
      </w:r>
      <w:r w:rsidRPr="00834F39">
        <w:rPr>
          <w:rFonts w:ascii="Times New Roman"/>
          <w:color w:val="000000"/>
          <w:sz w:val="24"/>
          <w:szCs w:val="24"/>
          <w:lang w:eastAsia="zh-CN"/>
        </w:rPr>
        <w:t xml:space="preserve"> - </w:t>
      </w:r>
      <w:r w:rsidRPr="00834F39">
        <w:rPr>
          <w:rFonts w:ascii="Times New Roman" w:hint="eastAsia"/>
          <w:color w:val="000000"/>
          <w:sz w:val="24"/>
          <w:szCs w:val="24"/>
          <w:lang w:eastAsia="zh-CN"/>
        </w:rPr>
        <w:t>续</w:t>
      </w:r>
    </w:p>
    <w:p w:rsidR="00B85DEB" w:rsidRPr="00834F39" w:rsidRDefault="00B85DEB" w:rsidP="00B85DEB">
      <w:pPr>
        <w:pStyle w:val="Default"/>
        <w:snapToGrid w:val="0"/>
        <w:jc w:val="both"/>
        <w:rPr>
          <w:rFonts w:ascii="Times New Roman"/>
          <w:iCs/>
          <w:color w:val="000000"/>
          <w:sz w:val="24"/>
          <w:szCs w:val="24"/>
          <w:u w:val="single"/>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以公允价值计量且其变动计入当期损益的金融资产包括分类为以公允价值计量且其变动计入当期损益的金融资产和指定为以公允价值计量且其变动计入当期损益的金融资产</w:t>
      </w:r>
      <w:r w:rsidR="00834F39">
        <w:rPr>
          <w:rFonts w:ascii="Times New Roman" w:hint="eastAsia"/>
          <w:color w:val="000000"/>
          <w:sz w:val="24"/>
          <w:szCs w:val="24"/>
          <w:lang w:eastAsia="zh-CN"/>
        </w:rPr>
        <w:t>：</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rsidP="008C68BD">
      <w:pPr>
        <w:numPr>
          <w:ilvl w:val="0"/>
          <w:numId w:val="32"/>
        </w:numPr>
        <w:autoSpaceDE w:val="0"/>
        <w:autoSpaceDN w:val="0"/>
        <w:adjustRightInd w:val="0"/>
        <w:snapToGrid w:val="0"/>
        <w:ind w:left="1260" w:hanging="540"/>
        <w:jc w:val="both"/>
        <w:textAlignment w:val="baseline"/>
        <w:rPr>
          <w:color w:val="000000"/>
        </w:rPr>
      </w:pPr>
      <w:r w:rsidRPr="00834F39">
        <w:rPr>
          <w:rFonts w:hint="eastAsia"/>
          <w:color w:val="000000"/>
        </w:rPr>
        <w:t>不符合分类为以摊</w:t>
      </w:r>
      <w:proofErr w:type="gramStart"/>
      <w:r w:rsidRPr="00834F39">
        <w:rPr>
          <w:rFonts w:hint="eastAsia"/>
          <w:color w:val="000000"/>
        </w:rPr>
        <w:t>余成本</w:t>
      </w:r>
      <w:proofErr w:type="gramEnd"/>
      <w:r w:rsidRPr="00834F39">
        <w:rPr>
          <w:rFonts w:hint="eastAsia"/>
          <w:color w:val="000000"/>
        </w:rPr>
        <w:t>计量的金融资产、以公允价值计量且其变动计入其他综合收益的金融资产条件的金融资产均分类为以公允价值计量且其变动计入当期损益的金融资产。</w:t>
      </w:r>
    </w:p>
    <w:p w:rsidR="006D7E7F" w:rsidRPr="00834F39" w:rsidRDefault="006D7E7F" w:rsidP="008C68BD">
      <w:pPr>
        <w:numPr>
          <w:ilvl w:val="0"/>
          <w:numId w:val="32"/>
        </w:numPr>
        <w:autoSpaceDE w:val="0"/>
        <w:autoSpaceDN w:val="0"/>
        <w:adjustRightInd w:val="0"/>
        <w:snapToGrid w:val="0"/>
        <w:ind w:left="1260" w:hanging="540"/>
        <w:jc w:val="both"/>
        <w:textAlignment w:val="baseline"/>
        <w:rPr>
          <w:color w:val="000000"/>
        </w:rPr>
      </w:pPr>
      <w:r w:rsidRPr="00834F39">
        <w:rPr>
          <w:rFonts w:hint="eastAsia"/>
          <w:color w:val="000000"/>
        </w:rPr>
        <w:t>在初始确认时，为消除或显著减少会计错配，本公司可以将金融资产不可撤销地指定为以公允价值计量且其变动计入当期损益的金融资产。</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以公允价值计量且其变动计入当期损益的金融资产列示于交易性金融资产。自资产负债表日起超过一年到期</w:t>
      </w:r>
      <w:r w:rsidR="00834F39">
        <w:rPr>
          <w:rFonts w:ascii="Times New Roman"/>
          <w:color w:val="000000"/>
          <w:sz w:val="24"/>
          <w:szCs w:val="24"/>
          <w:lang w:eastAsia="zh-CN"/>
        </w:rPr>
        <w:t>(</w:t>
      </w:r>
      <w:r w:rsidRPr="00834F39">
        <w:rPr>
          <w:rFonts w:ascii="Times New Roman" w:hint="eastAsia"/>
          <w:color w:val="000000"/>
          <w:sz w:val="24"/>
          <w:szCs w:val="24"/>
          <w:lang w:eastAsia="zh-CN"/>
        </w:rPr>
        <w:t>或无固定期限</w:t>
      </w:r>
      <w:r w:rsidR="00834F39">
        <w:rPr>
          <w:rFonts w:ascii="Times New Roman"/>
          <w:color w:val="000000"/>
          <w:sz w:val="24"/>
          <w:szCs w:val="24"/>
          <w:lang w:eastAsia="zh-CN"/>
        </w:rPr>
        <w:t>)</w:t>
      </w:r>
      <w:r w:rsidRPr="00834F39">
        <w:rPr>
          <w:rFonts w:ascii="Times New Roman" w:hint="eastAsia"/>
          <w:color w:val="000000"/>
          <w:sz w:val="24"/>
          <w:szCs w:val="24"/>
          <w:lang w:eastAsia="zh-CN"/>
        </w:rPr>
        <w:t>且预期持有超过一年的，列示于其他非流动金融资产。</w:t>
      </w:r>
    </w:p>
    <w:p w:rsidR="00B37394" w:rsidRPr="00834F39" w:rsidRDefault="00B37394" w:rsidP="00301D57">
      <w:pPr>
        <w:pStyle w:val="Default"/>
        <w:snapToGrid w:val="0"/>
        <w:jc w:val="both"/>
        <w:rPr>
          <w:rFonts w:ascii="Times New Roman"/>
          <w:color w:val="000000"/>
          <w:sz w:val="24"/>
          <w:szCs w:val="24"/>
          <w:lang w:eastAsia="zh-CN"/>
        </w:rPr>
      </w:pPr>
    </w:p>
    <w:p w:rsidR="006D7E7F" w:rsidRPr="00834F39" w:rsidRDefault="00B37394" w:rsidP="008C68BD">
      <w:pPr>
        <w:pStyle w:val="Default"/>
        <w:snapToGrid w:val="0"/>
        <w:ind w:left="1440" w:hanging="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w:t>
      </w:r>
      <w:r w:rsidR="006D7E7F" w:rsidRPr="00834F39">
        <w:rPr>
          <w:rFonts w:ascii="Times New Roman"/>
          <w:i/>
          <w:color w:val="000000"/>
          <w:sz w:val="24"/>
          <w:szCs w:val="24"/>
          <w:u w:val="single"/>
          <w:lang w:eastAsia="zh-CN"/>
        </w:rPr>
        <w:t>.1.1.</w:t>
      </w:r>
      <w:r w:rsidR="001C6BDC" w:rsidRPr="00834F39">
        <w:rPr>
          <w:rFonts w:ascii="Times New Roman"/>
          <w:i/>
          <w:color w:val="000000"/>
          <w:sz w:val="24"/>
          <w:szCs w:val="24"/>
          <w:u w:val="single"/>
          <w:lang w:eastAsia="zh-CN"/>
        </w:rPr>
        <w:tab/>
      </w:r>
      <w:r w:rsidR="006D7E7F" w:rsidRPr="00834F39">
        <w:rPr>
          <w:rFonts w:ascii="Times New Roman" w:hint="eastAsia"/>
          <w:i/>
          <w:color w:val="000000"/>
          <w:sz w:val="24"/>
          <w:szCs w:val="24"/>
          <w:u w:val="single"/>
          <w:lang w:eastAsia="zh-CN"/>
        </w:rPr>
        <w:t>以摊</w:t>
      </w:r>
      <w:proofErr w:type="gramStart"/>
      <w:r w:rsidR="006D7E7F" w:rsidRPr="00834F39">
        <w:rPr>
          <w:rFonts w:ascii="Times New Roman" w:hint="eastAsia"/>
          <w:i/>
          <w:color w:val="000000"/>
          <w:sz w:val="24"/>
          <w:szCs w:val="24"/>
          <w:u w:val="single"/>
          <w:lang w:eastAsia="zh-CN"/>
        </w:rPr>
        <w:t>余成本</w:t>
      </w:r>
      <w:proofErr w:type="gramEnd"/>
      <w:r w:rsidR="006D7E7F" w:rsidRPr="00834F39">
        <w:rPr>
          <w:rFonts w:ascii="Times New Roman" w:hint="eastAsia"/>
          <w:i/>
          <w:color w:val="000000"/>
          <w:sz w:val="24"/>
          <w:szCs w:val="24"/>
          <w:u w:val="single"/>
          <w:lang w:eastAsia="zh-CN"/>
        </w:rPr>
        <w:t>计量的金融资产</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以摊</w:t>
      </w:r>
      <w:proofErr w:type="gramStart"/>
      <w:r w:rsidRPr="00834F39">
        <w:rPr>
          <w:rFonts w:ascii="Times New Roman" w:hint="eastAsia"/>
          <w:color w:val="000000"/>
          <w:sz w:val="24"/>
          <w:szCs w:val="24"/>
          <w:lang w:eastAsia="zh-CN"/>
        </w:rPr>
        <w:t>余成本</w:t>
      </w:r>
      <w:proofErr w:type="gramEnd"/>
      <w:r w:rsidRPr="00834F39">
        <w:rPr>
          <w:rFonts w:ascii="Times New Roman" w:hint="eastAsia"/>
          <w:color w:val="000000"/>
          <w:sz w:val="24"/>
          <w:szCs w:val="24"/>
          <w:lang w:eastAsia="zh-CN"/>
        </w:rPr>
        <w:t>计量的金融资产采用实际利率法，</w:t>
      </w:r>
      <w:proofErr w:type="gramStart"/>
      <w:r w:rsidRPr="00834F39">
        <w:rPr>
          <w:rFonts w:ascii="Times New Roman" w:hint="eastAsia"/>
          <w:color w:val="000000"/>
          <w:sz w:val="24"/>
          <w:szCs w:val="24"/>
          <w:lang w:eastAsia="zh-CN"/>
        </w:rPr>
        <w:t>按摊余成本</w:t>
      </w:r>
      <w:proofErr w:type="gramEnd"/>
      <w:r w:rsidRPr="00834F39">
        <w:rPr>
          <w:rFonts w:ascii="Times New Roman" w:hint="eastAsia"/>
          <w:color w:val="000000"/>
          <w:sz w:val="24"/>
          <w:szCs w:val="24"/>
          <w:lang w:eastAsia="zh-CN"/>
        </w:rPr>
        <w:t>进行后续计量，发生减值或终止确认产生的利得或损失，计入当期损益。</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本公司对以摊</w:t>
      </w:r>
      <w:proofErr w:type="gramStart"/>
      <w:r w:rsidRPr="00834F39">
        <w:rPr>
          <w:rFonts w:ascii="Times New Roman" w:hint="eastAsia"/>
          <w:color w:val="000000"/>
          <w:sz w:val="24"/>
          <w:szCs w:val="24"/>
          <w:lang w:eastAsia="zh-CN"/>
        </w:rPr>
        <w:t>余成本</w:t>
      </w:r>
      <w:proofErr w:type="gramEnd"/>
      <w:r w:rsidRPr="00834F39">
        <w:rPr>
          <w:rFonts w:ascii="Times New Roman" w:hint="eastAsia"/>
          <w:color w:val="000000"/>
          <w:sz w:val="24"/>
          <w:szCs w:val="24"/>
          <w:lang w:eastAsia="zh-CN"/>
        </w:rPr>
        <w:t>计量的金融资产按照实际利率法确认利息收入。除下列情况外，本公司根据金融资产账面余额乘以实际利率计算确定利息收入</w:t>
      </w:r>
      <w:r w:rsidR="00834F39">
        <w:rPr>
          <w:rFonts w:ascii="Times New Roman" w:hint="eastAsia"/>
          <w:color w:val="000000"/>
          <w:sz w:val="24"/>
          <w:szCs w:val="24"/>
          <w:lang w:eastAsia="zh-CN"/>
        </w:rPr>
        <w:t>：</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rsidP="008C68BD">
      <w:pPr>
        <w:numPr>
          <w:ilvl w:val="0"/>
          <w:numId w:val="33"/>
        </w:numPr>
        <w:autoSpaceDE w:val="0"/>
        <w:autoSpaceDN w:val="0"/>
        <w:adjustRightInd w:val="0"/>
        <w:snapToGrid w:val="0"/>
        <w:ind w:left="1260" w:hanging="540"/>
        <w:jc w:val="both"/>
        <w:textAlignment w:val="baseline"/>
        <w:rPr>
          <w:color w:val="000000"/>
        </w:rPr>
      </w:pPr>
      <w:r w:rsidRPr="00834F39">
        <w:rPr>
          <w:rFonts w:hint="eastAsia"/>
          <w:color w:val="000000"/>
        </w:rPr>
        <w:t>对于</w:t>
      </w:r>
      <w:proofErr w:type="gramStart"/>
      <w:r w:rsidRPr="00834F39">
        <w:rPr>
          <w:rFonts w:hint="eastAsia"/>
          <w:color w:val="000000"/>
        </w:rPr>
        <w:t>购入或源生</w:t>
      </w:r>
      <w:proofErr w:type="gramEnd"/>
      <w:r w:rsidRPr="00834F39">
        <w:rPr>
          <w:rFonts w:hint="eastAsia"/>
          <w:color w:val="000000"/>
        </w:rPr>
        <w:t>的已发生信用减值的金融资产，本公司自初始确认起，按照该金融资产的摊</w:t>
      </w:r>
      <w:proofErr w:type="gramStart"/>
      <w:r w:rsidRPr="00834F39">
        <w:rPr>
          <w:rFonts w:hint="eastAsia"/>
          <w:color w:val="000000"/>
        </w:rPr>
        <w:t>余成本</w:t>
      </w:r>
      <w:proofErr w:type="gramEnd"/>
      <w:r w:rsidRPr="00834F39">
        <w:rPr>
          <w:rFonts w:hint="eastAsia"/>
          <w:color w:val="000000"/>
        </w:rPr>
        <w:t>和经信用调整的实际利率计算确定其利息收入。</w:t>
      </w:r>
    </w:p>
    <w:p w:rsidR="006D7E7F" w:rsidRPr="00834F39" w:rsidRDefault="006D7E7F" w:rsidP="008C68BD">
      <w:pPr>
        <w:numPr>
          <w:ilvl w:val="0"/>
          <w:numId w:val="33"/>
        </w:numPr>
        <w:autoSpaceDE w:val="0"/>
        <w:autoSpaceDN w:val="0"/>
        <w:adjustRightInd w:val="0"/>
        <w:snapToGrid w:val="0"/>
        <w:ind w:left="1260" w:hanging="540"/>
        <w:jc w:val="both"/>
        <w:textAlignment w:val="baseline"/>
        <w:rPr>
          <w:snapToGrid w:val="0"/>
        </w:rPr>
      </w:pPr>
      <w:r w:rsidRPr="00834F39">
        <w:rPr>
          <w:rFonts w:hint="eastAsia"/>
          <w:color w:val="000000"/>
        </w:rPr>
        <w:t>对于</w:t>
      </w:r>
      <w:proofErr w:type="gramStart"/>
      <w:r w:rsidRPr="00834F39">
        <w:rPr>
          <w:rFonts w:hint="eastAsia"/>
          <w:color w:val="000000"/>
        </w:rPr>
        <w:t>购入或源生</w:t>
      </w:r>
      <w:proofErr w:type="gramEnd"/>
      <w:r w:rsidRPr="00834F39">
        <w:rPr>
          <w:rFonts w:hint="eastAsia"/>
          <w:color w:val="000000"/>
        </w:rPr>
        <w:t>的未发生信用减值、但在后续期间成为已发生信用减值的金融资</w:t>
      </w:r>
      <w:r w:rsidRPr="00834F39">
        <w:rPr>
          <w:rFonts w:hint="eastAsia"/>
          <w:snapToGrid w:val="0"/>
        </w:rPr>
        <w:t>产，本公司在后续期间，按照该金融资产的摊</w:t>
      </w:r>
      <w:proofErr w:type="gramStart"/>
      <w:r w:rsidRPr="00834F39">
        <w:rPr>
          <w:rFonts w:hint="eastAsia"/>
          <w:snapToGrid w:val="0"/>
        </w:rPr>
        <w:t>余成本</w:t>
      </w:r>
      <w:proofErr w:type="gramEnd"/>
      <w:r w:rsidRPr="00834F39">
        <w:rPr>
          <w:rFonts w:hint="eastAsia"/>
          <w:snapToGrid w:val="0"/>
        </w:rPr>
        <w:t>和实际利率计算确定其利息收入。若该金融工具在后续期间因其信用风险有所改善而不再存在信用减值，并且这一改善可与应用上述规定之后发生的某一事件相联系，</w:t>
      </w:r>
      <w:proofErr w:type="gramStart"/>
      <w:r w:rsidRPr="00834F39">
        <w:rPr>
          <w:rFonts w:hint="eastAsia"/>
          <w:snapToGrid w:val="0"/>
        </w:rPr>
        <w:t>本公司转按实际</w:t>
      </w:r>
      <w:proofErr w:type="gramEnd"/>
      <w:r w:rsidRPr="00834F39">
        <w:rPr>
          <w:rFonts w:hint="eastAsia"/>
          <w:snapToGrid w:val="0"/>
        </w:rPr>
        <w:t>利率乘以该金融资产账面余额来计算确定利息收入。</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831E3">
      <w:pPr>
        <w:pStyle w:val="Default"/>
        <w:snapToGrid w:val="0"/>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w:t>
      </w:r>
      <w:r w:rsidR="006D7E7F" w:rsidRPr="00834F39">
        <w:rPr>
          <w:rFonts w:ascii="Times New Roman"/>
          <w:i/>
          <w:color w:val="000000"/>
          <w:sz w:val="24"/>
          <w:szCs w:val="24"/>
          <w:u w:val="single"/>
          <w:lang w:eastAsia="zh-CN"/>
        </w:rPr>
        <w:t>.1.2.</w:t>
      </w:r>
      <w:r w:rsidR="001C6BDC" w:rsidRPr="00834F39">
        <w:rPr>
          <w:rFonts w:ascii="Times New Roman"/>
          <w:i/>
          <w:color w:val="000000"/>
          <w:sz w:val="24"/>
          <w:szCs w:val="24"/>
          <w:u w:val="single"/>
          <w:lang w:eastAsia="zh-CN"/>
        </w:rPr>
        <w:tab/>
      </w:r>
      <w:r w:rsidR="006D7E7F" w:rsidRPr="00834F39">
        <w:rPr>
          <w:rFonts w:ascii="Times New Roman" w:hint="eastAsia"/>
          <w:i/>
          <w:color w:val="000000"/>
          <w:sz w:val="24"/>
          <w:szCs w:val="24"/>
          <w:u w:val="single"/>
          <w:lang w:eastAsia="zh-CN"/>
        </w:rPr>
        <w:t>以公允价值计量且其变动计入其他综合收益的金融资产</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分类为以公允价值计量且其变动计入其他综合收益的金融资产相关的减值损失或利得、采用实际利率法计算的利息收入计入当期损益，除此以外该金融资产的公允价值变动均计入其他综合收益。该金融资产计入各期损益的金额与视同其一直</w:t>
      </w:r>
      <w:proofErr w:type="gramStart"/>
      <w:r w:rsidRPr="00834F39">
        <w:rPr>
          <w:rFonts w:ascii="Times New Roman" w:hint="eastAsia"/>
          <w:color w:val="000000"/>
          <w:sz w:val="24"/>
          <w:szCs w:val="24"/>
          <w:lang w:eastAsia="zh-CN"/>
        </w:rPr>
        <w:t>按摊余成本</w:t>
      </w:r>
      <w:proofErr w:type="gramEnd"/>
      <w:r w:rsidRPr="00834F39">
        <w:rPr>
          <w:rFonts w:ascii="Times New Roman" w:hint="eastAsia"/>
          <w:color w:val="000000"/>
          <w:sz w:val="24"/>
          <w:szCs w:val="24"/>
          <w:lang w:eastAsia="zh-CN"/>
        </w:rPr>
        <w:t>计量而计入各期损益的金额相等。该金融资产终止确认时，之前计入其他综合收益的累计利得或损失从其他综合收益中转出，计入当期损益。</w:t>
      </w:r>
    </w:p>
    <w:p w:rsidR="006D7E7F" w:rsidRPr="00834F39" w:rsidRDefault="006D7E7F">
      <w:pPr>
        <w:pStyle w:val="Default"/>
        <w:snapToGrid w:val="0"/>
        <w:ind w:left="720"/>
        <w:jc w:val="both"/>
        <w:rPr>
          <w:rFonts w:ascii="Times New Roman"/>
          <w:color w:val="000000"/>
          <w:sz w:val="24"/>
          <w:szCs w:val="24"/>
          <w:lang w:eastAsia="zh-CN"/>
        </w:rPr>
      </w:pPr>
    </w:p>
    <w:p w:rsidR="00301D57"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指定为以公允价值计量且其变动计入其他综合收益的</w:t>
      </w:r>
      <w:proofErr w:type="gramStart"/>
      <w:r w:rsidRPr="00834F39">
        <w:rPr>
          <w:rFonts w:ascii="Times New Roman" w:hint="eastAsia"/>
          <w:color w:val="000000"/>
          <w:sz w:val="24"/>
          <w:szCs w:val="24"/>
          <w:lang w:eastAsia="zh-CN"/>
        </w:rPr>
        <w:t>非交易</w:t>
      </w:r>
      <w:proofErr w:type="gramEnd"/>
      <w:r w:rsidRPr="00834F39">
        <w:rPr>
          <w:rFonts w:ascii="Times New Roman" w:hint="eastAsia"/>
          <w:color w:val="000000"/>
          <w:sz w:val="24"/>
          <w:szCs w:val="24"/>
          <w:lang w:eastAsia="zh-CN"/>
        </w:rPr>
        <w:t>性权益工具投资的公允价值变动在其他综合收益中进行确认，该金融资产终止确认时，之前计入其他综合收益的累计利得或损失从其他综合收益中转出，计入留存收益。本公司持有该等</w:t>
      </w:r>
      <w:proofErr w:type="gramStart"/>
      <w:r w:rsidRPr="00834F39">
        <w:rPr>
          <w:rFonts w:ascii="Times New Roman" w:hint="eastAsia"/>
          <w:color w:val="000000"/>
          <w:sz w:val="24"/>
          <w:szCs w:val="24"/>
          <w:lang w:eastAsia="zh-CN"/>
        </w:rPr>
        <w:t>非交易</w:t>
      </w:r>
      <w:proofErr w:type="gramEnd"/>
      <w:r w:rsidRPr="00834F39">
        <w:rPr>
          <w:rFonts w:ascii="Times New Roman" w:hint="eastAsia"/>
          <w:color w:val="000000"/>
          <w:sz w:val="24"/>
          <w:szCs w:val="24"/>
          <w:lang w:eastAsia="zh-CN"/>
        </w:rPr>
        <w:t>性权益工具投资期间，在本公司收取股利的权利已经确立，与股利相关的经济利益很可能流入本公司，且股利的金额能够可靠计量时，确认股利收入并计入当期损益。</w:t>
      </w:r>
    </w:p>
    <w:p w:rsidR="00301D57" w:rsidRPr="00834F39" w:rsidRDefault="00301D57">
      <w:pPr>
        <w:rPr>
          <w:color w:val="000000"/>
        </w:rPr>
      </w:pPr>
      <w:r w:rsidRPr="00834F39">
        <w:rPr>
          <w:color w:val="000000"/>
        </w:rPr>
        <w:br w:type="page"/>
      </w:r>
    </w:p>
    <w:p w:rsidR="00301D57" w:rsidRPr="00834F39" w:rsidRDefault="00301D57" w:rsidP="00143C47">
      <w:pPr>
        <w:pStyle w:val="Default"/>
        <w:snapToGrid w:val="0"/>
        <w:spacing w:line="228" w:lineRule="auto"/>
        <w:ind w:left="720" w:hanging="720"/>
        <w:jc w:val="both"/>
        <w:rPr>
          <w:rFonts w:ascii="Times New Roman"/>
          <w:bCs/>
          <w:sz w:val="24"/>
          <w:szCs w:val="24"/>
          <w:lang w:eastAsia="zh-CN"/>
        </w:rPr>
      </w:pPr>
      <w:r w:rsidRPr="00834F39">
        <w:rPr>
          <w:rFonts w:ascii="Times New Roman" w:hint="eastAsia"/>
          <w:bCs/>
          <w:sz w:val="24"/>
          <w:szCs w:val="24"/>
          <w:lang w:eastAsia="zh-CN"/>
        </w:rPr>
        <w:t>四、</w:t>
      </w:r>
      <w:r w:rsidRPr="00834F39">
        <w:rPr>
          <w:rFonts w:ascii="Times New Roman"/>
          <w:bCs/>
          <w:sz w:val="24"/>
          <w:szCs w:val="24"/>
          <w:lang w:eastAsia="zh-CN"/>
        </w:rPr>
        <w:tab/>
      </w:r>
      <w:r w:rsidRPr="00834F39">
        <w:rPr>
          <w:rFonts w:ascii="Times New Roman" w:hint="eastAsia"/>
          <w:bCs/>
          <w:sz w:val="24"/>
          <w:szCs w:val="24"/>
          <w:lang w:eastAsia="zh-CN"/>
        </w:rPr>
        <w:t>重要会计政策及会计估计</w:t>
      </w:r>
      <w:r w:rsidRPr="00834F39">
        <w:rPr>
          <w:rFonts w:ascii="Times New Roman"/>
          <w:bCs/>
          <w:sz w:val="24"/>
          <w:szCs w:val="24"/>
          <w:lang w:eastAsia="zh-CN"/>
        </w:rPr>
        <w:t xml:space="preserve"> - </w:t>
      </w:r>
      <w:r w:rsidRPr="00834F39">
        <w:rPr>
          <w:rFonts w:ascii="Times New Roman" w:hint="eastAsia"/>
          <w:bCs/>
          <w:sz w:val="24"/>
          <w:szCs w:val="24"/>
          <w:lang w:eastAsia="zh-CN"/>
        </w:rPr>
        <w:t>续</w:t>
      </w:r>
    </w:p>
    <w:p w:rsidR="00301D57" w:rsidRPr="00834F39" w:rsidRDefault="00301D57" w:rsidP="00143C47">
      <w:pPr>
        <w:pStyle w:val="Default"/>
        <w:snapToGrid w:val="0"/>
        <w:spacing w:line="228" w:lineRule="auto"/>
        <w:ind w:left="720" w:hanging="720"/>
        <w:jc w:val="both"/>
        <w:rPr>
          <w:rFonts w:ascii="Times New Roman"/>
          <w:color w:val="000000"/>
          <w:sz w:val="24"/>
          <w:szCs w:val="24"/>
          <w:lang w:eastAsia="zh-CN"/>
        </w:rPr>
      </w:pPr>
    </w:p>
    <w:p w:rsidR="00301D57" w:rsidRPr="00834F39" w:rsidRDefault="00301D57" w:rsidP="00143C47">
      <w:pPr>
        <w:pStyle w:val="Default"/>
        <w:snapToGrid w:val="0"/>
        <w:spacing w:line="228" w:lineRule="auto"/>
        <w:ind w:left="720" w:hanging="720"/>
        <w:jc w:val="both"/>
        <w:rPr>
          <w:rFonts w:ascii="Times New Roman"/>
          <w:color w:val="000000"/>
          <w:sz w:val="24"/>
          <w:szCs w:val="24"/>
          <w:lang w:eastAsia="zh-CN"/>
        </w:rPr>
      </w:pPr>
      <w:r w:rsidRPr="00834F39">
        <w:rPr>
          <w:rFonts w:ascii="Times New Roman"/>
          <w:color w:val="000000"/>
          <w:sz w:val="24"/>
          <w:szCs w:val="24"/>
          <w:lang w:eastAsia="zh-CN"/>
        </w:rPr>
        <w:t>5.</w:t>
      </w:r>
      <w:r w:rsidRPr="00834F39">
        <w:rPr>
          <w:rFonts w:ascii="Times New Roman"/>
          <w:color w:val="000000"/>
          <w:sz w:val="24"/>
          <w:szCs w:val="24"/>
          <w:lang w:eastAsia="zh-CN"/>
        </w:rPr>
        <w:tab/>
      </w:r>
      <w:r w:rsidRPr="00834F39">
        <w:rPr>
          <w:rFonts w:ascii="Times New Roman" w:hint="eastAsia"/>
          <w:color w:val="000000"/>
          <w:sz w:val="24"/>
          <w:szCs w:val="24"/>
          <w:lang w:eastAsia="zh-CN"/>
        </w:rPr>
        <w:t>金融工具</w:t>
      </w:r>
      <w:r w:rsidRPr="00834F39">
        <w:rPr>
          <w:rFonts w:ascii="Times New Roman"/>
          <w:color w:val="000000"/>
          <w:sz w:val="24"/>
          <w:szCs w:val="24"/>
          <w:lang w:eastAsia="zh-CN"/>
        </w:rPr>
        <w:t xml:space="preserve"> - </w:t>
      </w:r>
      <w:r w:rsidRPr="00834F39">
        <w:rPr>
          <w:rFonts w:ascii="Times New Roman" w:hint="eastAsia"/>
          <w:color w:val="000000"/>
          <w:sz w:val="24"/>
          <w:szCs w:val="24"/>
          <w:lang w:eastAsia="zh-CN"/>
        </w:rPr>
        <w:t>续</w:t>
      </w:r>
    </w:p>
    <w:p w:rsidR="00301D57" w:rsidRPr="00834F39" w:rsidRDefault="00301D57" w:rsidP="00143C47">
      <w:pPr>
        <w:pStyle w:val="Default"/>
        <w:snapToGrid w:val="0"/>
        <w:spacing w:line="228" w:lineRule="auto"/>
        <w:ind w:left="720" w:hanging="720"/>
        <w:jc w:val="both"/>
        <w:rPr>
          <w:rFonts w:ascii="Times New Roman"/>
          <w:color w:val="000000"/>
          <w:sz w:val="24"/>
          <w:szCs w:val="24"/>
          <w:lang w:eastAsia="zh-CN"/>
        </w:rPr>
      </w:pPr>
    </w:p>
    <w:p w:rsidR="00301D57" w:rsidRPr="00834F39" w:rsidRDefault="00301D57" w:rsidP="00143C47">
      <w:pPr>
        <w:pStyle w:val="Default"/>
        <w:snapToGrid w:val="0"/>
        <w:spacing w:line="228" w:lineRule="auto"/>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5.1.</w:t>
      </w:r>
      <w:r w:rsidR="001C6BDC" w:rsidRPr="00834F39">
        <w:rPr>
          <w:rFonts w:ascii="Times New Roman"/>
          <w:i/>
          <w:color w:val="000000"/>
          <w:sz w:val="24"/>
          <w:szCs w:val="24"/>
          <w:u w:val="single"/>
          <w:lang w:eastAsia="zh-CN"/>
        </w:rPr>
        <w:tab/>
      </w:r>
      <w:r w:rsidRPr="00834F39">
        <w:rPr>
          <w:rFonts w:ascii="Times New Roman" w:hint="eastAsia"/>
          <w:i/>
          <w:color w:val="000000"/>
          <w:sz w:val="24"/>
          <w:szCs w:val="24"/>
          <w:u w:val="single"/>
          <w:lang w:eastAsia="zh-CN"/>
        </w:rPr>
        <w:t>金融资产的分类、确认和计量</w:t>
      </w:r>
      <w:r w:rsidRPr="00834F39">
        <w:rPr>
          <w:rFonts w:ascii="Times New Roman"/>
          <w:color w:val="000000"/>
          <w:sz w:val="24"/>
          <w:szCs w:val="24"/>
          <w:lang w:eastAsia="zh-CN"/>
        </w:rPr>
        <w:t xml:space="preserve"> - </w:t>
      </w:r>
      <w:r w:rsidRPr="00834F39">
        <w:rPr>
          <w:rFonts w:ascii="Times New Roman" w:hint="eastAsia"/>
          <w:color w:val="000000"/>
          <w:sz w:val="24"/>
          <w:szCs w:val="24"/>
          <w:lang w:eastAsia="zh-CN"/>
        </w:rPr>
        <w:t>续</w:t>
      </w:r>
    </w:p>
    <w:p w:rsidR="00166C88" w:rsidRPr="00834F39" w:rsidRDefault="00166C88" w:rsidP="00143C47">
      <w:pPr>
        <w:pStyle w:val="Default"/>
        <w:snapToGrid w:val="0"/>
        <w:spacing w:line="228" w:lineRule="auto"/>
        <w:ind w:left="720"/>
        <w:jc w:val="both"/>
        <w:rPr>
          <w:rFonts w:ascii="Times New Roman"/>
          <w:color w:val="000000"/>
          <w:sz w:val="24"/>
          <w:szCs w:val="24"/>
          <w:lang w:eastAsia="zh-CN"/>
        </w:rPr>
      </w:pPr>
    </w:p>
    <w:p w:rsidR="00166C88" w:rsidRPr="00834F39" w:rsidRDefault="00166C88" w:rsidP="008C68BD">
      <w:pPr>
        <w:pStyle w:val="Default"/>
        <w:snapToGrid w:val="0"/>
        <w:spacing w:line="228" w:lineRule="auto"/>
        <w:ind w:left="1440" w:hanging="720"/>
        <w:jc w:val="both"/>
        <w:rPr>
          <w:rFonts w:ascii="Times New Roman"/>
          <w:color w:val="000000"/>
          <w:sz w:val="24"/>
          <w:szCs w:val="24"/>
          <w:lang w:eastAsia="zh-CN"/>
        </w:rPr>
      </w:pPr>
      <w:r w:rsidRPr="00834F39">
        <w:rPr>
          <w:rFonts w:ascii="Times New Roman"/>
          <w:i/>
          <w:color w:val="000000"/>
          <w:sz w:val="24"/>
          <w:szCs w:val="24"/>
          <w:u w:val="single"/>
          <w:lang w:eastAsia="zh-CN"/>
        </w:rPr>
        <w:t>5.1.3.</w:t>
      </w:r>
      <w:r w:rsidR="001C6BDC" w:rsidRPr="00834F39">
        <w:rPr>
          <w:rFonts w:ascii="Times New Roman"/>
          <w:i/>
          <w:color w:val="000000"/>
          <w:sz w:val="24"/>
          <w:szCs w:val="24"/>
          <w:u w:val="single"/>
          <w:lang w:eastAsia="zh-CN"/>
        </w:rPr>
        <w:tab/>
      </w:r>
      <w:r w:rsidRPr="00834F39">
        <w:rPr>
          <w:rFonts w:ascii="Times New Roman" w:hint="eastAsia"/>
          <w:i/>
          <w:color w:val="000000"/>
          <w:sz w:val="24"/>
          <w:szCs w:val="24"/>
          <w:u w:val="single"/>
          <w:lang w:eastAsia="zh-CN"/>
        </w:rPr>
        <w:t>以公允价值计量且其变动计入当期的金融资产</w:t>
      </w:r>
    </w:p>
    <w:p w:rsidR="00C43FF3" w:rsidRPr="00834F39" w:rsidRDefault="00C43FF3" w:rsidP="00143C47">
      <w:pPr>
        <w:pStyle w:val="Default"/>
        <w:snapToGrid w:val="0"/>
        <w:spacing w:line="228" w:lineRule="auto"/>
        <w:ind w:left="720"/>
        <w:jc w:val="both"/>
        <w:rPr>
          <w:rFonts w:ascii="Times New Roman"/>
          <w:color w:val="000000"/>
          <w:sz w:val="24"/>
          <w:szCs w:val="24"/>
          <w:lang w:eastAsia="zh-CN"/>
        </w:rPr>
      </w:pPr>
    </w:p>
    <w:p w:rsidR="00166C88" w:rsidRPr="00834F39" w:rsidRDefault="00166C88" w:rsidP="00143C47">
      <w:pPr>
        <w:pStyle w:val="Default"/>
        <w:snapToGrid w:val="0"/>
        <w:spacing w:line="228" w:lineRule="auto"/>
        <w:ind w:left="720"/>
        <w:jc w:val="both"/>
        <w:rPr>
          <w:rFonts w:ascii="Times New Roman"/>
          <w:color w:val="000000"/>
          <w:sz w:val="24"/>
          <w:szCs w:val="24"/>
          <w:lang w:eastAsia="zh-CN"/>
        </w:rPr>
      </w:pPr>
      <w:r w:rsidRPr="00834F39">
        <w:rPr>
          <w:rFonts w:ascii="Times New Roman" w:hint="eastAsia"/>
          <w:color w:val="000000"/>
          <w:sz w:val="24"/>
          <w:szCs w:val="24"/>
          <w:lang w:eastAsia="zh-CN"/>
        </w:rPr>
        <w:t>以公允价值计量且其变动计入当期损益的金融资产以公允价值进行后续计量，公允价值变动形成的利得或损失以及与该金融资产相关的股利和利息收入计入当期损益。</w:t>
      </w:r>
    </w:p>
    <w:p w:rsidR="00166C88" w:rsidRPr="00834F39" w:rsidRDefault="00166C88" w:rsidP="00143C47">
      <w:pPr>
        <w:pStyle w:val="Default"/>
        <w:snapToGrid w:val="0"/>
        <w:spacing w:line="228" w:lineRule="auto"/>
        <w:ind w:left="720"/>
        <w:jc w:val="both"/>
        <w:rPr>
          <w:rFonts w:ascii="Times New Roman"/>
          <w:color w:val="000000"/>
          <w:sz w:val="24"/>
          <w:szCs w:val="24"/>
          <w:lang w:eastAsia="zh-CN"/>
        </w:rPr>
      </w:pPr>
    </w:p>
    <w:p w:rsidR="00C43FF3" w:rsidRPr="00834F39" w:rsidRDefault="00C43FF3" w:rsidP="00143C47">
      <w:pPr>
        <w:pStyle w:val="Default"/>
        <w:snapToGrid w:val="0"/>
        <w:spacing w:line="228" w:lineRule="auto"/>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5.2.</w:t>
      </w:r>
      <w:r w:rsidR="001C6BDC" w:rsidRPr="00834F39">
        <w:rPr>
          <w:rFonts w:ascii="Times New Roman"/>
          <w:i/>
          <w:color w:val="000000"/>
          <w:sz w:val="24"/>
          <w:szCs w:val="24"/>
          <w:u w:val="single"/>
          <w:lang w:eastAsia="zh-CN"/>
        </w:rPr>
        <w:tab/>
      </w:r>
      <w:r w:rsidRPr="00834F39">
        <w:rPr>
          <w:rFonts w:ascii="Times New Roman" w:hint="eastAsia"/>
          <w:i/>
          <w:color w:val="000000"/>
          <w:sz w:val="24"/>
          <w:szCs w:val="24"/>
          <w:u w:val="single"/>
          <w:lang w:eastAsia="zh-CN"/>
        </w:rPr>
        <w:t>金融工具减值</w:t>
      </w:r>
    </w:p>
    <w:p w:rsidR="00C43FF3" w:rsidRPr="00834F39" w:rsidRDefault="00C43FF3" w:rsidP="00143C47">
      <w:pPr>
        <w:pStyle w:val="Default"/>
        <w:snapToGrid w:val="0"/>
        <w:spacing w:line="228" w:lineRule="auto"/>
        <w:ind w:left="720"/>
        <w:jc w:val="both"/>
        <w:rPr>
          <w:rFonts w:ascii="Times New Roman"/>
          <w:color w:val="000000"/>
          <w:sz w:val="24"/>
          <w:szCs w:val="24"/>
          <w:lang w:eastAsia="zh-CN"/>
        </w:rPr>
      </w:pPr>
    </w:p>
    <w:p w:rsidR="00C43FF3" w:rsidRPr="00834F39" w:rsidRDefault="00C43FF3" w:rsidP="00143C47">
      <w:pPr>
        <w:pStyle w:val="Default"/>
        <w:snapToGrid w:val="0"/>
        <w:spacing w:line="228" w:lineRule="auto"/>
        <w:ind w:left="720"/>
        <w:jc w:val="both"/>
        <w:rPr>
          <w:rFonts w:ascii="Times New Roman"/>
          <w:color w:val="000000"/>
          <w:sz w:val="24"/>
          <w:szCs w:val="24"/>
          <w:lang w:eastAsia="zh-CN"/>
        </w:rPr>
      </w:pPr>
      <w:r w:rsidRPr="00834F39">
        <w:rPr>
          <w:rFonts w:ascii="Times New Roman" w:hint="eastAsia"/>
          <w:color w:val="000000"/>
          <w:sz w:val="24"/>
          <w:szCs w:val="24"/>
          <w:lang w:eastAsia="zh-CN"/>
        </w:rPr>
        <w:t>本公司对以摊</w:t>
      </w:r>
      <w:proofErr w:type="gramStart"/>
      <w:r w:rsidRPr="00834F39">
        <w:rPr>
          <w:rFonts w:ascii="Times New Roman" w:hint="eastAsia"/>
          <w:color w:val="000000"/>
          <w:sz w:val="24"/>
          <w:szCs w:val="24"/>
          <w:lang w:eastAsia="zh-CN"/>
        </w:rPr>
        <w:t>余成本</w:t>
      </w:r>
      <w:proofErr w:type="gramEnd"/>
      <w:r w:rsidRPr="00834F39">
        <w:rPr>
          <w:rFonts w:ascii="Times New Roman" w:hint="eastAsia"/>
          <w:color w:val="000000"/>
          <w:sz w:val="24"/>
          <w:szCs w:val="24"/>
          <w:lang w:eastAsia="zh-CN"/>
        </w:rPr>
        <w:t>计量的金融资产及分类为以公允价值计量且其变动计入其他综合收益的金融资产以预期信用损失为基础进行减值会计处理并确认损失准备。</w:t>
      </w:r>
    </w:p>
    <w:p w:rsidR="00C43FF3" w:rsidRPr="00834F39" w:rsidRDefault="00C43FF3" w:rsidP="00143C47">
      <w:pPr>
        <w:pStyle w:val="Default"/>
        <w:snapToGrid w:val="0"/>
        <w:spacing w:line="228" w:lineRule="auto"/>
        <w:ind w:left="720"/>
        <w:jc w:val="both"/>
        <w:rPr>
          <w:rFonts w:ascii="Times New Roman"/>
          <w:color w:val="000000"/>
          <w:sz w:val="24"/>
          <w:szCs w:val="24"/>
          <w:lang w:eastAsia="zh-CN"/>
        </w:rPr>
      </w:pPr>
    </w:p>
    <w:p w:rsidR="006831E3" w:rsidRPr="00834F39" w:rsidRDefault="00C43FF3" w:rsidP="00143C47">
      <w:pPr>
        <w:pStyle w:val="Default"/>
        <w:snapToGrid w:val="0"/>
        <w:spacing w:line="228" w:lineRule="auto"/>
        <w:ind w:left="720"/>
        <w:jc w:val="both"/>
        <w:rPr>
          <w:rFonts w:ascii="Times New Roman"/>
          <w:color w:val="000000"/>
          <w:sz w:val="24"/>
          <w:szCs w:val="24"/>
          <w:lang w:eastAsia="zh-CN"/>
        </w:rPr>
      </w:pPr>
      <w:r w:rsidRPr="00834F39">
        <w:rPr>
          <w:rFonts w:ascii="Times New Roman" w:hint="eastAsia"/>
          <w:color w:val="000000"/>
          <w:sz w:val="24"/>
          <w:szCs w:val="24"/>
          <w:lang w:eastAsia="zh-CN"/>
        </w:rPr>
        <w:t>本公司对由收入准则规范的交易形成的全部应收账款按照相当于整个存续期内预期信用损失的金额计量损失准备。</w:t>
      </w:r>
    </w:p>
    <w:p w:rsidR="00AF33B4" w:rsidRPr="00834F39" w:rsidRDefault="00AF33B4" w:rsidP="00143C47">
      <w:pPr>
        <w:pStyle w:val="Default"/>
        <w:snapToGrid w:val="0"/>
        <w:spacing w:line="228" w:lineRule="auto"/>
        <w:jc w:val="both"/>
        <w:rPr>
          <w:rFonts w:ascii="Times New Roman"/>
          <w:color w:val="000000"/>
          <w:sz w:val="24"/>
          <w:szCs w:val="24"/>
          <w:lang w:eastAsia="zh-CN"/>
        </w:rPr>
      </w:pPr>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r w:rsidRPr="00834F39">
        <w:rPr>
          <w:rFonts w:ascii="Times New Roman" w:hint="eastAsia"/>
          <w:color w:val="000000"/>
          <w:sz w:val="24"/>
          <w:szCs w:val="24"/>
          <w:lang w:eastAsia="zh-CN"/>
        </w:rPr>
        <w:t>对于其他金融工具，除</w:t>
      </w:r>
      <w:proofErr w:type="gramStart"/>
      <w:r w:rsidRPr="00834F39">
        <w:rPr>
          <w:rFonts w:ascii="Times New Roman" w:hint="eastAsia"/>
          <w:color w:val="000000"/>
          <w:sz w:val="24"/>
          <w:szCs w:val="24"/>
          <w:lang w:eastAsia="zh-CN"/>
        </w:rPr>
        <w:t>购买或源生</w:t>
      </w:r>
      <w:proofErr w:type="gramEnd"/>
      <w:r w:rsidRPr="00834F39">
        <w:rPr>
          <w:rFonts w:ascii="Times New Roman" w:hint="eastAsia"/>
          <w:color w:val="000000"/>
          <w:sz w:val="24"/>
          <w:szCs w:val="24"/>
          <w:lang w:eastAsia="zh-CN"/>
        </w:rPr>
        <w:t>的已发生信用减值的金融资产外，本公司在每个资产负债表日评估相关金融工具的信用风险自初始确认后的变动情况。若该金融工具的信用风险自初始确认后已显著增加，本公司按照相当于该金融工具整个存续期内预期信用损失的金额计量其损失准备；若该金融工具的信用风险自初始确认后并未显著增加，本公司按照相当于该金融工具未来</w:t>
      </w:r>
      <w:r w:rsidRPr="00834F39">
        <w:rPr>
          <w:rFonts w:ascii="Times New Roman"/>
          <w:color w:val="000000"/>
          <w:sz w:val="24"/>
          <w:szCs w:val="24"/>
          <w:lang w:eastAsia="zh-CN"/>
        </w:rPr>
        <w:t>12</w:t>
      </w:r>
      <w:r w:rsidRPr="00834F39">
        <w:rPr>
          <w:rFonts w:ascii="Times New Roman" w:hint="eastAsia"/>
          <w:color w:val="000000"/>
          <w:sz w:val="24"/>
          <w:szCs w:val="24"/>
          <w:lang w:eastAsia="zh-CN"/>
        </w:rPr>
        <w:t>个月内预期信用损失的金额计量其损失准备。信用损失准备的增加或转回金额，除分类为以公允价值计量且其变动计入其他综合收益的金融资产外，作为减值损失或利得计入当期损益。对于分类为以公允价值计量且其变动计入其他综合收益的金融资产，本公司在其他综合收益中确认其信用损失准备，并将减值损失或利得计入当期损益，且不减少该金融资产在资产负债表中列示的账面价值。</w:t>
      </w:r>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r w:rsidRPr="00834F39">
        <w:rPr>
          <w:rFonts w:ascii="Times New Roman" w:hint="eastAsia"/>
          <w:color w:val="000000"/>
          <w:sz w:val="24"/>
          <w:szCs w:val="24"/>
          <w:lang w:eastAsia="zh-CN"/>
        </w:rPr>
        <w:t>本公司在前一会计期间已经按照相当于金融工具整个存续期内预期信用损失的金额计量了损失准备，但在当期资产负债表日，该金融工具已不再属于自初始确认后信用风险显著增加的情形的，本公司在当期资产负债表</w:t>
      </w:r>
      <w:proofErr w:type="gramStart"/>
      <w:r w:rsidRPr="00834F39">
        <w:rPr>
          <w:rFonts w:ascii="Times New Roman" w:hint="eastAsia"/>
          <w:color w:val="000000"/>
          <w:sz w:val="24"/>
          <w:szCs w:val="24"/>
          <w:lang w:eastAsia="zh-CN"/>
        </w:rPr>
        <w:t>日按照</w:t>
      </w:r>
      <w:proofErr w:type="gramEnd"/>
      <w:r w:rsidRPr="00834F39">
        <w:rPr>
          <w:rFonts w:ascii="Times New Roman" w:hint="eastAsia"/>
          <w:color w:val="000000"/>
          <w:sz w:val="24"/>
          <w:szCs w:val="24"/>
          <w:lang w:eastAsia="zh-CN"/>
        </w:rPr>
        <w:t>相当于未来</w:t>
      </w:r>
      <w:r w:rsidRPr="00834F39">
        <w:rPr>
          <w:rFonts w:ascii="Times New Roman"/>
          <w:color w:val="000000"/>
          <w:sz w:val="24"/>
          <w:szCs w:val="24"/>
          <w:lang w:eastAsia="zh-CN"/>
        </w:rPr>
        <w:t>12</w:t>
      </w:r>
      <w:r w:rsidRPr="00834F39">
        <w:rPr>
          <w:rFonts w:ascii="Times New Roman" w:hint="eastAsia"/>
          <w:color w:val="000000"/>
          <w:sz w:val="24"/>
          <w:szCs w:val="24"/>
          <w:lang w:eastAsia="zh-CN"/>
        </w:rPr>
        <w:t>个月内预期信用损失的金额计量该金融工具的损失准备，由此形成的损失准备的转回金额作为减值利得计入当期损益。</w:t>
      </w:r>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p>
    <w:p w:rsidR="006D7E7F" w:rsidRPr="00834F39" w:rsidRDefault="006831E3" w:rsidP="00143C47">
      <w:pPr>
        <w:pStyle w:val="Default"/>
        <w:snapToGrid w:val="0"/>
        <w:spacing w:line="228" w:lineRule="auto"/>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w:t>
      </w:r>
      <w:r w:rsidR="006D7E7F" w:rsidRPr="00834F39">
        <w:rPr>
          <w:rFonts w:ascii="Times New Roman"/>
          <w:i/>
          <w:color w:val="000000"/>
          <w:sz w:val="24"/>
          <w:szCs w:val="24"/>
          <w:u w:val="single"/>
          <w:lang w:eastAsia="zh-CN"/>
        </w:rPr>
        <w:t>.2.1.</w:t>
      </w:r>
      <w:r w:rsidR="001C6BDC" w:rsidRPr="00834F39">
        <w:rPr>
          <w:rFonts w:ascii="Times New Roman"/>
          <w:i/>
          <w:color w:val="000000"/>
          <w:sz w:val="24"/>
          <w:szCs w:val="24"/>
          <w:u w:val="single"/>
          <w:lang w:eastAsia="zh-CN"/>
        </w:rPr>
        <w:tab/>
      </w:r>
      <w:r w:rsidR="006D7E7F" w:rsidRPr="00834F39">
        <w:rPr>
          <w:rFonts w:ascii="Times New Roman" w:hint="eastAsia"/>
          <w:i/>
          <w:color w:val="000000"/>
          <w:sz w:val="24"/>
          <w:szCs w:val="24"/>
          <w:u w:val="single"/>
          <w:lang w:eastAsia="zh-CN"/>
        </w:rPr>
        <w:t>信用风险显著增加</w:t>
      </w:r>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p>
    <w:p w:rsidR="00AF33B4" w:rsidRPr="00834F39" w:rsidRDefault="006D7E7F" w:rsidP="00143C47">
      <w:pPr>
        <w:pStyle w:val="Default"/>
        <w:snapToGrid w:val="0"/>
        <w:spacing w:line="228" w:lineRule="auto"/>
        <w:ind w:left="720"/>
        <w:jc w:val="both"/>
        <w:rPr>
          <w:rFonts w:ascii="Times New Roman"/>
          <w:color w:val="000000"/>
          <w:sz w:val="24"/>
          <w:szCs w:val="24"/>
          <w:lang w:eastAsia="zh-CN"/>
        </w:rPr>
      </w:pPr>
      <w:r w:rsidRPr="00834F39">
        <w:rPr>
          <w:rFonts w:ascii="Times New Roman" w:hint="eastAsia"/>
          <w:color w:val="000000"/>
          <w:sz w:val="24"/>
          <w:szCs w:val="24"/>
          <w:lang w:eastAsia="zh-CN"/>
        </w:rPr>
        <w:t>本公司利用可获得的合理且有依据的前瞻性信息，通过比较金融工具在资产负债表日发生违约的风险与在初始确认日发生违约的风险，以确定金融工具的信用风险自初始确认后是否已显著增加。</w:t>
      </w:r>
    </w:p>
    <w:p w:rsidR="00A532C4" w:rsidRPr="00834F39" w:rsidRDefault="00A532C4" w:rsidP="00143C47">
      <w:pPr>
        <w:pStyle w:val="Default"/>
        <w:snapToGrid w:val="0"/>
        <w:spacing w:line="228" w:lineRule="auto"/>
        <w:ind w:left="720"/>
        <w:jc w:val="both"/>
        <w:rPr>
          <w:rFonts w:ascii="Times New Roman"/>
          <w:color w:val="000000"/>
          <w:sz w:val="24"/>
          <w:szCs w:val="24"/>
          <w:lang w:eastAsia="zh-CN"/>
        </w:rPr>
      </w:pPr>
    </w:p>
    <w:p w:rsidR="00A532C4" w:rsidRPr="00834F39" w:rsidRDefault="00A532C4" w:rsidP="00143C47">
      <w:pPr>
        <w:spacing w:line="228" w:lineRule="auto"/>
        <w:ind w:left="720"/>
      </w:pPr>
      <w:r w:rsidRPr="00834F39">
        <w:rPr>
          <w:rFonts w:hint="eastAsia"/>
        </w:rPr>
        <w:t>本公司在评估信用风险是否显著增加时会考虑如下因素</w:t>
      </w:r>
      <w:r w:rsidR="00834F39">
        <w:rPr>
          <w:rFonts w:hint="eastAsia"/>
        </w:rPr>
        <w:t>：</w:t>
      </w:r>
    </w:p>
    <w:p w:rsidR="00A532C4" w:rsidRPr="00834F39" w:rsidRDefault="00A532C4" w:rsidP="00143C47">
      <w:pPr>
        <w:spacing w:line="228" w:lineRule="auto"/>
        <w:ind w:left="720"/>
      </w:pPr>
    </w:p>
    <w:p w:rsidR="00A532C4" w:rsidRPr="00834F39" w:rsidRDefault="00834F39" w:rsidP="00143C47">
      <w:pPr>
        <w:autoSpaceDE w:val="0"/>
        <w:autoSpaceDN w:val="0"/>
        <w:spacing w:line="228" w:lineRule="auto"/>
        <w:ind w:left="720"/>
        <w:jc w:val="both"/>
        <w:textAlignment w:val="baseline"/>
        <w:rPr>
          <w:szCs w:val="20"/>
        </w:rPr>
      </w:pPr>
      <w:r>
        <w:rPr>
          <w:szCs w:val="20"/>
        </w:rPr>
        <w:t>(</w:t>
      </w:r>
      <w:r w:rsidR="00A532C4" w:rsidRPr="00834F39">
        <w:rPr>
          <w:szCs w:val="20"/>
        </w:rPr>
        <w:t>1</w:t>
      </w:r>
      <w:r>
        <w:rPr>
          <w:szCs w:val="20"/>
        </w:rPr>
        <w:t>)</w:t>
      </w:r>
      <w:r w:rsidR="00A532C4" w:rsidRPr="00834F39">
        <w:rPr>
          <w:szCs w:val="20"/>
        </w:rPr>
        <w:tab/>
      </w:r>
      <w:r w:rsidR="00A532C4" w:rsidRPr="00834F39">
        <w:rPr>
          <w:rFonts w:hint="eastAsia"/>
          <w:szCs w:val="20"/>
        </w:rPr>
        <w:t>信用风险变化所导致的内部价格指标是否发生显著变化。</w:t>
      </w:r>
    </w:p>
    <w:p w:rsidR="00A532C4" w:rsidRPr="00834F39" w:rsidRDefault="00834F39" w:rsidP="00143C47">
      <w:pPr>
        <w:autoSpaceDE w:val="0"/>
        <w:autoSpaceDN w:val="0"/>
        <w:spacing w:line="228" w:lineRule="auto"/>
        <w:ind w:left="720"/>
        <w:jc w:val="both"/>
        <w:textAlignment w:val="baseline"/>
        <w:rPr>
          <w:szCs w:val="20"/>
        </w:rPr>
      </w:pPr>
      <w:r>
        <w:rPr>
          <w:szCs w:val="20"/>
        </w:rPr>
        <w:t>(</w:t>
      </w:r>
      <w:r w:rsidR="00A532C4" w:rsidRPr="00834F39">
        <w:rPr>
          <w:szCs w:val="20"/>
        </w:rPr>
        <w:t>2</w:t>
      </w:r>
      <w:r>
        <w:rPr>
          <w:szCs w:val="20"/>
        </w:rPr>
        <w:t>)</w:t>
      </w:r>
      <w:r w:rsidR="00A532C4" w:rsidRPr="00834F39">
        <w:rPr>
          <w:szCs w:val="20"/>
        </w:rPr>
        <w:tab/>
      </w:r>
      <w:r w:rsidR="00A532C4" w:rsidRPr="00834F39">
        <w:rPr>
          <w:rFonts w:hint="eastAsia"/>
          <w:szCs w:val="20"/>
        </w:rPr>
        <w:t>对债务人实际或预期的内部信用评级是否下调。</w:t>
      </w:r>
    </w:p>
    <w:p w:rsidR="00A532C4" w:rsidRPr="00834F39" w:rsidRDefault="00834F39" w:rsidP="00143C47">
      <w:pPr>
        <w:autoSpaceDE w:val="0"/>
        <w:autoSpaceDN w:val="0"/>
        <w:spacing w:line="228" w:lineRule="auto"/>
        <w:ind w:left="1436" w:hanging="716"/>
        <w:jc w:val="both"/>
        <w:textAlignment w:val="baseline"/>
        <w:rPr>
          <w:szCs w:val="20"/>
        </w:rPr>
      </w:pPr>
      <w:r>
        <w:rPr>
          <w:szCs w:val="20"/>
        </w:rPr>
        <w:t>(</w:t>
      </w:r>
      <w:r w:rsidR="00A532C4" w:rsidRPr="00834F39">
        <w:rPr>
          <w:szCs w:val="20"/>
        </w:rPr>
        <w:t>3</w:t>
      </w:r>
      <w:r>
        <w:rPr>
          <w:szCs w:val="20"/>
        </w:rPr>
        <w:t>)</w:t>
      </w:r>
      <w:r w:rsidR="00A532C4" w:rsidRPr="00834F39">
        <w:rPr>
          <w:szCs w:val="20"/>
        </w:rPr>
        <w:tab/>
      </w:r>
      <w:r w:rsidR="00A532C4" w:rsidRPr="00834F39">
        <w:rPr>
          <w:rFonts w:hint="eastAsia"/>
          <w:szCs w:val="20"/>
        </w:rPr>
        <w:t>预期将导致债务人履行其偿债义务的能力发生显著变化的业务、财务或经济状况是否发生不利变化。</w:t>
      </w:r>
    </w:p>
    <w:p w:rsidR="00A532C4" w:rsidRPr="00834F39" w:rsidRDefault="00834F39" w:rsidP="00143C47">
      <w:pPr>
        <w:autoSpaceDE w:val="0"/>
        <w:autoSpaceDN w:val="0"/>
        <w:spacing w:line="228" w:lineRule="auto"/>
        <w:ind w:left="720"/>
        <w:jc w:val="both"/>
        <w:textAlignment w:val="baseline"/>
        <w:rPr>
          <w:szCs w:val="20"/>
        </w:rPr>
      </w:pPr>
      <w:r>
        <w:rPr>
          <w:szCs w:val="20"/>
        </w:rPr>
        <w:t>(</w:t>
      </w:r>
      <w:r w:rsidR="00A532C4" w:rsidRPr="00834F39">
        <w:rPr>
          <w:szCs w:val="20"/>
        </w:rPr>
        <w:t>4</w:t>
      </w:r>
      <w:r>
        <w:rPr>
          <w:szCs w:val="20"/>
        </w:rPr>
        <w:t>)</w:t>
      </w:r>
      <w:r w:rsidR="00A532C4" w:rsidRPr="00834F39">
        <w:rPr>
          <w:szCs w:val="20"/>
        </w:rPr>
        <w:tab/>
      </w:r>
      <w:r w:rsidR="00A532C4" w:rsidRPr="00834F39">
        <w:rPr>
          <w:rFonts w:hint="eastAsia"/>
          <w:szCs w:val="20"/>
        </w:rPr>
        <w:t>债务人经营成果实际或预期是否发生显著变化。</w:t>
      </w:r>
    </w:p>
    <w:p w:rsidR="00584FAA" w:rsidRPr="00834F39" w:rsidRDefault="00834F39" w:rsidP="00584FAA">
      <w:pPr>
        <w:autoSpaceDE w:val="0"/>
        <w:autoSpaceDN w:val="0"/>
        <w:spacing w:line="228" w:lineRule="auto"/>
        <w:ind w:left="720"/>
        <w:jc w:val="both"/>
        <w:textAlignment w:val="baseline"/>
        <w:rPr>
          <w:szCs w:val="20"/>
        </w:rPr>
      </w:pPr>
      <w:r>
        <w:rPr>
          <w:szCs w:val="20"/>
        </w:rPr>
        <w:t>(</w:t>
      </w:r>
      <w:r w:rsidR="00A532C4" w:rsidRPr="00834F39">
        <w:rPr>
          <w:szCs w:val="20"/>
        </w:rPr>
        <w:t>5</w:t>
      </w:r>
      <w:r>
        <w:rPr>
          <w:szCs w:val="20"/>
        </w:rPr>
        <w:t>)</w:t>
      </w:r>
      <w:r w:rsidR="00A532C4" w:rsidRPr="00834F39">
        <w:rPr>
          <w:szCs w:val="20"/>
        </w:rPr>
        <w:tab/>
      </w:r>
      <w:r w:rsidR="00A532C4" w:rsidRPr="00834F39">
        <w:rPr>
          <w:rFonts w:hint="eastAsia"/>
          <w:szCs w:val="20"/>
        </w:rPr>
        <w:t>债务人所处的监管、经济或技术环境是否发生显著不利变化。</w:t>
      </w:r>
    </w:p>
    <w:p w:rsidR="00584FAA" w:rsidRPr="00834F39" w:rsidRDefault="00584FAA">
      <w:pPr>
        <w:rPr>
          <w:szCs w:val="20"/>
        </w:rPr>
      </w:pPr>
      <w:r w:rsidRPr="00834F39">
        <w:rPr>
          <w:szCs w:val="20"/>
        </w:rPr>
        <w:br w:type="page"/>
      </w:r>
    </w:p>
    <w:p w:rsidR="00301D57" w:rsidRPr="00834F39" w:rsidRDefault="00301D57">
      <w:pPr>
        <w:pStyle w:val="Default"/>
        <w:snapToGrid w:val="0"/>
        <w:ind w:left="720" w:hanging="720"/>
        <w:jc w:val="both"/>
        <w:rPr>
          <w:rFonts w:ascii="Times New Roman"/>
          <w:bCs/>
          <w:sz w:val="24"/>
          <w:szCs w:val="24"/>
          <w:lang w:eastAsia="zh-CN"/>
        </w:rPr>
      </w:pPr>
      <w:r w:rsidRPr="00834F39">
        <w:rPr>
          <w:rFonts w:ascii="Times New Roman" w:hint="eastAsia"/>
          <w:bCs/>
          <w:sz w:val="24"/>
          <w:szCs w:val="24"/>
          <w:lang w:eastAsia="zh-CN"/>
        </w:rPr>
        <w:t>四、</w:t>
      </w:r>
      <w:r w:rsidRPr="00834F39">
        <w:rPr>
          <w:rFonts w:ascii="Times New Roman"/>
          <w:bCs/>
          <w:sz w:val="24"/>
          <w:szCs w:val="24"/>
          <w:lang w:eastAsia="zh-CN"/>
        </w:rPr>
        <w:tab/>
      </w:r>
      <w:r w:rsidRPr="00834F39">
        <w:rPr>
          <w:rFonts w:ascii="Times New Roman" w:hint="eastAsia"/>
          <w:bCs/>
          <w:sz w:val="24"/>
          <w:szCs w:val="24"/>
          <w:lang w:eastAsia="zh-CN"/>
        </w:rPr>
        <w:t>重要会计政策及会计估计</w:t>
      </w:r>
      <w:r w:rsidRPr="00834F39">
        <w:rPr>
          <w:rFonts w:ascii="Times New Roman"/>
          <w:bCs/>
          <w:sz w:val="24"/>
          <w:szCs w:val="24"/>
          <w:lang w:eastAsia="zh-CN"/>
        </w:rPr>
        <w:t xml:space="preserve"> - </w:t>
      </w:r>
      <w:r w:rsidRPr="00834F39">
        <w:rPr>
          <w:rFonts w:ascii="Times New Roman" w:hint="eastAsia"/>
          <w:bCs/>
          <w:sz w:val="24"/>
          <w:szCs w:val="24"/>
          <w:lang w:eastAsia="zh-CN"/>
        </w:rPr>
        <w:t>续</w:t>
      </w:r>
    </w:p>
    <w:p w:rsidR="00301D57" w:rsidRPr="00834F39" w:rsidRDefault="00301D57">
      <w:pPr>
        <w:pStyle w:val="Default"/>
        <w:snapToGrid w:val="0"/>
        <w:ind w:left="720" w:hanging="720"/>
        <w:jc w:val="both"/>
        <w:rPr>
          <w:rFonts w:ascii="Times New Roman"/>
          <w:color w:val="000000"/>
          <w:sz w:val="24"/>
          <w:szCs w:val="24"/>
          <w:lang w:eastAsia="zh-CN"/>
        </w:rPr>
      </w:pPr>
    </w:p>
    <w:p w:rsidR="00301D57" w:rsidRPr="00834F39" w:rsidRDefault="00301D57">
      <w:pPr>
        <w:pStyle w:val="Default"/>
        <w:snapToGrid w:val="0"/>
        <w:ind w:left="720" w:hanging="720"/>
        <w:jc w:val="both"/>
        <w:rPr>
          <w:rFonts w:ascii="Times New Roman"/>
          <w:color w:val="000000"/>
          <w:sz w:val="24"/>
          <w:szCs w:val="24"/>
          <w:lang w:eastAsia="zh-CN"/>
        </w:rPr>
      </w:pPr>
      <w:r w:rsidRPr="00834F39">
        <w:rPr>
          <w:rFonts w:ascii="Times New Roman"/>
          <w:color w:val="000000"/>
          <w:sz w:val="24"/>
          <w:szCs w:val="24"/>
          <w:lang w:eastAsia="zh-CN"/>
        </w:rPr>
        <w:t>5.</w:t>
      </w:r>
      <w:r w:rsidRPr="00834F39">
        <w:rPr>
          <w:rFonts w:ascii="Times New Roman"/>
          <w:color w:val="000000"/>
          <w:sz w:val="24"/>
          <w:szCs w:val="24"/>
          <w:lang w:eastAsia="zh-CN"/>
        </w:rPr>
        <w:tab/>
      </w:r>
      <w:r w:rsidRPr="00834F39">
        <w:rPr>
          <w:rFonts w:ascii="Times New Roman" w:hint="eastAsia"/>
          <w:color w:val="000000"/>
          <w:sz w:val="24"/>
          <w:szCs w:val="24"/>
          <w:lang w:eastAsia="zh-CN"/>
        </w:rPr>
        <w:t>金融工具</w:t>
      </w:r>
      <w:r w:rsidRPr="00834F39">
        <w:rPr>
          <w:rFonts w:ascii="Times New Roman"/>
          <w:color w:val="000000"/>
          <w:sz w:val="24"/>
          <w:szCs w:val="24"/>
          <w:lang w:eastAsia="zh-CN"/>
        </w:rPr>
        <w:t xml:space="preserve"> - </w:t>
      </w:r>
      <w:r w:rsidRPr="00834F39">
        <w:rPr>
          <w:rFonts w:ascii="Times New Roman" w:hint="eastAsia"/>
          <w:color w:val="000000"/>
          <w:sz w:val="24"/>
          <w:szCs w:val="24"/>
          <w:lang w:eastAsia="zh-CN"/>
        </w:rPr>
        <w:t>续</w:t>
      </w:r>
    </w:p>
    <w:p w:rsidR="00301D57" w:rsidRPr="00834F39" w:rsidRDefault="00301D57">
      <w:pPr>
        <w:pStyle w:val="Default"/>
        <w:snapToGrid w:val="0"/>
        <w:ind w:left="720" w:hanging="720"/>
        <w:jc w:val="both"/>
        <w:rPr>
          <w:rFonts w:ascii="Times New Roman"/>
          <w:color w:val="000000"/>
          <w:sz w:val="24"/>
          <w:szCs w:val="24"/>
          <w:lang w:eastAsia="zh-CN"/>
        </w:rPr>
      </w:pPr>
    </w:p>
    <w:p w:rsidR="00301D57" w:rsidRPr="00834F39" w:rsidRDefault="00301D57">
      <w:pPr>
        <w:pStyle w:val="Default"/>
        <w:snapToGrid w:val="0"/>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5.2.</w:t>
      </w:r>
      <w:r w:rsidR="00584FAA" w:rsidRPr="00834F39">
        <w:rPr>
          <w:rFonts w:ascii="Times New Roman"/>
          <w:i/>
          <w:color w:val="000000"/>
          <w:sz w:val="24"/>
          <w:szCs w:val="24"/>
          <w:u w:val="single"/>
          <w:lang w:eastAsia="zh-CN"/>
        </w:rPr>
        <w:tab/>
      </w:r>
      <w:r w:rsidRPr="00834F39">
        <w:rPr>
          <w:rFonts w:ascii="Times New Roman" w:hint="eastAsia"/>
          <w:i/>
          <w:color w:val="000000"/>
          <w:sz w:val="24"/>
          <w:szCs w:val="24"/>
          <w:u w:val="single"/>
          <w:lang w:eastAsia="zh-CN"/>
        </w:rPr>
        <w:t>金融工具减值</w:t>
      </w:r>
      <w:r w:rsidRPr="00834F39">
        <w:rPr>
          <w:rFonts w:ascii="Times New Roman"/>
          <w:color w:val="000000"/>
          <w:sz w:val="24"/>
          <w:szCs w:val="24"/>
          <w:lang w:eastAsia="zh-CN"/>
        </w:rPr>
        <w:t xml:space="preserve"> - </w:t>
      </w:r>
      <w:r w:rsidRPr="00834F39">
        <w:rPr>
          <w:rFonts w:ascii="Times New Roman" w:hint="eastAsia"/>
          <w:color w:val="000000"/>
          <w:sz w:val="24"/>
          <w:szCs w:val="24"/>
          <w:lang w:eastAsia="zh-CN"/>
        </w:rPr>
        <w:t>续</w:t>
      </w:r>
    </w:p>
    <w:p w:rsidR="00301D57" w:rsidRPr="00834F39" w:rsidRDefault="00301D57">
      <w:pPr>
        <w:pStyle w:val="Default"/>
        <w:snapToGrid w:val="0"/>
        <w:ind w:left="720"/>
        <w:jc w:val="both"/>
        <w:rPr>
          <w:rFonts w:ascii="Times New Roman"/>
          <w:color w:val="000000"/>
          <w:sz w:val="24"/>
          <w:szCs w:val="24"/>
          <w:lang w:eastAsia="zh-CN"/>
        </w:rPr>
      </w:pPr>
    </w:p>
    <w:p w:rsidR="00301D57" w:rsidRPr="00834F39" w:rsidRDefault="00301D57">
      <w:pPr>
        <w:pStyle w:val="Default"/>
        <w:snapToGrid w:val="0"/>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 xml:space="preserve">5.2.1. </w:t>
      </w:r>
      <w:r w:rsidR="00584FAA" w:rsidRPr="00834F39">
        <w:rPr>
          <w:rFonts w:ascii="Times New Roman"/>
          <w:i/>
          <w:color w:val="000000"/>
          <w:sz w:val="24"/>
          <w:szCs w:val="24"/>
          <w:u w:val="single"/>
          <w:lang w:eastAsia="zh-CN"/>
        </w:rPr>
        <w:tab/>
      </w:r>
      <w:r w:rsidRPr="00834F39">
        <w:rPr>
          <w:rFonts w:ascii="Times New Roman" w:hint="eastAsia"/>
          <w:i/>
          <w:color w:val="000000"/>
          <w:sz w:val="24"/>
          <w:szCs w:val="24"/>
          <w:u w:val="single"/>
          <w:lang w:eastAsia="zh-CN"/>
        </w:rPr>
        <w:t>信用风险显著增加</w:t>
      </w:r>
      <w:r w:rsidRPr="00834F39">
        <w:rPr>
          <w:rFonts w:ascii="Times New Roman"/>
          <w:iCs/>
          <w:color w:val="000000"/>
          <w:sz w:val="24"/>
          <w:szCs w:val="24"/>
          <w:lang w:eastAsia="zh-CN"/>
        </w:rPr>
        <w:t xml:space="preserve"> </w:t>
      </w:r>
      <w:r w:rsidRPr="00834F39">
        <w:rPr>
          <w:rFonts w:ascii="Times New Roman"/>
          <w:color w:val="000000"/>
          <w:sz w:val="24"/>
          <w:szCs w:val="24"/>
          <w:lang w:eastAsia="zh-CN"/>
        </w:rPr>
        <w:t xml:space="preserve">- </w:t>
      </w:r>
      <w:r w:rsidRPr="00834F39">
        <w:rPr>
          <w:rFonts w:ascii="Times New Roman" w:hint="eastAsia"/>
          <w:color w:val="000000"/>
          <w:sz w:val="24"/>
          <w:szCs w:val="24"/>
          <w:lang w:eastAsia="zh-CN"/>
        </w:rPr>
        <w:t>续</w:t>
      </w:r>
    </w:p>
    <w:p w:rsidR="00A532C4" w:rsidRPr="00834F39" w:rsidRDefault="00A532C4" w:rsidP="00143C47">
      <w:pPr>
        <w:autoSpaceDE w:val="0"/>
        <w:autoSpaceDN w:val="0"/>
        <w:ind w:left="720"/>
        <w:jc w:val="both"/>
        <w:textAlignment w:val="baseline"/>
        <w:rPr>
          <w:szCs w:val="20"/>
        </w:rPr>
      </w:pPr>
    </w:p>
    <w:p w:rsidR="00A532C4" w:rsidRPr="00834F39" w:rsidRDefault="00834F39" w:rsidP="00143C47">
      <w:pPr>
        <w:autoSpaceDE w:val="0"/>
        <w:autoSpaceDN w:val="0"/>
        <w:ind w:left="1418" w:hanging="698"/>
        <w:jc w:val="both"/>
        <w:textAlignment w:val="baseline"/>
        <w:rPr>
          <w:szCs w:val="20"/>
        </w:rPr>
      </w:pPr>
      <w:r>
        <w:rPr>
          <w:szCs w:val="20"/>
        </w:rPr>
        <w:t>(</w:t>
      </w:r>
      <w:r w:rsidR="00A532C4" w:rsidRPr="00834F39">
        <w:rPr>
          <w:szCs w:val="20"/>
        </w:rPr>
        <w:t>6</w:t>
      </w:r>
      <w:r>
        <w:rPr>
          <w:szCs w:val="20"/>
        </w:rPr>
        <w:t>)</w:t>
      </w:r>
      <w:r w:rsidR="00A532C4" w:rsidRPr="00834F39">
        <w:rPr>
          <w:szCs w:val="20"/>
        </w:rPr>
        <w:tab/>
      </w:r>
      <w:r w:rsidR="00A532C4" w:rsidRPr="00834F39">
        <w:rPr>
          <w:szCs w:val="20"/>
        </w:rPr>
        <w:tab/>
      </w:r>
      <w:r w:rsidR="00A532C4" w:rsidRPr="00834F39">
        <w:rPr>
          <w:rFonts w:hint="eastAsia"/>
          <w:szCs w:val="20"/>
        </w:rPr>
        <w:t>作为债务抵押的担保物价值或第三方提供的担保或信用增级质量是否发生显著变化。这些变化预期将降低债务人按合同规定期限还款的经济动机或者影响违约概率。</w:t>
      </w:r>
    </w:p>
    <w:p w:rsidR="00A532C4" w:rsidRPr="00834F39" w:rsidRDefault="00834F39" w:rsidP="00143C47">
      <w:pPr>
        <w:autoSpaceDE w:val="0"/>
        <w:autoSpaceDN w:val="0"/>
        <w:ind w:left="720"/>
        <w:jc w:val="both"/>
        <w:textAlignment w:val="baseline"/>
        <w:rPr>
          <w:szCs w:val="20"/>
        </w:rPr>
      </w:pPr>
      <w:r>
        <w:rPr>
          <w:szCs w:val="20"/>
        </w:rPr>
        <w:t>(</w:t>
      </w:r>
      <w:r w:rsidR="00A532C4" w:rsidRPr="00834F39">
        <w:rPr>
          <w:szCs w:val="20"/>
        </w:rPr>
        <w:t>7</w:t>
      </w:r>
      <w:r>
        <w:rPr>
          <w:szCs w:val="20"/>
        </w:rPr>
        <w:t>)</w:t>
      </w:r>
      <w:r w:rsidR="00A532C4" w:rsidRPr="00834F39">
        <w:rPr>
          <w:szCs w:val="20"/>
        </w:rPr>
        <w:tab/>
      </w:r>
      <w:r w:rsidR="00A532C4" w:rsidRPr="00834F39">
        <w:rPr>
          <w:rFonts w:hint="eastAsia"/>
          <w:szCs w:val="20"/>
        </w:rPr>
        <w:t>预期将降低借款人按合同约定期限还款的经济动机是否发生显著变化。</w:t>
      </w:r>
    </w:p>
    <w:p w:rsidR="00A532C4" w:rsidRPr="00834F39" w:rsidRDefault="00834F39" w:rsidP="00143C47">
      <w:pPr>
        <w:autoSpaceDE w:val="0"/>
        <w:autoSpaceDN w:val="0"/>
        <w:ind w:left="720"/>
        <w:jc w:val="both"/>
        <w:textAlignment w:val="baseline"/>
        <w:rPr>
          <w:szCs w:val="20"/>
        </w:rPr>
      </w:pPr>
      <w:r>
        <w:rPr>
          <w:szCs w:val="20"/>
        </w:rPr>
        <w:t>(</w:t>
      </w:r>
      <w:r w:rsidR="00A532C4" w:rsidRPr="00834F39">
        <w:rPr>
          <w:szCs w:val="20"/>
        </w:rPr>
        <w:t>8</w:t>
      </w:r>
      <w:r>
        <w:rPr>
          <w:szCs w:val="20"/>
        </w:rPr>
        <w:t>)</w:t>
      </w:r>
      <w:r w:rsidR="00A532C4" w:rsidRPr="00834F39">
        <w:rPr>
          <w:szCs w:val="20"/>
        </w:rPr>
        <w:tab/>
      </w:r>
      <w:r w:rsidR="00A532C4" w:rsidRPr="00834F39">
        <w:rPr>
          <w:rFonts w:hint="eastAsia"/>
          <w:szCs w:val="20"/>
        </w:rPr>
        <w:t>债务人预期表现和还款行为是否发生显著变化。</w:t>
      </w:r>
    </w:p>
    <w:p w:rsidR="00A532C4" w:rsidRPr="00834F39" w:rsidRDefault="00834F39" w:rsidP="00143C47">
      <w:pPr>
        <w:autoSpaceDE w:val="0"/>
        <w:autoSpaceDN w:val="0"/>
        <w:ind w:left="720"/>
        <w:jc w:val="both"/>
        <w:textAlignment w:val="baseline"/>
        <w:rPr>
          <w:szCs w:val="20"/>
        </w:rPr>
      </w:pPr>
      <w:r>
        <w:rPr>
          <w:szCs w:val="20"/>
        </w:rPr>
        <w:t>(</w:t>
      </w:r>
      <w:r w:rsidR="00A532C4" w:rsidRPr="00834F39">
        <w:rPr>
          <w:szCs w:val="20"/>
        </w:rPr>
        <w:t>9</w:t>
      </w:r>
      <w:r>
        <w:rPr>
          <w:szCs w:val="20"/>
        </w:rPr>
        <w:t>)</w:t>
      </w:r>
      <w:r w:rsidR="00A532C4" w:rsidRPr="00834F39">
        <w:rPr>
          <w:szCs w:val="20"/>
        </w:rPr>
        <w:tab/>
      </w:r>
      <w:r w:rsidR="00A532C4" w:rsidRPr="00834F39">
        <w:rPr>
          <w:rFonts w:hint="eastAsia"/>
          <w:szCs w:val="20"/>
        </w:rPr>
        <w:t>本</w:t>
      </w:r>
      <w:r w:rsidR="00705AF6" w:rsidRPr="00834F39">
        <w:rPr>
          <w:rFonts w:hint="eastAsia"/>
          <w:szCs w:val="20"/>
        </w:rPr>
        <w:t>公司</w:t>
      </w:r>
      <w:r w:rsidR="00A532C4" w:rsidRPr="00834F39">
        <w:rPr>
          <w:rFonts w:hint="eastAsia"/>
          <w:szCs w:val="20"/>
        </w:rPr>
        <w:t>对金融工具信用管理方法是否发生变化。</w:t>
      </w:r>
    </w:p>
    <w:p w:rsidR="00A532C4" w:rsidRPr="00834F39" w:rsidRDefault="00A532C4" w:rsidP="00143C47">
      <w:pPr>
        <w:autoSpaceDE w:val="0"/>
        <w:autoSpaceDN w:val="0"/>
        <w:ind w:left="720"/>
        <w:jc w:val="both"/>
        <w:textAlignment w:val="baseline"/>
        <w:rPr>
          <w:szCs w:val="20"/>
        </w:rPr>
      </w:pPr>
    </w:p>
    <w:p w:rsidR="00A532C4" w:rsidRPr="00834F39" w:rsidRDefault="00A532C4" w:rsidP="00143C47">
      <w:pPr>
        <w:ind w:left="720"/>
        <w:jc w:val="both"/>
        <w:rPr>
          <w:bCs/>
          <w:szCs w:val="32"/>
        </w:rPr>
      </w:pPr>
      <w:r w:rsidRPr="00834F39">
        <w:rPr>
          <w:rFonts w:hint="eastAsia"/>
        </w:rPr>
        <w:t>无论经上述评估后信用风险是否显著增加，当金融工具合同付款已发生逾期超过</w:t>
      </w:r>
      <w:r w:rsidR="00834F39">
        <w:t>(</w:t>
      </w:r>
      <w:r w:rsidRPr="00834F39">
        <w:rPr>
          <w:rFonts w:hint="eastAsia"/>
        </w:rPr>
        <w:t>含</w:t>
      </w:r>
      <w:r w:rsidR="00834F39">
        <w:t>)</w:t>
      </w:r>
      <w:r w:rsidRPr="00834F39">
        <w:t>30</w:t>
      </w:r>
      <w:r w:rsidRPr="00834F39">
        <w:rPr>
          <w:rFonts w:hint="eastAsia"/>
        </w:rPr>
        <w:t>日，则表明该金融工具的信用风险已经显著增加。</w:t>
      </w:r>
    </w:p>
    <w:p w:rsidR="00A532C4" w:rsidRPr="00834F39" w:rsidRDefault="00A532C4" w:rsidP="00143C47">
      <w:pPr>
        <w:autoSpaceDE w:val="0"/>
        <w:autoSpaceDN w:val="0"/>
        <w:jc w:val="both"/>
        <w:textAlignment w:val="baseline"/>
        <w:rPr>
          <w:szCs w:val="20"/>
        </w:rPr>
      </w:pPr>
    </w:p>
    <w:p w:rsidR="00166C88" w:rsidRPr="00834F39" w:rsidRDefault="00166C88">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义务，则该金融工具被视为具有较低的信用风险。</w:t>
      </w:r>
    </w:p>
    <w:p w:rsidR="00C43FF3" w:rsidRPr="00834F39" w:rsidRDefault="00C43FF3">
      <w:pPr>
        <w:pStyle w:val="Default"/>
        <w:snapToGrid w:val="0"/>
        <w:jc w:val="both"/>
        <w:rPr>
          <w:rFonts w:ascii="Times New Roman"/>
          <w:color w:val="000000"/>
          <w:sz w:val="24"/>
          <w:szCs w:val="24"/>
          <w:lang w:eastAsia="zh-CN"/>
        </w:rPr>
      </w:pPr>
    </w:p>
    <w:p w:rsidR="00C43FF3" w:rsidRPr="00834F39" w:rsidRDefault="00C43FF3">
      <w:pPr>
        <w:pStyle w:val="Default"/>
        <w:snapToGrid w:val="0"/>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5.2.2.</w:t>
      </w:r>
      <w:r w:rsidR="00584FAA" w:rsidRPr="00834F39">
        <w:rPr>
          <w:rFonts w:ascii="Times New Roman"/>
          <w:i/>
          <w:color w:val="000000"/>
          <w:sz w:val="24"/>
          <w:szCs w:val="24"/>
          <w:u w:val="single"/>
          <w:lang w:eastAsia="zh-CN"/>
        </w:rPr>
        <w:tab/>
      </w:r>
      <w:r w:rsidRPr="00834F39">
        <w:rPr>
          <w:rFonts w:ascii="Times New Roman" w:hint="eastAsia"/>
          <w:i/>
          <w:color w:val="000000"/>
          <w:sz w:val="24"/>
          <w:szCs w:val="24"/>
          <w:u w:val="single"/>
          <w:lang w:eastAsia="zh-CN"/>
        </w:rPr>
        <w:t>已发生信用减值的金融资产</w:t>
      </w:r>
    </w:p>
    <w:p w:rsidR="00C43FF3" w:rsidRPr="00834F39" w:rsidRDefault="00C43FF3">
      <w:pPr>
        <w:pStyle w:val="Default"/>
        <w:snapToGrid w:val="0"/>
        <w:ind w:left="720"/>
        <w:jc w:val="both"/>
        <w:rPr>
          <w:rFonts w:ascii="Times New Roman"/>
          <w:color w:val="000000"/>
          <w:sz w:val="24"/>
          <w:szCs w:val="24"/>
          <w:lang w:eastAsia="zh-CN"/>
        </w:rPr>
      </w:pPr>
    </w:p>
    <w:p w:rsidR="00C43FF3" w:rsidRPr="00834F39" w:rsidRDefault="00C43FF3">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当本公司预期对金融资产未来现金流量具有不利影响的一项或多项事件发生时，该金融资产成为已发生信用减值的金融资产。金融资产已发生信用减值的证据包括下列可观察信息</w:t>
      </w:r>
      <w:r w:rsidR="00834F39">
        <w:rPr>
          <w:rFonts w:ascii="Times New Roman" w:hint="eastAsia"/>
          <w:color w:val="000000"/>
          <w:sz w:val="24"/>
          <w:szCs w:val="24"/>
          <w:lang w:eastAsia="zh-CN"/>
        </w:rPr>
        <w:t>：</w:t>
      </w:r>
    </w:p>
    <w:p w:rsidR="00C43FF3" w:rsidRPr="00834F39" w:rsidRDefault="00C43FF3">
      <w:pPr>
        <w:pStyle w:val="Default"/>
        <w:snapToGrid w:val="0"/>
        <w:ind w:left="720"/>
        <w:jc w:val="both"/>
        <w:rPr>
          <w:rFonts w:ascii="Times New Roman"/>
          <w:color w:val="000000"/>
          <w:sz w:val="24"/>
          <w:szCs w:val="24"/>
          <w:lang w:eastAsia="zh-CN"/>
        </w:rPr>
      </w:pPr>
    </w:p>
    <w:p w:rsidR="00C43FF3" w:rsidRPr="00834F39" w:rsidRDefault="00834F39">
      <w:pPr>
        <w:pStyle w:val="Default"/>
        <w:snapToGrid w:val="0"/>
        <w:ind w:left="1440" w:hanging="720"/>
        <w:jc w:val="both"/>
        <w:rPr>
          <w:rFonts w:ascii="Times New Roman"/>
          <w:color w:val="000000"/>
          <w:sz w:val="24"/>
          <w:szCs w:val="24"/>
          <w:lang w:eastAsia="zh-CN"/>
        </w:rPr>
      </w:pPr>
      <w:r>
        <w:rPr>
          <w:rFonts w:ascii="Times New Roman"/>
          <w:color w:val="000000"/>
          <w:sz w:val="24"/>
          <w:szCs w:val="24"/>
          <w:lang w:eastAsia="zh-CN"/>
        </w:rPr>
        <w:t>(</w:t>
      </w:r>
      <w:r w:rsidR="00C43FF3" w:rsidRPr="00834F39">
        <w:rPr>
          <w:rFonts w:ascii="Times New Roman"/>
          <w:color w:val="000000"/>
          <w:sz w:val="24"/>
          <w:szCs w:val="24"/>
          <w:lang w:eastAsia="zh-CN"/>
        </w:rPr>
        <w:t>1</w:t>
      </w:r>
      <w:r>
        <w:rPr>
          <w:rFonts w:ascii="Times New Roman"/>
          <w:color w:val="000000"/>
          <w:sz w:val="24"/>
          <w:szCs w:val="24"/>
          <w:lang w:eastAsia="zh-CN"/>
        </w:rPr>
        <w:t>)</w:t>
      </w:r>
      <w:r w:rsidR="00C43FF3" w:rsidRPr="00834F39">
        <w:rPr>
          <w:rFonts w:ascii="Times New Roman"/>
          <w:color w:val="000000"/>
          <w:sz w:val="24"/>
          <w:szCs w:val="24"/>
          <w:lang w:eastAsia="zh-CN"/>
        </w:rPr>
        <w:tab/>
      </w:r>
      <w:r w:rsidR="00C43FF3" w:rsidRPr="00834F39">
        <w:rPr>
          <w:rFonts w:ascii="Times New Roman" w:hint="eastAsia"/>
          <w:color w:val="000000"/>
          <w:sz w:val="24"/>
          <w:szCs w:val="24"/>
          <w:lang w:eastAsia="zh-CN"/>
        </w:rPr>
        <w:t>发行方或债务人发生重大财务困难</w:t>
      </w:r>
      <w:r w:rsidR="00BC3EF6" w:rsidRPr="00834F39">
        <w:rPr>
          <w:rFonts w:ascii="Times New Roman" w:hint="eastAsia"/>
          <w:color w:val="000000"/>
          <w:sz w:val="24"/>
          <w:szCs w:val="24"/>
          <w:lang w:eastAsia="zh-CN"/>
        </w:rPr>
        <w:t>。</w:t>
      </w:r>
    </w:p>
    <w:p w:rsidR="00C43FF3" w:rsidRPr="00834F39" w:rsidRDefault="00834F39">
      <w:pPr>
        <w:pStyle w:val="Default"/>
        <w:snapToGrid w:val="0"/>
        <w:ind w:left="1440" w:hanging="720"/>
        <w:jc w:val="both"/>
        <w:rPr>
          <w:rFonts w:ascii="Times New Roman"/>
          <w:color w:val="000000"/>
          <w:sz w:val="24"/>
          <w:szCs w:val="24"/>
          <w:lang w:eastAsia="zh-CN"/>
        </w:rPr>
      </w:pPr>
      <w:r>
        <w:rPr>
          <w:rFonts w:ascii="Times New Roman"/>
          <w:color w:val="000000"/>
          <w:sz w:val="24"/>
          <w:szCs w:val="24"/>
          <w:lang w:eastAsia="zh-CN"/>
        </w:rPr>
        <w:t>(</w:t>
      </w:r>
      <w:r w:rsidR="00C43FF3" w:rsidRPr="00834F39">
        <w:rPr>
          <w:rFonts w:ascii="Times New Roman"/>
          <w:color w:val="000000"/>
          <w:sz w:val="24"/>
          <w:szCs w:val="24"/>
          <w:lang w:eastAsia="zh-CN"/>
        </w:rPr>
        <w:t>2</w:t>
      </w:r>
      <w:r>
        <w:rPr>
          <w:rFonts w:ascii="Times New Roman"/>
          <w:color w:val="000000"/>
          <w:sz w:val="24"/>
          <w:szCs w:val="24"/>
          <w:lang w:eastAsia="zh-CN"/>
        </w:rPr>
        <w:t>)</w:t>
      </w:r>
      <w:r w:rsidR="00C43FF3" w:rsidRPr="00834F39">
        <w:rPr>
          <w:rFonts w:ascii="Times New Roman"/>
          <w:color w:val="000000"/>
          <w:sz w:val="24"/>
          <w:szCs w:val="24"/>
          <w:lang w:eastAsia="zh-CN"/>
        </w:rPr>
        <w:tab/>
      </w:r>
      <w:r w:rsidR="00C43FF3" w:rsidRPr="00834F39">
        <w:rPr>
          <w:rFonts w:ascii="Times New Roman" w:hint="eastAsia"/>
          <w:color w:val="000000"/>
          <w:sz w:val="24"/>
          <w:szCs w:val="24"/>
          <w:lang w:eastAsia="zh-CN"/>
        </w:rPr>
        <w:t>债务人违反合同，如偿付利息或本金违约或逾期等</w:t>
      </w:r>
      <w:r w:rsidR="00BC3EF6" w:rsidRPr="00834F39">
        <w:rPr>
          <w:rFonts w:ascii="Times New Roman" w:hint="eastAsia"/>
          <w:color w:val="000000"/>
          <w:sz w:val="24"/>
          <w:szCs w:val="24"/>
          <w:lang w:eastAsia="zh-CN"/>
        </w:rPr>
        <w:t>。</w:t>
      </w:r>
    </w:p>
    <w:p w:rsidR="00C43FF3" w:rsidRPr="00834F39" w:rsidRDefault="00834F39">
      <w:pPr>
        <w:pStyle w:val="Default"/>
        <w:snapToGrid w:val="0"/>
        <w:ind w:left="1440" w:hanging="720"/>
        <w:jc w:val="both"/>
        <w:rPr>
          <w:rFonts w:ascii="Times New Roman"/>
          <w:color w:val="000000"/>
          <w:sz w:val="24"/>
          <w:szCs w:val="24"/>
          <w:lang w:eastAsia="zh-CN"/>
        </w:rPr>
      </w:pPr>
      <w:r>
        <w:rPr>
          <w:rFonts w:ascii="Times New Roman"/>
          <w:color w:val="000000"/>
          <w:sz w:val="24"/>
          <w:szCs w:val="24"/>
          <w:lang w:eastAsia="zh-CN"/>
        </w:rPr>
        <w:t>(</w:t>
      </w:r>
      <w:r w:rsidR="00C43FF3" w:rsidRPr="00834F39">
        <w:rPr>
          <w:rFonts w:ascii="Times New Roman"/>
          <w:color w:val="000000"/>
          <w:sz w:val="24"/>
          <w:szCs w:val="24"/>
          <w:lang w:eastAsia="zh-CN"/>
        </w:rPr>
        <w:t>3</w:t>
      </w:r>
      <w:r>
        <w:rPr>
          <w:rFonts w:ascii="Times New Roman"/>
          <w:color w:val="000000"/>
          <w:sz w:val="24"/>
          <w:szCs w:val="24"/>
          <w:lang w:eastAsia="zh-CN"/>
        </w:rPr>
        <w:t>)</w:t>
      </w:r>
      <w:r w:rsidR="00C43FF3" w:rsidRPr="00834F39">
        <w:rPr>
          <w:rFonts w:ascii="Times New Roman"/>
          <w:color w:val="000000"/>
          <w:sz w:val="24"/>
          <w:szCs w:val="24"/>
          <w:lang w:eastAsia="zh-CN"/>
        </w:rPr>
        <w:tab/>
      </w:r>
      <w:r w:rsidR="00C43FF3" w:rsidRPr="00834F39">
        <w:rPr>
          <w:rFonts w:ascii="Times New Roman" w:hint="eastAsia"/>
          <w:color w:val="000000"/>
          <w:sz w:val="24"/>
          <w:szCs w:val="24"/>
          <w:lang w:eastAsia="zh-CN"/>
        </w:rPr>
        <w:t>债权人出于与债务人财务困难有关的经济或合同考虑，给予债务人在任何其他情况下都不会做出的让步</w:t>
      </w:r>
      <w:r w:rsidR="00BC3EF6" w:rsidRPr="00834F39">
        <w:rPr>
          <w:rFonts w:ascii="Times New Roman" w:hint="eastAsia"/>
          <w:color w:val="000000"/>
          <w:sz w:val="24"/>
          <w:szCs w:val="24"/>
          <w:lang w:eastAsia="zh-CN"/>
        </w:rPr>
        <w:t>。</w:t>
      </w:r>
    </w:p>
    <w:p w:rsidR="00C43FF3" w:rsidRPr="00834F39" w:rsidRDefault="00834F39">
      <w:pPr>
        <w:pStyle w:val="Default"/>
        <w:snapToGrid w:val="0"/>
        <w:ind w:left="1440" w:hanging="720"/>
        <w:jc w:val="both"/>
        <w:rPr>
          <w:rFonts w:ascii="Times New Roman"/>
          <w:color w:val="000000"/>
          <w:sz w:val="24"/>
          <w:szCs w:val="24"/>
          <w:lang w:eastAsia="zh-CN"/>
        </w:rPr>
      </w:pPr>
      <w:r>
        <w:rPr>
          <w:rFonts w:ascii="Times New Roman"/>
          <w:color w:val="000000"/>
          <w:sz w:val="24"/>
          <w:szCs w:val="24"/>
          <w:lang w:eastAsia="zh-CN"/>
        </w:rPr>
        <w:t>(</w:t>
      </w:r>
      <w:r w:rsidR="00C43FF3" w:rsidRPr="00834F39">
        <w:rPr>
          <w:rFonts w:ascii="Times New Roman"/>
          <w:color w:val="000000"/>
          <w:sz w:val="24"/>
          <w:szCs w:val="24"/>
          <w:lang w:eastAsia="zh-CN"/>
        </w:rPr>
        <w:t>4</w:t>
      </w:r>
      <w:r>
        <w:rPr>
          <w:rFonts w:ascii="Times New Roman"/>
          <w:color w:val="000000"/>
          <w:sz w:val="24"/>
          <w:szCs w:val="24"/>
          <w:lang w:eastAsia="zh-CN"/>
        </w:rPr>
        <w:t>)</w:t>
      </w:r>
      <w:r w:rsidR="00C43FF3" w:rsidRPr="00834F39">
        <w:rPr>
          <w:rFonts w:ascii="Times New Roman"/>
          <w:color w:val="000000"/>
          <w:sz w:val="24"/>
          <w:szCs w:val="24"/>
          <w:lang w:eastAsia="zh-CN"/>
        </w:rPr>
        <w:tab/>
      </w:r>
      <w:r w:rsidR="00C43FF3" w:rsidRPr="00834F39">
        <w:rPr>
          <w:rFonts w:ascii="Times New Roman" w:hint="eastAsia"/>
          <w:color w:val="000000"/>
          <w:sz w:val="24"/>
          <w:szCs w:val="24"/>
          <w:lang w:eastAsia="zh-CN"/>
        </w:rPr>
        <w:t>债务人很可能破产或进行其他财务重组</w:t>
      </w:r>
      <w:r w:rsidR="00BC3EF6" w:rsidRPr="00834F39">
        <w:rPr>
          <w:rFonts w:ascii="Times New Roman" w:hint="eastAsia"/>
          <w:color w:val="000000"/>
          <w:sz w:val="24"/>
          <w:szCs w:val="24"/>
          <w:lang w:eastAsia="zh-CN"/>
        </w:rPr>
        <w:t>。</w:t>
      </w:r>
    </w:p>
    <w:p w:rsidR="00C43FF3" w:rsidRPr="00834F39" w:rsidRDefault="00834F39">
      <w:pPr>
        <w:pStyle w:val="Default"/>
        <w:snapToGrid w:val="0"/>
        <w:ind w:left="1440" w:hanging="720"/>
        <w:jc w:val="both"/>
        <w:rPr>
          <w:rFonts w:ascii="Times New Roman"/>
          <w:color w:val="000000"/>
          <w:sz w:val="24"/>
          <w:szCs w:val="24"/>
          <w:lang w:eastAsia="zh-CN"/>
        </w:rPr>
      </w:pPr>
      <w:r>
        <w:rPr>
          <w:rFonts w:ascii="Times New Roman"/>
          <w:color w:val="000000"/>
          <w:sz w:val="24"/>
          <w:szCs w:val="24"/>
          <w:lang w:eastAsia="zh-CN"/>
        </w:rPr>
        <w:t>(</w:t>
      </w:r>
      <w:r w:rsidR="00C43FF3" w:rsidRPr="00834F39">
        <w:rPr>
          <w:rFonts w:ascii="Times New Roman"/>
          <w:color w:val="000000"/>
          <w:sz w:val="24"/>
          <w:szCs w:val="24"/>
          <w:lang w:eastAsia="zh-CN"/>
        </w:rPr>
        <w:t>5</w:t>
      </w:r>
      <w:r>
        <w:rPr>
          <w:rFonts w:ascii="Times New Roman"/>
          <w:color w:val="000000"/>
          <w:sz w:val="24"/>
          <w:szCs w:val="24"/>
          <w:lang w:eastAsia="zh-CN"/>
        </w:rPr>
        <w:t>)</w:t>
      </w:r>
      <w:r w:rsidR="00C43FF3" w:rsidRPr="00834F39">
        <w:rPr>
          <w:rFonts w:ascii="Times New Roman"/>
          <w:color w:val="000000"/>
          <w:sz w:val="24"/>
          <w:szCs w:val="24"/>
          <w:lang w:eastAsia="zh-CN"/>
        </w:rPr>
        <w:tab/>
      </w:r>
      <w:r w:rsidR="00C43FF3" w:rsidRPr="00834F39">
        <w:rPr>
          <w:rFonts w:ascii="Times New Roman" w:hint="eastAsia"/>
          <w:color w:val="000000"/>
          <w:sz w:val="24"/>
          <w:szCs w:val="24"/>
          <w:lang w:eastAsia="zh-CN"/>
        </w:rPr>
        <w:t>发行方或债务人财务困难导致该金融资产的活跃市场消失</w:t>
      </w:r>
      <w:r w:rsidR="00BC3EF6" w:rsidRPr="00834F39">
        <w:rPr>
          <w:rFonts w:ascii="Times New Roman" w:hint="eastAsia"/>
          <w:color w:val="000000"/>
          <w:sz w:val="24"/>
          <w:szCs w:val="24"/>
          <w:lang w:eastAsia="zh-CN"/>
        </w:rPr>
        <w:t>。</w:t>
      </w:r>
    </w:p>
    <w:p w:rsidR="00C43FF3" w:rsidRPr="00834F39" w:rsidRDefault="00834F39">
      <w:pPr>
        <w:pStyle w:val="Default"/>
        <w:snapToGrid w:val="0"/>
        <w:ind w:left="1440" w:hanging="720"/>
        <w:jc w:val="both"/>
        <w:rPr>
          <w:rFonts w:ascii="Times New Roman"/>
          <w:color w:val="000000"/>
          <w:sz w:val="24"/>
          <w:szCs w:val="24"/>
          <w:lang w:eastAsia="zh-CN"/>
        </w:rPr>
      </w:pPr>
      <w:r>
        <w:rPr>
          <w:rFonts w:ascii="Times New Roman"/>
          <w:color w:val="000000"/>
          <w:sz w:val="24"/>
          <w:szCs w:val="24"/>
          <w:lang w:eastAsia="zh-CN"/>
        </w:rPr>
        <w:t>(</w:t>
      </w:r>
      <w:r w:rsidR="00C43FF3" w:rsidRPr="00834F39">
        <w:rPr>
          <w:rFonts w:ascii="Times New Roman"/>
          <w:color w:val="000000"/>
          <w:sz w:val="24"/>
          <w:szCs w:val="24"/>
          <w:lang w:eastAsia="zh-CN"/>
        </w:rPr>
        <w:t>6</w:t>
      </w:r>
      <w:r>
        <w:rPr>
          <w:rFonts w:ascii="Times New Roman"/>
          <w:color w:val="000000"/>
          <w:sz w:val="24"/>
          <w:szCs w:val="24"/>
          <w:lang w:eastAsia="zh-CN"/>
        </w:rPr>
        <w:t>)</w:t>
      </w:r>
      <w:r w:rsidR="00C43FF3" w:rsidRPr="00834F39">
        <w:rPr>
          <w:rFonts w:ascii="Times New Roman"/>
          <w:color w:val="000000"/>
          <w:sz w:val="24"/>
          <w:szCs w:val="24"/>
          <w:lang w:eastAsia="zh-CN"/>
        </w:rPr>
        <w:tab/>
      </w:r>
      <w:r w:rsidR="00C43FF3" w:rsidRPr="00834F39">
        <w:rPr>
          <w:rFonts w:ascii="Times New Roman" w:hint="eastAsia"/>
          <w:color w:val="000000"/>
          <w:sz w:val="24"/>
          <w:szCs w:val="24"/>
          <w:lang w:eastAsia="zh-CN"/>
        </w:rPr>
        <w:t>以大幅折扣</w:t>
      </w:r>
      <w:proofErr w:type="gramStart"/>
      <w:r w:rsidR="00C43FF3" w:rsidRPr="00834F39">
        <w:rPr>
          <w:rFonts w:ascii="Times New Roman" w:hint="eastAsia"/>
          <w:color w:val="000000"/>
          <w:sz w:val="24"/>
          <w:szCs w:val="24"/>
          <w:lang w:eastAsia="zh-CN"/>
        </w:rPr>
        <w:t>购买或源生</w:t>
      </w:r>
      <w:proofErr w:type="gramEnd"/>
      <w:r w:rsidR="00C43FF3" w:rsidRPr="00834F39">
        <w:rPr>
          <w:rFonts w:ascii="Times New Roman" w:hint="eastAsia"/>
          <w:color w:val="000000"/>
          <w:sz w:val="24"/>
          <w:szCs w:val="24"/>
          <w:lang w:eastAsia="zh-CN"/>
        </w:rPr>
        <w:t>一项金融资产，该折扣反映了发生信用损失的事实。</w:t>
      </w:r>
    </w:p>
    <w:p w:rsidR="00C43FF3" w:rsidRPr="00834F39" w:rsidRDefault="00C43FF3">
      <w:pPr>
        <w:pStyle w:val="Default"/>
        <w:snapToGrid w:val="0"/>
        <w:ind w:left="720"/>
        <w:jc w:val="both"/>
        <w:rPr>
          <w:rFonts w:ascii="Times New Roman"/>
          <w:color w:val="000000"/>
          <w:sz w:val="24"/>
          <w:szCs w:val="24"/>
          <w:lang w:eastAsia="zh-CN"/>
        </w:rPr>
      </w:pPr>
    </w:p>
    <w:p w:rsidR="00BC3EF6" w:rsidRPr="00834F39" w:rsidRDefault="00BC3EF6">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基于本公司内部信用风险管理，当内部建议的或外部获取的信息中表明金融工具债务人不能全额偿付包括本公司在内的债权人</w:t>
      </w:r>
      <w:r w:rsidR="00834F39">
        <w:rPr>
          <w:rFonts w:ascii="Times New Roman"/>
          <w:color w:val="000000"/>
          <w:sz w:val="24"/>
          <w:szCs w:val="24"/>
          <w:lang w:eastAsia="zh-CN"/>
        </w:rPr>
        <w:t>(</w:t>
      </w:r>
      <w:r w:rsidRPr="00834F39">
        <w:rPr>
          <w:rFonts w:ascii="Times New Roman" w:hint="eastAsia"/>
          <w:color w:val="000000"/>
          <w:sz w:val="24"/>
          <w:szCs w:val="24"/>
          <w:lang w:eastAsia="zh-CN"/>
        </w:rPr>
        <w:t>不考虑本公司取得的任何担保</w:t>
      </w:r>
      <w:r w:rsidR="00834F39">
        <w:rPr>
          <w:rFonts w:ascii="Times New Roman"/>
          <w:color w:val="000000"/>
          <w:sz w:val="24"/>
          <w:szCs w:val="24"/>
          <w:lang w:eastAsia="zh-CN"/>
        </w:rPr>
        <w:t>)</w:t>
      </w:r>
      <w:r w:rsidRPr="00834F39">
        <w:rPr>
          <w:rFonts w:ascii="Times New Roman" w:hint="eastAsia"/>
          <w:color w:val="000000"/>
          <w:sz w:val="24"/>
          <w:szCs w:val="24"/>
          <w:lang w:eastAsia="zh-CN"/>
        </w:rPr>
        <w:t>，则本公司认为发生违约事件。</w:t>
      </w:r>
    </w:p>
    <w:p w:rsidR="00166C88" w:rsidRPr="00834F39" w:rsidRDefault="00166C88">
      <w:pPr>
        <w:pStyle w:val="Default"/>
        <w:snapToGrid w:val="0"/>
        <w:ind w:left="720"/>
        <w:jc w:val="both"/>
        <w:rPr>
          <w:rFonts w:ascii="Times New Roman"/>
          <w:color w:val="000000"/>
          <w:sz w:val="24"/>
          <w:szCs w:val="24"/>
          <w:lang w:eastAsia="zh-CN"/>
        </w:rPr>
      </w:pPr>
    </w:p>
    <w:p w:rsidR="00166C88" w:rsidRPr="00834F39" w:rsidRDefault="00166C88">
      <w:pPr>
        <w:autoSpaceDE w:val="0"/>
        <w:autoSpaceDN w:val="0"/>
        <w:adjustRightInd w:val="0"/>
        <w:snapToGrid w:val="0"/>
        <w:ind w:leftChars="300" w:left="720"/>
        <w:jc w:val="both"/>
        <w:textAlignment w:val="baseline"/>
        <w:rPr>
          <w:color w:val="000000"/>
        </w:rPr>
      </w:pPr>
      <w:r w:rsidRPr="00834F39">
        <w:rPr>
          <w:rFonts w:hint="eastAsia"/>
          <w:color w:val="000000"/>
        </w:rPr>
        <w:t>无论上述评估结果如何，若金融工具合同付款已发生逾期超过</w:t>
      </w:r>
      <w:r w:rsidR="00834F39">
        <w:rPr>
          <w:color w:val="000000"/>
        </w:rPr>
        <w:t>(</w:t>
      </w:r>
      <w:r w:rsidRPr="00834F39">
        <w:rPr>
          <w:rFonts w:hint="eastAsia"/>
          <w:color w:val="000000"/>
        </w:rPr>
        <w:t>含</w:t>
      </w:r>
      <w:r w:rsidR="00834F39">
        <w:rPr>
          <w:color w:val="000000"/>
        </w:rPr>
        <w:t>)</w:t>
      </w:r>
      <w:r w:rsidRPr="00834F39">
        <w:rPr>
          <w:color w:val="000000"/>
        </w:rPr>
        <w:t>90</w:t>
      </w:r>
      <w:r w:rsidRPr="00834F39">
        <w:rPr>
          <w:rFonts w:hint="eastAsia"/>
          <w:color w:val="000000"/>
        </w:rPr>
        <w:t>日，则本</w:t>
      </w:r>
      <w:r w:rsidR="009A663D" w:rsidRPr="00834F39">
        <w:rPr>
          <w:rFonts w:hint="eastAsia"/>
          <w:color w:val="000000"/>
        </w:rPr>
        <w:t>公司</w:t>
      </w:r>
      <w:r w:rsidRPr="00834F39">
        <w:rPr>
          <w:rFonts w:hint="eastAsia"/>
          <w:color w:val="000000"/>
        </w:rPr>
        <w:t>推定该金融工具已发生违约。</w:t>
      </w:r>
    </w:p>
    <w:p w:rsidR="004524A5" w:rsidRPr="00834F39" w:rsidRDefault="004524A5">
      <w:pPr>
        <w:pStyle w:val="Default"/>
        <w:snapToGrid w:val="0"/>
        <w:jc w:val="both"/>
        <w:rPr>
          <w:rFonts w:ascii="Times New Roman"/>
          <w:color w:val="000000"/>
          <w:sz w:val="24"/>
          <w:szCs w:val="24"/>
          <w:lang w:eastAsia="zh-CN"/>
        </w:rPr>
      </w:pPr>
    </w:p>
    <w:p w:rsidR="006D7E7F" w:rsidRPr="00834F39" w:rsidRDefault="006831E3">
      <w:pPr>
        <w:pStyle w:val="Default"/>
        <w:snapToGrid w:val="0"/>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w:t>
      </w:r>
      <w:r w:rsidR="006D7E7F" w:rsidRPr="00834F39">
        <w:rPr>
          <w:rFonts w:ascii="Times New Roman"/>
          <w:i/>
          <w:color w:val="000000"/>
          <w:sz w:val="24"/>
          <w:szCs w:val="24"/>
          <w:u w:val="single"/>
          <w:lang w:eastAsia="zh-CN"/>
        </w:rPr>
        <w:t>.2.3.</w:t>
      </w:r>
      <w:r w:rsidR="00584FAA" w:rsidRPr="00834F39">
        <w:rPr>
          <w:rFonts w:ascii="Times New Roman"/>
          <w:i/>
          <w:color w:val="000000"/>
          <w:sz w:val="24"/>
          <w:szCs w:val="24"/>
          <w:u w:val="single"/>
          <w:lang w:eastAsia="zh-CN"/>
        </w:rPr>
        <w:tab/>
      </w:r>
      <w:r w:rsidR="006D7E7F" w:rsidRPr="00834F39">
        <w:rPr>
          <w:rFonts w:ascii="Times New Roman" w:hint="eastAsia"/>
          <w:i/>
          <w:color w:val="000000"/>
          <w:sz w:val="24"/>
          <w:szCs w:val="24"/>
          <w:u w:val="single"/>
          <w:lang w:eastAsia="zh-CN"/>
        </w:rPr>
        <w:t>预期信用损失的确定</w:t>
      </w:r>
    </w:p>
    <w:p w:rsidR="006D7E7F" w:rsidRPr="00834F39" w:rsidRDefault="006D7E7F">
      <w:pPr>
        <w:pStyle w:val="Default"/>
        <w:snapToGrid w:val="0"/>
        <w:ind w:left="720"/>
        <w:jc w:val="both"/>
        <w:rPr>
          <w:rFonts w:ascii="Times New Roman"/>
          <w:color w:val="000000"/>
          <w:sz w:val="24"/>
          <w:szCs w:val="24"/>
          <w:lang w:eastAsia="zh-CN"/>
        </w:rPr>
      </w:pPr>
    </w:p>
    <w:p w:rsidR="00584FAA" w:rsidRPr="008C68BD" w:rsidRDefault="006D7E7F" w:rsidP="00143C47">
      <w:pPr>
        <w:pStyle w:val="Default"/>
        <w:snapToGrid w:val="0"/>
        <w:ind w:left="720"/>
        <w:jc w:val="both"/>
        <w:rPr>
          <w:rFonts w:ascii="Times New Roman"/>
          <w:lang w:eastAsia="zh-CN"/>
        </w:rPr>
      </w:pPr>
      <w:r w:rsidRPr="00834F39">
        <w:rPr>
          <w:rFonts w:ascii="Times New Roman" w:hint="eastAsia"/>
          <w:color w:val="000000"/>
          <w:sz w:val="24"/>
          <w:szCs w:val="24"/>
          <w:lang w:eastAsia="zh-CN"/>
        </w:rPr>
        <w:t>本公司对应收账款在组合基础上采用减值矩阵确定相关金融工具的信用损失。本公司以共同风险特征为依据，将金融工具分为不同组别。</w:t>
      </w:r>
      <w:r w:rsidR="00BC3EF6" w:rsidRPr="00834F39">
        <w:rPr>
          <w:rFonts w:ascii="Times New Roman" w:hint="eastAsia"/>
          <w:color w:val="000000"/>
          <w:sz w:val="24"/>
          <w:szCs w:val="24"/>
          <w:lang w:eastAsia="zh-CN"/>
        </w:rPr>
        <w:t>本公司采用的共同信用风险特征包括</w:t>
      </w:r>
      <w:r w:rsidR="00834F39">
        <w:rPr>
          <w:rFonts w:ascii="Times New Roman" w:hint="eastAsia"/>
          <w:color w:val="000000"/>
          <w:sz w:val="24"/>
          <w:szCs w:val="24"/>
          <w:lang w:eastAsia="zh-CN"/>
        </w:rPr>
        <w:t>：</w:t>
      </w:r>
      <w:r w:rsidR="00166C88" w:rsidRPr="00834F39">
        <w:rPr>
          <w:rFonts w:ascii="Times New Roman" w:hint="eastAsia"/>
          <w:color w:val="000000"/>
          <w:sz w:val="24"/>
          <w:szCs w:val="24"/>
          <w:lang w:eastAsia="zh-CN"/>
        </w:rPr>
        <w:t>金融工具类型、信用风险评级、剩余合同期限、债务人所处行业、账龄</w:t>
      </w:r>
      <w:r w:rsidR="00BC3EF6" w:rsidRPr="00834F39">
        <w:rPr>
          <w:rFonts w:ascii="Times New Roman" w:hint="eastAsia"/>
          <w:color w:val="000000"/>
          <w:sz w:val="24"/>
          <w:szCs w:val="24"/>
          <w:lang w:eastAsia="zh-CN"/>
        </w:rPr>
        <w:t>等。</w:t>
      </w:r>
      <w:r w:rsidR="00584FAA" w:rsidRPr="008C68BD">
        <w:rPr>
          <w:rFonts w:ascii="Times New Roman"/>
          <w:lang w:eastAsia="zh-CN"/>
        </w:rPr>
        <w:br w:type="page"/>
      </w:r>
    </w:p>
    <w:p w:rsidR="00301D57" w:rsidRPr="00834F39" w:rsidRDefault="00301D57">
      <w:pPr>
        <w:pStyle w:val="Default"/>
        <w:snapToGrid w:val="0"/>
        <w:ind w:left="720" w:hanging="720"/>
        <w:jc w:val="both"/>
        <w:rPr>
          <w:rFonts w:ascii="Times New Roman"/>
          <w:bCs/>
          <w:sz w:val="24"/>
          <w:szCs w:val="24"/>
          <w:lang w:eastAsia="zh-CN"/>
        </w:rPr>
      </w:pPr>
      <w:r w:rsidRPr="00834F39">
        <w:rPr>
          <w:rFonts w:ascii="Times New Roman" w:hint="eastAsia"/>
          <w:bCs/>
          <w:sz w:val="24"/>
          <w:szCs w:val="24"/>
          <w:lang w:eastAsia="zh-CN"/>
        </w:rPr>
        <w:t>四、</w:t>
      </w:r>
      <w:r w:rsidRPr="00834F39">
        <w:rPr>
          <w:rFonts w:ascii="Times New Roman"/>
          <w:bCs/>
          <w:sz w:val="24"/>
          <w:szCs w:val="24"/>
          <w:lang w:eastAsia="zh-CN"/>
        </w:rPr>
        <w:tab/>
      </w:r>
      <w:r w:rsidRPr="00834F39">
        <w:rPr>
          <w:rFonts w:ascii="Times New Roman" w:hint="eastAsia"/>
          <w:bCs/>
          <w:sz w:val="24"/>
          <w:szCs w:val="24"/>
          <w:lang w:eastAsia="zh-CN"/>
        </w:rPr>
        <w:t>重要会计政策及会计估计</w:t>
      </w:r>
      <w:r w:rsidRPr="00834F39">
        <w:rPr>
          <w:rFonts w:ascii="Times New Roman"/>
          <w:bCs/>
          <w:sz w:val="24"/>
          <w:szCs w:val="24"/>
          <w:lang w:eastAsia="zh-CN"/>
        </w:rPr>
        <w:t xml:space="preserve"> - </w:t>
      </w:r>
      <w:r w:rsidRPr="00834F39">
        <w:rPr>
          <w:rFonts w:ascii="Times New Roman" w:hint="eastAsia"/>
          <w:bCs/>
          <w:sz w:val="24"/>
          <w:szCs w:val="24"/>
          <w:lang w:eastAsia="zh-CN"/>
        </w:rPr>
        <w:t>续</w:t>
      </w:r>
    </w:p>
    <w:p w:rsidR="00301D57" w:rsidRPr="00834F39" w:rsidRDefault="00301D57">
      <w:pPr>
        <w:pStyle w:val="Default"/>
        <w:snapToGrid w:val="0"/>
        <w:ind w:left="720" w:hanging="720"/>
        <w:jc w:val="both"/>
        <w:rPr>
          <w:rFonts w:ascii="Times New Roman"/>
          <w:color w:val="000000"/>
          <w:sz w:val="24"/>
          <w:szCs w:val="24"/>
          <w:lang w:eastAsia="zh-CN"/>
        </w:rPr>
      </w:pPr>
    </w:p>
    <w:p w:rsidR="00301D57" w:rsidRPr="00834F39" w:rsidRDefault="00301D57">
      <w:pPr>
        <w:pStyle w:val="Default"/>
        <w:snapToGrid w:val="0"/>
        <w:ind w:left="720" w:hanging="720"/>
        <w:jc w:val="both"/>
        <w:rPr>
          <w:rFonts w:ascii="Times New Roman"/>
          <w:color w:val="000000"/>
          <w:sz w:val="24"/>
          <w:szCs w:val="24"/>
          <w:lang w:eastAsia="zh-CN"/>
        </w:rPr>
      </w:pPr>
      <w:r w:rsidRPr="00834F39">
        <w:rPr>
          <w:rFonts w:ascii="Times New Roman"/>
          <w:color w:val="000000"/>
          <w:sz w:val="24"/>
          <w:szCs w:val="24"/>
          <w:lang w:eastAsia="zh-CN"/>
        </w:rPr>
        <w:t>5.</w:t>
      </w:r>
      <w:r w:rsidRPr="00834F39">
        <w:rPr>
          <w:rFonts w:ascii="Times New Roman"/>
          <w:color w:val="000000"/>
          <w:sz w:val="24"/>
          <w:szCs w:val="24"/>
          <w:lang w:eastAsia="zh-CN"/>
        </w:rPr>
        <w:tab/>
      </w:r>
      <w:r w:rsidRPr="00834F39">
        <w:rPr>
          <w:rFonts w:ascii="Times New Roman" w:hint="eastAsia"/>
          <w:color w:val="000000"/>
          <w:sz w:val="24"/>
          <w:szCs w:val="24"/>
          <w:lang w:eastAsia="zh-CN"/>
        </w:rPr>
        <w:t>金融工具</w:t>
      </w:r>
      <w:r w:rsidRPr="00834F39">
        <w:rPr>
          <w:rFonts w:ascii="Times New Roman"/>
          <w:color w:val="000000"/>
          <w:sz w:val="24"/>
          <w:szCs w:val="24"/>
          <w:lang w:eastAsia="zh-CN"/>
        </w:rPr>
        <w:t xml:space="preserve"> - </w:t>
      </w:r>
      <w:r w:rsidRPr="00834F39">
        <w:rPr>
          <w:rFonts w:ascii="Times New Roman" w:hint="eastAsia"/>
          <w:color w:val="000000"/>
          <w:sz w:val="24"/>
          <w:szCs w:val="24"/>
          <w:lang w:eastAsia="zh-CN"/>
        </w:rPr>
        <w:t>续</w:t>
      </w:r>
    </w:p>
    <w:p w:rsidR="00301D57" w:rsidRPr="00834F39" w:rsidRDefault="00301D57">
      <w:pPr>
        <w:pStyle w:val="Default"/>
        <w:snapToGrid w:val="0"/>
        <w:ind w:left="720" w:hanging="720"/>
        <w:jc w:val="both"/>
        <w:rPr>
          <w:rFonts w:ascii="Times New Roman"/>
          <w:color w:val="000000"/>
          <w:sz w:val="24"/>
          <w:szCs w:val="24"/>
          <w:lang w:eastAsia="zh-CN"/>
        </w:rPr>
      </w:pPr>
    </w:p>
    <w:p w:rsidR="00301D57" w:rsidRPr="00834F39" w:rsidRDefault="00301D57">
      <w:pPr>
        <w:pStyle w:val="Default"/>
        <w:snapToGrid w:val="0"/>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5.2.</w:t>
      </w:r>
      <w:r w:rsidR="00584FAA" w:rsidRPr="00834F39">
        <w:rPr>
          <w:rFonts w:ascii="Times New Roman"/>
          <w:i/>
          <w:color w:val="000000"/>
          <w:sz w:val="24"/>
          <w:szCs w:val="24"/>
          <w:u w:val="single"/>
          <w:lang w:eastAsia="zh-CN"/>
        </w:rPr>
        <w:tab/>
      </w:r>
      <w:r w:rsidRPr="00834F39">
        <w:rPr>
          <w:rFonts w:ascii="Times New Roman" w:hint="eastAsia"/>
          <w:i/>
          <w:color w:val="000000"/>
          <w:sz w:val="24"/>
          <w:szCs w:val="24"/>
          <w:u w:val="single"/>
          <w:lang w:eastAsia="zh-CN"/>
        </w:rPr>
        <w:t>金融工具减值</w:t>
      </w:r>
      <w:r w:rsidRPr="00834F39">
        <w:rPr>
          <w:rFonts w:ascii="Times New Roman"/>
          <w:color w:val="000000"/>
          <w:sz w:val="24"/>
          <w:szCs w:val="24"/>
          <w:lang w:eastAsia="zh-CN"/>
        </w:rPr>
        <w:t xml:space="preserve"> - </w:t>
      </w:r>
      <w:r w:rsidRPr="00834F39">
        <w:rPr>
          <w:rFonts w:ascii="Times New Roman" w:hint="eastAsia"/>
          <w:color w:val="000000"/>
          <w:sz w:val="24"/>
          <w:szCs w:val="24"/>
          <w:lang w:eastAsia="zh-CN"/>
        </w:rPr>
        <w:t>续</w:t>
      </w:r>
    </w:p>
    <w:p w:rsidR="006D7E7F" w:rsidRPr="00834F39" w:rsidRDefault="006D7E7F">
      <w:pPr>
        <w:pStyle w:val="Default"/>
        <w:snapToGrid w:val="0"/>
        <w:ind w:left="720"/>
        <w:jc w:val="both"/>
        <w:rPr>
          <w:rFonts w:ascii="Times New Roman"/>
          <w:color w:val="000000"/>
          <w:sz w:val="24"/>
          <w:szCs w:val="24"/>
          <w:lang w:eastAsia="zh-CN"/>
        </w:rPr>
      </w:pPr>
    </w:p>
    <w:p w:rsidR="00301D57" w:rsidRPr="00834F39" w:rsidRDefault="00301D57">
      <w:pPr>
        <w:pStyle w:val="Default"/>
        <w:snapToGrid w:val="0"/>
        <w:ind w:left="720"/>
        <w:jc w:val="both"/>
        <w:rPr>
          <w:rFonts w:ascii="Times New Roman"/>
          <w:color w:val="000000"/>
          <w:sz w:val="24"/>
          <w:szCs w:val="24"/>
          <w:lang w:eastAsia="zh-CN"/>
        </w:rPr>
      </w:pPr>
      <w:r w:rsidRPr="00834F39">
        <w:rPr>
          <w:rFonts w:ascii="Times New Roman"/>
          <w:i/>
          <w:color w:val="000000"/>
          <w:sz w:val="24"/>
          <w:szCs w:val="24"/>
          <w:u w:val="single"/>
          <w:lang w:eastAsia="zh-CN"/>
        </w:rPr>
        <w:t>5.2.3.</w:t>
      </w:r>
      <w:r w:rsidR="00584FAA" w:rsidRPr="00834F39">
        <w:rPr>
          <w:rFonts w:ascii="Times New Roman"/>
          <w:i/>
          <w:color w:val="000000"/>
          <w:sz w:val="24"/>
          <w:szCs w:val="24"/>
          <w:u w:val="single"/>
          <w:lang w:eastAsia="zh-CN"/>
        </w:rPr>
        <w:tab/>
      </w:r>
      <w:r w:rsidRPr="00834F39">
        <w:rPr>
          <w:rFonts w:ascii="Times New Roman" w:hint="eastAsia"/>
          <w:i/>
          <w:color w:val="000000"/>
          <w:sz w:val="24"/>
          <w:szCs w:val="24"/>
          <w:u w:val="single"/>
          <w:lang w:eastAsia="zh-CN"/>
        </w:rPr>
        <w:t>预期信用损失的确定</w:t>
      </w:r>
      <w:r w:rsidRPr="00834F39">
        <w:rPr>
          <w:rFonts w:ascii="Times New Roman"/>
          <w:iCs/>
          <w:color w:val="000000"/>
          <w:sz w:val="24"/>
          <w:szCs w:val="24"/>
          <w:lang w:eastAsia="zh-CN"/>
        </w:rPr>
        <w:t xml:space="preserve"> </w:t>
      </w:r>
      <w:r w:rsidRPr="00834F39">
        <w:rPr>
          <w:rFonts w:ascii="Times New Roman"/>
          <w:color w:val="000000"/>
          <w:sz w:val="24"/>
          <w:szCs w:val="24"/>
          <w:lang w:eastAsia="zh-CN"/>
        </w:rPr>
        <w:t xml:space="preserve">- </w:t>
      </w:r>
      <w:r w:rsidRPr="00834F39">
        <w:rPr>
          <w:rFonts w:ascii="Times New Roman" w:hint="eastAsia"/>
          <w:color w:val="000000"/>
          <w:sz w:val="24"/>
          <w:szCs w:val="24"/>
          <w:lang w:eastAsia="zh-CN"/>
        </w:rPr>
        <w:t>续</w:t>
      </w:r>
    </w:p>
    <w:p w:rsidR="00301D57" w:rsidRPr="00834F39" w:rsidRDefault="00301D57">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本公司按照下列方法确定相关金融工具的预期信用损失</w:t>
      </w:r>
      <w:r w:rsidR="00834F39">
        <w:rPr>
          <w:rFonts w:ascii="Times New Roman" w:hint="eastAsia"/>
          <w:color w:val="000000"/>
          <w:sz w:val="24"/>
          <w:szCs w:val="24"/>
          <w:lang w:eastAsia="zh-CN"/>
        </w:rPr>
        <w:t>：</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rsidP="008C68BD">
      <w:pPr>
        <w:pStyle w:val="afd"/>
        <w:numPr>
          <w:ilvl w:val="1"/>
          <w:numId w:val="35"/>
        </w:numPr>
        <w:adjustRightInd w:val="0"/>
        <w:snapToGrid w:val="0"/>
        <w:ind w:left="1260" w:firstLineChars="0" w:hanging="540"/>
        <w:jc w:val="both"/>
        <w:rPr>
          <w:snapToGrid w:val="0"/>
        </w:rPr>
      </w:pPr>
      <w:r w:rsidRPr="00834F39">
        <w:rPr>
          <w:rFonts w:hint="eastAsia"/>
          <w:snapToGrid w:val="0"/>
        </w:rPr>
        <w:t>对于金融资产，信用损失为本公司应收取的合同现金流量与预期收取的现金流量之间差额的现值。</w:t>
      </w:r>
    </w:p>
    <w:p w:rsidR="006D7E7F" w:rsidRPr="00834F39" w:rsidRDefault="006D7E7F" w:rsidP="008C68BD">
      <w:pPr>
        <w:pStyle w:val="afd"/>
        <w:numPr>
          <w:ilvl w:val="1"/>
          <w:numId w:val="35"/>
        </w:numPr>
        <w:adjustRightInd w:val="0"/>
        <w:snapToGrid w:val="0"/>
        <w:ind w:left="1260" w:firstLineChars="0" w:hanging="540"/>
        <w:jc w:val="both"/>
        <w:rPr>
          <w:snapToGrid w:val="0"/>
        </w:rPr>
      </w:pPr>
      <w:r w:rsidRPr="00834F39">
        <w:rPr>
          <w:rFonts w:hint="eastAsia"/>
          <w:snapToGrid w:val="0"/>
        </w:rPr>
        <w:t>对于资产负债表日已发生信用减值但并非</w:t>
      </w:r>
      <w:proofErr w:type="gramStart"/>
      <w:r w:rsidRPr="00834F39">
        <w:rPr>
          <w:rFonts w:hint="eastAsia"/>
          <w:snapToGrid w:val="0"/>
        </w:rPr>
        <w:t>购买或源生</w:t>
      </w:r>
      <w:proofErr w:type="gramEnd"/>
      <w:r w:rsidRPr="00834F39">
        <w:rPr>
          <w:rFonts w:hint="eastAsia"/>
          <w:snapToGrid w:val="0"/>
        </w:rPr>
        <w:t>已发生信用减值的金融资产，信用损失为该金融资产账面余额与按</w:t>
      </w:r>
      <w:proofErr w:type="gramStart"/>
      <w:r w:rsidRPr="00834F39">
        <w:rPr>
          <w:rFonts w:hint="eastAsia"/>
          <w:snapToGrid w:val="0"/>
        </w:rPr>
        <w:t>原实际</w:t>
      </w:r>
      <w:proofErr w:type="gramEnd"/>
      <w:r w:rsidRPr="00834F39">
        <w:rPr>
          <w:rFonts w:hint="eastAsia"/>
          <w:snapToGrid w:val="0"/>
        </w:rPr>
        <w:t>利率折现的估计未来现金流量的现值之间的差额。</w:t>
      </w:r>
    </w:p>
    <w:p w:rsidR="00510448" w:rsidRPr="00834F39" w:rsidRDefault="00510448">
      <w:pPr>
        <w:pStyle w:val="afd"/>
        <w:adjustRightInd w:val="0"/>
        <w:snapToGrid w:val="0"/>
        <w:ind w:left="1530" w:firstLineChars="0" w:hanging="765"/>
        <w:jc w:val="both"/>
        <w:rPr>
          <w:snapToGrid w:val="0"/>
        </w:rPr>
      </w:pPr>
    </w:p>
    <w:p w:rsidR="00510448" w:rsidRPr="00834F39" w:rsidRDefault="00510448">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本公司计量金融工具预期信用损失的方法反映的因素包括</w:t>
      </w:r>
      <w:r w:rsidR="00834F39">
        <w:rPr>
          <w:rFonts w:ascii="Times New Roman" w:hint="eastAsia"/>
          <w:color w:val="000000"/>
          <w:sz w:val="24"/>
          <w:szCs w:val="24"/>
          <w:lang w:eastAsia="zh-CN"/>
        </w:rPr>
        <w:t>：</w:t>
      </w:r>
      <w:r w:rsidRPr="00834F39">
        <w:rPr>
          <w:rFonts w:ascii="Times New Roman" w:hint="eastAsia"/>
          <w:color w:val="000000"/>
          <w:sz w:val="24"/>
          <w:szCs w:val="24"/>
          <w:lang w:eastAsia="zh-CN"/>
        </w:rPr>
        <w:t>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rsidR="00A532C4" w:rsidRPr="00834F39" w:rsidRDefault="00A532C4">
      <w:pPr>
        <w:pStyle w:val="Default"/>
        <w:snapToGrid w:val="0"/>
        <w:jc w:val="both"/>
        <w:rPr>
          <w:rFonts w:ascii="Times New Roman"/>
          <w:i/>
          <w:color w:val="000000"/>
          <w:sz w:val="24"/>
          <w:szCs w:val="24"/>
          <w:u w:val="single"/>
          <w:lang w:eastAsia="zh-CN"/>
        </w:rPr>
      </w:pPr>
    </w:p>
    <w:p w:rsidR="00510448" w:rsidRPr="00834F39" w:rsidRDefault="00510448">
      <w:pPr>
        <w:pStyle w:val="Default"/>
        <w:snapToGrid w:val="0"/>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5.2.4.</w:t>
      </w:r>
      <w:r w:rsidR="00584FAA" w:rsidRPr="00834F39">
        <w:rPr>
          <w:rFonts w:ascii="Times New Roman"/>
          <w:i/>
          <w:color w:val="000000"/>
          <w:sz w:val="24"/>
          <w:szCs w:val="24"/>
          <w:u w:val="single"/>
          <w:lang w:eastAsia="zh-CN"/>
        </w:rPr>
        <w:tab/>
      </w:r>
      <w:proofErr w:type="gramStart"/>
      <w:r w:rsidRPr="00834F39">
        <w:rPr>
          <w:rFonts w:ascii="Times New Roman" w:hint="eastAsia"/>
          <w:i/>
          <w:color w:val="000000"/>
          <w:sz w:val="24"/>
          <w:szCs w:val="24"/>
          <w:u w:val="single"/>
          <w:lang w:eastAsia="zh-CN"/>
        </w:rPr>
        <w:t>减记金融资产</w:t>
      </w:r>
      <w:proofErr w:type="gramEnd"/>
    </w:p>
    <w:p w:rsidR="00510448" w:rsidRPr="00834F39" w:rsidRDefault="00510448">
      <w:pPr>
        <w:pStyle w:val="Default"/>
        <w:snapToGrid w:val="0"/>
        <w:ind w:left="720"/>
        <w:jc w:val="both"/>
        <w:rPr>
          <w:rFonts w:ascii="Times New Roman"/>
          <w:color w:val="000000"/>
          <w:sz w:val="24"/>
          <w:szCs w:val="24"/>
          <w:lang w:eastAsia="zh-CN"/>
        </w:rPr>
      </w:pPr>
    </w:p>
    <w:p w:rsidR="00510448" w:rsidRPr="00834F39" w:rsidRDefault="00510448">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当本公司不再合理预期金融资产合同现金流量能够全部或部分收回的，直接</w:t>
      </w:r>
      <w:proofErr w:type="gramStart"/>
      <w:r w:rsidRPr="00834F39">
        <w:rPr>
          <w:rFonts w:ascii="Times New Roman" w:hint="eastAsia"/>
          <w:color w:val="000000"/>
          <w:sz w:val="24"/>
          <w:szCs w:val="24"/>
          <w:lang w:eastAsia="zh-CN"/>
        </w:rPr>
        <w:t>减记该</w:t>
      </w:r>
      <w:proofErr w:type="gramEnd"/>
      <w:r w:rsidRPr="00834F39">
        <w:rPr>
          <w:rFonts w:ascii="Times New Roman" w:hint="eastAsia"/>
          <w:color w:val="000000"/>
          <w:sz w:val="24"/>
          <w:szCs w:val="24"/>
          <w:lang w:eastAsia="zh-CN"/>
        </w:rPr>
        <w:t>金融资产的账面余额。这种</w:t>
      </w:r>
      <w:proofErr w:type="gramStart"/>
      <w:r w:rsidRPr="00834F39">
        <w:rPr>
          <w:rFonts w:ascii="Times New Roman" w:hint="eastAsia"/>
          <w:color w:val="000000"/>
          <w:sz w:val="24"/>
          <w:szCs w:val="24"/>
          <w:lang w:eastAsia="zh-CN"/>
        </w:rPr>
        <w:t>减记构成</w:t>
      </w:r>
      <w:proofErr w:type="gramEnd"/>
      <w:r w:rsidRPr="00834F39">
        <w:rPr>
          <w:rFonts w:ascii="Times New Roman" w:hint="eastAsia"/>
          <w:color w:val="000000"/>
          <w:sz w:val="24"/>
          <w:szCs w:val="24"/>
          <w:lang w:eastAsia="zh-CN"/>
        </w:rPr>
        <w:t>相关金融资产的终止确认。</w:t>
      </w:r>
    </w:p>
    <w:p w:rsidR="00BC3EF6" w:rsidRPr="00834F39" w:rsidRDefault="00BC3EF6">
      <w:pPr>
        <w:pStyle w:val="Default"/>
        <w:snapToGrid w:val="0"/>
        <w:ind w:left="720"/>
        <w:jc w:val="both"/>
        <w:rPr>
          <w:rFonts w:ascii="Times New Roman"/>
          <w:color w:val="000000"/>
          <w:sz w:val="24"/>
          <w:szCs w:val="24"/>
          <w:lang w:eastAsia="zh-CN"/>
        </w:rPr>
      </w:pPr>
    </w:p>
    <w:p w:rsidR="00BC3EF6" w:rsidRPr="00834F39" w:rsidRDefault="00BC3EF6">
      <w:pPr>
        <w:pStyle w:val="Default"/>
        <w:snapToGrid w:val="0"/>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5.3.</w:t>
      </w:r>
      <w:r w:rsidR="00584FAA" w:rsidRPr="00834F39">
        <w:rPr>
          <w:rFonts w:ascii="Times New Roman"/>
          <w:i/>
          <w:color w:val="000000"/>
          <w:sz w:val="24"/>
          <w:szCs w:val="24"/>
          <w:u w:val="single"/>
          <w:lang w:eastAsia="zh-CN"/>
        </w:rPr>
        <w:tab/>
      </w:r>
      <w:r w:rsidRPr="00834F39">
        <w:rPr>
          <w:rFonts w:ascii="Times New Roman" w:hint="eastAsia"/>
          <w:i/>
          <w:color w:val="000000"/>
          <w:sz w:val="24"/>
          <w:szCs w:val="24"/>
          <w:u w:val="single"/>
          <w:lang w:eastAsia="zh-CN"/>
        </w:rPr>
        <w:t>金融资产的转移</w:t>
      </w:r>
    </w:p>
    <w:p w:rsidR="00BC3EF6" w:rsidRPr="00834F39" w:rsidRDefault="00BC3EF6">
      <w:pPr>
        <w:pStyle w:val="Default"/>
        <w:snapToGrid w:val="0"/>
        <w:ind w:left="720"/>
        <w:jc w:val="both"/>
        <w:rPr>
          <w:rFonts w:ascii="Times New Roman"/>
          <w:color w:val="000000"/>
          <w:sz w:val="24"/>
          <w:szCs w:val="24"/>
          <w:lang w:eastAsia="zh-CN"/>
        </w:rPr>
      </w:pPr>
    </w:p>
    <w:p w:rsidR="00BC3EF6" w:rsidRPr="00834F39" w:rsidRDefault="00BC3EF6">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满足下列条件之一的金融资产，予以终止确认</w:t>
      </w:r>
      <w:r w:rsidR="00834F39">
        <w:rPr>
          <w:rFonts w:ascii="Times New Roman" w:hint="eastAsia"/>
          <w:color w:val="000000"/>
          <w:sz w:val="24"/>
          <w:szCs w:val="24"/>
          <w:lang w:eastAsia="zh-CN"/>
        </w:rPr>
        <w:t>：</w:t>
      </w:r>
      <w:r w:rsidR="00834F39">
        <w:rPr>
          <w:rFonts w:ascii="Times New Roman"/>
          <w:color w:val="000000"/>
          <w:sz w:val="24"/>
          <w:szCs w:val="24"/>
          <w:lang w:eastAsia="zh-CN"/>
        </w:rPr>
        <w:t>(</w:t>
      </w:r>
      <w:r w:rsidRPr="00834F39">
        <w:rPr>
          <w:rFonts w:ascii="Times New Roman"/>
          <w:color w:val="000000"/>
          <w:sz w:val="24"/>
          <w:szCs w:val="24"/>
          <w:lang w:eastAsia="zh-CN"/>
        </w:rPr>
        <w:t>1</w:t>
      </w:r>
      <w:r w:rsidR="00834F39">
        <w:rPr>
          <w:rFonts w:ascii="Times New Roman"/>
          <w:color w:val="000000"/>
          <w:sz w:val="24"/>
          <w:szCs w:val="24"/>
          <w:lang w:eastAsia="zh-CN"/>
        </w:rPr>
        <w:t>)</w:t>
      </w:r>
      <w:r w:rsidRPr="00834F39">
        <w:rPr>
          <w:rFonts w:ascii="Times New Roman" w:hint="eastAsia"/>
          <w:color w:val="000000"/>
          <w:sz w:val="24"/>
          <w:szCs w:val="24"/>
          <w:lang w:eastAsia="zh-CN"/>
        </w:rPr>
        <w:t>收取该金融资产现金流量的合同权利终止；</w:t>
      </w:r>
      <w:r w:rsidR="00834F39">
        <w:rPr>
          <w:rFonts w:ascii="Times New Roman"/>
          <w:color w:val="000000"/>
          <w:sz w:val="24"/>
          <w:szCs w:val="24"/>
          <w:lang w:eastAsia="zh-CN"/>
        </w:rPr>
        <w:t>(</w:t>
      </w:r>
      <w:r w:rsidRPr="00834F39">
        <w:rPr>
          <w:rFonts w:ascii="Times New Roman"/>
          <w:color w:val="000000"/>
          <w:sz w:val="24"/>
          <w:szCs w:val="24"/>
          <w:lang w:eastAsia="zh-CN"/>
        </w:rPr>
        <w:t>2</w:t>
      </w:r>
      <w:r w:rsidR="00834F39">
        <w:rPr>
          <w:rFonts w:ascii="Times New Roman"/>
          <w:color w:val="000000"/>
          <w:sz w:val="24"/>
          <w:szCs w:val="24"/>
          <w:lang w:eastAsia="zh-CN"/>
        </w:rPr>
        <w:t>)</w:t>
      </w:r>
      <w:r w:rsidRPr="00834F39">
        <w:rPr>
          <w:rFonts w:ascii="Times New Roman" w:hint="eastAsia"/>
          <w:color w:val="000000"/>
          <w:sz w:val="24"/>
          <w:szCs w:val="24"/>
          <w:lang w:eastAsia="zh-CN"/>
        </w:rPr>
        <w:t>该金融资产已转移，且将金融资产所有权上几乎所有的风险和报酬转移给转入方；</w:t>
      </w:r>
      <w:r w:rsidR="00834F39">
        <w:rPr>
          <w:rFonts w:ascii="Times New Roman"/>
          <w:color w:val="000000"/>
          <w:sz w:val="24"/>
          <w:szCs w:val="24"/>
          <w:lang w:eastAsia="zh-CN"/>
        </w:rPr>
        <w:t>(</w:t>
      </w:r>
      <w:r w:rsidRPr="00834F39">
        <w:rPr>
          <w:rFonts w:ascii="Times New Roman"/>
          <w:color w:val="000000"/>
          <w:sz w:val="24"/>
          <w:szCs w:val="24"/>
          <w:lang w:eastAsia="zh-CN"/>
        </w:rPr>
        <w:t>3</w:t>
      </w:r>
      <w:r w:rsidR="00834F39">
        <w:rPr>
          <w:rFonts w:ascii="Times New Roman"/>
          <w:color w:val="000000"/>
          <w:sz w:val="24"/>
          <w:szCs w:val="24"/>
          <w:lang w:eastAsia="zh-CN"/>
        </w:rPr>
        <w:t>)</w:t>
      </w:r>
      <w:r w:rsidRPr="00834F39">
        <w:rPr>
          <w:rFonts w:ascii="Times New Roman" w:hint="eastAsia"/>
          <w:color w:val="000000"/>
          <w:sz w:val="24"/>
          <w:szCs w:val="24"/>
          <w:lang w:eastAsia="zh-CN"/>
        </w:rPr>
        <w:t>该金融资产已转移，虽然本公司既没有转移也没有保留金融资产所有权上几乎所有的风险和报酬，但是未保留对该金融资产的控制。</w:t>
      </w:r>
    </w:p>
    <w:p w:rsidR="00C8451E" w:rsidRPr="00834F39" w:rsidRDefault="00C8451E"/>
    <w:p w:rsidR="00C8451E" w:rsidRPr="00834F39" w:rsidRDefault="00C8451E">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若本公司既没有转移也没有保留金融资产所有权上几乎所有风险和报酬，且保留了对该金融资产控制的，则按照其继续涉入被转移金融资产的程度继续确认该被转移金融资产，并相应确认相关负债。本公司按照下列方式对相关负债进行计量</w:t>
      </w:r>
      <w:r w:rsidR="00834F39">
        <w:rPr>
          <w:rFonts w:ascii="Times New Roman" w:hint="eastAsia"/>
          <w:color w:val="000000"/>
          <w:sz w:val="24"/>
          <w:szCs w:val="24"/>
          <w:lang w:eastAsia="zh-CN"/>
        </w:rPr>
        <w:t>：</w:t>
      </w:r>
    </w:p>
    <w:p w:rsidR="006D7E7F" w:rsidRPr="00834F39" w:rsidRDefault="006D7E7F">
      <w:pPr>
        <w:pStyle w:val="Default"/>
        <w:snapToGrid w:val="0"/>
        <w:jc w:val="both"/>
        <w:rPr>
          <w:rFonts w:ascii="Times New Roman"/>
          <w:color w:val="000000"/>
          <w:sz w:val="24"/>
          <w:szCs w:val="24"/>
          <w:lang w:eastAsia="zh-CN"/>
        </w:rPr>
      </w:pPr>
    </w:p>
    <w:p w:rsidR="006D7E7F" w:rsidRPr="00834F39" w:rsidRDefault="006D7E7F" w:rsidP="008C68BD">
      <w:pPr>
        <w:pStyle w:val="afd"/>
        <w:numPr>
          <w:ilvl w:val="1"/>
          <w:numId w:val="37"/>
        </w:numPr>
        <w:adjustRightInd w:val="0"/>
        <w:snapToGrid w:val="0"/>
        <w:ind w:left="1260" w:firstLineChars="0" w:hanging="540"/>
        <w:jc w:val="both"/>
        <w:rPr>
          <w:snapToGrid w:val="0"/>
        </w:rPr>
      </w:pPr>
      <w:r w:rsidRPr="00834F39">
        <w:rPr>
          <w:rFonts w:hint="eastAsia"/>
          <w:snapToGrid w:val="0"/>
        </w:rPr>
        <w:t>被转移金融资产以摊</w:t>
      </w:r>
      <w:proofErr w:type="gramStart"/>
      <w:r w:rsidRPr="00834F39">
        <w:rPr>
          <w:rFonts w:hint="eastAsia"/>
          <w:snapToGrid w:val="0"/>
        </w:rPr>
        <w:t>余成本</w:t>
      </w:r>
      <w:proofErr w:type="gramEnd"/>
      <w:r w:rsidRPr="00834F39">
        <w:rPr>
          <w:rFonts w:hint="eastAsia"/>
          <w:snapToGrid w:val="0"/>
        </w:rPr>
        <w:t>计量的，相关负债的账面价值等于继续涉入被转移金融资产的账面价值减去本公司保留的权利</w:t>
      </w:r>
      <w:r w:rsidR="00834F39">
        <w:rPr>
          <w:snapToGrid w:val="0"/>
        </w:rPr>
        <w:t>(</w:t>
      </w:r>
      <w:r w:rsidRPr="00834F39">
        <w:rPr>
          <w:rFonts w:hint="eastAsia"/>
          <w:snapToGrid w:val="0"/>
        </w:rPr>
        <w:t>如果本公司因金融资产转移保留了相关权利</w:t>
      </w:r>
      <w:r w:rsidR="00834F39">
        <w:rPr>
          <w:snapToGrid w:val="0"/>
        </w:rPr>
        <w:t>)</w:t>
      </w:r>
      <w:r w:rsidRPr="00834F39">
        <w:rPr>
          <w:rFonts w:hint="eastAsia"/>
          <w:snapToGrid w:val="0"/>
        </w:rPr>
        <w:t>的摊</w:t>
      </w:r>
      <w:proofErr w:type="gramStart"/>
      <w:r w:rsidRPr="00834F39">
        <w:rPr>
          <w:rFonts w:hint="eastAsia"/>
          <w:snapToGrid w:val="0"/>
        </w:rPr>
        <w:t>余成本</w:t>
      </w:r>
      <w:proofErr w:type="gramEnd"/>
      <w:r w:rsidRPr="00834F39">
        <w:rPr>
          <w:rFonts w:hint="eastAsia"/>
          <w:snapToGrid w:val="0"/>
        </w:rPr>
        <w:t>并加上本公司承担的义务</w:t>
      </w:r>
      <w:r w:rsidR="00834F39">
        <w:rPr>
          <w:snapToGrid w:val="0"/>
        </w:rPr>
        <w:t>(</w:t>
      </w:r>
      <w:r w:rsidRPr="00834F39">
        <w:rPr>
          <w:rFonts w:hint="eastAsia"/>
          <w:snapToGrid w:val="0"/>
        </w:rPr>
        <w:t>如果本公司因金融资产转移承担了相关义务</w:t>
      </w:r>
      <w:r w:rsidR="00834F39">
        <w:rPr>
          <w:snapToGrid w:val="0"/>
        </w:rPr>
        <w:t>)</w:t>
      </w:r>
      <w:r w:rsidRPr="00834F39">
        <w:rPr>
          <w:rFonts w:hint="eastAsia"/>
          <w:snapToGrid w:val="0"/>
        </w:rPr>
        <w:t>的摊余成本，相关负债不指定为以公允价值计量且其变动计入当期损益的金融负债。</w:t>
      </w:r>
    </w:p>
    <w:p w:rsidR="00584FAA" w:rsidRPr="00834F39" w:rsidRDefault="006D7E7F" w:rsidP="008C68BD">
      <w:pPr>
        <w:pStyle w:val="afd"/>
        <w:numPr>
          <w:ilvl w:val="1"/>
          <w:numId w:val="37"/>
        </w:numPr>
        <w:adjustRightInd w:val="0"/>
        <w:snapToGrid w:val="0"/>
        <w:ind w:left="1260" w:firstLineChars="0" w:hanging="540"/>
        <w:jc w:val="both"/>
        <w:rPr>
          <w:snapToGrid w:val="0"/>
        </w:rPr>
      </w:pPr>
      <w:r w:rsidRPr="00834F39">
        <w:rPr>
          <w:rFonts w:hint="eastAsia"/>
          <w:snapToGrid w:val="0"/>
        </w:rPr>
        <w:t>被转移金融资产以公允价值计量的，相关负债的账面价值等于继续涉入被转移金融资产的账面价值减去本公司保留的权利</w:t>
      </w:r>
      <w:r w:rsidR="00834F39">
        <w:rPr>
          <w:snapToGrid w:val="0"/>
        </w:rPr>
        <w:t>(</w:t>
      </w:r>
      <w:r w:rsidRPr="00834F39">
        <w:rPr>
          <w:rFonts w:hint="eastAsia"/>
          <w:snapToGrid w:val="0"/>
        </w:rPr>
        <w:t>如果本公司因金融资产转移保留了相关权利</w:t>
      </w:r>
      <w:r w:rsidR="00834F39">
        <w:rPr>
          <w:snapToGrid w:val="0"/>
        </w:rPr>
        <w:t>)</w:t>
      </w:r>
      <w:r w:rsidRPr="00834F39">
        <w:rPr>
          <w:rFonts w:hint="eastAsia"/>
          <w:snapToGrid w:val="0"/>
        </w:rPr>
        <w:t>的公允价值并加上本公司承担的义务</w:t>
      </w:r>
      <w:r w:rsidR="00834F39">
        <w:rPr>
          <w:snapToGrid w:val="0"/>
        </w:rPr>
        <w:t>(</w:t>
      </w:r>
      <w:r w:rsidRPr="00834F39">
        <w:rPr>
          <w:rFonts w:hint="eastAsia"/>
          <w:snapToGrid w:val="0"/>
        </w:rPr>
        <w:t>如果本公司因金融资产转移承担了相关义务</w:t>
      </w:r>
      <w:r w:rsidR="00834F39">
        <w:rPr>
          <w:snapToGrid w:val="0"/>
        </w:rPr>
        <w:t>)</w:t>
      </w:r>
      <w:r w:rsidRPr="00834F39">
        <w:rPr>
          <w:rFonts w:hint="eastAsia"/>
          <w:snapToGrid w:val="0"/>
        </w:rPr>
        <w:t>的公允价值，该权利和义务的公允价值为按独立基础计量时的公允价值。</w:t>
      </w:r>
    </w:p>
    <w:p w:rsidR="00584FAA" w:rsidRPr="00834F39" w:rsidRDefault="00584FAA">
      <w:pPr>
        <w:rPr>
          <w:snapToGrid w:val="0"/>
        </w:rPr>
      </w:pPr>
      <w:r w:rsidRPr="00834F39">
        <w:rPr>
          <w:snapToGrid w:val="0"/>
        </w:rPr>
        <w:br w:type="page"/>
      </w:r>
    </w:p>
    <w:p w:rsidR="00301D57" w:rsidRPr="00834F39" w:rsidRDefault="00301D57" w:rsidP="00301D57">
      <w:pPr>
        <w:pStyle w:val="Default"/>
        <w:snapToGrid w:val="0"/>
        <w:ind w:left="720" w:hanging="720"/>
        <w:jc w:val="both"/>
        <w:rPr>
          <w:rFonts w:ascii="Times New Roman"/>
          <w:bCs/>
          <w:sz w:val="24"/>
          <w:szCs w:val="24"/>
          <w:lang w:eastAsia="zh-CN"/>
        </w:rPr>
      </w:pPr>
      <w:r w:rsidRPr="00834F39">
        <w:rPr>
          <w:rFonts w:ascii="Times New Roman" w:hint="eastAsia"/>
          <w:bCs/>
          <w:sz w:val="24"/>
          <w:szCs w:val="24"/>
          <w:lang w:eastAsia="zh-CN"/>
        </w:rPr>
        <w:t>四、</w:t>
      </w:r>
      <w:r w:rsidRPr="00834F39">
        <w:rPr>
          <w:rFonts w:ascii="Times New Roman"/>
          <w:bCs/>
          <w:sz w:val="24"/>
          <w:szCs w:val="24"/>
          <w:lang w:eastAsia="zh-CN"/>
        </w:rPr>
        <w:tab/>
      </w:r>
      <w:r w:rsidRPr="00834F39">
        <w:rPr>
          <w:rFonts w:ascii="Times New Roman" w:hint="eastAsia"/>
          <w:bCs/>
          <w:sz w:val="24"/>
          <w:szCs w:val="24"/>
          <w:lang w:eastAsia="zh-CN"/>
        </w:rPr>
        <w:t>重要会计政策及会计估计</w:t>
      </w:r>
      <w:r w:rsidRPr="00834F39">
        <w:rPr>
          <w:rFonts w:ascii="Times New Roman"/>
          <w:bCs/>
          <w:sz w:val="24"/>
          <w:szCs w:val="24"/>
          <w:lang w:eastAsia="zh-CN"/>
        </w:rPr>
        <w:t xml:space="preserve"> - </w:t>
      </w:r>
      <w:r w:rsidRPr="00834F39">
        <w:rPr>
          <w:rFonts w:ascii="Times New Roman" w:hint="eastAsia"/>
          <w:bCs/>
          <w:sz w:val="24"/>
          <w:szCs w:val="24"/>
          <w:lang w:eastAsia="zh-CN"/>
        </w:rPr>
        <w:t>续</w:t>
      </w:r>
    </w:p>
    <w:p w:rsidR="00301D57" w:rsidRPr="00834F39" w:rsidRDefault="00301D57" w:rsidP="00301D57">
      <w:pPr>
        <w:pStyle w:val="Default"/>
        <w:snapToGrid w:val="0"/>
        <w:ind w:left="720" w:hanging="720"/>
        <w:jc w:val="both"/>
        <w:rPr>
          <w:rFonts w:ascii="Times New Roman"/>
          <w:color w:val="000000"/>
          <w:sz w:val="24"/>
          <w:szCs w:val="24"/>
          <w:lang w:eastAsia="zh-CN"/>
        </w:rPr>
      </w:pPr>
    </w:p>
    <w:p w:rsidR="00301D57" w:rsidRPr="00834F39" w:rsidRDefault="00301D57" w:rsidP="00301D57">
      <w:pPr>
        <w:pStyle w:val="Default"/>
        <w:snapToGrid w:val="0"/>
        <w:ind w:left="720" w:hanging="720"/>
        <w:jc w:val="both"/>
        <w:rPr>
          <w:rFonts w:ascii="Times New Roman"/>
          <w:color w:val="000000"/>
          <w:sz w:val="24"/>
          <w:szCs w:val="24"/>
          <w:lang w:eastAsia="zh-CN"/>
        </w:rPr>
      </w:pPr>
      <w:r w:rsidRPr="00834F39">
        <w:rPr>
          <w:rFonts w:ascii="Times New Roman"/>
          <w:color w:val="000000"/>
          <w:sz w:val="24"/>
          <w:szCs w:val="24"/>
          <w:lang w:eastAsia="zh-CN"/>
        </w:rPr>
        <w:t>5.</w:t>
      </w:r>
      <w:r w:rsidRPr="00834F39">
        <w:rPr>
          <w:rFonts w:ascii="Times New Roman"/>
          <w:color w:val="000000"/>
          <w:sz w:val="24"/>
          <w:szCs w:val="24"/>
          <w:lang w:eastAsia="zh-CN"/>
        </w:rPr>
        <w:tab/>
      </w:r>
      <w:r w:rsidRPr="00834F39">
        <w:rPr>
          <w:rFonts w:ascii="Times New Roman" w:hint="eastAsia"/>
          <w:color w:val="000000"/>
          <w:sz w:val="24"/>
          <w:szCs w:val="24"/>
          <w:lang w:eastAsia="zh-CN"/>
        </w:rPr>
        <w:t>金融工具</w:t>
      </w:r>
      <w:r w:rsidRPr="00834F39">
        <w:rPr>
          <w:rFonts w:ascii="Times New Roman"/>
          <w:color w:val="000000"/>
          <w:sz w:val="24"/>
          <w:szCs w:val="24"/>
          <w:lang w:eastAsia="zh-CN"/>
        </w:rPr>
        <w:t xml:space="preserve"> - </w:t>
      </w:r>
      <w:r w:rsidRPr="00834F39">
        <w:rPr>
          <w:rFonts w:ascii="Times New Roman" w:hint="eastAsia"/>
          <w:color w:val="000000"/>
          <w:sz w:val="24"/>
          <w:szCs w:val="24"/>
          <w:lang w:eastAsia="zh-CN"/>
        </w:rPr>
        <w:t>续</w:t>
      </w:r>
    </w:p>
    <w:p w:rsidR="00301D57" w:rsidRPr="00834F39" w:rsidRDefault="00301D57" w:rsidP="00301D57">
      <w:pPr>
        <w:pStyle w:val="Default"/>
        <w:snapToGrid w:val="0"/>
        <w:ind w:left="720"/>
        <w:jc w:val="both"/>
        <w:rPr>
          <w:rFonts w:ascii="Times New Roman"/>
          <w:color w:val="000000"/>
          <w:sz w:val="24"/>
          <w:szCs w:val="24"/>
          <w:lang w:eastAsia="zh-CN"/>
        </w:rPr>
      </w:pPr>
    </w:p>
    <w:p w:rsidR="00301D57" w:rsidRPr="00834F39" w:rsidRDefault="00301D57" w:rsidP="00301D57">
      <w:pPr>
        <w:pStyle w:val="Default"/>
        <w:snapToGrid w:val="0"/>
        <w:ind w:left="720"/>
        <w:jc w:val="both"/>
        <w:rPr>
          <w:rFonts w:ascii="Times New Roman"/>
          <w:iCs/>
          <w:color w:val="000000"/>
          <w:sz w:val="24"/>
          <w:szCs w:val="24"/>
          <w:lang w:eastAsia="zh-CN"/>
        </w:rPr>
      </w:pPr>
      <w:r w:rsidRPr="00834F39">
        <w:rPr>
          <w:rFonts w:ascii="Times New Roman"/>
          <w:i/>
          <w:color w:val="000000"/>
          <w:sz w:val="24"/>
          <w:szCs w:val="24"/>
          <w:u w:val="single"/>
          <w:lang w:eastAsia="zh-CN"/>
        </w:rPr>
        <w:t>5.3.</w:t>
      </w:r>
      <w:r w:rsidR="00584FAA" w:rsidRPr="00834F39">
        <w:rPr>
          <w:rFonts w:ascii="Times New Roman"/>
          <w:i/>
          <w:color w:val="000000"/>
          <w:sz w:val="24"/>
          <w:szCs w:val="24"/>
          <w:u w:val="single"/>
          <w:lang w:eastAsia="zh-CN"/>
        </w:rPr>
        <w:tab/>
      </w:r>
      <w:r w:rsidRPr="00834F39">
        <w:rPr>
          <w:rFonts w:ascii="Times New Roman" w:hint="eastAsia"/>
          <w:i/>
          <w:color w:val="000000"/>
          <w:sz w:val="24"/>
          <w:szCs w:val="24"/>
          <w:u w:val="single"/>
          <w:lang w:eastAsia="zh-CN"/>
        </w:rPr>
        <w:t>金融资产的转移</w:t>
      </w:r>
      <w:r w:rsidRPr="00834F39">
        <w:rPr>
          <w:rFonts w:ascii="Times New Roman"/>
          <w:iCs/>
          <w:color w:val="000000"/>
          <w:sz w:val="24"/>
          <w:szCs w:val="24"/>
          <w:lang w:eastAsia="zh-CN"/>
        </w:rPr>
        <w:t xml:space="preserve"> - </w:t>
      </w:r>
      <w:r w:rsidRPr="00834F39">
        <w:rPr>
          <w:rFonts w:ascii="Times New Roman" w:hint="eastAsia"/>
          <w:iCs/>
          <w:color w:val="000000"/>
          <w:sz w:val="24"/>
          <w:szCs w:val="24"/>
          <w:lang w:eastAsia="zh-CN"/>
        </w:rPr>
        <w:t>续</w:t>
      </w:r>
    </w:p>
    <w:p w:rsidR="00301D57" w:rsidRPr="00834F39" w:rsidRDefault="00301D57" w:rsidP="00301D57">
      <w:pPr>
        <w:pStyle w:val="Default"/>
        <w:snapToGrid w:val="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金融资产整体转移满足终止确认条件的，将所转移金融资产在终止确认日的账面价值及因转移金融资产而收到的对价与原计入其他综合收益的公允价值变动累计额中对应终止确认部分的金额之和的差额计入当期损益。若本公司转移的金融资产是指定为以公允价值计量且其变动计入其他综合收益的</w:t>
      </w:r>
      <w:proofErr w:type="gramStart"/>
      <w:r w:rsidRPr="00834F39">
        <w:rPr>
          <w:rFonts w:ascii="Times New Roman" w:hint="eastAsia"/>
          <w:color w:val="000000"/>
          <w:sz w:val="24"/>
          <w:szCs w:val="24"/>
          <w:lang w:eastAsia="zh-CN"/>
        </w:rPr>
        <w:t>非交易</w:t>
      </w:r>
      <w:proofErr w:type="gramEnd"/>
      <w:r w:rsidRPr="00834F39">
        <w:rPr>
          <w:rFonts w:ascii="Times New Roman" w:hint="eastAsia"/>
          <w:color w:val="000000"/>
          <w:sz w:val="24"/>
          <w:szCs w:val="24"/>
          <w:lang w:eastAsia="zh-CN"/>
        </w:rPr>
        <w:t>性权益工具投资，之前计入其他综合收益的累计利得或损失从其他综合收益中转出，计入留存收益。</w:t>
      </w:r>
    </w:p>
    <w:p w:rsidR="006D7E7F" w:rsidRPr="00834F39" w:rsidRDefault="006D7E7F">
      <w:pPr>
        <w:pStyle w:val="Default"/>
        <w:snapToGrid w:val="0"/>
        <w:ind w:left="720"/>
        <w:jc w:val="both"/>
        <w:rPr>
          <w:rFonts w:ascii="Times New Roman"/>
          <w:color w:val="000000"/>
          <w:sz w:val="24"/>
          <w:szCs w:val="24"/>
          <w:lang w:eastAsia="zh-CN"/>
        </w:rPr>
      </w:pPr>
    </w:p>
    <w:p w:rsidR="009D604D"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金融资产部分转移满足终止确认条件的，将转移前金融资产整体的账面价值在终止确认部分和继续确认部分之间按照</w:t>
      </w:r>
      <w:proofErr w:type="gramStart"/>
      <w:r w:rsidRPr="00834F39">
        <w:rPr>
          <w:rFonts w:ascii="Times New Roman" w:hint="eastAsia"/>
          <w:color w:val="000000"/>
          <w:sz w:val="24"/>
          <w:szCs w:val="24"/>
          <w:lang w:eastAsia="zh-CN"/>
        </w:rPr>
        <w:t>转移日</w:t>
      </w:r>
      <w:proofErr w:type="gramEnd"/>
      <w:r w:rsidRPr="00834F39">
        <w:rPr>
          <w:rFonts w:ascii="Times New Roman" w:hint="eastAsia"/>
          <w:color w:val="000000"/>
          <w:sz w:val="24"/>
          <w:szCs w:val="24"/>
          <w:lang w:eastAsia="zh-CN"/>
        </w:rPr>
        <w:t>各自的相对公允价值进行分摊，并将终止确认部分收到的对价和原计入其他综合收益的公允价值变动累计额中对应终止确认部分的金额之和与终止确认部分在终止确认日的账面价值之差额计入当期损益。若本公司转移的金融资产是指定为以公允价值计量且其变动计入其他综合收益的</w:t>
      </w:r>
      <w:proofErr w:type="gramStart"/>
      <w:r w:rsidRPr="00834F39">
        <w:rPr>
          <w:rFonts w:ascii="Times New Roman" w:hint="eastAsia"/>
          <w:color w:val="000000"/>
          <w:sz w:val="24"/>
          <w:szCs w:val="24"/>
          <w:lang w:eastAsia="zh-CN"/>
        </w:rPr>
        <w:t>非交易</w:t>
      </w:r>
      <w:proofErr w:type="gramEnd"/>
      <w:r w:rsidRPr="00834F39">
        <w:rPr>
          <w:rFonts w:ascii="Times New Roman" w:hint="eastAsia"/>
          <w:color w:val="000000"/>
          <w:sz w:val="24"/>
          <w:szCs w:val="24"/>
          <w:lang w:eastAsia="zh-CN"/>
        </w:rPr>
        <w:t>性权益工具投资，之前计入其他综合收益的累计利得或损失从其他综合收益中转出，计入留存收益。</w:t>
      </w:r>
    </w:p>
    <w:p w:rsidR="009D604D" w:rsidRPr="00834F39" w:rsidRDefault="009D604D">
      <w:pPr>
        <w:pStyle w:val="Default"/>
        <w:snapToGrid w:val="0"/>
        <w:ind w:left="720" w:hanging="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金融资产整体转移未满足终止确认条件的，本公司继续确认所转移的金融资产整体，并将收到的对价确认为金融负债。</w:t>
      </w:r>
    </w:p>
    <w:p w:rsidR="006D7E7F" w:rsidRPr="00834F39" w:rsidRDefault="006D7E7F" w:rsidP="00301D57">
      <w:pPr>
        <w:pStyle w:val="Default"/>
        <w:snapToGrid w:val="0"/>
        <w:jc w:val="both"/>
        <w:rPr>
          <w:rFonts w:ascii="Times New Roman"/>
          <w:color w:val="000000"/>
          <w:sz w:val="24"/>
          <w:szCs w:val="24"/>
          <w:lang w:eastAsia="zh-CN"/>
        </w:rPr>
      </w:pPr>
    </w:p>
    <w:p w:rsidR="006D7E7F" w:rsidRPr="00834F39" w:rsidRDefault="006831E3">
      <w:pPr>
        <w:pStyle w:val="Default"/>
        <w:snapToGrid w:val="0"/>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w:t>
      </w:r>
      <w:r w:rsidR="006D7E7F" w:rsidRPr="00834F39">
        <w:rPr>
          <w:rFonts w:ascii="Times New Roman"/>
          <w:i/>
          <w:color w:val="000000"/>
          <w:sz w:val="24"/>
          <w:szCs w:val="24"/>
          <w:u w:val="single"/>
          <w:lang w:eastAsia="zh-CN"/>
        </w:rPr>
        <w:t xml:space="preserve">.4. </w:t>
      </w:r>
      <w:r w:rsidR="00584FAA" w:rsidRPr="00834F39">
        <w:rPr>
          <w:rFonts w:ascii="Times New Roman"/>
          <w:i/>
          <w:color w:val="000000"/>
          <w:sz w:val="24"/>
          <w:szCs w:val="24"/>
          <w:u w:val="single"/>
          <w:lang w:eastAsia="zh-CN"/>
        </w:rPr>
        <w:tab/>
      </w:r>
      <w:r w:rsidR="006D7E7F" w:rsidRPr="00834F39">
        <w:rPr>
          <w:rFonts w:ascii="Times New Roman" w:hint="eastAsia"/>
          <w:i/>
          <w:color w:val="000000"/>
          <w:sz w:val="24"/>
          <w:szCs w:val="24"/>
          <w:u w:val="single"/>
          <w:lang w:eastAsia="zh-CN"/>
        </w:rPr>
        <w:t>金融负债和权益工具的分类</w:t>
      </w:r>
    </w:p>
    <w:p w:rsidR="006D7E7F" w:rsidRPr="00834F39" w:rsidRDefault="006D7E7F">
      <w:pPr>
        <w:pStyle w:val="Default"/>
        <w:snapToGrid w:val="0"/>
        <w:ind w:left="720"/>
        <w:jc w:val="both"/>
        <w:rPr>
          <w:rFonts w:ascii="Times New Roman"/>
          <w:color w:val="000000"/>
          <w:sz w:val="24"/>
          <w:szCs w:val="24"/>
          <w:lang w:eastAsia="zh-CN"/>
        </w:rPr>
      </w:pPr>
    </w:p>
    <w:p w:rsidR="006D7E7F"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本公司根据所发行金融工具的合同条款及其所反映的经济实质而非仅以法律形式，结合金融负债和权益工具的定义，在初始确认时将该金融工具或其组成部分分类为金融负债或权益工具。</w:t>
      </w:r>
    </w:p>
    <w:p w:rsidR="00BC3EF6" w:rsidRPr="00834F39" w:rsidRDefault="00BC3EF6">
      <w:pPr>
        <w:pStyle w:val="Default"/>
        <w:snapToGrid w:val="0"/>
        <w:ind w:left="720"/>
        <w:jc w:val="both"/>
        <w:rPr>
          <w:rFonts w:ascii="Times New Roman"/>
          <w:color w:val="000000"/>
          <w:sz w:val="24"/>
          <w:szCs w:val="24"/>
          <w:lang w:eastAsia="zh-CN"/>
        </w:rPr>
      </w:pPr>
    </w:p>
    <w:p w:rsidR="00BC3EF6" w:rsidRPr="00834F39" w:rsidRDefault="00BC3EF6">
      <w:pPr>
        <w:pStyle w:val="Default"/>
        <w:snapToGrid w:val="0"/>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5.4.1.</w:t>
      </w:r>
      <w:r w:rsidR="00584FAA" w:rsidRPr="00834F39">
        <w:rPr>
          <w:rFonts w:ascii="Times New Roman"/>
          <w:i/>
          <w:color w:val="000000"/>
          <w:sz w:val="24"/>
          <w:szCs w:val="24"/>
          <w:u w:val="single"/>
          <w:lang w:eastAsia="zh-CN"/>
        </w:rPr>
        <w:tab/>
      </w:r>
      <w:r w:rsidRPr="00834F39">
        <w:rPr>
          <w:rFonts w:ascii="Times New Roman" w:hint="eastAsia"/>
          <w:i/>
          <w:color w:val="000000"/>
          <w:sz w:val="24"/>
          <w:szCs w:val="24"/>
          <w:u w:val="single"/>
          <w:lang w:eastAsia="zh-CN"/>
        </w:rPr>
        <w:t>金融负债的分类、确认及计量</w:t>
      </w:r>
    </w:p>
    <w:p w:rsidR="00BC3EF6" w:rsidRPr="00834F39" w:rsidRDefault="00BC3EF6">
      <w:pPr>
        <w:pStyle w:val="Default"/>
        <w:snapToGrid w:val="0"/>
        <w:ind w:left="720"/>
        <w:jc w:val="both"/>
        <w:rPr>
          <w:rFonts w:ascii="Times New Roman"/>
          <w:color w:val="000000"/>
          <w:sz w:val="24"/>
          <w:szCs w:val="24"/>
          <w:lang w:eastAsia="zh-CN"/>
        </w:rPr>
      </w:pPr>
    </w:p>
    <w:p w:rsidR="00A36EF3" w:rsidRPr="00834F39" w:rsidRDefault="00BC3EF6">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金融负债在初始确认时划分为以公允价值计量且其变动计入当期损益的金融负债和其他金融负债。</w:t>
      </w:r>
    </w:p>
    <w:p w:rsidR="00A36EF3" w:rsidRPr="00834F39" w:rsidRDefault="00A36EF3">
      <w:pPr>
        <w:pStyle w:val="Default"/>
        <w:snapToGrid w:val="0"/>
        <w:ind w:left="720"/>
        <w:jc w:val="both"/>
        <w:rPr>
          <w:rFonts w:ascii="Times New Roman"/>
          <w:color w:val="000000"/>
          <w:sz w:val="24"/>
          <w:szCs w:val="24"/>
          <w:lang w:eastAsia="zh-CN"/>
        </w:rPr>
      </w:pPr>
    </w:p>
    <w:p w:rsidR="00BC3EF6" w:rsidRPr="00834F39" w:rsidRDefault="00BC3EF6">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本公司的金融负债全部划分为其他金融负债。</w:t>
      </w:r>
    </w:p>
    <w:p w:rsidR="00F519D6" w:rsidRPr="00834F39" w:rsidRDefault="00F519D6">
      <w:pPr>
        <w:pStyle w:val="Default"/>
        <w:snapToGrid w:val="0"/>
        <w:ind w:left="720"/>
        <w:jc w:val="both"/>
        <w:rPr>
          <w:rFonts w:ascii="Times New Roman"/>
          <w:color w:val="000000"/>
          <w:sz w:val="24"/>
          <w:szCs w:val="24"/>
          <w:lang w:eastAsia="zh-CN"/>
        </w:rPr>
      </w:pPr>
    </w:p>
    <w:p w:rsidR="00F519D6" w:rsidRPr="00834F39" w:rsidRDefault="00F519D6" w:rsidP="008C68BD">
      <w:pPr>
        <w:pStyle w:val="Default"/>
        <w:snapToGrid w:val="0"/>
        <w:ind w:left="1440" w:hanging="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5.4.1.1.</w:t>
      </w:r>
      <w:r w:rsidRPr="00834F39">
        <w:rPr>
          <w:rFonts w:ascii="Times New Roman" w:hint="eastAsia"/>
          <w:i/>
          <w:color w:val="000000"/>
          <w:sz w:val="24"/>
          <w:szCs w:val="24"/>
          <w:u w:val="single"/>
          <w:lang w:eastAsia="zh-CN"/>
        </w:rPr>
        <w:t>其他金融负债</w:t>
      </w:r>
    </w:p>
    <w:p w:rsidR="00BC3EF6" w:rsidRPr="00834F39" w:rsidRDefault="00BC3EF6">
      <w:pPr>
        <w:pStyle w:val="Default"/>
        <w:snapToGrid w:val="0"/>
        <w:ind w:left="720"/>
        <w:jc w:val="both"/>
        <w:rPr>
          <w:rFonts w:ascii="Times New Roman"/>
          <w:color w:val="000000"/>
          <w:sz w:val="24"/>
          <w:szCs w:val="24"/>
          <w:lang w:eastAsia="zh-CN"/>
        </w:rPr>
      </w:pPr>
    </w:p>
    <w:p w:rsidR="00BC3EF6" w:rsidRPr="00834F39" w:rsidRDefault="00BC3EF6">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除金融资产转移不符合终止确认条件或继续涉入被转移金融资产所形成的金融负债外的其他金融负债分类为以摊</w:t>
      </w:r>
      <w:proofErr w:type="gramStart"/>
      <w:r w:rsidRPr="00834F39">
        <w:rPr>
          <w:rFonts w:ascii="Times New Roman" w:hint="eastAsia"/>
          <w:color w:val="000000"/>
          <w:sz w:val="24"/>
          <w:szCs w:val="24"/>
          <w:lang w:eastAsia="zh-CN"/>
        </w:rPr>
        <w:t>余成本</w:t>
      </w:r>
      <w:proofErr w:type="gramEnd"/>
      <w:r w:rsidRPr="00834F39">
        <w:rPr>
          <w:rFonts w:ascii="Times New Roman" w:hint="eastAsia"/>
          <w:color w:val="000000"/>
          <w:sz w:val="24"/>
          <w:szCs w:val="24"/>
          <w:lang w:eastAsia="zh-CN"/>
        </w:rPr>
        <w:t>计量的金融负债，</w:t>
      </w:r>
      <w:proofErr w:type="gramStart"/>
      <w:r w:rsidRPr="00834F39">
        <w:rPr>
          <w:rFonts w:ascii="Times New Roman" w:hint="eastAsia"/>
          <w:color w:val="000000"/>
          <w:sz w:val="24"/>
          <w:szCs w:val="24"/>
          <w:lang w:eastAsia="zh-CN"/>
        </w:rPr>
        <w:t>按摊余成本</w:t>
      </w:r>
      <w:proofErr w:type="gramEnd"/>
      <w:r w:rsidRPr="00834F39">
        <w:rPr>
          <w:rFonts w:ascii="Times New Roman" w:hint="eastAsia"/>
          <w:color w:val="000000"/>
          <w:sz w:val="24"/>
          <w:szCs w:val="24"/>
          <w:lang w:eastAsia="zh-CN"/>
        </w:rPr>
        <w:t>进行后续计量，终止确认或摊销产生的利得或损失计入当期损益。</w:t>
      </w:r>
    </w:p>
    <w:p w:rsidR="00AF33B4" w:rsidRPr="00834F39" w:rsidRDefault="00AF33B4" w:rsidP="00A532C4">
      <w:pPr>
        <w:pStyle w:val="Default"/>
        <w:snapToGrid w:val="0"/>
        <w:jc w:val="both"/>
        <w:rPr>
          <w:rFonts w:ascii="Times New Roman"/>
          <w:color w:val="000000"/>
          <w:sz w:val="24"/>
          <w:szCs w:val="24"/>
          <w:lang w:eastAsia="zh-CN"/>
        </w:rPr>
      </w:pPr>
    </w:p>
    <w:p w:rsidR="00301D57" w:rsidRPr="00834F39" w:rsidRDefault="006D7E7F">
      <w:pPr>
        <w:pStyle w:val="Default"/>
        <w:snapToGrid w:val="0"/>
        <w:ind w:left="720"/>
        <w:jc w:val="both"/>
        <w:rPr>
          <w:rFonts w:ascii="Times New Roman"/>
          <w:color w:val="000000"/>
          <w:sz w:val="24"/>
          <w:szCs w:val="24"/>
          <w:lang w:eastAsia="zh-CN"/>
        </w:rPr>
      </w:pPr>
      <w:r w:rsidRPr="00834F39">
        <w:rPr>
          <w:rFonts w:ascii="Times New Roman" w:hint="eastAsia"/>
          <w:color w:val="000000"/>
          <w:sz w:val="24"/>
          <w:szCs w:val="24"/>
          <w:lang w:eastAsia="zh-CN"/>
        </w:rPr>
        <w:t>本公司与交易对手方修改或重新议定合同，未导致</w:t>
      </w:r>
      <w:proofErr w:type="gramStart"/>
      <w:r w:rsidRPr="00834F39">
        <w:rPr>
          <w:rFonts w:ascii="Times New Roman" w:hint="eastAsia"/>
          <w:color w:val="000000"/>
          <w:sz w:val="24"/>
          <w:szCs w:val="24"/>
          <w:lang w:eastAsia="zh-CN"/>
        </w:rPr>
        <w:t>按摊余成本</w:t>
      </w:r>
      <w:proofErr w:type="gramEnd"/>
      <w:r w:rsidRPr="00834F39">
        <w:rPr>
          <w:rFonts w:ascii="Times New Roman" w:hint="eastAsia"/>
          <w:color w:val="000000"/>
          <w:sz w:val="24"/>
          <w:szCs w:val="24"/>
          <w:lang w:eastAsia="zh-CN"/>
        </w:rPr>
        <w:t>进行后续计量的金融负债终止确认，但导致合同现金流量发生变化的，本公司重新计算该金融负债的账面价值，并将相关利得或损失计入当期损益。重新计算的该金融负债的账面价值，本公司根据将重新议定或修改的合同现金流量按金融负债的</w:t>
      </w:r>
      <w:proofErr w:type="gramStart"/>
      <w:r w:rsidRPr="00834F39">
        <w:rPr>
          <w:rFonts w:ascii="Times New Roman" w:hint="eastAsia"/>
          <w:color w:val="000000"/>
          <w:sz w:val="24"/>
          <w:szCs w:val="24"/>
          <w:lang w:eastAsia="zh-CN"/>
        </w:rPr>
        <w:t>原实际</w:t>
      </w:r>
      <w:proofErr w:type="gramEnd"/>
      <w:r w:rsidRPr="00834F39">
        <w:rPr>
          <w:rFonts w:ascii="Times New Roman" w:hint="eastAsia"/>
          <w:color w:val="000000"/>
          <w:sz w:val="24"/>
          <w:szCs w:val="24"/>
          <w:lang w:eastAsia="zh-CN"/>
        </w:rPr>
        <w:t>利率折现的现值确定。对于修改或重新议定合同所产生的所有成本或费用，本公司调整修改后的金融负债的账面价值，并在修改后金融负债的剩余期限内进行摊销。</w:t>
      </w:r>
    </w:p>
    <w:p w:rsidR="00301D57" w:rsidRPr="00834F39" w:rsidRDefault="00301D57">
      <w:pPr>
        <w:rPr>
          <w:color w:val="000000"/>
        </w:rPr>
      </w:pPr>
      <w:r w:rsidRPr="00834F39">
        <w:rPr>
          <w:color w:val="000000"/>
        </w:rPr>
        <w:br w:type="page"/>
      </w:r>
    </w:p>
    <w:p w:rsidR="00301D57" w:rsidRPr="00834F39" w:rsidRDefault="00301D57" w:rsidP="00143C47">
      <w:pPr>
        <w:pStyle w:val="Default"/>
        <w:snapToGrid w:val="0"/>
        <w:spacing w:line="228" w:lineRule="auto"/>
        <w:ind w:left="720" w:hanging="720"/>
        <w:jc w:val="both"/>
        <w:rPr>
          <w:rFonts w:ascii="Times New Roman"/>
          <w:bCs/>
          <w:sz w:val="24"/>
          <w:szCs w:val="24"/>
          <w:lang w:eastAsia="zh-CN"/>
        </w:rPr>
      </w:pPr>
      <w:r w:rsidRPr="00834F39">
        <w:rPr>
          <w:rFonts w:ascii="Times New Roman" w:hint="eastAsia"/>
          <w:bCs/>
          <w:sz w:val="24"/>
          <w:szCs w:val="24"/>
          <w:lang w:eastAsia="zh-CN"/>
        </w:rPr>
        <w:t>四、</w:t>
      </w:r>
      <w:r w:rsidRPr="00834F39">
        <w:rPr>
          <w:rFonts w:ascii="Times New Roman"/>
          <w:bCs/>
          <w:sz w:val="24"/>
          <w:szCs w:val="24"/>
          <w:lang w:eastAsia="zh-CN"/>
        </w:rPr>
        <w:tab/>
      </w:r>
      <w:r w:rsidRPr="00834F39">
        <w:rPr>
          <w:rFonts w:ascii="Times New Roman" w:hint="eastAsia"/>
          <w:bCs/>
          <w:sz w:val="24"/>
          <w:szCs w:val="24"/>
          <w:lang w:eastAsia="zh-CN"/>
        </w:rPr>
        <w:t>重要会计政策及会计估计</w:t>
      </w:r>
      <w:r w:rsidRPr="00834F39">
        <w:rPr>
          <w:rFonts w:ascii="Times New Roman"/>
          <w:bCs/>
          <w:sz w:val="24"/>
          <w:szCs w:val="24"/>
          <w:lang w:eastAsia="zh-CN"/>
        </w:rPr>
        <w:t xml:space="preserve"> - </w:t>
      </w:r>
      <w:r w:rsidRPr="00834F39">
        <w:rPr>
          <w:rFonts w:ascii="Times New Roman" w:hint="eastAsia"/>
          <w:bCs/>
          <w:sz w:val="24"/>
          <w:szCs w:val="24"/>
          <w:lang w:eastAsia="zh-CN"/>
        </w:rPr>
        <w:t>续</w:t>
      </w:r>
    </w:p>
    <w:p w:rsidR="00301D57" w:rsidRPr="00834F39" w:rsidRDefault="00301D57" w:rsidP="00143C47">
      <w:pPr>
        <w:pStyle w:val="Default"/>
        <w:snapToGrid w:val="0"/>
        <w:spacing w:line="228" w:lineRule="auto"/>
        <w:ind w:left="720" w:hanging="720"/>
        <w:jc w:val="both"/>
        <w:rPr>
          <w:rFonts w:ascii="Times New Roman"/>
          <w:color w:val="000000"/>
          <w:sz w:val="24"/>
          <w:szCs w:val="24"/>
          <w:lang w:eastAsia="zh-CN"/>
        </w:rPr>
      </w:pPr>
    </w:p>
    <w:p w:rsidR="006D7E7F" w:rsidRPr="00834F39" w:rsidRDefault="00301D57" w:rsidP="00143C47">
      <w:pPr>
        <w:pStyle w:val="Default"/>
        <w:snapToGrid w:val="0"/>
        <w:spacing w:line="228" w:lineRule="auto"/>
        <w:ind w:left="720" w:hanging="720"/>
        <w:jc w:val="both"/>
        <w:rPr>
          <w:rFonts w:ascii="Times New Roman"/>
          <w:color w:val="000000"/>
          <w:sz w:val="24"/>
          <w:szCs w:val="24"/>
          <w:lang w:eastAsia="zh-CN"/>
        </w:rPr>
      </w:pPr>
      <w:r w:rsidRPr="00834F39">
        <w:rPr>
          <w:rFonts w:ascii="Times New Roman"/>
          <w:color w:val="000000"/>
          <w:sz w:val="24"/>
          <w:szCs w:val="24"/>
          <w:lang w:eastAsia="zh-CN"/>
        </w:rPr>
        <w:t>5.</w:t>
      </w:r>
      <w:r w:rsidRPr="00834F39">
        <w:rPr>
          <w:rFonts w:ascii="Times New Roman"/>
          <w:color w:val="000000"/>
          <w:sz w:val="24"/>
          <w:szCs w:val="24"/>
          <w:lang w:eastAsia="zh-CN"/>
        </w:rPr>
        <w:tab/>
      </w:r>
      <w:r w:rsidRPr="00834F39">
        <w:rPr>
          <w:rFonts w:ascii="Times New Roman" w:hint="eastAsia"/>
          <w:color w:val="000000"/>
          <w:sz w:val="24"/>
          <w:szCs w:val="24"/>
          <w:lang w:eastAsia="zh-CN"/>
        </w:rPr>
        <w:t>金融工具</w:t>
      </w:r>
      <w:r w:rsidRPr="00834F39">
        <w:rPr>
          <w:rFonts w:ascii="Times New Roman"/>
          <w:color w:val="000000"/>
          <w:sz w:val="24"/>
          <w:szCs w:val="24"/>
          <w:lang w:eastAsia="zh-CN"/>
        </w:rPr>
        <w:t xml:space="preserve"> - </w:t>
      </w:r>
      <w:r w:rsidRPr="00834F39">
        <w:rPr>
          <w:rFonts w:ascii="Times New Roman" w:hint="eastAsia"/>
          <w:color w:val="000000"/>
          <w:sz w:val="24"/>
          <w:szCs w:val="24"/>
          <w:lang w:eastAsia="zh-CN"/>
        </w:rPr>
        <w:t>续</w:t>
      </w:r>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p>
    <w:p w:rsidR="00584FAA" w:rsidRPr="00834F39" w:rsidRDefault="00584FAA" w:rsidP="00143C47">
      <w:pPr>
        <w:pStyle w:val="Default"/>
        <w:snapToGrid w:val="0"/>
        <w:spacing w:line="228" w:lineRule="auto"/>
        <w:ind w:left="720"/>
        <w:jc w:val="both"/>
        <w:rPr>
          <w:rFonts w:ascii="Times New Roman"/>
          <w:iCs/>
          <w:color w:val="000000"/>
          <w:sz w:val="24"/>
          <w:szCs w:val="24"/>
          <w:lang w:eastAsia="zh-CN"/>
        </w:rPr>
      </w:pPr>
      <w:r w:rsidRPr="00834F39">
        <w:rPr>
          <w:rFonts w:ascii="Times New Roman"/>
          <w:i/>
          <w:color w:val="000000"/>
          <w:sz w:val="24"/>
          <w:szCs w:val="24"/>
          <w:u w:val="single"/>
          <w:lang w:eastAsia="zh-CN"/>
        </w:rPr>
        <w:t xml:space="preserve">5.4. </w:t>
      </w:r>
      <w:r w:rsidRPr="00834F39">
        <w:rPr>
          <w:rFonts w:ascii="Times New Roman"/>
          <w:i/>
          <w:color w:val="000000"/>
          <w:sz w:val="24"/>
          <w:szCs w:val="24"/>
          <w:u w:val="single"/>
          <w:lang w:eastAsia="zh-CN"/>
        </w:rPr>
        <w:tab/>
      </w:r>
      <w:r w:rsidRPr="00834F39">
        <w:rPr>
          <w:rFonts w:ascii="Times New Roman"/>
          <w:i/>
          <w:color w:val="000000"/>
          <w:sz w:val="24"/>
          <w:szCs w:val="24"/>
          <w:u w:val="single"/>
          <w:lang w:eastAsia="zh-CN"/>
        </w:rPr>
        <w:t>金融负债和权益工具的分类</w:t>
      </w:r>
      <w:r w:rsidRPr="00834F39">
        <w:rPr>
          <w:rFonts w:ascii="Times New Roman" w:hint="eastAsia"/>
          <w:iCs/>
          <w:color w:val="000000"/>
          <w:sz w:val="24"/>
          <w:szCs w:val="24"/>
          <w:lang w:eastAsia="zh-CN"/>
        </w:rPr>
        <w:t xml:space="preserve"> </w:t>
      </w:r>
      <w:r w:rsidRPr="00834F39">
        <w:rPr>
          <w:rFonts w:ascii="Times New Roman"/>
          <w:color w:val="000000"/>
          <w:sz w:val="24"/>
          <w:szCs w:val="24"/>
          <w:lang w:eastAsia="zh-CN"/>
        </w:rPr>
        <w:t xml:space="preserve">- </w:t>
      </w:r>
      <w:r w:rsidRPr="00834F39">
        <w:rPr>
          <w:rFonts w:ascii="Times New Roman"/>
          <w:color w:val="000000"/>
          <w:sz w:val="24"/>
          <w:szCs w:val="24"/>
          <w:lang w:eastAsia="zh-CN"/>
        </w:rPr>
        <w:t>续</w:t>
      </w:r>
    </w:p>
    <w:p w:rsidR="00584FAA" w:rsidRPr="00834F39" w:rsidRDefault="00584FAA" w:rsidP="00143C47">
      <w:pPr>
        <w:pStyle w:val="Default"/>
        <w:snapToGrid w:val="0"/>
        <w:spacing w:line="228" w:lineRule="auto"/>
        <w:ind w:left="720"/>
        <w:jc w:val="both"/>
        <w:rPr>
          <w:rFonts w:ascii="Times New Roman"/>
          <w:color w:val="000000"/>
          <w:sz w:val="24"/>
          <w:szCs w:val="24"/>
          <w:lang w:eastAsia="zh-CN"/>
        </w:rPr>
      </w:pPr>
    </w:p>
    <w:p w:rsidR="006D7E7F" w:rsidRPr="00834F39" w:rsidRDefault="006831E3" w:rsidP="00143C47">
      <w:pPr>
        <w:pStyle w:val="Default"/>
        <w:snapToGrid w:val="0"/>
        <w:spacing w:line="228" w:lineRule="auto"/>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w:t>
      </w:r>
      <w:r w:rsidR="006D7E7F" w:rsidRPr="00834F39">
        <w:rPr>
          <w:rFonts w:ascii="Times New Roman"/>
          <w:i/>
          <w:color w:val="000000"/>
          <w:sz w:val="24"/>
          <w:szCs w:val="24"/>
          <w:u w:val="single"/>
          <w:lang w:eastAsia="zh-CN"/>
        </w:rPr>
        <w:t>.4.2.</w:t>
      </w:r>
      <w:r w:rsidR="00584FAA" w:rsidRPr="00834F39">
        <w:rPr>
          <w:rFonts w:ascii="Times New Roman"/>
          <w:i/>
          <w:color w:val="000000"/>
          <w:sz w:val="24"/>
          <w:szCs w:val="24"/>
          <w:u w:val="single"/>
          <w:lang w:eastAsia="zh-CN"/>
        </w:rPr>
        <w:tab/>
      </w:r>
      <w:r w:rsidR="006D7E7F" w:rsidRPr="00834F39">
        <w:rPr>
          <w:rFonts w:ascii="Times New Roman" w:hint="eastAsia"/>
          <w:i/>
          <w:color w:val="000000"/>
          <w:sz w:val="24"/>
          <w:szCs w:val="24"/>
          <w:u w:val="single"/>
          <w:lang w:eastAsia="zh-CN"/>
        </w:rPr>
        <w:t>金融负债的终止确认</w:t>
      </w:r>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r w:rsidRPr="00834F39">
        <w:rPr>
          <w:rFonts w:ascii="Times New Roman" w:hint="eastAsia"/>
          <w:color w:val="000000"/>
          <w:sz w:val="24"/>
          <w:szCs w:val="24"/>
          <w:lang w:eastAsia="zh-CN"/>
        </w:rPr>
        <w:t>金融负债的现时义务全部或部分已经解除的，终止确认该金融负债或其一部分。本公司</w:t>
      </w:r>
      <w:r w:rsidR="00834F39">
        <w:rPr>
          <w:rFonts w:ascii="Times New Roman"/>
          <w:color w:val="000000"/>
          <w:sz w:val="24"/>
          <w:szCs w:val="24"/>
          <w:lang w:eastAsia="zh-CN"/>
        </w:rPr>
        <w:t>(</w:t>
      </w:r>
      <w:r w:rsidRPr="00834F39">
        <w:rPr>
          <w:rFonts w:ascii="Times New Roman" w:hint="eastAsia"/>
          <w:color w:val="000000"/>
          <w:sz w:val="24"/>
          <w:szCs w:val="24"/>
          <w:lang w:eastAsia="zh-CN"/>
        </w:rPr>
        <w:t>借入方</w:t>
      </w:r>
      <w:r w:rsidR="00834F39">
        <w:rPr>
          <w:rFonts w:ascii="Times New Roman"/>
          <w:color w:val="000000"/>
          <w:sz w:val="24"/>
          <w:szCs w:val="24"/>
          <w:lang w:eastAsia="zh-CN"/>
        </w:rPr>
        <w:t>)</w:t>
      </w:r>
      <w:r w:rsidRPr="00834F39">
        <w:rPr>
          <w:rFonts w:ascii="Times New Roman" w:hint="eastAsia"/>
          <w:color w:val="000000"/>
          <w:sz w:val="24"/>
          <w:szCs w:val="24"/>
          <w:lang w:eastAsia="zh-CN"/>
        </w:rPr>
        <w:t>与借出方之间签订协议，以承担新金融负债方式替换</w:t>
      </w:r>
      <w:proofErr w:type="gramStart"/>
      <w:r w:rsidRPr="00834F39">
        <w:rPr>
          <w:rFonts w:ascii="Times New Roman" w:hint="eastAsia"/>
          <w:color w:val="000000"/>
          <w:sz w:val="24"/>
          <w:szCs w:val="24"/>
          <w:lang w:eastAsia="zh-CN"/>
        </w:rPr>
        <w:t>原金融</w:t>
      </w:r>
      <w:proofErr w:type="gramEnd"/>
      <w:r w:rsidRPr="00834F39">
        <w:rPr>
          <w:rFonts w:ascii="Times New Roman" w:hint="eastAsia"/>
          <w:color w:val="000000"/>
          <w:sz w:val="24"/>
          <w:szCs w:val="24"/>
          <w:lang w:eastAsia="zh-CN"/>
        </w:rPr>
        <w:t>负债，且新金融负债与原金融负债的合同条款实质上不同的，本公司终止确认原金融负债，并同时确认新金融负债。</w:t>
      </w:r>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r w:rsidRPr="00834F39">
        <w:rPr>
          <w:rFonts w:ascii="Times New Roman" w:hint="eastAsia"/>
          <w:color w:val="000000"/>
          <w:sz w:val="24"/>
          <w:szCs w:val="24"/>
          <w:lang w:eastAsia="zh-CN"/>
        </w:rPr>
        <w:t>金融负债全部或部分终止确认的，将终止确认部分的账面价值与支付的对价</w:t>
      </w:r>
      <w:r w:rsidR="00834F39">
        <w:rPr>
          <w:rFonts w:ascii="Times New Roman"/>
          <w:color w:val="000000"/>
          <w:sz w:val="24"/>
          <w:szCs w:val="24"/>
          <w:lang w:eastAsia="zh-CN"/>
        </w:rPr>
        <w:t>(</w:t>
      </w:r>
      <w:r w:rsidRPr="00834F39">
        <w:rPr>
          <w:rFonts w:ascii="Times New Roman" w:hint="eastAsia"/>
          <w:color w:val="000000"/>
          <w:sz w:val="24"/>
          <w:szCs w:val="24"/>
          <w:lang w:eastAsia="zh-CN"/>
        </w:rPr>
        <w:t>包括转出的非现金资产或承担的新金融负债</w:t>
      </w:r>
      <w:r w:rsidR="00834F39">
        <w:rPr>
          <w:rFonts w:ascii="Times New Roman"/>
          <w:color w:val="000000"/>
          <w:sz w:val="24"/>
          <w:szCs w:val="24"/>
          <w:lang w:eastAsia="zh-CN"/>
        </w:rPr>
        <w:t>)</w:t>
      </w:r>
      <w:r w:rsidRPr="00834F39">
        <w:rPr>
          <w:rFonts w:ascii="Times New Roman" w:hint="eastAsia"/>
          <w:color w:val="000000"/>
          <w:sz w:val="24"/>
          <w:szCs w:val="24"/>
          <w:lang w:eastAsia="zh-CN"/>
        </w:rPr>
        <w:t>之间的差额，计入当期损益。</w:t>
      </w:r>
    </w:p>
    <w:p w:rsidR="006979FE" w:rsidRPr="00834F39" w:rsidRDefault="006979FE" w:rsidP="00143C47">
      <w:pPr>
        <w:pStyle w:val="Default"/>
        <w:snapToGrid w:val="0"/>
        <w:spacing w:line="228" w:lineRule="auto"/>
        <w:ind w:left="720"/>
        <w:jc w:val="both"/>
        <w:rPr>
          <w:rFonts w:ascii="Times New Roman"/>
          <w:color w:val="000000"/>
          <w:sz w:val="24"/>
          <w:szCs w:val="24"/>
          <w:lang w:eastAsia="zh-CN"/>
        </w:rPr>
      </w:pPr>
    </w:p>
    <w:p w:rsidR="006D7E7F" w:rsidRPr="00834F39" w:rsidRDefault="006831E3" w:rsidP="00143C47">
      <w:pPr>
        <w:pStyle w:val="Default"/>
        <w:snapToGrid w:val="0"/>
        <w:spacing w:line="228" w:lineRule="auto"/>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w:t>
      </w:r>
      <w:r w:rsidR="006D7E7F" w:rsidRPr="00834F39">
        <w:rPr>
          <w:rFonts w:ascii="Times New Roman"/>
          <w:i/>
          <w:color w:val="000000"/>
          <w:sz w:val="24"/>
          <w:szCs w:val="24"/>
          <w:u w:val="single"/>
          <w:lang w:eastAsia="zh-CN"/>
        </w:rPr>
        <w:t>.4.3.</w:t>
      </w:r>
      <w:r w:rsidR="00584FAA" w:rsidRPr="00834F39">
        <w:rPr>
          <w:rFonts w:ascii="Times New Roman"/>
          <w:i/>
          <w:color w:val="000000"/>
          <w:sz w:val="24"/>
          <w:szCs w:val="24"/>
          <w:u w:val="single"/>
          <w:lang w:eastAsia="zh-CN"/>
        </w:rPr>
        <w:tab/>
      </w:r>
      <w:r w:rsidR="006D7E7F" w:rsidRPr="00834F39">
        <w:rPr>
          <w:rFonts w:ascii="Times New Roman" w:hint="eastAsia"/>
          <w:i/>
          <w:color w:val="000000"/>
          <w:sz w:val="24"/>
          <w:szCs w:val="24"/>
          <w:u w:val="single"/>
          <w:lang w:eastAsia="zh-CN"/>
        </w:rPr>
        <w:t>权益工具</w:t>
      </w:r>
    </w:p>
    <w:p w:rsidR="006979FE" w:rsidRPr="00834F39" w:rsidRDefault="006979FE" w:rsidP="00143C47">
      <w:pPr>
        <w:pStyle w:val="Default"/>
        <w:snapToGrid w:val="0"/>
        <w:spacing w:line="228" w:lineRule="auto"/>
        <w:ind w:left="720"/>
        <w:jc w:val="both"/>
        <w:rPr>
          <w:rFonts w:ascii="Times New Roman"/>
          <w:color w:val="000000"/>
          <w:sz w:val="24"/>
          <w:szCs w:val="24"/>
          <w:lang w:eastAsia="zh-CN"/>
        </w:rPr>
      </w:pPr>
    </w:p>
    <w:p w:rsidR="00F519D6" w:rsidRPr="00834F39" w:rsidRDefault="006D7E7F" w:rsidP="00143C47">
      <w:pPr>
        <w:pStyle w:val="Default"/>
        <w:snapToGrid w:val="0"/>
        <w:spacing w:line="228" w:lineRule="auto"/>
        <w:ind w:left="720"/>
        <w:jc w:val="both"/>
        <w:rPr>
          <w:rFonts w:ascii="Times New Roman"/>
          <w:color w:val="000000"/>
          <w:sz w:val="24"/>
          <w:szCs w:val="24"/>
          <w:lang w:eastAsia="zh-CN"/>
        </w:rPr>
      </w:pPr>
      <w:r w:rsidRPr="00834F39">
        <w:rPr>
          <w:rFonts w:ascii="Times New Roman" w:hint="eastAsia"/>
          <w:color w:val="000000"/>
          <w:sz w:val="24"/>
          <w:szCs w:val="24"/>
          <w:lang w:eastAsia="zh-CN"/>
        </w:rPr>
        <w:t>权益工具是指能证明拥有本公司在扣除所有负债后的资产中的剩余权益的合同。本公司发行</w:t>
      </w:r>
      <w:r w:rsidR="00834F39">
        <w:rPr>
          <w:rFonts w:ascii="Times New Roman"/>
          <w:color w:val="000000"/>
          <w:sz w:val="24"/>
          <w:szCs w:val="24"/>
          <w:lang w:eastAsia="zh-CN"/>
        </w:rPr>
        <w:t>(</w:t>
      </w:r>
      <w:proofErr w:type="gramStart"/>
      <w:r w:rsidRPr="00834F39">
        <w:rPr>
          <w:rFonts w:ascii="Times New Roman" w:hint="eastAsia"/>
          <w:color w:val="000000"/>
          <w:sz w:val="24"/>
          <w:szCs w:val="24"/>
          <w:lang w:eastAsia="zh-CN"/>
        </w:rPr>
        <w:t>含再融资</w:t>
      </w:r>
      <w:proofErr w:type="gramEnd"/>
      <w:r w:rsidR="00834F39">
        <w:rPr>
          <w:rFonts w:ascii="Times New Roman"/>
          <w:color w:val="000000"/>
          <w:sz w:val="24"/>
          <w:szCs w:val="24"/>
          <w:lang w:eastAsia="zh-CN"/>
        </w:rPr>
        <w:t>)</w:t>
      </w:r>
      <w:r w:rsidRPr="00834F39">
        <w:rPr>
          <w:rFonts w:ascii="Times New Roman" w:hint="eastAsia"/>
          <w:color w:val="000000"/>
          <w:sz w:val="24"/>
          <w:szCs w:val="24"/>
          <w:lang w:eastAsia="zh-CN"/>
        </w:rPr>
        <w:t>、回购、出售或注销权益工具作为权益的变动处理。本公司不确认权益工具的公允价值变动。与权益性交易相关的交易费用从权益中扣减。</w:t>
      </w:r>
    </w:p>
    <w:p w:rsidR="00F519D6" w:rsidRPr="00834F39" w:rsidRDefault="00F519D6" w:rsidP="00143C47">
      <w:pPr>
        <w:pStyle w:val="Default"/>
        <w:snapToGrid w:val="0"/>
        <w:spacing w:line="228" w:lineRule="auto"/>
        <w:ind w:left="720"/>
        <w:jc w:val="both"/>
        <w:rPr>
          <w:rFonts w:ascii="Times New Roman"/>
          <w:color w:val="000000"/>
          <w:sz w:val="24"/>
          <w:szCs w:val="24"/>
          <w:lang w:eastAsia="zh-CN"/>
        </w:rPr>
      </w:pPr>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r w:rsidRPr="00834F39">
        <w:rPr>
          <w:rFonts w:ascii="Times New Roman" w:hint="eastAsia"/>
          <w:color w:val="000000"/>
          <w:sz w:val="24"/>
          <w:szCs w:val="24"/>
          <w:lang w:eastAsia="zh-CN"/>
        </w:rPr>
        <w:t>本公司对权益工具持有方的分配作为利润分配处理，发放的股票股利不影响股东权益总额。</w:t>
      </w:r>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p>
    <w:p w:rsidR="006D7E7F" w:rsidRPr="00834F39" w:rsidRDefault="006831E3" w:rsidP="00143C47">
      <w:pPr>
        <w:pStyle w:val="Default"/>
        <w:snapToGrid w:val="0"/>
        <w:spacing w:line="228" w:lineRule="auto"/>
        <w:ind w:left="720"/>
        <w:jc w:val="both"/>
        <w:rPr>
          <w:rFonts w:ascii="Times New Roman"/>
          <w:i/>
          <w:color w:val="000000"/>
          <w:sz w:val="24"/>
          <w:szCs w:val="24"/>
          <w:u w:val="single"/>
          <w:lang w:eastAsia="zh-CN"/>
        </w:rPr>
      </w:pPr>
      <w:r w:rsidRPr="00834F39">
        <w:rPr>
          <w:rFonts w:ascii="Times New Roman"/>
          <w:i/>
          <w:color w:val="000000"/>
          <w:sz w:val="24"/>
          <w:szCs w:val="24"/>
          <w:u w:val="single"/>
          <w:lang w:eastAsia="zh-CN"/>
        </w:rPr>
        <w:t>5</w:t>
      </w:r>
      <w:r w:rsidR="006D7E7F" w:rsidRPr="00834F39">
        <w:rPr>
          <w:rFonts w:ascii="Times New Roman"/>
          <w:i/>
          <w:color w:val="000000"/>
          <w:sz w:val="24"/>
          <w:szCs w:val="24"/>
          <w:u w:val="single"/>
          <w:lang w:eastAsia="zh-CN"/>
        </w:rPr>
        <w:t>.5.</w:t>
      </w:r>
      <w:r w:rsidR="00584FAA" w:rsidRPr="00834F39">
        <w:rPr>
          <w:rFonts w:ascii="Times New Roman"/>
          <w:i/>
          <w:color w:val="000000"/>
          <w:sz w:val="24"/>
          <w:szCs w:val="24"/>
          <w:u w:val="single"/>
          <w:lang w:eastAsia="zh-CN"/>
        </w:rPr>
        <w:tab/>
      </w:r>
      <w:r w:rsidR="006D7E7F" w:rsidRPr="00834F39">
        <w:rPr>
          <w:rFonts w:ascii="Times New Roman" w:hint="eastAsia"/>
          <w:i/>
          <w:color w:val="000000"/>
          <w:sz w:val="24"/>
          <w:szCs w:val="24"/>
          <w:u w:val="single"/>
          <w:lang w:eastAsia="zh-CN"/>
        </w:rPr>
        <w:t>金融资产和金融负债的</w:t>
      </w:r>
      <w:proofErr w:type="gramStart"/>
      <w:r w:rsidR="006D7E7F" w:rsidRPr="00834F39">
        <w:rPr>
          <w:rFonts w:ascii="Times New Roman" w:hint="eastAsia"/>
          <w:i/>
          <w:color w:val="000000"/>
          <w:sz w:val="24"/>
          <w:szCs w:val="24"/>
          <w:u w:val="single"/>
          <w:lang w:eastAsia="zh-CN"/>
        </w:rPr>
        <w:t>抵销</w:t>
      </w:r>
      <w:proofErr w:type="gramEnd"/>
    </w:p>
    <w:p w:rsidR="006D7E7F" w:rsidRPr="00834F39" w:rsidRDefault="006D7E7F" w:rsidP="00143C47">
      <w:pPr>
        <w:pStyle w:val="Default"/>
        <w:snapToGrid w:val="0"/>
        <w:spacing w:line="228" w:lineRule="auto"/>
        <w:ind w:left="720"/>
        <w:jc w:val="both"/>
        <w:rPr>
          <w:rFonts w:ascii="Times New Roman"/>
          <w:color w:val="000000"/>
          <w:sz w:val="24"/>
          <w:szCs w:val="24"/>
          <w:lang w:eastAsia="zh-CN"/>
        </w:rPr>
      </w:pPr>
    </w:p>
    <w:p w:rsidR="009D604D" w:rsidRPr="00834F39" w:rsidRDefault="006D7E7F" w:rsidP="00143C47">
      <w:pPr>
        <w:pStyle w:val="Default"/>
        <w:snapToGrid w:val="0"/>
        <w:spacing w:line="228" w:lineRule="auto"/>
        <w:ind w:left="720"/>
        <w:jc w:val="both"/>
        <w:rPr>
          <w:rFonts w:ascii="Times New Roman"/>
          <w:color w:val="000000"/>
          <w:sz w:val="24"/>
          <w:szCs w:val="24"/>
          <w:lang w:eastAsia="zh-CN"/>
        </w:rPr>
      </w:pPr>
      <w:r w:rsidRPr="00834F39">
        <w:rPr>
          <w:rFonts w:ascii="Times New Roman" w:hint="eastAsia"/>
          <w:color w:val="000000"/>
          <w:sz w:val="24"/>
          <w:szCs w:val="24"/>
          <w:lang w:eastAsia="zh-CN"/>
        </w:rPr>
        <w:t>当本公司具有</w:t>
      </w:r>
      <w:proofErr w:type="gramStart"/>
      <w:r w:rsidRPr="00834F39">
        <w:rPr>
          <w:rFonts w:ascii="Times New Roman" w:hint="eastAsia"/>
          <w:color w:val="000000"/>
          <w:sz w:val="24"/>
          <w:szCs w:val="24"/>
          <w:lang w:eastAsia="zh-CN"/>
        </w:rPr>
        <w:t>抵销</w:t>
      </w:r>
      <w:proofErr w:type="gramEnd"/>
      <w:r w:rsidRPr="00834F39">
        <w:rPr>
          <w:rFonts w:ascii="Times New Roman" w:hint="eastAsia"/>
          <w:color w:val="000000"/>
          <w:sz w:val="24"/>
          <w:szCs w:val="24"/>
          <w:lang w:eastAsia="zh-CN"/>
        </w:rPr>
        <w:t>已确认金融资产和金融负债金额的法定权利，且该种法定权利是当前可执行的，同时本公司计划以净额结算或同时变现该金融资产和清偿该金融负债时，金融资产和金融负债以相互</w:t>
      </w:r>
      <w:proofErr w:type="gramStart"/>
      <w:r w:rsidRPr="00834F39">
        <w:rPr>
          <w:rFonts w:ascii="Times New Roman" w:hint="eastAsia"/>
          <w:color w:val="000000"/>
          <w:sz w:val="24"/>
          <w:szCs w:val="24"/>
          <w:lang w:eastAsia="zh-CN"/>
        </w:rPr>
        <w:t>抵销</w:t>
      </w:r>
      <w:proofErr w:type="gramEnd"/>
      <w:r w:rsidRPr="00834F39">
        <w:rPr>
          <w:rFonts w:ascii="Times New Roman" w:hint="eastAsia"/>
          <w:color w:val="000000"/>
          <w:sz w:val="24"/>
          <w:szCs w:val="24"/>
          <w:lang w:eastAsia="zh-CN"/>
        </w:rPr>
        <w:t>后的金额在资产负债表内列示。除此以外，金融资产和金融负债在资产负债表内分别列示，不予相互</w:t>
      </w:r>
      <w:proofErr w:type="gramStart"/>
      <w:r w:rsidRPr="00834F39">
        <w:rPr>
          <w:rFonts w:ascii="Times New Roman" w:hint="eastAsia"/>
          <w:color w:val="000000"/>
          <w:sz w:val="24"/>
          <w:szCs w:val="24"/>
          <w:lang w:eastAsia="zh-CN"/>
        </w:rPr>
        <w:t>抵销</w:t>
      </w:r>
      <w:proofErr w:type="gramEnd"/>
      <w:r w:rsidRPr="00834F39">
        <w:rPr>
          <w:rFonts w:ascii="Times New Roman" w:hint="eastAsia"/>
          <w:color w:val="000000"/>
          <w:sz w:val="24"/>
          <w:szCs w:val="24"/>
          <w:lang w:eastAsia="zh-CN"/>
        </w:rPr>
        <w:t>。</w:t>
      </w:r>
    </w:p>
    <w:p w:rsidR="00DE06DA" w:rsidRPr="00834F39" w:rsidRDefault="00DE06DA" w:rsidP="00143C47">
      <w:pPr>
        <w:pStyle w:val="Default"/>
        <w:snapToGrid w:val="0"/>
        <w:spacing w:line="228" w:lineRule="auto"/>
        <w:jc w:val="both"/>
        <w:rPr>
          <w:rFonts w:ascii="Times New Roman"/>
          <w:color w:val="000000"/>
          <w:sz w:val="24"/>
          <w:szCs w:val="24"/>
          <w:lang w:eastAsia="zh-CN"/>
        </w:rPr>
      </w:pPr>
    </w:p>
    <w:p w:rsidR="00DE06DA" w:rsidRPr="00834F39" w:rsidRDefault="00DE06DA" w:rsidP="00143C47">
      <w:pPr>
        <w:autoSpaceDE w:val="0"/>
        <w:autoSpaceDN w:val="0"/>
        <w:adjustRightInd w:val="0"/>
        <w:snapToGrid w:val="0"/>
        <w:spacing w:line="228" w:lineRule="auto"/>
        <w:ind w:left="720" w:hanging="720"/>
        <w:jc w:val="both"/>
        <w:textAlignment w:val="baseline"/>
        <w:rPr>
          <w:color w:val="000000"/>
        </w:rPr>
      </w:pPr>
      <w:r w:rsidRPr="00834F39">
        <w:rPr>
          <w:color w:val="000000"/>
        </w:rPr>
        <w:t>6.</w:t>
      </w:r>
      <w:r w:rsidRPr="00834F39">
        <w:rPr>
          <w:color w:val="000000"/>
        </w:rPr>
        <w:tab/>
      </w:r>
      <w:r w:rsidRPr="00834F39">
        <w:rPr>
          <w:rFonts w:hint="eastAsia"/>
          <w:color w:val="000000"/>
        </w:rPr>
        <w:t>存货</w:t>
      </w:r>
    </w:p>
    <w:p w:rsidR="00DE06DA" w:rsidRPr="00834F39" w:rsidRDefault="00DE06DA" w:rsidP="00143C47">
      <w:pPr>
        <w:autoSpaceDE w:val="0"/>
        <w:autoSpaceDN w:val="0"/>
        <w:adjustRightInd w:val="0"/>
        <w:snapToGrid w:val="0"/>
        <w:spacing w:line="228" w:lineRule="auto"/>
        <w:ind w:left="720"/>
        <w:jc w:val="both"/>
        <w:textAlignment w:val="baseline"/>
        <w:rPr>
          <w:color w:val="000000"/>
        </w:rPr>
      </w:pPr>
    </w:p>
    <w:p w:rsidR="00DE06DA" w:rsidRPr="00834F39" w:rsidRDefault="00DE06DA" w:rsidP="00143C47">
      <w:pPr>
        <w:autoSpaceDE w:val="0"/>
        <w:autoSpaceDN w:val="0"/>
        <w:adjustRightInd w:val="0"/>
        <w:snapToGrid w:val="0"/>
        <w:spacing w:line="228" w:lineRule="auto"/>
        <w:ind w:left="720"/>
        <w:jc w:val="both"/>
        <w:textAlignment w:val="baseline"/>
        <w:rPr>
          <w:color w:val="000000"/>
        </w:rPr>
      </w:pPr>
      <w:r w:rsidRPr="00834F39">
        <w:rPr>
          <w:rFonts w:hint="eastAsia"/>
          <w:color w:val="000000"/>
        </w:rPr>
        <w:t>本公司的存货主要包括原材料、在产品及产成品等。存货按成本进行初始计量，存货成本包括采购成本、加工成本和其他使存货达到目前场所和状态所发生的支出。</w:t>
      </w:r>
    </w:p>
    <w:p w:rsidR="00DE06DA" w:rsidRPr="00834F39" w:rsidRDefault="00DE06DA" w:rsidP="00143C47">
      <w:pPr>
        <w:autoSpaceDE w:val="0"/>
        <w:autoSpaceDN w:val="0"/>
        <w:adjustRightInd w:val="0"/>
        <w:snapToGrid w:val="0"/>
        <w:spacing w:line="228" w:lineRule="auto"/>
        <w:ind w:left="720"/>
        <w:jc w:val="both"/>
        <w:textAlignment w:val="baseline"/>
        <w:rPr>
          <w:color w:val="000000"/>
        </w:rPr>
      </w:pPr>
    </w:p>
    <w:p w:rsidR="004E186F" w:rsidRPr="00834F39" w:rsidRDefault="004E186F" w:rsidP="00143C47">
      <w:pPr>
        <w:autoSpaceDE w:val="0"/>
        <w:autoSpaceDN w:val="0"/>
        <w:adjustRightInd w:val="0"/>
        <w:snapToGrid w:val="0"/>
        <w:spacing w:line="228" w:lineRule="auto"/>
        <w:ind w:left="720"/>
        <w:jc w:val="both"/>
        <w:textAlignment w:val="baseline"/>
        <w:rPr>
          <w:color w:val="000000"/>
        </w:rPr>
      </w:pPr>
      <w:r w:rsidRPr="00834F39">
        <w:rPr>
          <w:rFonts w:hint="eastAsia"/>
          <w:color w:val="000000"/>
        </w:rPr>
        <w:t>存货发出时，先按照标准成本进行核算，月末将成本差异予以分摊，将标准成本调整为实际成本。</w:t>
      </w:r>
    </w:p>
    <w:p w:rsidR="004E186F" w:rsidRPr="00834F39" w:rsidRDefault="004E186F" w:rsidP="00143C47">
      <w:pPr>
        <w:autoSpaceDE w:val="0"/>
        <w:autoSpaceDN w:val="0"/>
        <w:adjustRightInd w:val="0"/>
        <w:snapToGrid w:val="0"/>
        <w:spacing w:line="228" w:lineRule="auto"/>
        <w:ind w:left="720"/>
        <w:jc w:val="both"/>
        <w:textAlignment w:val="baseline"/>
        <w:rPr>
          <w:color w:val="000000"/>
        </w:rPr>
      </w:pPr>
    </w:p>
    <w:p w:rsidR="004E186F" w:rsidRPr="00834F39" w:rsidRDefault="004E186F" w:rsidP="00143C47">
      <w:pPr>
        <w:autoSpaceDE w:val="0"/>
        <w:autoSpaceDN w:val="0"/>
        <w:adjustRightInd w:val="0"/>
        <w:snapToGrid w:val="0"/>
        <w:spacing w:line="228" w:lineRule="auto"/>
        <w:ind w:left="720"/>
        <w:jc w:val="both"/>
        <w:textAlignment w:val="baseline"/>
        <w:rPr>
          <w:color w:val="000000"/>
        </w:rPr>
      </w:pPr>
      <w:r w:rsidRPr="00834F39">
        <w:rPr>
          <w:rFonts w:hint="eastAsia"/>
          <w:color w:val="000000"/>
        </w:rPr>
        <w:t>包装物和低值易耗品采用一次转销法进行摊销。</w:t>
      </w:r>
    </w:p>
    <w:p w:rsidR="004E186F" w:rsidRPr="00834F39" w:rsidRDefault="004E186F" w:rsidP="00143C47">
      <w:pPr>
        <w:autoSpaceDE w:val="0"/>
        <w:autoSpaceDN w:val="0"/>
        <w:adjustRightInd w:val="0"/>
        <w:snapToGrid w:val="0"/>
        <w:spacing w:line="228" w:lineRule="auto"/>
        <w:ind w:left="720"/>
        <w:jc w:val="both"/>
        <w:textAlignment w:val="baseline"/>
        <w:rPr>
          <w:color w:val="000000"/>
        </w:rPr>
      </w:pPr>
    </w:p>
    <w:p w:rsidR="004E186F" w:rsidRPr="00834F39" w:rsidRDefault="004E186F" w:rsidP="00143C47">
      <w:pPr>
        <w:autoSpaceDE w:val="0"/>
        <w:autoSpaceDN w:val="0"/>
        <w:adjustRightInd w:val="0"/>
        <w:snapToGrid w:val="0"/>
        <w:spacing w:line="228" w:lineRule="auto"/>
        <w:ind w:left="720"/>
        <w:jc w:val="both"/>
        <w:textAlignment w:val="baseline"/>
        <w:rPr>
          <w:color w:val="000000"/>
        </w:rPr>
      </w:pPr>
      <w:r w:rsidRPr="00834F39">
        <w:rPr>
          <w:rFonts w:hint="eastAsia"/>
          <w:color w:val="000000"/>
        </w:rPr>
        <w:t>资产负债表日，存货按照成本与可变现净值孰低计量。当其可变现净值低于成本时，提取存货跌价准备。</w:t>
      </w:r>
    </w:p>
    <w:p w:rsidR="004E186F" w:rsidRPr="00834F39" w:rsidRDefault="004E186F" w:rsidP="00143C47">
      <w:pPr>
        <w:autoSpaceDE w:val="0"/>
        <w:autoSpaceDN w:val="0"/>
        <w:adjustRightInd w:val="0"/>
        <w:snapToGrid w:val="0"/>
        <w:spacing w:line="228" w:lineRule="auto"/>
        <w:ind w:left="720"/>
        <w:jc w:val="both"/>
        <w:textAlignment w:val="baseline"/>
        <w:rPr>
          <w:color w:val="000000"/>
        </w:rPr>
      </w:pPr>
    </w:p>
    <w:p w:rsidR="004E186F" w:rsidRPr="00834F39" w:rsidRDefault="004E186F" w:rsidP="00143C47">
      <w:pPr>
        <w:autoSpaceDE w:val="0"/>
        <w:autoSpaceDN w:val="0"/>
        <w:adjustRightInd w:val="0"/>
        <w:snapToGrid w:val="0"/>
        <w:spacing w:line="228" w:lineRule="auto"/>
        <w:ind w:left="720"/>
        <w:jc w:val="both"/>
        <w:textAlignment w:val="baseline"/>
        <w:rPr>
          <w:color w:val="000000"/>
        </w:rPr>
      </w:pPr>
      <w:r w:rsidRPr="00834F39">
        <w:rPr>
          <w:rFonts w:hint="eastAsia"/>
          <w:color w:val="000000"/>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4E186F" w:rsidRPr="00834F39" w:rsidRDefault="004E186F" w:rsidP="00143C47">
      <w:pPr>
        <w:autoSpaceDE w:val="0"/>
        <w:autoSpaceDN w:val="0"/>
        <w:adjustRightInd w:val="0"/>
        <w:snapToGrid w:val="0"/>
        <w:spacing w:line="228" w:lineRule="auto"/>
        <w:ind w:left="720"/>
        <w:jc w:val="both"/>
        <w:textAlignment w:val="baseline"/>
        <w:rPr>
          <w:color w:val="000000"/>
        </w:rPr>
      </w:pPr>
    </w:p>
    <w:p w:rsidR="004E186F" w:rsidRPr="00834F39" w:rsidRDefault="004E186F" w:rsidP="00143C47">
      <w:pPr>
        <w:autoSpaceDE w:val="0"/>
        <w:autoSpaceDN w:val="0"/>
        <w:adjustRightInd w:val="0"/>
        <w:snapToGrid w:val="0"/>
        <w:spacing w:line="228" w:lineRule="auto"/>
        <w:ind w:left="720"/>
        <w:jc w:val="both"/>
        <w:textAlignment w:val="baseline"/>
        <w:rPr>
          <w:color w:val="000000"/>
        </w:rPr>
      </w:pPr>
      <w:r w:rsidRPr="00834F39">
        <w:rPr>
          <w:rFonts w:hint="eastAsia"/>
          <w:color w:val="000000"/>
        </w:rPr>
        <w:t>对于数量繁多、单价较低的存货，按存货类别计提存货跌价准备；其他存货按单个存货项目的成本高于其可变现净值的差额提取存货跌价准备。</w:t>
      </w:r>
    </w:p>
    <w:p w:rsidR="00301D57" w:rsidRPr="00834F39" w:rsidRDefault="00301D57" w:rsidP="00143C47">
      <w:pPr>
        <w:spacing w:line="228" w:lineRule="auto"/>
        <w:rPr>
          <w:color w:val="000000"/>
        </w:rPr>
      </w:pPr>
      <w:r w:rsidRPr="00834F39">
        <w:rPr>
          <w:color w:val="000000"/>
        </w:rPr>
        <w:br w:type="page"/>
      </w:r>
    </w:p>
    <w:p w:rsidR="00301D57" w:rsidRPr="00834F39" w:rsidRDefault="00301D57" w:rsidP="00301D57">
      <w:pPr>
        <w:pStyle w:val="Default"/>
        <w:snapToGrid w:val="0"/>
        <w:ind w:left="720" w:hanging="720"/>
        <w:jc w:val="both"/>
        <w:rPr>
          <w:rFonts w:ascii="Times New Roman"/>
          <w:bCs/>
          <w:sz w:val="24"/>
          <w:szCs w:val="24"/>
          <w:lang w:eastAsia="zh-CN"/>
        </w:rPr>
      </w:pPr>
      <w:r w:rsidRPr="00834F39">
        <w:rPr>
          <w:rFonts w:ascii="Times New Roman" w:hint="eastAsia"/>
          <w:bCs/>
          <w:sz w:val="24"/>
          <w:szCs w:val="24"/>
          <w:lang w:eastAsia="zh-CN"/>
        </w:rPr>
        <w:t>四、</w:t>
      </w:r>
      <w:r w:rsidRPr="00834F39">
        <w:rPr>
          <w:rFonts w:ascii="Times New Roman"/>
          <w:bCs/>
          <w:sz w:val="24"/>
          <w:szCs w:val="24"/>
          <w:lang w:eastAsia="zh-CN"/>
        </w:rPr>
        <w:tab/>
      </w:r>
      <w:r w:rsidRPr="00834F39">
        <w:rPr>
          <w:rFonts w:ascii="Times New Roman" w:hint="eastAsia"/>
          <w:bCs/>
          <w:sz w:val="24"/>
          <w:szCs w:val="24"/>
          <w:lang w:eastAsia="zh-CN"/>
        </w:rPr>
        <w:t>重要会计政策及会计估计</w:t>
      </w:r>
      <w:r w:rsidRPr="00834F39">
        <w:rPr>
          <w:rFonts w:ascii="Times New Roman"/>
          <w:bCs/>
          <w:sz w:val="24"/>
          <w:szCs w:val="24"/>
          <w:lang w:eastAsia="zh-CN"/>
        </w:rPr>
        <w:t xml:space="preserve"> - </w:t>
      </w:r>
      <w:r w:rsidRPr="00834F39">
        <w:rPr>
          <w:rFonts w:ascii="Times New Roman" w:hint="eastAsia"/>
          <w:bCs/>
          <w:sz w:val="24"/>
          <w:szCs w:val="24"/>
          <w:lang w:eastAsia="zh-CN"/>
        </w:rPr>
        <w:t>续</w:t>
      </w:r>
    </w:p>
    <w:p w:rsidR="00301D57" w:rsidRPr="00834F39" w:rsidRDefault="00301D57" w:rsidP="00301D57">
      <w:pPr>
        <w:pStyle w:val="Default"/>
        <w:snapToGrid w:val="0"/>
        <w:jc w:val="both"/>
        <w:rPr>
          <w:rFonts w:ascii="Times New Roman"/>
          <w:color w:val="000000"/>
          <w:sz w:val="24"/>
          <w:szCs w:val="24"/>
          <w:lang w:eastAsia="zh-CN"/>
        </w:rPr>
      </w:pPr>
    </w:p>
    <w:p w:rsidR="00301D57" w:rsidRPr="00834F39" w:rsidRDefault="00301D57" w:rsidP="00301D57">
      <w:pPr>
        <w:autoSpaceDE w:val="0"/>
        <w:autoSpaceDN w:val="0"/>
        <w:adjustRightInd w:val="0"/>
        <w:snapToGrid w:val="0"/>
        <w:ind w:left="720" w:hanging="720"/>
        <w:jc w:val="both"/>
        <w:textAlignment w:val="baseline"/>
        <w:rPr>
          <w:color w:val="000000"/>
        </w:rPr>
      </w:pPr>
      <w:r w:rsidRPr="00834F39">
        <w:rPr>
          <w:color w:val="000000"/>
        </w:rPr>
        <w:t>6.</w:t>
      </w:r>
      <w:r w:rsidRPr="00834F39">
        <w:rPr>
          <w:color w:val="000000"/>
        </w:rPr>
        <w:tab/>
      </w:r>
      <w:r w:rsidRPr="00834F39">
        <w:rPr>
          <w:rFonts w:hint="eastAsia"/>
          <w:color w:val="000000"/>
        </w:rPr>
        <w:t>存货</w:t>
      </w:r>
      <w:r w:rsidR="00584FAA" w:rsidRPr="00834F39">
        <w:rPr>
          <w:rFonts w:hint="eastAsia"/>
          <w:color w:val="000000"/>
        </w:rPr>
        <w:t xml:space="preserve"> </w:t>
      </w:r>
      <w:r w:rsidR="00584FAA" w:rsidRPr="00834F39">
        <w:rPr>
          <w:color w:val="000000"/>
        </w:rPr>
        <w:t xml:space="preserve">- </w:t>
      </w:r>
      <w:r w:rsidRPr="00834F39">
        <w:rPr>
          <w:rFonts w:hint="eastAsia"/>
          <w:color w:val="000000"/>
        </w:rPr>
        <w:t>续</w:t>
      </w:r>
    </w:p>
    <w:p w:rsidR="00301D57" w:rsidRPr="00834F39" w:rsidRDefault="00301D57" w:rsidP="00301D57">
      <w:pPr>
        <w:autoSpaceDE w:val="0"/>
        <w:autoSpaceDN w:val="0"/>
        <w:adjustRightInd w:val="0"/>
        <w:snapToGrid w:val="0"/>
        <w:jc w:val="both"/>
        <w:textAlignment w:val="baseline"/>
        <w:rPr>
          <w:color w:val="000000"/>
        </w:rPr>
      </w:pPr>
    </w:p>
    <w:p w:rsidR="004E186F" w:rsidRPr="00834F39" w:rsidRDefault="004E186F" w:rsidP="004E186F">
      <w:pPr>
        <w:autoSpaceDE w:val="0"/>
        <w:autoSpaceDN w:val="0"/>
        <w:adjustRightInd w:val="0"/>
        <w:snapToGrid w:val="0"/>
        <w:ind w:left="720"/>
        <w:jc w:val="both"/>
        <w:textAlignment w:val="baseline"/>
        <w:rPr>
          <w:color w:val="000000"/>
        </w:rPr>
      </w:pPr>
      <w:r w:rsidRPr="00834F39">
        <w:rPr>
          <w:rFonts w:hint="eastAsia"/>
          <w:color w:val="000000"/>
        </w:rPr>
        <w:t>计提存货跌价准备后，如果</w:t>
      </w:r>
      <w:proofErr w:type="gramStart"/>
      <w:r w:rsidRPr="00834F39">
        <w:rPr>
          <w:rFonts w:hint="eastAsia"/>
          <w:color w:val="000000"/>
        </w:rPr>
        <w:t>以前减记</w:t>
      </w:r>
      <w:proofErr w:type="gramEnd"/>
      <w:r w:rsidRPr="00834F39">
        <w:rPr>
          <w:rFonts w:hint="eastAsia"/>
          <w:color w:val="000000"/>
        </w:rPr>
        <w:t>存货价值的影响因素已经消失，导致存货的可变现净值高于其账面价值的，在原已计提的存货跌价准备金额内予以转回，转回的金额计入当期损益。</w:t>
      </w:r>
    </w:p>
    <w:p w:rsidR="004E186F" w:rsidRPr="00834F39" w:rsidRDefault="004E186F" w:rsidP="004E186F">
      <w:pPr>
        <w:autoSpaceDE w:val="0"/>
        <w:autoSpaceDN w:val="0"/>
        <w:adjustRightInd w:val="0"/>
        <w:snapToGrid w:val="0"/>
        <w:ind w:left="720"/>
        <w:jc w:val="both"/>
        <w:textAlignment w:val="baseline"/>
        <w:rPr>
          <w:color w:val="000000"/>
        </w:rPr>
      </w:pPr>
    </w:p>
    <w:p w:rsidR="00D65903" w:rsidRPr="00834F39" w:rsidRDefault="004E186F" w:rsidP="004E186F">
      <w:pPr>
        <w:autoSpaceDE w:val="0"/>
        <w:autoSpaceDN w:val="0"/>
        <w:adjustRightInd w:val="0"/>
        <w:snapToGrid w:val="0"/>
        <w:ind w:left="720"/>
        <w:jc w:val="both"/>
        <w:textAlignment w:val="baseline"/>
        <w:rPr>
          <w:color w:val="000000"/>
        </w:rPr>
      </w:pPr>
      <w:r w:rsidRPr="00834F39">
        <w:rPr>
          <w:rFonts w:hint="eastAsia"/>
          <w:color w:val="000000"/>
        </w:rPr>
        <w:t>存货盘存制为永续盘存制</w:t>
      </w:r>
      <w:r w:rsidR="00D65903" w:rsidRPr="00834F39">
        <w:rPr>
          <w:rFonts w:hint="eastAsia"/>
          <w:color w:val="000000"/>
        </w:rPr>
        <w:t>。</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hanging="720"/>
        <w:jc w:val="both"/>
        <w:textAlignment w:val="baseline"/>
        <w:rPr>
          <w:color w:val="000000"/>
        </w:rPr>
      </w:pPr>
      <w:r w:rsidRPr="00834F39">
        <w:rPr>
          <w:color w:val="000000"/>
        </w:rPr>
        <w:t>7.</w:t>
      </w:r>
      <w:r w:rsidRPr="00834F39">
        <w:rPr>
          <w:color w:val="000000"/>
        </w:rPr>
        <w:tab/>
      </w:r>
      <w:r w:rsidRPr="00834F39">
        <w:rPr>
          <w:rFonts w:hint="eastAsia"/>
          <w:color w:val="000000"/>
        </w:rPr>
        <w:t>固定资产</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固定资产是指为生产商品、提供劳务、出租或经营管理而持有的，使用寿命超过一个会计年度的有形资产。固定资产仅在与其有关的经济利益很可能流入本公司，且其成本能够可靠地计量时才予以确认。固定资产按成本进行初始计量。</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102CBA" w:rsidRPr="00834F39" w:rsidRDefault="00102CBA">
      <w:pPr>
        <w:autoSpaceDE w:val="0"/>
        <w:autoSpaceDN w:val="0"/>
        <w:adjustRightInd w:val="0"/>
        <w:snapToGrid w:val="0"/>
        <w:ind w:left="720"/>
        <w:jc w:val="both"/>
        <w:textAlignment w:val="baseline"/>
        <w:rPr>
          <w:color w:val="000000"/>
        </w:rPr>
      </w:pPr>
    </w:p>
    <w:p w:rsidR="00DE06DA" w:rsidRPr="00834F39" w:rsidRDefault="00DE06DA">
      <w:pPr>
        <w:autoSpaceDE w:val="0"/>
        <w:autoSpaceDN w:val="0"/>
        <w:adjustRightInd w:val="0"/>
        <w:snapToGrid w:val="0"/>
        <w:ind w:left="720"/>
        <w:jc w:val="both"/>
        <w:textAlignment w:val="baseline"/>
        <w:rPr>
          <w:color w:val="000000"/>
        </w:rPr>
      </w:pPr>
      <w:r w:rsidRPr="00834F39">
        <w:rPr>
          <w:rFonts w:hint="eastAsia"/>
          <w:color w:val="000000"/>
        </w:rPr>
        <w:t>固定资产从达到预定可使用状态的次月起，采用年限平均法在使用寿命内计提折旧。各类固定资产的使用寿命、预计净残值</w:t>
      </w:r>
      <w:r w:rsidR="00836A1E" w:rsidRPr="00834F39">
        <w:rPr>
          <w:rFonts w:hint="eastAsia"/>
          <w:color w:val="000000"/>
        </w:rPr>
        <w:t>率</w:t>
      </w:r>
      <w:r w:rsidRPr="00834F39">
        <w:rPr>
          <w:rFonts w:hint="eastAsia"/>
          <w:color w:val="000000"/>
        </w:rPr>
        <w:t>和年折旧率如下</w:t>
      </w:r>
      <w:r w:rsidR="00834F39">
        <w:rPr>
          <w:rFonts w:hint="eastAsia"/>
          <w:color w:val="000000"/>
        </w:rPr>
        <w:t>：</w:t>
      </w:r>
    </w:p>
    <w:p w:rsidR="00DE06DA" w:rsidRPr="00834F39" w:rsidRDefault="00DE06DA">
      <w:pPr>
        <w:autoSpaceDE w:val="0"/>
        <w:autoSpaceDN w:val="0"/>
        <w:adjustRightInd w:val="0"/>
        <w:snapToGrid w:val="0"/>
        <w:ind w:left="720"/>
        <w:jc w:val="both"/>
        <w:textAlignment w:val="baseline"/>
        <w:rPr>
          <w:color w:val="000000"/>
        </w:rPr>
      </w:pPr>
    </w:p>
    <w:p w:rsidR="00DE06DA" w:rsidRPr="00834F39" w:rsidRDefault="00DE06DA">
      <w:pPr>
        <w:tabs>
          <w:tab w:val="right" w:pos="5040"/>
          <w:tab w:val="right" w:pos="7875"/>
          <w:tab w:val="right" w:pos="9923"/>
        </w:tabs>
        <w:autoSpaceDE w:val="0"/>
        <w:autoSpaceDN w:val="0"/>
        <w:adjustRightInd w:val="0"/>
        <w:snapToGrid w:val="0"/>
        <w:ind w:left="720"/>
        <w:jc w:val="both"/>
        <w:textAlignment w:val="baseline"/>
        <w:rPr>
          <w:color w:val="000000"/>
        </w:rPr>
      </w:pPr>
      <w:r w:rsidRPr="00834F39">
        <w:rPr>
          <w:rFonts w:hint="eastAsia"/>
          <w:color w:val="000000"/>
          <w:u w:val="single"/>
        </w:rPr>
        <w:t>类别</w:t>
      </w:r>
      <w:r w:rsidRPr="00834F39">
        <w:rPr>
          <w:color w:val="000000"/>
        </w:rPr>
        <w:tab/>
      </w:r>
      <w:r w:rsidRPr="00834F39">
        <w:rPr>
          <w:rFonts w:hint="eastAsia"/>
          <w:color w:val="000000"/>
          <w:u w:val="single"/>
        </w:rPr>
        <w:t>使用寿命</w:t>
      </w:r>
      <w:r w:rsidRPr="00834F39">
        <w:rPr>
          <w:color w:val="000000"/>
        </w:rPr>
        <w:tab/>
      </w:r>
      <w:r w:rsidRPr="00834F39">
        <w:rPr>
          <w:rFonts w:hint="eastAsia"/>
          <w:color w:val="000000"/>
          <w:u w:val="single"/>
        </w:rPr>
        <w:t>预计净残值率</w:t>
      </w:r>
      <w:r w:rsidRPr="00834F39">
        <w:rPr>
          <w:color w:val="000000"/>
        </w:rPr>
        <w:tab/>
      </w:r>
      <w:r w:rsidRPr="00834F39">
        <w:rPr>
          <w:rFonts w:hint="eastAsia"/>
          <w:color w:val="000000"/>
          <w:u w:val="single"/>
        </w:rPr>
        <w:t>年折旧率</w:t>
      </w:r>
    </w:p>
    <w:p w:rsidR="00DE06DA" w:rsidRPr="00834F39" w:rsidRDefault="00DE06DA">
      <w:pPr>
        <w:tabs>
          <w:tab w:val="right" w:pos="4920"/>
          <w:tab w:val="right" w:pos="7080"/>
          <w:tab w:val="right" w:pos="9600"/>
        </w:tabs>
        <w:autoSpaceDE w:val="0"/>
        <w:autoSpaceDN w:val="0"/>
        <w:adjustRightInd w:val="0"/>
        <w:snapToGrid w:val="0"/>
        <w:ind w:left="720"/>
        <w:jc w:val="both"/>
        <w:textAlignment w:val="baseline"/>
        <w:rPr>
          <w:color w:val="000000"/>
        </w:rPr>
      </w:pPr>
    </w:p>
    <w:p w:rsidR="00DE06DA" w:rsidRPr="00834F39" w:rsidRDefault="00DE06DA">
      <w:pPr>
        <w:tabs>
          <w:tab w:val="right" w:pos="5040"/>
          <w:tab w:val="right" w:pos="7299"/>
          <w:tab w:val="right" w:pos="9923"/>
        </w:tabs>
        <w:autoSpaceDE w:val="0"/>
        <w:autoSpaceDN w:val="0"/>
        <w:adjustRightInd w:val="0"/>
        <w:snapToGrid w:val="0"/>
        <w:ind w:left="720"/>
        <w:jc w:val="both"/>
        <w:textAlignment w:val="baseline"/>
        <w:rPr>
          <w:color w:val="000000"/>
        </w:rPr>
      </w:pPr>
      <w:r w:rsidRPr="00834F39">
        <w:rPr>
          <w:rFonts w:hint="eastAsia"/>
          <w:color w:val="000000"/>
        </w:rPr>
        <w:t>房屋建筑物</w:t>
      </w:r>
      <w:r w:rsidRPr="00834F39">
        <w:rPr>
          <w:color w:val="000000"/>
        </w:rPr>
        <w:tab/>
        <w:t>20</w:t>
      </w:r>
      <w:r w:rsidRPr="00834F39">
        <w:rPr>
          <w:rFonts w:hint="eastAsia"/>
          <w:color w:val="000000"/>
        </w:rPr>
        <w:t>年</w:t>
      </w:r>
      <w:r w:rsidRPr="00834F39">
        <w:rPr>
          <w:color w:val="000000"/>
        </w:rPr>
        <w:tab/>
        <w:t>1%</w:t>
      </w:r>
      <w:r w:rsidRPr="00834F39">
        <w:rPr>
          <w:color w:val="000000"/>
        </w:rPr>
        <w:tab/>
        <w:t>4.95%</w:t>
      </w:r>
    </w:p>
    <w:p w:rsidR="00DE06DA" w:rsidRPr="00834F39" w:rsidRDefault="00DE06DA">
      <w:pPr>
        <w:tabs>
          <w:tab w:val="right" w:pos="5040"/>
          <w:tab w:val="right" w:pos="7299"/>
          <w:tab w:val="right" w:pos="9923"/>
        </w:tabs>
        <w:autoSpaceDE w:val="0"/>
        <w:autoSpaceDN w:val="0"/>
        <w:adjustRightInd w:val="0"/>
        <w:snapToGrid w:val="0"/>
        <w:ind w:left="720"/>
        <w:jc w:val="both"/>
        <w:textAlignment w:val="baseline"/>
        <w:rPr>
          <w:color w:val="000000"/>
        </w:rPr>
      </w:pPr>
      <w:r w:rsidRPr="00834F39">
        <w:rPr>
          <w:rFonts w:hint="eastAsia"/>
          <w:color w:val="000000"/>
        </w:rPr>
        <w:t>机器设备</w:t>
      </w:r>
      <w:r w:rsidRPr="00834F39">
        <w:rPr>
          <w:color w:val="000000"/>
        </w:rPr>
        <w:tab/>
        <w:t>10</w:t>
      </w:r>
      <w:r w:rsidRPr="00834F39">
        <w:rPr>
          <w:rFonts w:hint="eastAsia"/>
          <w:color w:val="000000"/>
        </w:rPr>
        <w:t>年</w:t>
      </w:r>
      <w:r w:rsidRPr="00834F39">
        <w:rPr>
          <w:color w:val="000000"/>
        </w:rPr>
        <w:tab/>
        <w:t>3%</w:t>
      </w:r>
      <w:r w:rsidRPr="00834F39">
        <w:rPr>
          <w:color w:val="000000"/>
        </w:rPr>
        <w:tab/>
        <w:t>9.70%</w:t>
      </w:r>
    </w:p>
    <w:p w:rsidR="00DE06DA" w:rsidRPr="00834F39" w:rsidRDefault="00DE06DA">
      <w:pPr>
        <w:tabs>
          <w:tab w:val="right" w:pos="5040"/>
          <w:tab w:val="right" w:pos="7299"/>
          <w:tab w:val="right" w:pos="9923"/>
        </w:tabs>
        <w:autoSpaceDE w:val="0"/>
        <w:autoSpaceDN w:val="0"/>
        <w:adjustRightInd w:val="0"/>
        <w:snapToGrid w:val="0"/>
        <w:ind w:left="720"/>
        <w:jc w:val="both"/>
        <w:textAlignment w:val="baseline"/>
        <w:rPr>
          <w:color w:val="000000"/>
        </w:rPr>
      </w:pPr>
      <w:r w:rsidRPr="00834F39">
        <w:rPr>
          <w:rFonts w:hint="eastAsia"/>
          <w:color w:val="000000"/>
        </w:rPr>
        <w:t>运输设备</w:t>
      </w:r>
      <w:r w:rsidRPr="00834F39">
        <w:rPr>
          <w:color w:val="000000"/>
        </w:rPr>
        <w:tab/>
        <w:t>5</w:t>
      </w:r>
      <w:r w:rsidRPr="00834F39">
        <w:rPr>
          <w:rFonts w:hint="eastAsia"/>
          <w:color w:val="000000"/>
        </w:rPr>
        <w:t>年</w:t>
      </w:r>
      <w:r w:rsidRPr="00834F39">
        <w:rPr>
          <w:color w:val="000000"/>
        </w:rPr>
        <w:tab/>
        <w:t>1%</w:t>
      </w:r>
      <w:r w:rsidRPr="00834F39">
        <w:rPr>
          <w:color w:val="000000"/>
        </w:rPr>
        <w:tab/>
        <w:t>19.80%</w:t>
      </w:r>
    </w:p>
    <w:p w:rsidR="00DE06DA" w:rsidRPr="00834F39" w:rsidRDefault="00DE06DA">
      <w:pPr>
        <w:tabs>
          <w:tab w:val="right" w:pos="5040"/>
          <w:tab w:val="right" w:pos="7299"/>
          <w:tab w:val="right" w:pos="9923"/>
        </w:tabs>
        <w:autoSpaceDE w:val="0"/>
        <w:autoSpaceDN w:val="0"/>
        <w:adjustRightInd w:val="0"/>
        <w:snapToGrid w:val="0"/>
        <w:ind w:left="720"/>
        <w:jc w:val="both"/>
        <w:textAlignment w:val="baseline"/>
        <w:rPr>
          <w:color w:val="000000"/>
        </w:rPr>
      </w:pPr>
      <w:r w:rsidRPr="00834F39">
        <w:rPr>
          <w:rFonts w:hint="eastAsia"/>
          <w:color w:val="000000"/>
        </w:rPr>
        <w:t>电子设备</w:t>
      </w:r>
      <w:r w:rsidRPr="00834F39">
        <w:rPr>
          <w:color w:val="000000"/>
        </w:rPr>
        <w:tab/>
        <w:t>5</w:t>
      </w:r>
      <w:r w:rsidRPr="00834F39">
        <w:rPr>
          <w:rFonts w:hint="eastAsia"/>
          <w:color w:val="000000"/>
        </w:rPr>
        <w:t>年</w:t>
      </w:r>
      <w:r w:rsidRPr="00834F39">
        <w:rPr>
          <w:color w:val="000000"/>
        </w:rPr>
        <w:tab/>
        <w:t>0%</w:t>
      </w:r>
      <w:r w:rsidRPr="00834F39">
        <w:rPr>
          <w:color w:val="000000"/>
        </w:rPr>
        <w:tab/>
        <w:t>20.00%</w:t>
      </w:r>
    </w:p>
    <w:p w:rsidR="00DE06DA" w:rsidRPr="00834F39" w:rsidRDefault="00DE06DA">
      <w:pPr>
        <w:adjustRightInd w:val="0"/>
        <w:snapToGrid w:val="0"/>
        <w:ind w:left="720"/>
        <w:jc w:val="both"/>
        <w:rPr>
          <w:color w:val="000000"/>
        </w:rPr>
      </w:pPr>
    </w:p>
    <w:p w:rsidR="00C855F9" w:rsidRPr="00834F39" w:rsidRDefault="00DE06DA">
      <w:pPr>
        <w:adjustRightInd w:val="0"/>
        <w:snapToGrid w:val="0"/>
        <w:ind w:left="720"/>
        <w:jc w:val="both"/>
        <w:rPr>
          <w:color w:val="000000"/>
        </w:rPr>
      </w:pPr>
      <w:r w:rsidRPr="00834F39">
        <w:rPr>
          <w:rFonts w:hint="eastAsia"/>
          <w:color w:val="000000"/>
        </w:rPr>
        <w:t>预计净残值是指假定固定资产预计使用寿命已满并处于使用寿命终了时的预期状态，本公司目前从该项资产处置中获得的扣除预计处置费用后的金额。</w:t>
      </w:r>
    </w:p>
    <w:p w:rsidR="00DE06DA" w:rsidRPr="00834F39" w:rsidRDefault="00DE06DA" w:rsidP="00A532C4">
      <w:pPr>
        <w:autoSpaceDE w:val="0"/>
        <w:autoSpaceDN w:val="0"/>
        <w:adjustRightInd w:val="0"/>
        <w:snapToGrid w:val="0"/>
        <w:ind w:left="720"/>
        <w:jc w:val="both"/>
        <w:textAlignment w:val="baseline"/>
        <w:rPr>
          <w:color w:val="000000"/>
        </w:rPr>
      </w:pPr>
    </w:p>
    <w:p w:rsidR="005131CF" w:rsidRPr="00834F39" w:rsidRDefault="005131CF" w:rsidP="00A532C4">
      <w:pPr>
        <w:autoSpaceDE w:val="0"/>
        <w:autoSpaceDN w:val="0"/>
        <w:adjustRightInd w:val="0"/>
        <w:snapToGrid w:val="0"/>
        <w:ind w:left="720"/>
        <w:jc w:val="both"/>
        <w:textAlignment w:val="baseline"/>
        <w:rPr>
          <w:color w:val="000000"/>
        </w:rPr>
      </w:pPr>
      <w:r w:rsidRPr="00834F39">
        <w:rPr>
          <w:rFonts w:hint="eastAsia"/>
          <w:color w:val="000000"/>
        </w:rPr>
        <w:t>当固定资产处置时或预期通过使用或处置不能产生经济利益时，终止确认该固定资产。固定资产出售、转让、报废或毁损的处置收入扣除其账面价值和相关税费后的差额计入当期损益。</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本公司至少于年度终了对固定资产的使用寿命、预计净残值和折旧方法进行复核，如发生改变则作为会计估计变更处理。</w:t>
      </w:r>
    </w:p>
    <w:p w:rsidR="00C97E2A" w:rsidRPr="00834F39" w:rsidRDefault="00C97E2A">
      <w:pPr>
        <w:autoSpaceDE w:val="0"/>
        <w:autoSpaceDN w:val="0"/>
        <w:adjustRightInd w:val="0"/>
        <w:snapToGrid w:val="0"/>
        <w:ind w:left="720"/>
        <w:jc w:val="both"/>
        <w:textAlignment w:val="baseline"/>
        <w:rPr>
          <w:color w:val="000000"/>
        </w:rPr>
      </w:pPr>
    </w:p>
    <w:p w:rsidR="00C97E2A" w:rsidRPr="00834F39" w:rsidRDefault="00C97E2A">
      <w:pPr>
        <w:autoSpaceDE w:val="0"/>
        <w:autoSpaceDN w:val="0"/>
        <w:adjustRightInd w:val="0"/>
        <w:snapToGrid w:val="0"/>
        <w:ind w:left="720" w:hanging="720"/>
        <w:jc w:val="both"/>
        <w:textAlignment w:val="baseline"/>
        <w:rPr>
          <w:color w:val="000000"/>
        </w:rPr>
      </w:pPr>
      <w:r w:rsidRPr="00834F39">
        <w:rPr>
          <w:color w:val="000000"/>
        </w:rPr>
        <w:t>8.</w:t>
      </w:r>
      <w:r w:rsidRPr="00834F39">
        <w:rPr>
          <w:color w:val="000000"/>
        </w:rPr>
        <w:tab/>
      </w:r>
      <w:r w:rsidRPr="00834F39">
        <w:rPr>
          <w:rFonts w:hint="eastAsia"/>
          <w:color w:val="000000"/>
        </w:rPr>
        <w:t>在建工程</w:t>
      </w:r>
    </w:p>
    <w:p w:rsidR="006C6E23" w:rsidRPr="00834F39" w:rsidRDefault="006C6E23">
      <w:pPr>
        <w:autoSpaceDE w:val="0"/>
        <w:autoSpaceDN w:val="0"/>
        <w:adjustRightInd w:val="0"/>
        <w:snapToGrid w:val="0"/>
        <w:ind w:left="720"/>
        <w:jc w:val="both"/>
        <w:textAlignment w:val="baseline"/>
        <w:rPr>
          <w:color w:val="000000"/>
        </w:rPr>
      </w:pPr>
    </w:p>
    <w:p w:rsidR="00C97E2A" w:rsidRPr="00834F39" w:rsidRDefault="00C97E2A">
      <w:pPr>
        <w:autoSpaceDE w:val="0"/>
        <w:autoSpaceDN w:val="0"/>
        <w:adjustRightInd w:val="0"/>
        <w:snapToGrid w:val="0"/>
        <w:ind w:left="720"/>
        <w:jc w:val="both"/>
        <w:textAlignment w:val="baseline"/>
        <w:rPr>
          <w:color w:val="000000"/>
        </w:rPr>
      </w:pPr>
      <w:r w:rsidRPr="00834F39">
        <w:rPr>
          <w:rFonts w:hint="eastAsia"/>
          <w:color w:val="000000"/>
        </w:rPr>
        <w:t>在建工程按实际成本计量</w:t>
      </w:r>
      <w:r w:rsidR="00704350" w:rsidRPr="00834F39">
        <w:rPr>
          <w:rFonts w:hint="eastAsia"/>
          <w:color w:val="000000"/>
        </w:rPr>
        <w:t>，</w:t>
      </w:r>
      <w:r w:rsidRPr="00834F39">
        <w:rPr>
          <w:rFonts w:hint="eastAsia"/>
          <w:color w:val="000000"/>
        </w:rPr>
        <w:t>实际成本包括在建期间发生的各项工程支出以及其他相关费用等。在建工程不计提折旧。在建工程在达到预定可使用状态后结转为固定资产。</w:t>
      </w:r>
    </w:p>
    <w:p w:rsidR="005A6CCA" w:rsidRPr="00834F39" w:rsidRDefault="005A6CCA">
      <w:pPr>
        <w:rPr>
          <w:color w:val="000000"/>
        </w:rPr>
      </w:pPr>
      <w:r w:rsidRPr="00834F39">
        <w:rPr>
          <w:color w:val="000000"/>
        </w:rPr>
        <w:br w:type="page"/>
      </w:r>
    </w:p>
    <w:p w:rsidR="005A6CCA" w:rsidRPr="00834F39" w:rsidRDefault="005A6CCA" w:rsidP="005A6CCA">
      <w:pPr>
        <w:pStyle w:val="Default"/>
        <w:snapToGrid w:val="0"/>
        <w:ind w:left="720" w:hanging="720"/>
        <w:jc w:val="both"/>
        <w:rPr>
          <w:rFonts w:ascii="Times New Roman"/>
          <w:bCs/>
          <w:sz w:val="24"/>
          <w:szCs w:val="24"/>
          <w:lang w:eastAsia="zh-CN"/>
        </w:rPr>
      </w:pPr>
      <w:r w:rsidRPr="00834F39">
        <w:rPr>
          <w:rFonts w:ascii="Times New Roman" w:hint="eastAsia"/>
          <w:bCs/>
          <w:sz w:val="24"/>
          <w:szCs w:val="24"/>
          <w:lang w:eastAsia="zh-CN"/>
        </w:rPr>
        <w:t>四、</w:t>
      </w:r>
      <w:r w:rsidRPr="00834F39">
        <w:rPr>
          <w:rFonts w:ascii="Times New Roman"/>
          <w:bCs/>
          <w:sz w:val="24"/>
          <w:szCs w:val="24"/>
          <w:lang w:eastAsia="zh-CN"/>
        </w:rPr>
        <w:tab/>
      </w:r>
      <w:r w:rsidRPr="00834F39">
        <w:rPr>
          <w:rFonts w:ascii="Times New Roman" w:hint="eastAsia"/>
          <w:bCs/>
          <w:sz w:val="24"/>
          <w:szCs w:val="24"/>
          <w:lang w:eastAsia="zh-CN"/>
        </w:rPr>
        <w:t>重要会计政策及会计估计</w:t>
      </w:r>
      <w:r w:rsidRPr="00834F39">
        <w:rPr>
          <w:rFonts w:ascii="Times New Roman"/>
          <w:bCs/>
          <w:sz w:val="24"/>
          <w:szCs w:val="24"/>
          <w:lang w:eastAsia="zh-CN"/>
        </w:rPr>
        <w:t xml:space="preserve"> - </w:t>
      </w:r>
      <w:r w:rsidRPr="00834F39">
        <w:rPr>
          <w:rFonts w:ascii="Times New Roman" w:hint="eastAsia"/>
          <w:bCs/>
          <w:sz w:val="24"/>
          <w:szCs w:val="24"/>
          <w:lang w:eastAsia="zh-CN"/>
        </w:rPr>
        <w:t>续</w:t>
      </w:r>
    </w:p>
    <w:p w:rsidR="00405F1A" w:rsidRPr="00834F39" w:rsidRDefault="00405F1A">
      <w:pPr>
        <w:autoSpaceDE w:val="0"/>
        <w:autoSpaceDN w:val="0"/>
        <w:adjustRightInd w:val="0"/>
        <w:snapToGrid w:val="0"/>
        <w:ind w:left="720"/>
        <w:jc w:val="both"/>
        <w:textAlignment w:val="baseline"/>
        <w:rPr>
          <w:color w:val="000000"/>
        </w:rPr>
      </w:pPr>
    </w:p>
    <w:p w:rsidR="00D65903" w:rsidRPr="00834F39" w:rsidRDefault="00C97E2A">
      <w:pPr>
        <w:autoSpaceDE w:val="0"/>
        <w:autoSpaceDN w:val="0"/>
        <w:adjustRightInd w:val="0"/>
        <w:snapToGrid w:val="0"/>
        <w:ind w:left="720" w:hanging="720"/>
        <w:jc w:val="both"/>
        <w:textAlignment w:val="baseline"/>
        <w:rPr>
          <w:color w:val="000000"/>
        </w:rPr>
      </w:pPr>
      <w:r w:rsidRPr="00834F39">
        <w:rPr>
          <w:color w:val="000000"/>
        </w:rPr>
        <w:t>9</w:t>
      </w:r>
      <w:r w:rsidR="00D65903" w:rsidRPr="00834F39">
        <w:rPr>
          <w:color w:val="000000"/>
        </w:rPr>
        <w:t>.</w:t>
      </w:r>
      <w:r w:rsidR="00D65903" w:rsidRPr="00834F39">
        <w:rPr>
          <w:color w:val="000000"/>
        </w:rPr>
        <w:tab/>
      </w:r>
      <w:r w:rsidR="00D65903" w:rsidRPr="00834F39">
        <w:rPr>
          <w:rFonts w:hint="eastAsia"/>
          <w:color w:val="000000"/>
        </w:rPr>
        <w:t>无形资产</w:t>
      </w:r>
    </w:p>
    <w:p w:rsidR="00D65903" w:rsidRPr="00834F39" w:rsidRDefault="00D65903">
      <w:pPr>
        <w:adjustRightInd w:val="0"/>
        <w:snapToGrid w:val="0"/>
        <w:ind w:left="720"/>
        <w:jc w:val="both"/>
        <w:rPr>
          <w:color w:val="000000"/>
        </w:rPr>
      </w:pP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无形资产包括土地使用权。</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无形资产按成本进行初始计量。使用寿命有限的无形资产自可供使用时起，对其原值在其预计使用寿命内采用直线法分期平均摊销。使用寿命不确定的无形资产不予摊销。</w:t>
      </w:r>
    </w:p>
    <w:p w:rsidR="00D65903" w:rsidRPr="00834F39" w:rsidRDefault="00D65903">
      <w:pPr>
        <w:autoSpaceDE w:val="0"/>
        <w:autoSpaceDN w:val="0"/>
        <w:adjustRightInd w:val="0"/>
        <w:snapToGrid w:val="0"/>
        <w:ind w:left="720"/>
        <w:jc w:val="both"/>
        <w:textAlignment w:val="baseline"/>
        <w:rPr>
          <w:color w:val="000000"/>
        </w:rPr>
      </w:pPr>
    </w:p>
    <w:p w:rsidR="004B32CC" w:rsidRPr="00834F39" w:rsidRDefault="00D65903">
      <w:pPr>
        <w:adjustRightInd w:val="0"/>
        <w:snapToGrid w:val="0"/>
        <w:ind w:left="720"/>
        <w:jc w:val="both"/>
        <w:rPr>
          <w:color w:val="000000"/>
        </w:rPr>
      </w:pPr>
      <w:r w:rsidRPr="00834F39">
        <w:rPr>
          <w:rFonts w:hint="eastAsia"/>
          <w:color w:val="000000"/>
        </w:rPr>
        <w:t>期末，对使用寿命有限的无形资产的使用寿命和摊销方法进行复核，必要时进行调整。</w:t>
      </w:r>
    </w:p>
    <w:p w:rsidR="00DE06DA" w:rsidRPr="00834F39" w:rsidRDefault="00DE06DA" w:rsidP="00A532C4">
      <w:pPr>
        <w:adjustRightInd w:val="0"/>
        <w:snapToGrid w:val="0"/>
        <w:ind w:left="720"/>
        <w:jc w:val="both"/>
        <w:rPr>
          <w:i/>
          <w:color w:val="000000"/>
          <w:u w:val="single"/>
        </w:rPr>
      </w:pPr>
    </w:p>
    <w:p w:rsidR="00DE06DA" w:rsidRPr="00834F39" w:rsidRDefault="00DE06DA">
      <w:pPr>
        <w:autoSpaceDE w:val="0"/>
        <w:autoSpaceDN w:val="0"/>
        <w:adjustRightInd w:val="0"/>
        <w:snapToGrid w:val="0"/>
        <w:ind w:left="720"/>
        <w:jc w:val="both"/>
        <w:textAlignment w:val="baseline"/>
        <w:rPr>
          <w:i/>
          <w:color w:val="000000"/>
          <w:u w:val="single"/>
        </w:rPr>
      </w:pPr>
      <w:r w:rsidRPr="00834F39">
        <w:rPr>
          <w:rFonts w:hint="eastAsia"/>
          <w:i/>
          <w:color w:val="000000"/>
          <w:u w:val="single"/>
        </w:rPr>
        <w:t>研究与开发支出</w:t>
      </w:r>
    </w:p>
    <w:p w:rsidR="00DE06DA" w:rsidRPr="00834F39" w:rsidRDefault="00DE06DA">
      <w:pPr>
        <w:autoSpaceDE w:val="0"/>
        <w:autoSpaceDN w:val="0"/>
        <w:adjustRightInd w:val="0"/>
        <w:snapToGrid w:val="0"/>
        <w:ind w:left="720"/>
        <w:jc w:val="both"/>
        <w:textAlignment w:val="baseline"/>
        <w:rPr>
          <w:color w:val="000000"/>
        </w:rPr>
      </w:pPr>
    </w:p>
    <w:p w:rsidR="00DE06DA" w:rsidRPr="00834F39" w:rsidRDefault="00DE06DA">
      <w:pPr>
        <w:autoSpaceDE w:val="0"/>
        <w:autoSpaceDN w:val="0"/>
        <w:adjustRightInd w:val="0"/>
        <w:snapToGrid w:val="0"/>
        <w:ind w:left="720"/>
        <w:jc w:val="both"/>
        <w:textAlignment w:val="baseline"/>
        <w:rPr>
          <w:color w:val="000000"/>
        </w:rPr>
      </w:pPr>
      <w:r w:rsidRPr="00834F39">
        <w:rPr>
          <w:rFonts w:hint="eastAsia"/>
          <w:color w:val="000000"/>
        </w:rPr>
        <w:t>研究阶段的支出，于发生时计入当期损益。</w:t>
      </w:r>
    </w:p>
    <w:p w:rsidR="008B1EA9" w:rsidRPr="00834F39" w:rsidRDefault="008B1EA9" w:rsidP="00A532C4">
      <w:pPr>
        <w:adjustRightInd w:val="0"/>
        <w:snapToGrid w:val="0"/>
        <w:ind w:left="720"/>
        <w:jc w:val="both"/>
        <w:rPr>
          <w:color w:val="000000"/>
        </w:rPr>
      </w:pPr>
    </w:p>
    <w:p w:rsidR="00DE06DA" w:rsidRPr="00834F39" w:rsidRDefault="00DE06DA">
      <w:pPr>
        <w:autoSpaceDE w:val="0"/>
        <w:autoSpaceDN w:val="0"/>
        <w:adjustRightInd w:val="0"/>
        <w:snapToGrid w:val="0"/>
        <w:ind w:left="720"/>
        <w:jc w:val="both"/>
        <w:textAlignment w:val="baseline"/>
        <w:rPr>
          <w:color w:val="000000"/>
        </w:rPr>
      </w:pPr>
      <w:r w:rsidRPr="00834F39">
        <w:rPr>
          <w:rFonts w:hint="eastAsia"/>
          <w:color w:val="000000"/>
        </w:rPr>
        <w:t>开发阶段的支出同时满足下列条件的，确认为无形资产，不能满足下述条件的开发阶段的支出计入当期损益</w:t>
      </w:r>
      <w:r w:rsidR="00834F39">
        <w:rPr>
          <w:rFonts w:hint="eastAsia"/>
          <w:color w:val="000000"/>
        </w:rPr>
        <w:t>：</w:t>
      </w:r>
    </w:p>
    <w:p w:rsidR="00DE06DA" w:rsidRPr="00834F39" w:rsidRDefault="00DE06DA">
      <w:pPr>
        <w:autoSpaceDE w:val="0"/>
        <w:autoSpaceDN w:val="0"/>
        <w:adjustRightInd w:val="0"/>
        <w:snapToGrid w:val="0"/>
        <w:ind w:left="720"/>
        <w:jc w:val="both"/>
        <w:textAlignment w:val="baseline"/>
        <w:rPr>
          <w:color w:val="000000"/>
        </w:rPr>
      </w:pPr>
    </w:p>
    <w:p w:rsidR="00DE06DA" w:rsidRPr="00834F39" w:rsidRDefault="00834F39">
      <w:pPr>
        <w:autoSpaceDE w:val="0"/>
        <w:autoSpaceDN w:val="0"/>
        <w:adjustRightInd w:val="0"/>
        <w:snapToGrid w:val="0"/>
        <w:ind w:left="1440" w:hanging="720"/>
        <w:jc w:val="both"/>
        <w:textAlignment w:val="baseline"/>
        <w:rPr>
          <w:color w:val="000000"/>
        </w:rPr>
      </w:pPr>
      <w:r>
        <w:rPr>
          <w:color w:val="000000"/>
        </w:rPr>
        <w:t>(</w:t>
      </w:r>
      <w:r w:rsidR="00DE06DA" w:rsidRPr="00834F39">
        <w:rPr>
          <w:color w:val="000000"/>
        </w:rPr>
        <w:t>1</w:t>
      </w:r>
      <w:r>
        <w:rPr>
          <w:color w:val="000000"/>
        </w:rPr>
        <w:t>)</w:t>
      </w:r>
      <w:r w:rsidR="00DE06DA" w:rsidRPr="00834F39">
        <w:rPr>
          <w:color w:val="000000"/>
        </w:rPr>
        <w:tab/>
      </w:r>
      <w:r w:rsidR="00DE06DA" w:rsidRPr="00834F39">
        <w:rPr>
          <w:rFonts w:hint="eastAsia"/>
          <w:color w:val="000000"/>
        </w:rPr>
        <w:t>完成该无形资产以使其能够使用或出售在技术上具有可行性；</w:t>
      </w:r>
    </w:p>
    <w:p w:rsidR="00DE06DA" w:rsidRPr="00834F39" w:rsidRDefault="00834F39">
      <w:pPr>
        <w:autoSpaceDE w:val="0"/>
        <w:autoSpaceDN w:val="0"/>
        <w:adjustRightInd w:val="0"/>
        <w:snapToGrid w:val="0"/>
        <w:ind w:left="1440" w:hanging="720"/>
        <w:jc w:val="both"/>
        <w:textAlignment w:val="baseline"/>
        <w:rPr>
          <w:color w:val="000000"/>
        </w:rPr>
      </w:pPr>
      <w:r>
        <w:rPr>
          <w:color w:val="000000"/>
        </w:rPr>
        <w:t>(</w:t>
      </w:r>
      <w:r w:rsidR="00DE06DA" w:rsidRPr="00834F39">
        <w:rPr>
          <w:color w:val="000000"/>
        </w:rPr>
        <w:t>2</w:t>
      </w:r>
      <w:r>
        <w:rPr>
          <w:color w:val="000000"/>
        </w:rPr>
        <w:t>)</w:t>
      </w:r>
      <w:r w:rsidR="00DE06DA" w:rsidRPr="00834F39">
        <w:rPr>
          <w:color w:val="000000"/>
        </w:rPr>
        <w:tab/>
      </w:r>
      <w:r w:rsidR="00DE06DA" w:rsidRPr="00834F39">
        <w:rPr>
          <w:rFonts w:hint="eastAsia"/>
          <w:color w:val="000000"/>
        </w:rPr>
        <w:t>具有完成该无形资产并使用或出售的意图；</w:t>
      </w:r>
    </w:p>
    <w:p w:rsidR="00DE06DA" w:rsidRPr="00834F39" w:rsidRDefault="00834F39">
      <w:pPr>
        <w:autoSpaceDE w:val="0"/>
        <w:autoSpaceDN w:val="0"/>
        <w:adjustRightInd w:val="0"/>
        <w:snapToGrid w:val="0"/>
        <w:ind w:left="1440" w:hanging="720"/>
        <w:jc w:val="both"/>
        <w:textAlignment w:val="baseline"/>
        <w:rPr>
          <w:color w:val="000000"/>
        </w:rPr>
      </w:pPr>
      <w:r>
        <w:rPr>
          <w:color w:val="000000"/>
        </w:rPr>
        <w:t>(</w:t>
      </w:r>
      <w:r w:rsidR="00DE06DA" w:rsidRPr="00834F39">
        <w:rPr>
          <w:color w:val="000000"/>
        </w:rPr>
        <w:t>3</w:t>
      </w:r>
      <w:r>
        <w:rPr>
          <w:color w:val="000000"/>
        </w:rPr>
        <w:t>)</w:t>
      </w:r>
      <w:r w:rsidR="00DE06DA" w:rsidRPr="00834F39">
        <w:rPr>
          <w:color w:val="000000"/>
        </w:rPr>
        <w:tab/>
      </w:r>
      <w:r w:rsidR="00DE06DA" w:rsidRPr="00834F39">
        <w:rPr>
          <w:rFonts w:hint="eastAsia"/>
          <w:color w:val="000000"/>
        </w:rPr>
        <w:t>无形资产产生经济利益的方式，包括能够证明运用该无形资产生产的产品存在市场或无形资产自身存在市场，无形资产将在内部使用的，能够证明其有用性；</w:t>
      </w:r>
    </w:p>
    <w:p w:rsidR="00DE06DA" w:rsidRPr="00834F39" w:rsidRDefault="00834F39">
      <w:pPr>
        <w:autoSpaceDE w:val="0"/>
        <w:autoSpaceDN w:val="0"/>
        <w:adjustRightInd w:val="0"/>
        <w:snapToGrid w:val="0"/>
        <w:ind w:left="1440" w:hanging="720"/>
        <w:jc w:val="both"/>
        <w:textAlignment w:val="baseline"/>
        <w:rPr>
          <w:color w:val="000000"/>
        </w:rPr>
      </w:pPr>
      <w:r>
        <w:rPr>
          <w:color w:val="000000"/>
        </w:rPr>
        <w:t>(</w:t>
      </w:r>
      <w:r w:rsidR="00DE06DA" w:rsidRPr="00834F39">
        <w:rPr>
          <w:color w:val="000000"/>
        </w:rPr>
        <w:t>4</w:t>
      </w:r>
      <w:r>
        <w:rPr>
          <w:color w:val="000000"/>
        </w:rPr>
        <w:t>)</w:t>
      </w:r>
      <w:r w:rsidR="00DE06DA" w:rsidRPr="00834F39">
        <w:rPr>
          <w:color w:val="000000"/>
        </w:rPr>
        <w:tab/>
      </w:r>
      <w:r w:rsidR="00DE06DA" w:rsidRPr="00834F39">
        <w:rPr>
          <w:rFonts w:hint="eastAsia"/>
          <w:color w:val="000000"/>
        </w:rPr>
        <w:t>有足够的技术、财务资源和其他资源支持，以完成该无形资产的开发，并有能力使用或出售该无形资产；</w:t>
      </w:r>
    </w:p>
    <w:p w:rsidR="00DE06DA" w:rsidRPr="00834F39" w:rsidRDefault="00834F39">
      <w:pPr>
        <w:autoSpaceDE w:val="0"/>
        <w:autoSpaceDN w:val="0"/>
        <w:adjustRightInd w:val="0"/>
        <w:snapToGrid w:val="0"/>
        <w:ind w:left="1440" w:hanging="720"/>
        <w:jc w:val="both"/>
        <w:textAlignment w:val="baseline"/>
        <w:rPr>
          <w:color w:val="000000"/>
        </w:rPr>
      </w:pPr>
      <w:r>
        <w:rPr>
          <w:color w:val="000000"/>
        </w:rPr>
        <w:t>(</w:t>
      </w:r>
      <w:r w:rsidR="00DE06DA" w:rsidRPr="00834F39">
        <w:rPr>
          <w:color w:val="000000"/>
        </w:rPr>
        <w:t>5</w:t>
      </w:r>
      <w:r>
        <w:rPr>
          <w:color w:val="000000"/>
        </w:rPr>
        <w:t>)</w:t>
      </w:r>
      <w:r w:rsidR="00DE06DA" w:rsidRPr="00834F39">
        <w:rPr>
          <w:color w:val="000000"/>
        </w:rPr>
        <w:tab/>
      </w:r>
      <w:r w:rsidR="00DE06DA" w:rsidRPr="00834F39">
        <w:rPr>
          <w:rFonts w:hint="eastAsia"/>
          <w:color w:val="000000"/>
        </w:rPr>
        <w:t>归属于该无形资产开发阶段的支出能够可靠地计量。</w:t>
      </w:r>
    </w:p>
    <w:p w:rsidR="00DE06DA" w:rsidRPr="00834F39" w:rsidRDefault="00DE06DA">
      <w:pPr>
        <w:autoSpaceDE w:val="0"/>
        <w:autoSpaceDN w:val="0"/>
        <w:adjustRightInd w:val="0"/>
        <w:snapToGrid w:val="0"/>
        <w:ind w:left="720"/>
        <w:jc w:val="both"/>
        <w:textAlignment w:val="baseline"/>
        <w:rPr>
          <w:color w:val="000000"/>
        </w:rPr>
      </w:pPr>
    </w:p>
    <w:p w:rsidR="00DE06DA" w:rsidRPr="00834F39" w:rsidRDefault="00C8500A">
      <w:pPr>
        <w:autoSpaceDE w:val="0"/>
        <w:autoSpaceDN w:val="0"/>
        <w:adjustRightInd w:val="0"/>
        <w:snapToGrid w:val="0"/>
        <w:ind w:left="720"/>
        <w:jc w:val="both"/>
        <w:textAlignment w:val="baseline"/>
        <w:rPr>
          <w:color w:val="000000"/>
        </w:rPr>
      </w:pPr>
      <w:r w:rsidRPr="00834F39">
        <w:rPr>
          <w:rFonts w:hint="eastAsia"/>
          <w:color w:val="000000"/>
        </w:rPr>
        <w:t>无法区分研究阶段支出和开发阶段支出的，将发生的研发支出全部计入当期损益。内部开发活动形成的无形资产的成本仅包括满足资本化条件的时点至无形资产达到预定用途前发生的支出总额，对于同一项无形资产在开发过程中达到资本化条件之前已经费用化计入损益的支出不再进行调整</w:t>
      </w:r>
      <w:r w:rsidR="00DE06DA" w:rsidRPr="00834F39">
        <w:rPr>
          <w:rFonts w:hint="eastAsia"/>
          <w:color w:val="000000"/>
        </w:rPr>
        <w:t>。</w:t>
      </w:r>
    </w:p>
    <w:p w:rsidR="00C855F9" w:rsidRPr="00834F39" w:rsidRDefault="00C855F9">
      <w:pPr>
        <w:adjustRightInd w:val="0"/>
        <w:snapToGrid w:val="0"/>
        <w:jc w:val="both"/>
        <w:rPr>
          <w:color w:val="000000"/>
        </w:rPr>
      </w:pPr>
    </w:p>
    <w:p w:rsidR="00D65903" w:rsidRPr="00834F39" w:rsidRDefault="00115901">
      <w:pPr>
        <w:autoSpaceDE w:val="0"/>
        <w:autoSpaceDN w:val="0"/>
        <w:adjustRightInd w:val="0"/>
        <w:snapToGrid w:val="0"/>
        <w:ind w:left="720" w:hanging="720"/>
        <w:jc w:val="both"/>
        <w:textAlignment w:val="baseline"/>
        <w:rPr>
          <w:color w:val="000000"/>
        </w:rPr>
      </w:pPr>
      <w:r w:rsidRPr="00834F39">
        <w:rPr>
          <w:color w:val="000000"/>
        </w:rPr>
        <w:t>10</w:t>
      </w:r>
      <w:r w:rsidR="00D65903" w:rsidRPr="00834F39">
        <w:rPr>
          <w:color w:val="000000"/>
        </w:rPr>
        <w:t>.</w:t>
      </w:r>
      <w:r w:rsidR="00D65903" w:rsidRPr="00834F39">
        <w:rPr>
          <w:color w:val="000000"/>
        </w:rPr>
        <w:tab/>
      </w:r>
      <w:r w:rsidR="000850AD" w:rsidRPr="00834F39">
        <w:rPr>
          <w:rFonts w:hint="eastAsia"/>
          <w:color w:val="000000"/>
        </w:rPr>
        <w:t>除商誉以外的非金融资产减值</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本公司在每一个资产负债表</w:t>
      </w:r>
      <w:proofErr w:type="gramStart"/>
      <w:r w:rsidRPr="00834F39">
        <w:rPr>
          <w:rFonts w:hint="eastAsia"/>
          <w:color w:val="000000"/>
        </w:rPr>
        <w:t>日检查</w:t>
      </w:r>
      <w:proofErr w:type="gramEnd"/>
      <w:r w:rsidRPr="00834F39">
        <w:rPr>
          <w:rFonts w:hint="eastAsia"/>
          <w:color w:val="000000"/>
        </w:rPr>
        <w:t>固定资产</w:t>
      </w:r>
      <w:r w:rsidR="00D27F2B" w:rsidRPr="00834F39">
        <w:rPr>
          <w:rFonts w:hint="eastAsia"/>
          <w:color w:val="000000"/>
        </w:rPr>
        <w:t>、</w:t>
      </w:r>
      <w:r w:rsidR="00E07989" w:rsidRPr="00834F39">
        <w:rPr>
          <w:rFonts w:hint="eastAsia"/>
          <w:color w:val="000000"/>
        </w:rPr>
        <w:t>使用权资产、</w:t>
      </w:r>
      <w:r w:rsidR="00D27F2B" w:rsidRPr="00834F39">
        <w:rPr>
          <w:rFonts w:hint="eastAsia"/>
          <w:color w:val="000000"/>
        </w:rPr>
        <w:t>在建工程</w:t>
      </w:r>
      <w:r w:rsidRPr="00834F39">
        <w:rPr>
          <w:rFonts w:hint="eastAsia"/>
          <w:color w:val="000000"/>
        </w:rPr>
        <w:t>和使用寿命确定的无形资产是否存在可能发生减值的迹象。如果该等资产存在减值迹象，则估计其可收回金额。使用寿命不确定的无形资产和尚未达到可使用状态的无形资产，无论是否存在减值迹象，每年均进行减值测试。</w:t>
      </w:r>
    </w:p>
    <w:p w:rsidR="00D65903" w:rsidRPr="00834F39" w:rsidRDefault="00D65903">
      <w:pPr>
        <w:tabs>
          <w:tab w:val="right" w:pos="9360"/>
        </w:tabs>
        <w:autoSpaceDE w:val="0"/>
        <w:autoSpaceDN w:val="0"/>
        <w:adjustRightInd w:val="0"/>
        <w:snapToGrid w:val="0"/>
        <w:ind w:left="720"/>
        <w:jc w:val="both"/>
        <w:textAlignment w:val="baseline"/>
        <w:rPr>
          <w:color w:val="000000"/>
        </w:rPr>
      </w:pPr>
    </w:p>
    <w:p w:rsidR="00D65903" w:rsidRPr="00834F39" w:rsidRDefault="00D65903">
      <w:pPr>
        <w:tabs>
          <w:tab w:val="right" w:pos="9360"/>
        </w:tabs>
        <w:autoSpaceDE w:val="0"/>
        <w:autoSpaceDN w:val="0"/>
        <w:adjustRightInd w:val="0"/>
        <w:snapToGrid w:val="0"/>
        <w:ind w:left="720"/>
        <w:jc w:val="both"/>
        <w:textAlignment w:val="baseline"/>
        <w:rPr>
          <w:color w:val="000000"/>
        </w:rPr>
      </w:pPr>
      <w:r w:rsidRPr="00834F39">
        <w:rPr>
          <w:rFonts w:hint="eastAsia"/>
          <w:color w:val="000000"/>
        </w:rPr>
        <w:t>估计资产的可收回金额以单项资产为基础，如果难以对单项资产的可收回金额进行估计的，则以该资产所属的资产组为基础确定资产组的可收回金额。可收回金额为资产或者资产组的公允价值减去处置费用后的净额与其预计未来现金流量的现值两者之中的较高者。</w:t>
      </w:r>
    </w:p>
    <w:p w:rsidR="00D65903" w:rsidRPr="00834F39" w:rsidRDefault="00D65903">
      <w:pPr>
        <w:tabs>
          <w:tab w:val="right" w:pos="9360"/>
        </w:tabs>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jc w:val="both"/>
        <w:rPr>
          <w:color w:val="000000"/>
        </w:rPr>
      </w:pPr>
      <w:r w:rsidRPr="00834F39">
        <w:rPr>
          <w:rFonts w:hint="eastAsia"/>
          <w:color w:val="000000"/>
        </w:rPr>
        <w:t>如果资产的可收回金额低于其账面价值，按其差额计提资产减值准备，并计入当期损益。</w:t>
      </w:r>
    </w:p>
    <w:p w:rsidR="00D65903" w:rsidRPr="00834F39" w:rsidRDefault="00D65903">
      <w:pPr>
        <w:autoSpaceDE w:val="0"/>
        <w:autoSpaceDN w:val="0"/>
        <w:adjustRightInd w:val="0"/>
        <w:snapToGrid w:val="0"/>
        <w:ind w:left="720"/>
        <w:jc w:val="both"/>
        <w:rPr>
          <w:color w:val="000000"/>
        </w:rPr>
      </w:pPr>
    </w:p>
    <w:p w:rsidR="00D65903" w:rsidRPr="00834F39" w:rsidRDefault="00D65903">
      <w:pPr>
        <w:autoSpaceDE w:val="0"/>
        <w:autoSpaceDN w:val="0"/>
        <w:adjustRightInd w:val="0"/>
        <w:snapToGrid w:val="0"/>
        <w:ind w:left="720"/>
        <w:jc w:val="both"/>
        <w:rPr>
          <w:color w:val="000000"/>
        </w:rPr>
      </w:pPr>
      <w:r w:rsidRPr="00834F39">
        <w:rPr>
          <w:rFonts w:hint="eastAsia"/>
          <w:color w:val="000000"/>
        </w:rPr>
        <w:t>上述资产减值损失一经确认，在以后会计期间不予转回。</w:t>
      </w:r>
    </w:p>
    <w:p w:rsidR="005A6CCA" w:rsidRPr="00834F39" w:rsidRDefault="005A6CCA">
      <w:pPr>
        <w:rPr>
          <w:color w:val="000000"/>
        </w:rPr>
      </w:pPr>
      <w:r w:rsidRPr="00834F39">
        <w:rPr>
          <w:color w:val="000000"/>
        </w:rPr>
        <w:br w:type="page"/>
      </w:r>
    </w:p>
    <w:p w:rsidR="005A6CCA" w:rsidRPr="00834F39" w:rsidRDefault="005A6CCA" w:rsidP="005A6CCA">
      <w:pPr>
        <w:adjustRightInd w:val="0"/>
        <w:snapToGrid w:val="0"/>
        <w:ind w:left="720" w:hanging="720"/>
        <w:jc w:val="both"/>
      </w:pPr>
      <w:r w:rsidRPr="00834F39">
        <w:rPr>
          <w:rFonts w:hint="eastAsia"/>
        </w:rPr>
        <w:t>四、</w:t>
      </w:r>
      <w:r w:rsidRPr="00834F39">
        <w:tab/>
      </w:r>
      <w:r w:rsidRPr="00834F39">
        <w:rPr>
          <w:rFonts w:hint="eastAsia"/>
        </w:rPr>
        <w:t>重要会计政策及会计估计</w:t>
      </w:r>
      <w:r w:rsidRPr="00834F39">
        <w:t xml:space="preserve"> - </w:t>
      </w:r>
      <w:r w:rsidRPr="00834F39">
        <w:rPr>
          <w:rFonts w:hint="eastAsia"/>
        </w:rPr>
        <w:t>续</w:t>
      </w:r>
    </w:p>
    <w:p w:rsidR="00C8500A" w:rsidRPr="00834F39" w:rsidRDefault="00C8500A">
      <w:pPr>
        <w:autoSpaceDE w:val="0"/>
        <w:autoSpaceDN w:val="0"/>
        <w:adjustRightInd w:val="0"/>
        <w:snapToGrid w:val="0"/>
        <w:ind w:left="720"/>
        <w:jc w:val="both"/>
        <w:rPr>
          <w:color w:val="000000"/>
        </w:rPr>
      </w:pPr>
    </w:p>
    <w:p w:rsidR="00D65903" w:rsidRPr="00834F39" w:rsidRDefault="00D65903">
      <w:pPr>
        <w:autoSpaceDE w:val="0"/>
        <w:autoSpaceDN w:val="0"/>
        <w:adjustRightInd w:val="0"/>
        <w:snapToGrid w:val="0"/>
        <w:ind w:left="720" w:hanging="720"/>
        <w:jc w:val="both"/>
        <w:textAlignment w:val="baseline"/>
        <w:rPr>
          <w:color w:val="000000"/>
        </w:rPr>
      </w:pPr>
      <w:r w:rsidRPr="00834F39">
        <w:rPr>
          <w:color w:val="000000"/>
        </w:rPr>
        <w:t>1</w:t>
      </w:r>
      <w:r w:rsidR="00DC2FAF" w:rsidRPr="00834F39">
        <w:rPr>
          <w:color w:val="000000"/>
        </w:rPr>
        <w:t>1</w:t>
      </w:r>
      <w:r w:rsidRPr="00834F39">
        <w:rPr>
          <w:color w:val="000000"/>
        </w:rPr>
        <w:t>.</w:t>
      </w:r>
      <w:r w:rsidRPr="00834F39">
        <w:rPr>
          <w:color w:val="000000"/>
        </w:rPr>
        <w:tab/>
      </w:r>
      <w:r w:rsidRPr="00834F39">
        <w:rPr>
          <w:rFonts w:hint="eastAsia"/>
          <w:color w:val="000000"/>
        </w:rPr>
        <w:t>职工薪</w:t>
      </w:r>
      <w:proofErr w:type="gramStart"/>
      <w:r w:rsidRPr="00834F39">
        <w:rPr>
          <w:rFonts w:hint="eastAsia"/>
          <w:color w:val="000000"/>
        </w:rPr>
        <w:t>酬</w:t>
      </w:r>
      <w:proofErr w:type="gramEnd"/>
    </w:p>
    <w:p w:rsidR="00D65903" w:rsidRPr="00834F39" w:rsidRDefault="00D65903">
      <w:pPr>
        <w:adjustRightInd w:val="0"/>
        <w:snapToGrid w:val="0"/>
        <w:ind w:left="720"/>
        <w:jc w:val="both"/>
        <w:rPr>
          <w:color w:val="000000"/>
        </w:rPr>
      </w:pP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本公司在职工为其提供服务的会计期间，将实际发生的短期薪酬确认为负债，并计入当期损益或相关资产成本。</w:t>
      </w:r>
      <w:r w:rsidR="00C8500A" w:rsidRPr="00834F39">
        <w:rPr>
          <w:rFonts w:hint="eastAsia"/>
          <w:color w:val="000000"/>
        </w:rPr>
        <w:t>本公司发生的职工福利费，在实际发生时根据实际发生额计入当期损益或相关资产成本。</w:t>
      </w:r>
      <w:r w:rsidRPr="00834F39">
        <w:rPr>
          <w:rFonts w:hint="eastAsia"/>
          <w:color w:val="000000"/>
        </w:rPr>
        <w:t>职工福利费为非货币性福利的，按照公允价值计量。</w:t>
      </w:r>
    </w:p>
    <w:p w:rsidR="00D65903" w:rsidRPr="00834F39" w:rsidRDefault="00D65903">
      <w:pPr>
        <w:autoSpaceDE w:val="0"/>
        <w:autoSpaceDN w:val="0"/>
        <w:adjustRightInd w:val="0"/>
        <w:snapToGrid w:val="0"/>
        <w:ind w:left="720"/>
        <w:jc w:val="both"/>
        <w:textAlignment w:val="baseline"/>
        <w:rPr>
          <w:color w:val="000000"/>
        </w:rPr>
      </w:pPr>
    </w:p>
    <w:p w:rsidR="00D65903" w:rsidRPr="00834F39" w:rsidRDefault="00D65903">
      <w:pPr>
        <w:autoSpaceDE w:val="0"/>
        <w:autoSpaceDN w:val="0"/>
        <w:adjustRightInd w:val="0"/>
        <w:snapToGrid w:val="0"/>
        <w:ind w:left="720"/>
        <w:jc w:val="both"/>
        <w:textAlignment w:val="baseline"/>
        <w:rPr>
          <w:color w:val="000000"/>
        </w:rPr>
      </w:pPr>
      <w:r w:rsidRPr="00834F39">
        <w:rPr>
          <w:rFonts w:hint="eastAsia"/>
          <w:color w:val="000000"/>
        </w:rPr>
        <w:t>公司职工为职工缴纳的医疗保险费、工伤保险费、生育保险费等社会保险费和住房公积金，以及公司按规定提取的工会经费和职工教育经费，在职工为公司提供服务的会计期间，根据规定的计提基础和计提比例计算确定相应的职工薪酬金额，并确认影响的负债，计入当期损益或相关资产成本。</w:t>
      </w:r>
    </w:p>
    <w:p w:rsidR="00D65903" w:rsidRPr="00834F39" w:rsidRDefault="00D65903">
      <w:pPr>
        <w:autoSpaceDE w:val="0"/>
        <w:autoSpaceDN w:val="0"/>
        <w:adjustRightInd w:val="0"/>
        <w:snapToGrid w:val="0"/>
        <w:ind w:left="720"/>
        <w:jc w:val="both"/>
        <w:textAlignment w:val="baseline"/>
        <w:rPr>
          <w:color w:val="000000"/>
        </w:rPr>
      </w:pPr>
    </w:p>
    <w:p w:rsidR="00C66BEB" w:rsidRPr="00834F39" w:rsidRDefault="00C66BEB">
      <w:pPr>
        <w:autoSpaceDE w:val="0"/>
        <w:autoSpaceDN w:val="0"/>
        <w:adjustRightInd w:val="0"/>
        <w:snapToGrid w:val="0"/>
        <w:ind w:left="720"/>
        <w:jc w:val="both"/>
        <w:textAlignment w:val="bottom"/>
        <w:rPr>
          <w:color w:val="000000"/>
        </w:rPr>
      </w:pPr>
      <w:r w:rsidRPr="00834F39">
        <w:rPr>
          <w:rFonts w:hint="eastAsia"/>
          <w:color w:val="000000"/>
        </w:rPr>
        <w:t>本公司在职工为其提供服务的会计期间，将根据设定提存计划计算的应缴存金额确认为负债，并计入当期损益或相关资产成本。</w:t>
      </w:r>
    </w:p>
    <w:p w:rsidR="008B1EA9" w:rsidRPr="00834F39" w:rsidRDefault="008B1EA9">
      <w:pPr>
        <w:autoSpaceDE w:val="0"/>
        <w:autoSpaceDN w:val="0"/>
        <w:adjustRightInd w:val="0"/>
        <w:snapToGrid w:val="0"/>
        <w:ind w:left="720"/>
        <w:jc w:val="both"/>
        <w:textAlignment w:val="bottom"/>
        <w:rPr>
          <w:color w:val="000000"/>
        </w:rPr>
      </w:pPr>
    </w:p>
    <w:p w:rsidR="00D65903" w:rsidRPr="00834F39" w:rsidRDefault="00C66BEB">
      <w:pPr>
        <w:autoSpaceDE w:val="0"/>
        <w:autoSpaceDN w:val="0"/>
        <w:adjustRightInd w:val="0"/>
        <w:snapToGrid w:val="0"/>
        <w:ind w:left="720"/>
        <w:jc w:val="both"/>
        <w:textAlignment w:val="bottom"/>
        <w:rPr>
          <w:color w:val="000000"/>
        </w:rPr>
      </w:pPr>
      <w:r w:rsidRPr="00834F39">
        <w:rPr>
          <w:rFonts w:hint="eastAsia"/>
          <w:color w:val="000000"/>
        </w:rPr>
        <w:t>本公司向职工提供辞退福利的，在下列两者</w:t>
      </w:r>
      <w:proofErr w:type="gramStart"/>
      <w:r w:rsidRPr="00834F39">
        <w:rPr>
          <w:rFonts w:hint="eastAsia"/>
          <w:color w:val="000000"/>
        </w:rPr>
        <w:t>孰</w:t>
      </w:r>
      <w:proofErr w:type="gramEnd"/>
      <w:r w:rsidRPr="00834F39">
        <w:rPr>
          <w:rFonts w:hint="eastAsia"/>
          <w:color w:val="000000"/>
        </w:rPr>
        <w:t>早日确认辞退福利产生的职工薪</w:t>
      </w:r>
      <w:proofErr w:type="gramStart"/>
      <w:r w:rsidRPr="00834F39">
        <w:rPr>
          <w:rFonts w:hint="eastAsia"/>
          <w:color w:val="000000"/>
        </w:rPr>
        <w:t>酬</w:t>
      </w:r>
      <w:proofErr w:type="gramEnd"/>
      <w:r w:rsidRPr="00834F39">
        <w:rPr>
          <w:rFonts w:hint="eastAsia"/>
          <w:color w:val="000000"/>
        </w:rPr>
        <w:t>负债，并计入当期损益</w:t>
      </w:r>
      <w:r w:rsidR="00834F39">
        <w:rPr>
          <w:rFonts w:hint="eastAsia"/>
          <w:color w:val="000000"/>
        </w:rPr>
        <w:t>：</w:t>
      </w:r>
      <w:r w:rsidRPr="00834F39">
        <w:rPr>
          <w:rFonts w:hint="eastAsia"/>
          <w:color w:val="000000"/>
        </w:rPr>
        <w:t>本公司不能单方面撤回因解除劳动关系计划或裁减建议所提供的辞退福利时；本公司确认与涉及支付辞退福利的重组相关的成本或费用时。</w:t>
      </w:r>
    </w:p>
    <w:p w:rsidR="00D65903" w:rsidRPr="00834F39" w:rsidRDefault="00D65903">
      <w:pPr>
        <w:tabs>
          <w:tab w:val="right" w:pos="9360"/>
        </w:tabs>
        <w:autoSpaceDE w:val="0"/>
        <w:autoSpaceDN w:val="0"/>
        <w:adjustRightInd w:val="0"/>
        <w:snapToGrid w:val="0"/>
        <w:ind w:left="720"/>
        <w:jc w:val="both"/>
        <w:textAlignment w:val="baseline"/>
        <w:rPr>
          <w:color w:val="000000"/>
        </w:rPr>
      </w:pPr>
    </w:p>
    <w:p w:rsidR="007E5695" w:rsidRPr="00834F39" w:rsidRDefault="007E5695">
      <w:pPr>
        <w:autoSpaceDE w:val="0"/>
        <w:autoSpaceDN w:val="0"/>
        <w:adjustRightInd w:val="0"/>
        <w:snapToGrid w:val="0"/>
        <w:ind w:left="720" w:hanging="720"/>
        <w:jc w:val="both"/>
        <w:textAlignment w:val="baseline"/>
        <w:rPr>
          <w:color w:val="000000"/>
        </w:rPr>
      </w:pPr>
      <w:r w:rsidRPr="00834F39">
        <w:rPr>
          <w:color w:val="000000"/>
        </w:rPr>
        <w:t>1</w:t>
      </w:r>
      <w:r w:rsidR="00DC2FAF" w:rsidRPr="00834F39">
        <w:rPr>
          <w:color w:val="000000"/>
        </w:rPr>
        <w:t>2</w:t>
      </w:r>
      <w:r w:rsidRPr="00834F39">
        <w:rPr>
          <w:color w:val="000000"/>
        </w:rPr>
        <w:t>.</w:t>
      </w:r>
      <w:r w:rsidRPr="00834F39">
        <w:rPr>
          <w:color w:val="000000"/>
        </w:rPr>
        <w:tab/>
      </w:r>
      <w:r w:rsidRPr="00834F39">
        <w:rPr>
          <w:rFonts w:hint="eastAsia"/>
          <w:color w:val="000000"/>
        </w:rPr>
        <w:t>收入</w:t>
      </w:r>
      <w:r w:rsidR="00836A1E" w:rsidRPr="00834F39">
        <w:rPr>
          <w:rFonts w:hint="eastAsia"/>
          <w:color w:val="000000"/>
        </w:rPr>
        <w:t>确认</w:t>
      </w:r>
    </w:p>
    <w:p w:rsidR="007E5695" w:rsidRPr="00834F39" w:rsidRDefault="007E5695">
      <w:pPr>
        <w:autoSpaceDE w:val="0"/>
        <w:autoSpaceDN w:val="0"/>
        <w:adjustRightInd w:val="0"/>
        <w:snapToGrid w:val="0"/>
        <w:ind w:left="720"/>
        <w:jc w:val="both"/>
        <w:textAlignment w:val="baseline"/>
        <w:rPr>
          <w:color w:val="000000"/>
        </w:rPr>
      </w:pPr>
    </w:p>
    <w:p w:rsidR="007E5695" w:rsidRPr="00834F39" w:rsidRDefault="007E5695">
      <w:pPr>
        <w:tabs>
          <w:tab w:val="right" w:pos="9360"/>
        </w:tabs>
        <w:autoSpaceDE w:val="0"/>
        <w:autoSpaceDN w:val="0"/>
        <w:adjustRightInd w:val="0"/>
        <w:snapToGrid w:val="0"/>
        <w:ind w:left="720"/>
        <w:jc w:val="both"/>
        <w:textAlignment w:val="baseline"/>
        <w:rPr>
          <w:color w:val="000000"/>
        </w:rPr>
      </w:pPr>
      <w:r w:rsidRPr="00834F39">
        <w:rPr>
          <w:rFonts w:hint="eastAsia"/>
          <w:color w:val="000000"/>
        </w:rPr>
        <w:t>本公司的收入主要</w:t>
      </w:r>
      <w:r w:rsidR="001C20E1" w:rsidRPr="00834F39">
        <w:rPr>
          <w:rFonts w:hint="eastAsia"/>
          <w:color w:val="000000"/>
        </w:rPr>
        <w:t>来源于汽车零部件销售</w:t>
      </w:r>
      <w:r w:rsidRPr="00834F39">
        <w:rPr>
          <w:rFonts w:hint="eastAsia"/>
          <w:color w:val="000000"/>
        </w:rPr>
        <w:t>。</w:t>
      </w:r>
    </w:p>
    <w:p w:rsidR="007E5695" w:rsidRPr="00834F39" w:rsidRDefault="007E5695">
      <w:pPr>
        <w:tabs>
          <w:tab w:val="right" w:pos="9360"/>
        </w:tabs>
        <w:autoSpaceDE w:val="0"/>
        <w:autoSpaceDN w:val="0"/>
        <w:adjustRightInd w:val="0"/>
        <w:snapToGrid w:val="0"/>
        <w:ind w:left="720"/>
        <w:jc w:val="both"/>
        <w:textAlignment w:val="baseline"/>
        <w:rPr>
          <w:color w:val="000000"/>
        </w:rPr>
      </w:pPr>
    </w:p>
    <w:p w:rsidR="007E5695" w:rsidRPr="00834F39" w:rsidRDefault="007E5695">
      <w:pPr>
        <w:tabs>
          <w:tab w:val="right" w:pos="9360"/>
        </w:tabs>
        <w:autoSpaceDE w:val="0"/>
        <w:autoSpaceDN w:val="0"/>
        <w:adjustRightInd w:val="0"/>
        <w:snapToGrid w:val="0"/>
        <w:ind w:left="720"/>
        <w:jc w:val="both"/>
        <w:textAlignment w:val="baseline"/>
        <w:rPr>
          <w:color w:val="000000"/>
        </w:rPr>
      </w:pPr>
      <w:r w:rsidRPr="00834F39">
        <w:rPr>
          <w:rFonts w:hint="eastAsia"/>
          <w:color w:val="000000"/>
        </w:rPr>
        <w:t>本公司在履行了合同中的履约义务，即在客户取得相关商品或服务控制权时，按照分摊至该项履约义务的交易价格确认收入。履约义务，是指合同中本公司向客户转让可明确区分商品或服务的承诺。交易价格，是指本公司因向客户转让商品或服务而预期有权收取的对价金额，但不包含代第三方收取的款项以及本公司预期将退还给客户的款项。</w:t>
      </w:r>
    </w:p>
    <w:p w:rsidR="007E5695" w:rsidRPr="00834F39" w:rsidRDefault="007E5695">
      <w:pPr>
        <w:tabs>
          <w:tab w:val="right" w:pos="9360"/>
        </w:tabs>
        <w:autoSpaceDE w:val="0"/>
        <w:autoSpaceDN w:val="0"/>
        <w:adjustRightInd w:val="0"/>
        <w:snapToGrid w:val="0"/>
        <w:ind w:left="720"/>
        <w:jc w:val="both"/>
        <w:textAlignment w:val="baseline"/>
        <w:rPr>
          <w:color w:val="000000"/>
        </w:rPr>
      </w:pPr>
    </w:p>
    <w:p w:rsidR="00584FAA" w:rsidRPr="00834F39" w:rsidRDefault="001C20E1">
      <w:pPr>
        <w:tabs>
          <w:tab w:val="right" w:pos="9360"/>
        </w:tabs>
        <w:autoSpaceDE w:val="0"/>
        <w:autoSpaceDN w:val="0"/>
        <w:adjustRightInd w:val="0"/>
        <w:snapToGrid w:val="0"/>
        <w:ind w:left="720"/>
        <w:jc w:val="both"/>
        <w:textAlignment w:val="baseline"/>
        <w:rPr>
          <w:color w:val="000000"/>
        </w:rPr>
      </w:pPr>
      <w:r w:rsidRPr="00834F39">
        <w:rPr>
          <w:rFonts w:hint="eastAsia"/>
          <w:color w:val="000000"/>
        </w:rPr>
        <w:t>本公司在合同开始日对合同进行评估，识别该合同所包含的各单项履约义务，并确定各单项履约义务是在某一时段内履行，还是在某一时点履行。满足下列条件之一的，属于在某一时间段内履行的履约义务，本公司按照履约进度，在一段时间内确认收入</w:t>
      </w:r>
      <w:r w:rsidR="00834F39">
        <w:rPr>
          <w:rFonts w:hint="eastAsia"/>
          <w:color w:val="000000"/>
        </w:rPr>
        <w:t>：</w:t>
      </w:r>
      <w:r w:rsidR="00834F39">
        <w:rPr>
          <w:color w:val="000000"/>
        </w:rPr>
        <w:t>(</w:t>
      </w:r>
      <w:r w:rsidRPr="00834F39">
        <w:rPr>
          <w:color w:val="000000"/>
        </w:rPr>
        <w:t>1</w:t>
      </w:r>
      <w:r w:rsidR="00834F39">
        <w:rPr>
          <w:color w:val="000000"/>
        </w:rPr>
        <w:t>)</w:t>
      </w:r>
      <w:r w:rsidRPr="00834F39">
        <w:rPr>
          <w:rFonts w:hint="eastAsia"/>
          <w:color w:val="000000"/>
        </w:rPr>
        <w:t>客户在本公司履约的同时即取得并消耗所带来的经济利益；</w:t>
      </w:r>
      <w:r w:rsidR="00834F39">
        <w:rPr>
          <w:color w:val="000000"/>
        </w:rPr>
        <w:t>(</w:t>
      </w:r>
      <w:r w:rsidRPr="00834F39">
        <w:rPr>
          <w:color w:val="000000"/>
        </w:rPr>
        <w:t>2</w:t>
      </w:r>
      <w:r w:rsidR="00834F39">
        <w:rPr>
          <w:color w:val="000000"/>
        </w:rPr>
        <w:t>)</w:t>
      </w:r>
      <w:r w:rsidRPr="00834F39">
        <w:rPr>
          <w:rFonts w:hint="eastAsia"/>
          <w:color w:val="000000"/>
        </w:rPr>
        <w:t>客户能够控制本公司履约过程中在建的商品；</w:t>
      </w:r>
      <w:r w:rsidR="00834F39">
        <w:rPr>
          <w:color w:val="000000"/>
        </w:rPr>
        <w:t>(</w:t>
      </w:r>
      <w:r w:rsidRPr="00834F39">
        <w:rPr>
          <w:color w:val="000000"/>
        </w:rPr>
        <w:t>3</w:t>
      </w:r>
      <w:r w:rsidR="00834F39">
        <w:rPr>
          <w:color w:val="000000"/>
        </w:rPr>
        <w:t>)</w:t>
      </w:r>
      <w:r w:rsidRPr="00834F39">
        <w:rPr>
          <w:rFonts w:hint="eastAsia"/>
          <w:color w:val="000000"/>
        </w:rPr>
        <w:t>本公司履约过程中所产出的商品具有不可替代用途，且本公司在整个合同期间内有权就累计至今已完成的履约部分收取款项。否则，本公司在客户取得相关商品或服务控制权的时点确认收入</w:t>
      </w:r>
      <w:r w:rsidR="007E5695" w:rsidRPr="00834F39">
        <w:rPr>
          <w:rFonts w:hint="eastAsia"/>
          <w:color w:val="000000"/>
        </w:rPr>
        <w:t>。</w:t>
      </w:r>
    </w:p>
    <w:p w:rsidR="00B35289" w:rsidRPr="00834F39" w:rsidRDefault="00B35289">
      <w:pPr>
        <w:tabs>
          <w:tab w:val="right" w:pos="9360"/>
        </w:tabs>
        <w:autoSpaceDE w:val="0"/>
        <w:autoSpaceDN w:val="0"/>
        <w:adjustRightInd w:val="0"/>
        <w:snapToGrid w:val="0"/>
        <w:ind w:left="720"/>
        <w:jc w:val="both"/>
        <w:textAlignment w:val="baseline"/>
        <w:rPr>
          <w:color w:val="000000"/>
        </w:rPr>
      </w:pPr>
    </w:p>
    <w:p w:rsidR="007E5695" w:rsidRPr="00834F39" w:rsidRDefault="007E5695">
      <w:pPr>
        <w:tabs>
          <w:tab w:val="right" w:pos="9360"/>
        </w:tabs>
        <w:autoSpaceDE w:val="0"/>
        <w:autoSpaceDN w:val="0"/>
        <w:adjustRightInd w:val="0"/>
        <w:snapToGrid w:val="0"/>
        <w:ind w:left="720"/>
        <w:jc w:val="both"/>
        <w:textAlignment w:val="baseline"/>
        <w:rPr>
          <w:color w:val="000000"/>
        </w:rPr>
      </w:pPr>
      <w:r w:rsidRPr="00834F39">
        <w:rPr>
          <w:rFonts w:hint="eastAsia"/>
          <w:color w:val="000000"/>
        </w:rPr>
        <w:t>合同资产，是指本公司已向客户转让商品或服务而有权收取对价的权利，且该权利取决于时间流逝之外的其他因素。本公司拥有的无条件</w:t>
      </w:r>
      <w:r w:rsidR="00834F39">
        <w:rPr>
          <w:color w:val="000000"/>
        </w:rPr>
        <w:t>(</w:t>
      </w:r>
      <w:r w:rsidRPr="00834F39">
        <w:rPr>
          <w:rFonts w:hint="eastAsia"/>
          <w:color w:val="000000"/>
        </w:rPr>
        <w:t>即，仅取决于时间流逝</w:t>
      </w:r>
      <w:r w:rsidR="00834F39">
        <w:rPr>
          <w:color w:val="000000"/>
        </w:rPr>
        <w:t>)</w:t>
      </w:r>
      <w:r w:rsidRPr="00834F39">
        <w:rPr>
          <w:rFonts w:hint="eastAsia"/>
          <w:color w:val="000000"/>
        </w:rPr>
        <w:t>向客户收取对价的权利作为应收款项单独列示。</w:t>
      </w:r>
    </w:p>
    <w:p w:rsidR="007E5695" w:rsidRPr="00834F39" w:rsidRDefault="007E5695">
      <w:pPr>
        <w:tabs>
          <w:tab w:val="right" w:pos="9360"/>
        </w:tabs>
        <w:autoSpaceDE w:val="0"/>
        <w:autoSpaceDN w:val="0"/>
        <w:adjustRightInd w:val="0"/>
        <w:snapToGrid w:val="0"/>
        <w:ind w:left="720"/>
        <w:jc w:val="both"/>
        <w:textAlignment w:val="baseline"/>
        <w:rPr>
          <w:color w:val="000000"/>
        </w:rPr>
      </w:pPr>
    </w:p>
    <w:p w:rsidR="007E5695" w:rsidRPr="00834F39" w:rsidRDefault="007E5695">
      <w:pPr>
        <w:tabs>
          <w:tab w:val="right" w:pos="9360"/>
        </w:tabs>
        <w:autoSpaceDE w:val="0"/>
        <w:autoSpaceDN w:val="0"/>
        <w:adjustRightInd w:val="0"/>
        <w:snapToGrid w:val="0"/>
        <w:ind w:left="720"/>
        <w:jc w:val="both"/>
        <w:textAlignment w:val="baseline"/>
        <w:rPr>
          <w:color w:val="000000"/>
        </w:rPr>
      </w:pPr>
      <w:r w:rsidRPr="00834F39">
        <w:rPr>
          <w:rFonts w:hint="eastAsia"/>
          <w:color w:val="000000"/>
        </w:rPr>
        <w:t>合同负债，是指本公司已收或应收客户对价而应向客户转让商品或服务的义务。</w:t>
      </w:r>
    </w:p>
    <w:p w:rsidR="007E5695" w:rsidRPr="00834F39" w:rsidRDefault="007E5695">
      <w:pPr>
        <w:tabs>
          <w:tab w:val="right" w:pos="9360"/>
        </w:tabs>
        <w:autoSpaceDE w:val="0"/>
        <w:autoSpaceDN w:val="0"/>
        <w:adjustRightInd w:val="0"/>
        <w:snapToGrid w:val="0"/>
        <w:ind w:left="720"/>
        <w:jc w:val="both"/>
        <w:textAlignment w:val="baseline"/>
        <w:rPr>
          <w:color w:val="000000"/>
        </w:rPr>
      </w:pPr>
    </w:p>
    <w:p w:rsidR="007E5695" w:rsidRPr="00834F39" w:rsidRDefault="007E5695">
      <w:pPr>
        <w:tabs>
          <w:tab w:val="right" w:pos="9360"/>
        </w:tabs>
        <w:autoSpaceDE w:val="0"/>
        <w:autoSpaceDN w:val="0"/>
        <w:adjustRightInd w:val="0"/>
        <w:snapToGrid w:val="0"/>
        <w:ind w:left="720"/>
        <w:jc w:val="both"/>
        <w:textAlignment w:val="baseline"/>
        <w:rPr>
          <w:color w:val="000000"/>
        </w:rPr>
      </w:pPr>
      <w:r w:rsidRPr="00834F39">
        <w:rPr>
          <w:rFonts w:hint="eastAsia"/>
          <w:color w:val="000000"/>
        </w:rPr>
        <w:t>同一合同下的合同资产和合同负债以净额列示。</w:t>
      </w:r>
    </w:p>
    <w:p w:rsidR="00BE4C7F" w:rsidRDefault="00BE4C7F">
      <w:pPr>
        <w:rPr>
          <w:color w:val="000000"/>
        </w:rPr>
      </w:pPr>
      <w:r>
        <w:rPr>
          <w:color w:val="000000"/>
        </w:rPr>
        <w:br w:type="page"/>
      </w:r>
    </w:p>
    <w:p w:rsidR="00BE4C7F" w:rsidRPr="00834F39" w:rsidRDefault="00BE4C7F" w:rsidP="00BE4C7F">
      <w:pPr>
        <w:adjustRightInd w:val="0"/>
        <w:snapToGrid w:val="0"/>
        <w:ind w:left="720" w:hanging="720"/>
        <w:jc w:val="both"/>
      </w:pPr>
      <w:r w:rsidRPr="00834F39">
        <w:rPr>
          <w:rFonts w:hint="eastAsia"/>
        </w:rPr>
        <w:t>四、</w:t>
      </w:r>
      <w:r w:rsidRPr="00834F39">
        <w:tab/>
      </w:r>
      <w:r w:rsidRPr="00834F39">
        <w:rPr>
          <w:rFonts w:hint="eastAsia"/>
        </w:rPr>
        <w:t>重要会计政策及会计估计</w:t>
      </w:r>
      <w:r w:rsidRPr="00834F39">
        <w:t xml:space="preserve"> - </w:t>
      </w:r>
      <w:r w:rsidRPr="00834F39">
        <w:rPr>
          <w:rFonts w:hint="eastAsia"/>
        </w:rPr>
        <w:t>续</w:t>
      </w:r>
    </w:p>
    <w:p w:rsidR="00BE4C7F" w:rsidRPr="00834F39" w:rsidRDefault="00BE4C7F" w:rsidP="00BE4C7F">
      <w:pPr>
        <w:autoSpaceDE w:val="0"/>
        <w:autoSpaceDN w:val="0"/>
        <w:adjustRightInd w:val="0"/>
        <w:snapToGrid w:val="0"/>
        <w:ind w:left="720" w:hanging="720"/>
        <w:jc w:val="both"/>
        <w:textAlignment w:val="baseline"/>
        <w:rPr>
          <w:color w:val="000000"/>
        </w:rPr>
      </w:pPr>
    </w:p>
    <w:p w:rsidR="00BE4C7F" w:rsidRPr="00834F39" w:rsidRDefault="00BE4C7F" w:rsidP="00BE4C7F">
      <w:pPr>
        <w:autoSpaceDE w:val="0"/>
        <w:autoSpaceDN w:val="0"/>
        <w:adjustRightInd w:val="0"/>
        <w:snapToGrid w:val="0"/>
        <w:ind w:left="720" w:hanging="720"/>
        <w:jc w:val="both"/>
        <w:textAlignment w:val="baseline"/>
        <w:rPr>
          <w:color w:val="000000"/>
        </w:rPr>
      </w:pPr>
      <w:r w:rsidRPr="00834F39">
        <w:rPr>
          <w:color w:val="000000"/>
        </w:rPr>
        <w:t>12.</w:t>
      </w:r>
      <w:r w:rsidRPr="00834F39">
        <w:rPr>
          <w:color w:val="000000"/>
        </w:rPr>
        <w:tab/>
      </w:r>
      <w:r w:rsidRPr="00834F39">
        <w:rPr>
          <w:rFonts w:hint="eastAsia"/>
          <w:color w:val="000000"/>
        </w:rPr>
        <w:t>收入确认</w:t>
      </w:r>
      <w:r w:rsidRPr="00834F39">
        <w:rPr>
          <w:color w:val="000000"/>
        </w:rPr>
        <w:t xml:space="preserve"> - </w:t>
      </w:r>
      <w:r w:rsidRPr="00834F39">
        <w:rPr>
          <w:rFonts w:hint="eastAsia"/>
          <w:color w:val="000000"/>
        </w:rPr>
        <w:t>续</w:t>
      </w:r>
    </w:p>
    <w:p w:rsidR="007E5695" w:rsidRPr="00834F39" w:rsidRDefault="007E5695">
      <w:pPr>
        <w:tabs>
          <w:tab w:val="right" w:pos="9360"/>
        </w:tabs>
        <w:autoSpaceDE w:val="0"/>
        <w:autoSpaceDN w:val="0"/>
        <w:adjustRightInd w:val="0"/>
        <w:snapToGrid w:val="0"/>
        <w:ind w:left="720"/>
        <w:jc w:val="both"/>
        <w:textAlignment w:val="baseline"/>
        <w:rPr>
          <w:color w:val="000000"/>
        </w:rPr>
      </w:pPr>
    </w:p>
    <w:p w:rsidR="007E5695" w:rsidRPr="00834F39" w:rsidRDefault="007E5695">
      <w:pPr>
        <w:tabs>
          <w:tab w:val="right" w:pos="9360"/>
        </w:tabs>
        <w:autoSpaceDE w:val="0"/>
        <w:autoSpaceDN w:val="0"/>
        <w:adjustRightInd w:val="0"/>
        <w:snapToGrid w:val="0"/>
        <w:ind w:left="720"/>
        <w:jc w:val="both"/>
        <w:textAlignment w:val="baseline"/>
        <w:rPr>
          <w:color w:val="000000"/>
        </w:rPr>
      </w:pPr>
      <w:r w:rsidRPr="00834F39">
        <w:rPr>
          <w:rFonts w:hint="eastAsia"/>
          <w:color w:val="000000"/>
        </w:rPr>
        <w:t>合同中包含两项或多项履约义务的，本公司在合同开始日，按照各单项履约义务所承诺商品或服务的单独售价的相对比例，将交易价格分摊至各单项履约义务。但在有确凿证据表明合同折扣或可变对价仅与合同中一项或多项</w:t>
      </w:r>
      <w:r w:rsidR="00834F39">
        <w:rPr>
          <w:color w:val="000000"/>
        </w:rPr>
        <w:t>(</w:t>
      </w:r>
      <w:r w:rsidRPr="00834F39">
        <w:rPr>
          <w:rFonts w:hint="eastAsia"/>
          <w:color w:val="000000"/>
        </w:rPr>
        <w:t>而非全部</w:t>
      </w:r>
      <w:r w:rsidR="00834F39">
        <w:rPr>
          <w:color w:val="000000"/>
        </w:rPr>
        <w:t>)</w:t>
      </w:r>
      <w:r w:rsidRPr="00834F39">
        <w:rPr>
          <w:rFonts w:hint="eastAsia"/>
          <w:color w:val="000000"/>
        </w:rPr>
        <w:t>履约义务相关的，本公司将该合同折扣或可变对价分摊至相关一项或多项履约义务。单独售价，是指本公司向客户单独销售商品或服务的价格。单独售价无法直接观察的，本公司综合考虑能够合理取得的全部相关信息，并最大限度地采用可观察的输入值估计单独售价。</w:t>
      </w:r>
    </w:p>
    <w:p w:rsidR="001C20E1" w:rsidRPr="00834F39" w:rsidRDefault="001C20E1">
      <w:pPr>
        <w:tabs>
          <w:tab w:val="right" w:pos="9360"/>
        </w:tabs>
        <w:autoSpaceDE w:val="0"/>
        <w:autoSpaceDN w:val="0"/>
        <w:adjustRightInd w:val="0"/>
        <w:snapToGrid w:val="0"/>
        <w:ind w:left="720"/>
        <w:jc w:val="both"/>
        <w:textAlignment w:val="baseline"/>
        <w:rPr>
          <w:color w:val="000000"/>
        </w:rPr>
      </w:pPr>
    </w:p>
    <w:p w:rsidR="001C20E1" w:rsidRPr="00834F39" w:rsidRDefault="001C20E1" w:rsidP="001C20E1">
      <w:pPr>
        <w:autoSpaceDE w:val="0"/>
        <w:autoSpaceDN w:val="0"/>
        <w:adjustRightInd w:val="0"/>
        <w:snapToGrid w:val="0"/>
        <w:ind w:left="720"/>
        <w:jc w:val="both"/>
        <w:textAlignment w:val="baseline"/>
        <w:rPr>
          <w:color w:val="000000"/>
        </w:rPr>
      </w:pPr>
      <w:r w:rsidRPr="00834F39">
        <w:rPr>
          <w:rFonts w:hint="eastAsia"/>
          <w:color w:val="000000"/>
        </w:rPr>
        <w:t>对于附有质量保证条款的销售，如果该质量保证在向客户保证所销售商品或服务符合既定标准之外提供了一项单独的服务，该质量保证构成单项履约义务。否则，本公司按照《企业会计准则第</w:t>
      </w:r>
      <w:r w:rsidRPr="00834F39">
        <w:rPr>
          <w:color w:val="000000"/>
        </w:rPr>
        <w:t>13</w:t>
      </w:r>
      <w:r w:rsidRPr="00834F39">
        <w:rPr>
          <w:rFonts w:hint="eastAsia"/>
          <w:color w:val="000000"/>
        </w:rPr>
        <w:t>号——或有事项》规定对质量保证责任进行会计处理。</w:t>
      </w:r>
    </w:p>
    <w:p w:rsidR="007E5695" w:rsidRPr="00834F39" w:rsidRDefault="007E5695">
      <w:pPr>
        <w:tabs>
          <w:tab w:val="right" w:pos="9360"/>
        </w:tabs>
        <w:autoSpaceDE w:val="0"/>
        <w:autoSpaceDN w:val="0"/>
        <w:adjustRightInd w:val="0"/>
        <w:snapToGrid w:val="0"/>
        <w:ind w:left="720"/>
        <w:jc w:val="both"/>
        <w:textAlignment w:val="baseline"/>
        <w:rPr>
          <w:color w:val="000000"/>
        </w:rPr>
      </w:pPr>
    </w:p>
    <w:p w:rsidR="007E5695" w:rsidRPr="00834F39" w:rsidRDefault="007E5695">
      <w:pPr>
        <w:tabs>
          <w:tab w:val="right" w:pos="9360"/>
        </w:tabs>
        <w:autoSpaceDE w:val="0"/>
        <w:autoSpaceDN w:val="0"/>
        <w:adjustRightInd w:val="0"/>
        <w:snapToGrid w:val="0"/>
        <w:ind w:left="720"/>
        <w:jc w:val="both"/>
        <w:textAlignment w:val="baseline"/>
        <w:rPr>
          <w:color w:val="000000"/>
        </w:rPr>
      </w:pPr>
      <w:r w:rsidRPr="00834F39">
        <w:rPr>
          <w:rFonts w:hint="eastAsia"/>
          <w:color w:val="000000"/>
        </w:rPr>
        <w:t>本公司根据在向客户转让商品或服务前是否拥有对该商品或服务的控制权，来判断从事交易时本公司的身份是主要责任人还是代理人。本公司在向客户转让商品或服务前能够控制该商品或服务的，本公司为主要责任人，按照已收或应收对价总额确认收入；否则，本公司为代理人，按照预期有权收取的佣金或手续费的金额确认收入，该金额按照既定的佣金金额或比例等确定。</w:t>
      </w:r>
    </w:p>
    <w:p w:rsidR="007E5695" w:rsidRPr="00834F39" w:rsidRDefault="007E5695">
      <w:pPr>
        <w:tabs>
          <w:tab w:val="right" w:pos="9360"/>
        </w:tabs>
        <w:autoSpaceDE w:val="0"/>
        <w:autoSpaceDN w:val="0"/>
        <w:adjustRightInd w:val="0"/>
        <w:snapToGrid w:val="0"/>
        <w:ind w:left="720"/>
        <w:jc w:val="both"/>
        <w:textAlignment w:val="baseline"/>
        <w:rPr>
          <w:color w:val="000000"/>
        </w:rPr>
      </w:pPr>
    </w:p>
    <w:p w:rsidR="007E5695" w:rsidRPr="00834F39" w:rsidRDefault="007E5695">
      <w:pPr>
        <w:tabs>
          <w:tab w:val="right" w:pos="9360"/>
        </w:tabs>
        <w:autoSpaceDE w:val="0"/>
        <w:autoSpaceDN w:val="0"/>
        <w:adjustRightInd w:val="0"/>
        <w:snapToGrid w:val="0"/>
        <w:ind w:left="720"/>
        <w:jc w:val="both"/>
        <w:textAlignment w:val="baseline"/>
        <w:rPr>
          <w:color w:val="000000"/>
        </w:rPr>
      </w:pPr>
      <w:r w:rsidRPr="00834F39">
        <w:rPr>
          <w:rFonts w:hint="eastAsia"/>
          <w:color w:val="000000"/>
        </w:rPr>
        <w:t>本公司向客户预收销售商品或服务款项的，首先将该款项确认为负债，</w:t>
      </w:r>
      <w:proofErr w:type="gramStart"/>
      <w:r w:rsidRPr="00834F39">
        <w:rPr>
          <w:rFonts w:hint="eastAsia"/>
          <w:color w:val="000000"/>
        </w:rPr>
        <w:t>待履行</w:t>
      </w:r>
      <w:proofErr w:type="gramEnd"/>
      <w:r w:rsidRPr="00834F39">
        <w:rPr>
          <w:rFonts w:hint="eastAsia"/>
          <w:color w:val="000000"/>
        </w:rPr>
        <w:t>了相关履约义务时再转为收入。当本公司预收款项无需退回，且客户可能会放弃其全部或部分合同权利时，本公司预期将有权获得与客户所放弃的合同权利相关的金额的，按照客户行使合同权利的模式按比例将上述金额确认为收入；否则，本公司只有在客户要求履行剩余履约义务的可能性极低时，才将上述负债的相关余额转为收入。</w:t>
      </w:r>
    </w:p>
    <w:p w:rsidR="007E5695" w:rsidRPr="00834F39" w:rsidRDefault="007E5695" w:rsidP="001C20E1">
      <w:pPr>
        <w:tabs>
          <w:tab w:val="right" w:pos="9360"/>
        </w:tabs>
        <w:autoSpaceDE w:val="0"/>
        <w:autoSpaceDN w:val="0"/>
        <w:adjustRightInd w:val="0"/>
        <w:snapToGrid w:val="0"/>
        <w:jc w:val="both"/>
        <w:textAlignment w:val="baseline"/>
        <w:rPr>
          <w:color w:val="000000"/>
        </w:rPr>
      </w:pPr>
    </w:p>
    <w:p w:rsidR="007E5695" w:rsidRPr="00834F39" w:rsidRDefault="007E5695" w:rsidP="00143C47">
      <w:pPr>
        <w:autoSpaceDE w:val="0"/>
        <w:autoSpaceDN w:val="0"/>
        <w:adjustRightInd w:val="0"/>
        <w:snapToGrid w:val="0"/>
        <w:ind w:left="720"/>
        <w:jc w:val="both"/>
        <w:textAlignment w:val="baseline"/>
        <w:rPr>
          <w:i/>
          <w:color w:val="000000"/>
          <w:u w:val="single"/>
        </w:rPr>
      </w:pPr>
      <w:r w:rsidRPr="00834F39">
        <w:rPr>
          <w:i/>
          <w:color w:val="000000"/>
          <w:u w:val="single"/>
        </w:rPr>
        <w:t>1</w:t>
      </w:r>
      <w:r w:rsidR="00DC2FAF" w:rsidRPr="00834F39">
        <w:rPr>
          <w:i/>
          <w:color w:val="000000"/>
          <w:u w:val="single"/>
        </w:rPr>
        <w:t>2</w:t>
      </w:r>
      <w:r w:rsidRPr="00834F39">
        <w:rPr>
          <w:i/>
          <w:color w:val="000000"/>
          <w:u w:val="single"/>
        </w:rPr>
        <w:t>.</w:t>
      </w:r>
      <w:r w:rsidR="001C20E1" w:rsidRPr="00834F39">
        <w:rPr>
          <w:i/>
          <w:color w:val="000000"/>
          <w:u w:val="single"/>
        </w:rPr>
        <w:t>1</w:t>
      </w:r>
      <w:r w:rsidR="00C855F9" w:rsidRPr="00834F39">
        <w:rPr>
          <w:i/>
          <w:color w:val="000000"/>
          <w:u w:val="single"/>
        </w:rPr>
        <w:t>.</w:t>
      </w:r>
      <w:r w:rsidR="00584FAA" w:rsidRPr="00834F39">
        <w:rPr>
          <w:i/>
          <w:color w:val="000000"/>
          <w:u w:val="single"/>
        </w:rPr>
        <w:tab/>
      </w:r>
      <w:r w:rsidRPr="00834F39">
        <w:rPr>
          <w:rFonts w:hint="eastAsia"/>
          <w:i/>
          <w:color w:val="000000"/>
          <w:u w:val="single"/>
        </w:rPr>
        <w:t>履行合同的成本</w:t>
      </w:r>
    </w:p>
    <w:p w:rsidR="007E5695" w:rsidRPr="00834F39" w:rsidRDefault="007E5695">
      <w:pPr>
        <w:tabs>
          <w:tab w:val="right" w:pos="9360"/>
        </w:tabs>
        <w:autoSpaceDE w:val="0"/>
        <w:autoSpaceDN w:val="0"/>
        <w:adjustRightInd w:val="0"/>
        <w:snapToGrid w:val="0"/>
        <w:ind w:left="720"/>
        <w:jc w:val="both"/>
        <w:textAlignment w:val="baseline"/>
        <w:rPr>
          <w:color w:val="000000"/>
        </w:rPr>
      </w:pPr>
    </w:p>
    <w:p w:rsidR="00C855F9" w:rsidRPr="00834F39" w:rsidRDefault="007E5695">
      <w:pPr>
        <w:tabs>
          <w:tab w:val="right" w:pos="9360"/>
        </w:tabs>
        <w:autoSpaceDE w:val="0"/>
        <w:autoSpaceDN w:val="0"/>
        <w:adjustRightInd w:val="0"/>
        <w:snapToGrid w:val="0"/>
        <w:ind w:left="720"/>
        <w:jc w:val="both"/>
        <w:textAlignment w:val="baseline"/>
        <w:rPr>
          <w:color w:val="000000"/>
        </w:rPr>
      </w:pPr>
      <w:r w:rsidRPr="00834F39">
        <w:rPr>
          <w:rFonts w:hint="eastAsia"/>
          <w:color w:val="000000"/>
        </w:rPr>
        <w:t>本公司为履行合同发生的成本，不属于除收入准则外的其他企业会计准则规范范围且同时满足下列条件的，确认为一项资产</w:t>
      </w:r>
      <w:r w:rsidR="00834F39">
        <w:rPr>
          <w:rFonts w:hint="eastAsia"/>
          <w:color w:val="000000"/>
        </w:rPr>
        <w:t>：</w:t>
      </w:r>
      <w:r w:rsidR="00834F39">
        <w:rPr>
          <w:color w:val="000000"/>
        </w:rPr>
        <w:t>(</w:t>
      </w:r>
      <w:r w:rsidRPr="00834F39">
        <w:rPr>
          <w:color w:val="000000"/>
        </w:rPr>
        <w:t>1</w:t>
      </w:r>
      <w:r w:rsidR="00834F39">
        <w:rPr>
          <w:color w:val="000000"/>
        </w:rPr>
        <w:t>)</w:t>
      </w:r>
      <w:proofErr w:type="gramStart"/>
      <w:r w:rsidRPr="00834F39">
        <w:rPr>
          <w:rFonts w:hint="eastAsia"/>
          <w:color w:val="000000"/>
        </w:rPr>
        <w:t>该成本</w:t>
      </w:r>
      <w:proofErr w:type="gramEnd"/>
      <w:r w:rsidRPr="00834F39">
        <w:rPr>
          <w:rFonts w:hint="eastAsia"/>
          <w:color w:val="000000"/>
        </w:rPr>
        <w:t>与一份当前或预期取得的合同直接相关；</w:t>
      </w:r>
      <w:r w:rsidR="00834F39">
        <w:rPr>
          <w:color w:val="000000"/>
        </w:rPr>
        <w:t>(</w:t>
      </w:r>
      <w:r w:rsidRPr="00834F39">
        <w:rPr>
          <w:color w:val="000000"/>
        </w:rPr>
        <w:t>2</w:t>
      </w:r>
      <w:r w:rsidR="00834F39">
        <w:rPr>
          <w:color w:val="000000"/>
        </w:rPr>
        <w:t>)</w:t>
      </w:r>
      <w:proofErr w:type="gramStart"/>
      <w:r w:rsidRPr="00834F39">
        <w:rPr>
          <w:rFonts w:hint="eastAsia"/>
          <w:color w:val="000000"/>
        </w:rPr>
        <w:t>该成本</w:t>
      </w:r>
      <w:proofErr w:type="gramEnd"/>
      <w:r w:rsidRPr="00834F39">
        <w:rPr>
          <w:rFonts w:hint="eastAsia"/>
          <w:color w:val="000000"/>
        </w:rPr>
        <w:t>增加了本公司未来用于履行履约义务的资源；</w:t>
      </w:r>
      <w:r w:rsidR="00834F39">
        <w:rPr>
          <w:color w:val="000000"/>
        </w:rPr>
        <w:t>(</w:t>
      </w:r>
      <w:r w:rsidRPr="00834F39">
        <w:rPr>
          <w:color w:val="000000"/>
        </w:rPr>
        <w:t>3</w:t>
      </w:r>
      <w:r w:rsidR="00834F39">
        <w:rPr>
          <w:color w:val="000000"/>
        </w:rPr>
        <w:t>)</w:t>
      </w:r>
      <w:proofErr w:type="gramStart"/>
      <w:r w:rsidRPr="00834F39">
        <w:rPr>
          <w:rFonts w:hint="eastAsia"/>
          <w:color w:val="000000"/>
        </w:rPr>
        <w:t>该成本</w:t>
      </w:r>
      <w:proofErr w:type="gramEnd"/>
      <w:r w:rsidRPr="00834F39">
        <w:rPr>
          <w:rFonts w:hint="eastAsia"/>
          <w:color w:val="000000"/>
        </w:rPr>
        <w:t>预期能够收回。上述资产采用与该资产相关的商品或服务收入确认相同的基础进行摊销，计入当期损益。</w:t>
      </w:r>
    </w:p>
    <w:p w:rsidR="00D65903" w:rsidRPr="00834F39" w:rsidRDefault="00D65903" w:rsidP="00A532C4">
      <w:pPr>
        <w:adjustRightInd w:val="0"/>
        <w:snapToGrid w:val="0"/>
        <w:ind w:left="720"/>
        <w:jc w:val="both"/>
        <w:rPr>
          <w:color w:val="000000"/>
        </w:rPr>
      </w:pPr>
    </w:p>
    <w:p w:rsidR="00D65903" w:rsidRPr="00834F39" w:rsidRDefault="00D65903">
      <w:pPr>
        <w:autoSpaceDE w:val="0"/>
        <w:autoSpaceDN w:val="0"/>
        <w:adjustRightInd w:val="0"/>
        <w:snapToGrid w:val="0"/>
        <w:ind w:left="720" w:hanging="720"/>
        <w:jc w:val="both"/>
        <w:textAlignment w:val="baseline"/>
        <w:rPr>
          <w:color w:val="000000"/>
        </w:rPr>
      </w:pPr>
      <w:r w:rsidRPr="00834F39">
        <w:rPr>
          <w:color w:val="000000"/>
        </w:rPr>
        <w:t>1</w:t>
      </w:r>
      <w:r w:rsidR="00DC2FAF" w:rsidRPr="00834F39">
        <w:rPr>
          <w:color w:val="000000"/>
        </w:rPr>
        <w:t>3</w:t>
      </w:r>
      <w:r w:rsidRPr="00834F39">
        <w:rPr>
          <w:color w:val="000000"/>
        </w:rPr>
        <w:t>.</w:t>
      </w:r>
      <w:r w:rsidRPr="00834F39">
        <w:rPr>
          <w:color w:val="000000"/>
        </w:rPr>
        <w:tab/>
      </w:r>
      <w:r w:rsidRPr="00834F39">
        <w:rPr>
          <w:rFonts w:hint="eastAsia"/>
          <w:color w:val="000000"/>
        </w:rPr>
        <w:t>政府补助</w:t>
      </w:r>
    </w:p>
    <w:p w:rsidR="00D65903" w:rsidRPr="00834F39" w:rsidRDefault="00D65903">
      <w:pPr>
        <w:adjustRightInd w:val="0"/>
        <w:snapToGrid w:val="0"/>
        <w:ind w:left="720"/>
        <w:jc w:val="both"/>
        <w:rPr>
          <w:color w:val="000000"/>
        </w:rPr>
      </w:pPr>
    </w:p>
    <w:p w:rsidR="00D65903" w:rsidRPr="00834F39" w:rsidRDefault="00D65903">
      <w:pPr>
        <w:adjustRightInd w:val="0"/>
        <w:snapToGrid w:val="0"/>
        <w:ind w:left="720"/>
        <w:jc w:val="both"/>
        <w:rPr>
          <w:color w:val="000000"/>
        </w:rPr>
      </w:pPr>
      <w:r w:rsidRPr="00834F39">
        <w:rPr>
          <w:rFonts w:hint="eastAsia"/>
          <w:color w:val="000000"/>
        </w:rPr>
        <w:t>政府补助是指本公司从政府无偿取得货币性资产和非货币性资产。政府补助在能够满足政府补助所附条件且能够收到时予以确认。</w:t>
      </w:r>
      <w:r w:rsidRPr="00834F39">
        <w:rPr>
          <w:color w:val="000000"/>
        </w:rPr>
        <w:t xml:space="preserve"> </w:t>
      </w:r>
    </w:p>
    <w:p w:rsidR="00D65903" w:rsidRPr="00834F39" w:rsidRDefault="00D65903">
      <w:pPr>
        <w:adjustRightInd w:val="0"/>
        <w:snapToGrid w:val="0"/>
        <w:ind w:left="720"/>
        <w:jc w:val="both"/>
        <w:rPr>
          <w:color w:val="000000"/>
        </w:rPr>
      </w:pPr>
    </w:p>
    <w:p w:rsidR="00D65903" w:rsidRPr="00834F39" w:rsidRDefault="00D65903">
      <w:pPr>
        <w:adjustRightInd w:val="0"/>
        <w:snapToGrid w:val="0"/>
        <w:ind w:left="720"/>
        <w:jc w:val="both"/>
        <w:rPr>
          <w:color w:val="000000"/>
        </w:rPr>
      </w:pPr>
      <w:r w:rsidRPr="00834F39">
        <w:rPr>
          <w:rFonts w:hint="eastAsia"/>
          <w:color w:val="000000"/>
        </w:rPr>
        <w:t>政府补助为货币性资产的，按照收到或应收的金额计量。</w:t>
      </w:r>
    </w:p>
    <w:p w:rsidR="00D65903" w:rsidRPr="00834F39" w:rsidRDefault="00D65903">
      <w:pPr>
        <w:adjustRightInd w:val="0"/>
        <w:snapToGrid w:val="0"/>
        <w:ind w:left="720"/>
        <w:jc w:val="both"/>
        <w:rPr>
          <w:color w:val="000000"/>
        </w:rPr>
      </w:pPr>
    </w:p>
    <w:p w:rsidR="00D65903" w:rsidRPr="00834F39" w:rsidRDefault="00D65903">
      <w:pPr>
        <w:adjustRightInd w:val="0"/>
        <w:snapToGrid w:val="0"/>
        <w:ind w:left="720"/>
        <w:jc w:val="both"/>
        <w:rPr>
          <w:color w:val="000000"/>
        </w:rPr>
      </w:pPr>
      <w:r w:rsidRPr="00834F39">
        <w:rPr>
          <w:rFonts w:hint="eastAsia"/>
          <w:color w:val="000000"/>
        </w:rPr>
        <w:t>与资产相关的政府补助，</w:t>
      </w:r>
      <w:proofErr w:type="gramStart"/>
      <w:r w:rsidRPr="00834F39">
        <w:rPr>
          <w:rFonts w:hint="eastAsia"/>
          <w:color w:val="000000"/>
        </w:rPr>
        <w:t>确认为递延</w:t>
      </w:r>
      <w:proofErr w:type="gramEnd"/>
      <w:r w:rsidRPr="00834F39">
        <w:rPr>
          <w:rFonts w:hint="eastAsia"/>
          <w:color w:val="000000"/>
        </w:rPr>
        <w:t>收益，并在相关资产的使用寿命内平均分配计入当期损益。</w:t>
      </w:r>
    </w:p>
    <w:p w:rsidR="00D65903" w:rsidRPr="00834F39" w:rsidRDefault="00D65903">
      <w:pPr>
        <w:adjustRightInd w:val="0"/>
        <w:snapToGrid w:val="0"/>
        <w:ind w:left="720"/>
        <w:jc w:val="both"/>
        <w:rPr>
          <w:color w:val="000000"/>
        </w:rPr>
      </w:pPr>
    </w:p>
    <w:p w:rsidR="00D65903" w:rsidRPr="00834F39" w:rsidRDefault="00D65903">
      <w:pPr>
        <w:adjustRightInd w:val="0"/>
        <w:snapToGrid w:val="0"/>
        <w:ind w:left="720"/>
        <w:jc w:val="both"/>
        <w:rPr>
          <w:color w:val="000000"/>
        </w:rPr>
      </w:pPr>
      <w:r w:rsidRPr="00834F39">
        <w:rPr>
          <w:rFonts w:hint="eastAsia"/>
          <w:color w:val="000000"/>
        </w:rPr>
        <w:t>与收益相关的政府补助，用于补偿以后期间的相关</w:t>
      </w:r>
      <w:r w:rsidR="00F65055" w:rsidRPr="00834F39">
        <w:rPr>
          <w:rFonts w:hint="eastAsia"/>
          <w:color w:val="000000"/>
        </w:rPr>
        <w:t>成本</w:t>
      </w:r>
      <w:r w:rsidRPr="00834F39">
        <w:rPr>
          <w:rFonts w:hint="eastAsia"/>
          <w:color w:val="000000"/>
        </w:rPr>
        <w:t>费用和损失的，</w:t>
      </w:r>
      <w:proofErr w:type="gramStart"/>
      <w:r w:rsidRPr="00834F39">
        <w:rPr>
          <w:rFonts w:hint="eastAsia"/>
          <w:color w:val="000000"/>
        </w:rPr>
        <w:t>确认为递延</w:t>
      </w:r>
      <w:proofErr w:type="gramEnd"/>
      <w:r w:rsidRPr="00834F39">
        <w:rPr>
          <w:rFonts w:hint="eastAsia"/>
          <w:color w:val="000000"/>
        </w:rPr>
        <w:t>收益，并在确认相关</w:t>
      </w:r>
      <w:r w:rsidR="00313C4D" w:rsidRPr="00834F39">
        <w:rPr>
          <w:rFonts w:hint="eastAsia"/>
          <w:color w:val="000000"/>
        </w:rPr>
        <w:t>成本</w:t>
      </w:r>
      <w:r w:rsidRPr="00834F39">
        <w:rPr>
          <w:rFonts w:hint="eastAsia"/>
          <w:color w:val="000000"/>
        </w:rPr>
        <w:t>费用</w:t>
      </w:r>
      <w:r w:rsidR="00313C4D" w:rsidRPr="00834F39">
        <w:rPr>
          <w:rFonts w:hint="eastAsia"/>
          <w:color w:val="000000"/>
        </w:rPr>
        <w:t>或损失</w:t>
      </w:r>
      <w:r w:rsidRPr="00834F39">
        <w:rPr>
          <w:rFonts w:hint="eastAsia"/>
          <w:color w:val="000000"/>
        </w:rPr>
        <w:t>的期间</w:t>
      </w:r>
      <w:r w:rsidR="00313C4D" w:rsidRPr="00834F39">
        <w:rPr>
          <w:rFonts w:hint="eastAsia"/>
          <w:color w:val="000000"/>
        </w:rPr>
        <w:t>，</w:t>
      </w:r>
      <w:r w:rsidRPr="00834F39">
        <w:rPr>
          <w:rFonts w:hint="eastAsia"/>
          <w:color w:val="000000"/>
        </w:rPr>
        <w:t>计入当期损益；用于补偿已经发生的相关</w:t>
      </w:r>
      <w:r w:rsidR="00313C4D" w:rsidRPr="00834F39">
        <w:rPr>
          <w:rFonts w:hint="eastAsia"/>
          <w:color w:val="000000"/>
        </w:rPr>
        <w:t>成本</w:t>
      </w:r>
      <w:r w:rsidRPr="00834F39">
        <w:rPr>
          <w:rFonts w:hint="eastAsia"/>
          <w:color w:val="000000"/>
        </w:rPr>
        <w:t>费用和损失的，直接计入当期损益。</w:t>
      </w:r>
    </w:p>
    <w:p w:rsidR="00875132" w:rsidRDefault="00875132">
      <w:pPr>
        <w:rPr>
          <w:color w:val="000000"/>
        </w:rPr>
      </w:pPr>
      <w:r>
        <w:rPr>
          <w:color w:val="000000"/>
        </w:rPr>
        <w:br w:type="page"/>
      </w:r>
    </w:p>
    <w:p w:rsidR="00875132" w:rsidRPr="00834F39" w:rsidRDefault="00875132" w:rsidP="00875132">
      <w:pPr>
        <w:adjustRightInd w:val="0"/>
        <w:snapToGrid w:val="0"/>
        <w:ind w:left="720" w:hanging="720"/>
        <w:jc w:val="both"/>
      </w:pPr>
      <w:r w:rsidRPr="00834F39">
        <w:rPr>
          <w:rFonts w:hint="eastAsia"/>
        </w:rPr>
        <w:t>四、</w:t>
      </w:r>
      <w:r w:rsidRPr="00834F39">
        <w:tab/>
      </w:r>
      <w:r w:rsidRPr="00834F39">
        <w:rPr>
          <w:rFonts w:hint="eastAsia"/>
        </w:rPr>
        <w:t>重要会计政策及会计估计</w:t>
      </w:r>
      <w:r w:rsidRPr="00834F39">
        <w:t xml:space="preserve"> - </w:t>
      </w:r>
      <w:r w:rsidRPr="00834F39">
        <w:rPr>
          <w:rFonts w:hint="eastAsia"/>
        </w:rPr>
        <w:t>续</w:t>
      </w:r>
    </w:p>
    <w:p w:rsidR="00C70F6B" w:rsidRDefault="00C70F6B">
      <w:pPr>
        <w:adjustRightInd w:val="0"/>
        <w:snapToGrid w:val="0"/>
        <w:ind w:left="720"/>
        <w:jc w:val="both"/>
        <w:rPr>
          <w:color w:val="000000"/>
        </w:rPr>
      </w:pPr>
    </w:p>
    <w:p w:rsidR="00875132" w:rsidRDefault="00875132" w:rsidP="008C68BD">
      <w:pPr>
        <w:adjustRightInd w:val="0"/>
        <w:snapToGrid w:val="0"/>
        <w:ind w:left="720" w:hanging="720"/>
        <w:jc w:val="both"/>
        <w:rPr>
          <w:color w:val="000000"/>
        </w:rPr>
      </w:pPr>
      <w:r w:rsidRPr="00875132">
        <w:rPr>
          <w:rFonts w:hint="eastAsia"/>
          <w:color w:val="000000"/>
        </w:rPr>
        <w:t>13.</w:t>
      </w:r>
      <w:r w:rsidRPr="00875132">
        <w:rPr>
          <w:rFonts w:hint="eastAsia"/>
          <w:color w:val="000000"/>
        </w:rPr>
        <w:tab/>
      </w:r>
      <w:r w:rsidRPr="00875132">
        <w:rPr>
          <w:rFonts w:hint="eastAsia"/>
          <w:color w:val="000000"/>
        </w:rPr>
        <w:t>政府补助</w:t>
      </w:r>
      <w:r>
        <w:rPr>
          <w:rFonts w:hint="eastAsia"/>
          <w:color w:val="000000"/>
        </w:rPr>
        <w:t xml:space="preserve"> </w:t>
      </w:r>
      <w:r w:rsidRPr="00834F39">
        <w:t xml:space="preserve">- </w:t>
      </w:r>
      <w:r w:rsidRPr="00834F39">
        <w:rPr>
          <w:rFonts w:hint="eastAsia"/>
        </w:rPr>
        <w:t>续</w:t>
      </w:r>
    </w:p>
    <w:p w:rsidR="00875132" w:rsidRPr="00834F39" w:rsidRDefault="00875132">
      <w:pPr>
        <w:adjustRightInd w:val="0"/>
        <w:snapToGrid w:val="0"/>
        <w:ind w:left="720"/>
        <w:jc w:val="both"/>
        <w:rPr>
          <w:color w:val="000000"/>
        </w:rPr>
      </w:pPr>
    </w:p>
    <w:p w:rsidR="00C70F6B" w:rsidRPr="00834F39" w:rsidRDefault="00C70F6B">
      <w:pPr>
        <w:adjustRightInd w:val="0"/>
        <w:snapToGrid w:val="0"/>
        <w:ind w:left="720"/>
        <w:jc w:val="both"/>
        <w:rPr>
          <w:color w:val="000000"/>
        </w:rPr>
      </w:pPr>
      <w:r w:rsidRPr="00834F39">
        <w:rPr>
          <w:rFonts w:hint="eastAsia"/>
          <w:color w:val="000000"/>
        </w:rPr>
        <w:t>与本公司日常活动相关的政府补助，按照经济业务实质，计入其他收益。</w:t>
      </w:r>
    </w:p>
    <w:p w:rsidR="00C70F6B" w:rsidRPr="00834F39" w:rsidRDefault="00C70F6B">
      <w:pPr>
        <w:adjustRightInd w:val="0"/>
        <w:snapToGrid w:val="0"/>
        <w:ind w:left="720"/>
        <w:jc w:val="both"/>
        <w:rPr>
          <w:color w:val="000000"/>
        </w:rPr>
      </w:pPr>
    </w:p>
    <w:p w:rsidR="00D65903" w:rsidRPr="00834F39" w:rsidRDefault="00C70F6B">
      <w:pPr>
        <w:adjustRightInd w:val="0"/>
        <w:snapToGrid w:val="0"/>
        <w:ind w:left="720"/>
        <w:jc w:val="both"/>
        <w:rPr>
          <w:color w:val="000000"/>
        </w:rPr>
      </w:pPr>
      <w:r w:rsidRPr="00834F39">
        <w:rPr>
          <w:rFonts w:hint="eastAsia"/>
          <w:color w:val="000000"/>
        </w:rPr>
        <w:t>与本公司日常活动无关的政府补助，计入营业外收支。</w:t>
      </w:r>
    </w:p>
    <w:p w:rsidR="00DE06DA" w:rsidRPr="00834F39" w:rsidRDefault="00DE06DA">
      <w:pPr>
        <w:adjustRightInd w:val="0"/>
        <w:snapToGrid w:val="0"/>
        <w:ind w:left="720"/>
        <w:jc w:val="both"/>
        <w:rPr>
          <w:color w:val="000000"/>
        </w:rPr>
      </w:pPr>
    </w:p>
    <w:p w:rsidR="00D65903" w:rsidRPr="00834F39" w:rsidRDefault="00D65903">
      <w:pPr>
        <w:autoSpaceDE w:val="0"/>
        <w:autoSpaceDN w:val="0"/>
        <w:adjustRightInd w:val="0"/>
        <w:snapToGrid w:val="0"/>
        <w:ind w:left="720" w:hanging="720"/>
        <w:jc w:val="both"/>
        <w:textAlignment w:val="baseline"/>
        <w:rPr>
          <w:color w:val="000000"/>
        </w:rPr>
      </w:pPr>
      <w:r w:rsidRPr="00834F39">
        <w:rPr>
          <w:color w:val="000000"/>
        </w:rPr>
        <w:t>1</w:t>
      </w:r>
      <w:r w:rsidR="00DC2FAF" w:rsidRPr="00834F39">
        <w:rPr>
          <w:color w:val="000000"/>
        </w:rPr>
        <w:t>4</w:t>
      </w:r>
      <w:r w:rsidR="001C20E1" w:rsidRPr="00834F39">
        <w:rPr>
          <w:color w:val="000000"/>
        </w:rPr>
        <w:t>.</w:t>
      </w:r>
      <w:r w:rsidRPr="00834F39">
        <w:rPr>
          <w:color w:val="000000"/>
        </w:rPr>
        <w:tab/>
      </w:r>
      <w:r w:rsidRPr="00834F39">
        <w:rPr>
          <w:rFonts w:hint="eastAsia"/>
          <w:color w:val="000000"/>
        </w:rPr>
        <w:t>所得税</w:t>
      </w:r>
    </w:p>
    <w:p w:rsidR="00D27F2B" w:rsidRPr="00834F39" w:rsidRDefault="00D27F2B">
      <w:pPr>
        <w:tabs>
          <w:tab w:val="right" w:pos="9360"/>
        </w:tabs>
        <w:autoSpaceDE w:val="0"/>
        <w:autoSpaceDN w:val="0"/>
        <w:adjustRightInd w:val="0"/>
        <w:snapToGrid w:val="0"/>
        <w:ind w:left="720"/>
        <w:jc w:val="both"/>
        <w:textAlignment w:val="baseline"/>
        <w:rPr>
          <w:color w:val="000000"/>
        </w:rPr>
      </w:pPr>
    </w:p>
    <w:p w:rsidR="00D27F2B" w:rsidRPr="00834F39" w:rsidRDefault="00D27F2B">
      <w:pPr>
        <w:tabs>
          <w:tab w:val="right" w:pos="9360"/>
        </w:tabs>
        <w:autoSpaceDE w:val="0"/>
        <w:autoSpaceDN w:val="0"/>
        <w:adjustRightInd w:val="0"/>
        <w:snapToGrid w:val="0"/>
        <w:ind w:left="720"/>
        <w:jc w:val="both"/>
        <w:textAlignment w:val="baseline"/>
        <w:rPr>
          <w:color w:val="000000"/>
        </w:rPr>
      </w:pPr>
      <w:r w:rsidRPr="00834F39">
        <w:rPr>
          <w:rFonts w:hint="eastAsia"/>
          <w:color w:val="000000"/>
        </w:rPr>
        <w:t>所得税费用包括当期所得税和递延所得税。</w:t>
      </w:r>
    </w:p>
    <w:p w:rsidR="00D65903" w:rsidRPr="00834F39" w:rsidRDefault="00D65903">
      <w:pPr>
        <w:adjustRightInd w:val="0"/>
        <w:snapToGrid w:val="0"/>
        <w:ind w:left="720"/>
        <w:jc w:val="both"/>
        <w:rPr>
          <w:color w:val="000000"/>
        </w:rPr>
      </w:pPr>
    </w:p>
    <w:p w:rsidR="00D65903" w:rsidRPr="00834F39" w:rsidRDefault="00D65903" w:rsidP="008C68BD">
      <w:pPr>
        <w:adjustRightInd w:val="0"/>
        <w:snapToGrid w:val="0"/>
        <w:ind w:left="1440" w:hanging="720"/>
        <w:jc w:val="both"/>
        <w:rPr>
          <w:i/>
          <w:color w:val="000000"/>
          <w:u w:val="single"/>
        </w:rPr>
      </w:pPr>
      <w:r w:rsidRPr="00834F39">
        <w:rPr>
          <w:i/>
          <w:color w:val="000000"/>
          <w:u w:val="single"/>
        </w:rPr>
        <w:t>1</w:t>
      </w:r>
      <w:r w:rsidR="00DC2FAF" w:rsidRPr="00834F39">
        <w:rPr>
          <w:i/>
          <w:color w:val="000000"/>
          <w:u w:val="single"/>
        </w:rPr>
        <w:t>4</w:t>
      </w:r>
      <w:r w:rsidRPr="00834F39">
        <w:rPr>
          <w:i/>
          <w:color w:val="000000"/>
          <w:u w:val="single"/>
        </w:rPr>
        <w:t>.1.</w:t>
      </w:r>
      <w:r w:rsidR="00584FAA" w:rsidRPr="00834F39">
        <w:rPr>
          <w:i/>
          <w:color w:val="000000"/>
          <w:u w:val="single"/>
        </w:rPr>
        <w:tab/>
      </w:r>
      <w:r w:rsidRPr="00834F39">
        <w:rPr>
          <w:rFonts w:hint="eastAsia"/>
          <w:i/>
          <w:color w:val="000000"/>
          <w:u w:val="single"/>
        </w:rPr>
        <w:t>当期所得税</w:t>
      </w:r>
    </w:p>
    <w:p w:rsidR="00D65903" w:rsidRPr="00834F39" w:rsidRDefault="00D65903">
      <w:pPr>
        <w:adjustRightInd w:val="0"/>
        <w:snapToGrid w:val="0"/>
        <w:ind w:left="720"/>
        <w:jc w:val="both"/>
        <w:rPr>
          <w:color w:val="000000"/>
        </w:rPr>
      </w:pPr>
    </w:p>
    <w:p w:rsidR="008B1EA9" w:rsidRPr="00834F39" w:rsidRDefault="00D65903" w:rsidP="000076B4">
      <w:pPr>
        <w:adjustRightInd w:val="0"/>
        <w:snapToGrid w:val="0"/>
        <w:ind w:left="720"/>
        <w:jc w:val="both"/>
        <w:rPr>
          <w:color w:val="000000"/>
        </w:rPr>
      </w:pPr>
      <w:r w:rsidRPr="00834F39">
        <w:rPr>
          <w:rFonts w:hint="eastAsia"/>
          <w:color w:val="000000"/>
        </w:rPr>
        <w:t>资产负债表日，对于当期和以前期间形成的当期所得税负债</w:t>
      </w:r>
      <w:r w:rsidR="00834F39">
        <w:rPr>
          <w:color w:val="000000"/>
        </w:rPr>
        <w:t>(</w:t>
      </w:r>
      <w:r w:rsidRPr="00834F39">
        <w:rPr>
          <w:rFonts w:hint="eastAsia"/>
          <w:color w:val="000000"/>
        </w:rPr>
        <w:t>或资产</w:t>
      </w:r>
      <w:r w:rsidR="00834F39">
        <w:rPr>
          <w:color w:val="000000"/>
        </w:rPr>
        <w:t>)</w:t>
      </w:r>
      <w:r w:rsidRPr="00834F39">
        <w:rPr>
          <w:rFonts w:hint="eastAsia"/>
          <w:color w:val="000000"/>
        </w:rPr>
        <w:t>，以按照税法规定计算的预期应交纳</w:t>
      </w:r>
      <w:r w:rsidR="00834F39">
        <w:rPr>
          <w:color w:val="000000"/>
        </w:rPr>
        <w:t>(</w:t>
      </w:r>
      <w:r w:rsidRPr="00834F39">
        <w:rPr>
          <w:rFonts w:hint="eastAsia"/>
          <w:color w:val="000000"/>
        </w:rPr>
        <w:t>或返还</w:t>
      </w:r>
      <w:r w:rsidR="00834F39">
        <w:rPr>
          <w:color w:val="000000"/>
        </w:rPr>
        <w:t>)</w:t>
      </w:r>
      <w:r w:rsidRPr="00834F39">
        <w:rPr>
          <w:rFonts w:hint="eastAsia"/>
          <w:color w:val="000000"/>
        </w:rPr>
        <w:t>的所得税金额计量。</w:t>
      </w:r>
    </w:p>
    <w:p w:rsidR="00D65903" w:rsidRPr="00834F39" w:rsidRDefault="00D65903" w:rsidP="000076B4">
      <w:pPr>
        <w:adjustRightInd w:val="0"/>
        <w:snapToGrid w:val="0"/>
        <w:ind w:left="720"/>
        <w:jc w:val="both"/>
        <w:rPr>
          <w:color w:val="000000"/>
        </w:rPr>
      </w:pPr>
    </w:p>
    <w:p w:rsidR="00D65903" w:rsidRPr="00834F39" w:rsidRDefault="00D65903" w:rsidP="008C68BD">
      <w:pPr>
        <w:adjustRightInd w:val="0"/>
        <w:snapToGrid w:val="0"/>
        <w:ind w:left="1440" w:hanging="720"/>
        <w:jc w:val="both"/>
        <w:rPr>
          <w:i/>
          <w:color w:val="000000"/>
          <w:u w:val="single"/>
        </w:rPr>
      </w:pPr>
      <w:r w:rsidRPr="00834F39">
        <w:rPr>
          <w:i/>
          <w:color w:val="000000"/>
          <w:u w:val="single"/>
        </w:rPr>
        <w:t>1</w:t>
      </w:r>
      <w:r w:rsidR="00DC2FAF" w:rsidRPr="00834F39">
        <w:rPr>
          <w:i/>
          <w:color w:val="000000"/>
          <w:u w:val="single"/>
        </w:rPr>
        <w:t>4</w:t>
      </w:r>
      <w:r w:rsidRPr="00834F39">
        <w:rPr>
          <w:i/>
          <w:color w:val="000000"/>
          <w:u w:val="single"/>
        </w:rPr>
        <w:t>.2.</w:t>
      </w:r>
      <w:r w:rsidR="00584FAA" w:rsidRPr="00834F39">
        <w:rPr>
          <w:i/>
          <w:color w:val="000000"/>
          <w:u w:val="single"/>
        </w:rPr>
        <w:tab/>
      </w:r>
      <w:r w:rsidRPr="00834F39">
        <w:rPr>
          <w:rFonts w:hint="eastAsia"/>
          <w:i/>
          <w:color w:val="000000"/>
          <w:u w:val="single"/>
        </w:rPr>
        <w:t>递延所得税资产及递延所得税负债</w:t>
      </w:r>
    </w:p>
    <w:p w:rsidR="00D65903" w:rsidRPr="00834F39" w:rsidRDefault="00D65903" w:rsidP="000076B4">
      <w:pPr>
        <w:adjustRightInd w:val="0"/>
        <w:snapToGrid w:val="0"/>
        <w:ind w:left="720"/>
        <w:jc w:val="both"/>
        <w:rPr>
          <w:color w:val="000000"/>
        </w:rPr>
      </w:pPr>
    </w:p>
    <w:p w:rsidR="00D65903" w:rsidRPr="00834F39" w:rsidRDefault="00D65903" w:rsidP="000076B4">
      <w:pPr>
        <w:adjustRightInd w:val="0"/>
        <w:snapToGrid w:val="0"/>
        <w:ind w:left="720"/>
        <w:jc w:val="both"/>
        <w:rPr>
          <w:color w:val="000000"/>
        </w:rPr>
      </w:pPr>
      <w:r w:rsidRPr="00834F39">
        <w:rPr>
          <w:rFonts w:hint="eastAsia"/>
          <w:color w:val="000000"/>
        </w:rPr>
        <w:t>对于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D65903" w:rsidRPr="00834F39" w:rsidRDefault="00D65903" w:rsidP="000076B4">
      <w:pPr>
        <w:adjustRightInd w:val="0"/>
        <w:snapToGrid w:val="0"/>
        <w:ind w:left="720"/>
        <w:jc w:val="both"/>
        <w:rPr>
          <w:color w:val="000000"/>
        </w:rPr>
      </w:pPr>
    </w:p>
    <w:p w:rsidR="00D65903" w:rsidRPr="00834F39" w:rsidRDefault="00D65903" w:rsidP="000076B4">
      <w:pPr>
        <w:adjustRightInd w:val="0"/>
        <w:snapToGrid w:val="0"/>
        <w:ind w:left="720"/>
        <w:jc w:val="both"/>
        <w:rPr>
          <w:color w:val="000000"/>
        </w:rPr>
      </w:pPr>
      <w:r w:rsidRPr="00834F39">
        <w:rPr>
          <w:rFonts w:hint="eastAsia"/>
          <w:color w:val="000000"/>
        </w:rPr>
        <w:t>一般情况下所有暂时性差异均确认相关的递延所得税。但对于可抵扣暂时性差异，本公司以很可能取得用来抵扣可抵扣暂时性差异的应纳税所得额为限，确认相关的递延所得税资产。此外，与商誉的初始确认相关的，</w:t>
      </w:r>
      <w:proofErr w:type="gramStart"/>
      <w:r w:rsidRPr="00834F39">
        <w:rPr>
          <w:rFonts w:hint="eastAsia"/>
          <w:color w:val="000000"/>
        </w:rPr>
        <w:t>以及与既不是</w:t>
      </w:r>
      <w:proofErr w:type="gramEnd"/>
      <w:r w:rsidRPr="00834F39">
        <w:rPr>
          <w:rFonts w:hint="eastAsia"/>
          <w:color w:val="000000"/>
        </w:rPr>
        <w:t>企业合并、发生时也不影响会计利润和应纳税所得额</w:t>
      </w:r>
      <w:r w:rsidR="00834F39">
        <w:rPr>
          <w:color w:val="000000"/>
        </w:rPr>
        <w:t>(</w:t>
      </w:r>
      <w:r w:rsidRPr="00834F39">
        <w:rPr>
          <w:rFonts w:hint="eastAsia"/>
          <w:color w:val="000000"/>
        </w:rPr>
        <w:t>或可抵扣亏损</w:t>
      </w:r>
      <w:r w:rsidR="00834F39">
        <w:rPr>
          <w:color w:val="000000"/>
        </w:rPr>
        <w:t>)</w:t>
      </w:r>
      <w:r w:rsidRPr="00834F39">
        <w:rPr>
          <w:rFonts w:hint="eastAsia"/>
          <w:color w:val="000000"/>
        </w:rPr>
        <w:t>的交易中产生的资产或负债的初始确认有关的暂时性差异，不予确认有关的递延所得税资产或负债。</w:t>
      </w:r>
    </w:p>
    <w:p w:rsidR="00DA2EBA" w:rsidRPr="00834F39" w:rsidRDefault="00DA2EBA" w:rsidP="000076B4">
      <w:pPr>
        <w:tabs>
          <w:tab w:val="right" w:pos="9360"/>
        </w:tabs>
        <w:autoSpaceDE w:val="0"/>
        <w:autoSpaceDN w:val="0"/>
        <w:adjustRightInd w:val="0"/>
        <w:snapToGrid w:val="0"/>
        <w:ind w:left="720"/>
        <w:jc w:val="both"/>
        <w:textAlignment w:val="baseline"/>
        <w:rPr>
          <w:color w:val="000000"/>
        </w:rPr>
      </w:pPr>
    </w:p>
    <w:p w:rsidR="00D65903" w:rsidRPr="00834F39" w:rsidRDefault="00D65903" w:rsidP="00143C47">
      <w:pPr>
        <w:autoSpaceDE w:val="0"/>
        <w:autoSpaceDN w:val="0"/>
        <w:adjustRightInd w:val="0"/>
        <w:snapToGrid w:val="0"/>
        <w:ind w:left="720"/>
        <w:jc w:val="both"/>
        <w:textAlignment w:val="baseline"/>
        <w:rPr>
          <w:color w:val="000000"/>
        </w:rPr>
      </w:pPr>
      <w:r w:rsidRPr="00834F39">
        <w:rPr>
          <w:rFonts w:hint="eastAsia"/>
          <w:color w:val="000000"/>
        </w:rPr>
        <w:t>对于能够结转以后年度的可抵扣亏损及税款抵减，以很可能获得用来抵扣可抵扣亏损和税款抵减的未来应纳税所得额为限，确认相应的递延所得税资产。</w:t>
      </w:r>
    </w:p>
    <w:p w:rsidR="00102CBA" w:rsidRPr="00834F39" w:rsidRDefault="00102CBA">
      <w:pPr>
        <w:tabs>
          <w:tab w:val="right" w:pos="9360"/>
        </w:tabs>
        <w:autoSpaceDE w:val="0"/>
        <w:autoSpaceDN w:val="0"/>
        <w:adjustRightInd w:val="0"/>
        <w:snapToGrid w:val="0"/>
        <w:ind w:left="720"/>
        <w:jc w:val="both"/>
        <w:textAlignment w:val="baseline"/>
        <w:rPr>
          <w:color w:val="000000"/>
        </w:rPr>
      </w:pPr>
    </w:p>
    <w:p w:rsidR="00D65903" w:rsidRPr="00834F39" w:rsidRDefault="00D65903" w:rsidP="00143C47">
      <w:pPr>
        <w:autoSpaceDE w:val="0"/>
        <w:autoSpaceDN w:val="0"/>
        <w:adjustRightInd w:val="0"/>
        <w:snapToGrid w:val="0"/>
        <w:ind w:left="720"/>
        <w:jc w:val="both"/>
        <w:textAlignment w:val="baseline"/>
        <w:rPr>
          <w:color w:val="000000"/>
        </w:rPr>
      </w:pPr>
      <w:r w:rsidRPr="00834F39">
        <w:rPr>
          <w:rFonts w:hint="eastAsia"/>
          <w:color w:val="000000"/>
        </w:rPr>
        <w:t>资产负债表日，对于递延所得税资产和递延所得税负债，根据税法规定，按照预期收回相关资产或清偿相关负债期间的适用税率计量。</w:t>
      </w:r>
    </w:p>
    <w:p w:rsidR="00B35289" w:rsidRPr="00834F39" w:rsidRDefault="00B35289" w:rsidP="00A532C4">
      <w:pPr>
        <w:adjustRightInd w:val="0"/>
        <w:snapToGrid w:val="0"/>
        <w:spacing w:line="233" w:lineRule="auto"/>
        <w:ind w:left="720"/>
        <w:jc w:val="both"/>
        <w:rPr>
          <w:color w:val="000000"/>
        </w:rPr>
      </w:pPr>
    </w:p>
    <w:p w:rsidR="00D65903" w:rsidRPr="00834F39" w:rsidRDefault="00D65903" w:rsidP="00A532C4">
      <w:pPr>
        <w:adjustRightInd w:val="0"/>
        <w:snapToGrid w:val="0"/>
        <w:spacing w:line="233" w:lineRule="auto"/>
        <w:ind w:left="720"/>
        <w:jc w:val="both"/>
        <w:rPr>
          <w:color w:val="000000"/>
        </w:rPr>
      </w:pPr>
      <w:r w:rsidRPr="00834F39">
        <w:rPr>
          <w:rFonts w:hint="eastAsia"/>
          <w:color w:val="000000"/>
        </w:rPr>
        <w:t>除与直接计入其他综合收益或所有者权益的交易和事项相关的当期所得税和递延所得税计入其他综合收益或所有者权益，以及企业合并产生的递延所得税调整商誉的账面价值外，其余当期所得税和递延所得税费用或收益计入当期损益。</w:t>
      </w:r>
    </w:p>
    <w:p w:rsidR="00D65903" w:rsidRPr="00834F39" w:rsidRDefault="00D65903" w:rsidP="00A532C4">
      <w:pPr>
        <w:adjustRightInd w:val="0"/>
        <w:snapToGrid w:val="0"/>
        <w:spacing w:line="233" w:lineRule="auto"/>
        <w:ind w:left="720"/>
        <w:jc w:val="both"/>
        <w:rPr>
          <w:color w:val="000000"/>
        </w:rPr>
      </w:pPr>
    </w:p>
    <w:p w:rsidR="00D65903" w:rsidRPr="00834F39" w:rsidRDefault="00D65903" w:rsidP="00A532C4">
      <w:pPr>
        <w:adjustRightInd w:val="0"/>
        <w:snapToGrid w:val="0"/>
        <w:spacing w:line="233" w:lineRule="auto"/>
        <w:ind w:left="720"/>
        <w:jc w:val="both"/>
        <w:rPr>
          <w:color w:val="000000"/>
        </w:rPr>
      </w:pPr>
      <w:r w:rsidRPr="00834F39">
        <w:rPr>
          <w:rFonts w:hint="eastAsia"/>
          <w:color w:val="000000"/>
        </w:rPr>
        <w:t>资产负债表日，对递延所得税资产的账面价值进行复核，如果未来很可能无法获得足够的应纳税所得额用以抵扣递延所得税资产的利益，则</w:t>
      </w:r>
      <w:proofErr w:type="gramStart"/>
      <w:r w:rsidRPr="00834F39">
        <w:rPr>
          <w:rFonts w:hint="eastAsia"/>
          <w:color w:val="000000"/>
        </w:rPr>
        <w:t>减记递</w:t>
      </w:r>
      <w:proofErr w:type="gramEnd"/>
      <w:r w:rsidRPr="00834F39">
        <w:rPr>
          <w:rFonts w:hint="eastAsia"/>
          <w:color w:val="000000"/>
        </w:rPr>
        <w:t>延所得税资产的账面价值。在很可能获得足够的应纳税所得额时，</w:t>
      </w:r>
      <w:proofErr w:type="gramStart"/>
      <w:r w:rsidRPr="00834F39">
        <w:rPr>
          <w:rFonts w:hint="eastAsia"/>
          <w:color w:val="000000"/>
        </w:rPr>
        <w:t>减记的</w:t>
      </w:r>
      <w:proofErr w:type="gramEnd"/>
      <w:r w:rsidRPr="00834F39">
        <w:rPr>
          <w:rFonts w:hint="eastAsia"/>
          <w:color w:val="000000"/>
        </w:rPr>
        <w:t>金额予以转回。</w:t>
      </w:r>
    </w:p>
    <w:p w:rsidR="00793260" w:rsidRDefault="00793260">
      <w:pPr>
        <w:rPr>
          <w:color w:val="000000"/>
        </w:rPr>
      </w:pPr>
      <w:r>
        <w:rPr>
          <w:color w:val="000000"/>
        </w:rPr>
        <w:br w:type="page"/>
      </w:r>
    </w:p>
    <w:p w:rsidR="00793260" w:rsidRPr="00834F39" w:rsidRDefault="00793260" w:rsidP="00793260">
      <w:pPr>
        <w:adjustRightInd w:val="0"/>
        <w:snapToGrid w:val="0"/>
        <w:spacing w:line="233" w:lineRule="auto"/>
        <w:ind w:left="720" w:hanging="720"/>
        <w:jc w:val="both"/>
      </w:pPr>
      <w:r w:rsidRPr="00834F39">
        <w:rPr>
          <w:rFonts w:hint="eastAsia"/>
        </w:rPr>
        <w:t>四、</w:t>
      </w:r>
      <w:r w:rsidRPr="00834F39">
        <w:tab/>
      </w:r>
      <w:r w:rsidRPr="00834F39">
        <w:rPr>
          <w:rFonts w:hint="eastAsia"/>
        </w:rPr>
        <w:t>重要会计政策及会计估计</w:t>
      </w:r>
      <w:r w:rsidRPr="00834F39">
        <w:t xml:space="preserve"> - </w:t>
      </w:r>
      <w:r w:rsidRPr="00834F39">
        <w:rPr>
          <w:rFonts w:hint="eastAsia"/>
        </w:rPr>
        <w:t>续</w:t>
      </w:r>
    </w:p>
    <w:p w:rsidR="00793260" w:rsidRPr="00834F39" w:rsidRDefault="00793260" w:rsidP="00793260">
      <w:pPr>
        <w:autoSpaceDE w:val="0"/>
        <w:autoSpaceDN w:val="0"/>
        <w:adjustRightInd w:val="0"/>
        <w:snapToGrid w:val="0"/>
        <w:spacing w:line="233" w:lineRule="auto"/>
        <w:ind w:left="720" w:hanging="720"/>
        <w:jc w:val="both"/>
        <w:textAlignment w:val="baseline"/>
        <w:rPr>
          <w:color w:val="000000"/>
        </w:rPr>
      </w:pPr>
    </w:p>
    <w:p w:rsidR="00793260" w:rsidRPr="00834F39" w:rsidRDefault="00793260" w:rsidP="00793260">
      <w:pPr>
        <w:autoSpaceDE w:val="0"/>
        <w:autoSpaceDN w:val="0"/>
        <w:adjustRightInd w:val="0"/>
        <w:snapToGrid w:val="0"/>
        <w:spacing w:line="233" w:lineRule="auto"/>
        <w:ind w:left="720" w:hanging="720"/>
        <w:jc w:val="both"/>
        <w:textAlignment w:val="baseline"/>
      </w:pPr>
      <w:r w:rsidRPr="00834F39">
        <w:rPr>
          <w:color w:val="000000"/>
        </w:rPr>
        <w:t>14.</w:t>
      </w:r>
      <w:r w:rsidRPr="00834F39">
        <w:rPr>
          <w:color w:val="000000"/>
        </w:rPr>
        <w:tab/>
      </w:r>
      <w:r w:rsidRPr="00834F39">
        <w:rPr>
          <w:rFonts w:hint="eastAsia"/>
          <w:color w:val="000000"/>
        </w:rPr>
        <w:t>所得税</w:t>
      </w:r>
      <w:r w:rsidRPr="00834F39">
        <w:rPr>
          <w:color w:val="000000"/>
        </w:rPr>
        <w:t xml:space="preserve"> </w:t>
      </w:r>
      <w:r w:rsidRPr="00834F39">
        <w:t xml:space="preserve">- </w:t>
      </w:r>
      <w:r w:rsidRPr="00834F39">
        <w:rPr>
          <w:rFonts w:hint="eastAsia"/>
        </w:rPr>
        <w:t>续</w:t>
      </w:r>
    </w:p>
    <w:p w:rsidR="00793260" w:rsidRPr="00834F39" w:rsidRDefault="00793260" w:rsidP="008C68BD">
      <w:pPr>
        <w:adjustRightInd w:val="0"/>
        <w:snapToGrid w:val="0"/>
        <w:spacing w:line="233" w:lineRule="auto"/>
        <w:ind w:left="720"/>
        <w:jc w:val="both"/>
      </w:pPr>
    </w:p>
    <w:p w:rsidR="00D65903" w:rsidRPr="00834F39" w:rsidRDefault="00D65903" w:rsidP="008C68BD">
      <w:pPr>
        <w:adjustRightInd w:val="0"/>
        <w:snapToGrid w:val="0"/>
        <w:spacing w:line="233" w:lineRule="auto"/>
        <w:ind w:left="1440" w:hanging="720"/>
        <w:jc w:val="both"/>
        <w:rPr>
          <w:i/>
          <w:color w:val="000000"/>
          <w:u w:val="single"/>
        </w:rPr>
      </w:pPr>
      <w:r w:rsidRPr="00834F39">
        <w:rPr>
          <w:i/>
          <w:color w:val="000000"/>
          <w:u w:val="single"/>
        </w:rPr>
        <w:t>1</w:t>
      </w:r>
      <w:r w:rsidR="00DC2FAF" w:rsidRPr="00834F39">
        <w:rPr>
          <w:i/>
          <w:color w:val="000000"/>
          <w:u w:val="single"/>
        </w:rPr>
        <w:t>4</w:t>
      </w:r>
      <w:r w:rsidRPr="00834F39">
        <w:rPr>
          <w:i/>
          <w:color w:val="000000"/>
          <w:u w:val="single"/>
        </w:rPr>
        <w:t>.3.</w:t>
      </w:r>
      <w:r w:rsidR="00584FAA" w:rsidRPr="00834F39">
        <w:rPr>
          <w:i/>
          <w:color w:val="000000"/>
          <w:u w:val="single"/>
        </w:rPr>
        <w:tab/>
      </w:r>
      <w:r w:rsidRPr="00834F39">
        <w:rPr>
          <w:rFonts w:hint="eastAsia"/>
          <w:i/>
          <w:color w:val="000000"/>
          <w:u w:val="single"/>
        </w:rPr>
        <w:t>所得税的</w:t>
      </w:r>
      <w:proofErr w:type="gramStart"/>
      <w:r w:rsidRPr="00834F39">
        <w:rPr>
          <w:rFonts w:hint="eastAsia"/>
          <w:i/>
          <w:color w:val="000000"/>
          <w:u w:val="single"/>
        </w:rPr>
        <w:t>抵销</w:t>
      </w:r>
      <w:proofErr w:type="gramEnd"/>
    </w:p>
    <w:p w:rsidR="00D65903" w:rsidRPr="00834F39" w:rsidRDefault="00D65903" w:rsidP="00A532C4">
      <w:pPr>
        <w:adjustRightInd w:val="0"/>
        <w:snapToGrid w:val="0"/>
        <w:spacing w:line="233" w:lineRule="auto"/>
        <w:ind w:left="720"/>
        <w:jc w:val="both"/>
        <w:rPr>
          <w:color w:val="000000"/>
        </w:rPr>
      </w:pPr>
    </w:p>
    <w:p w:rsidR="00D65903" w:rsidRPr="00834F39" w:rsidRDefault="00D65903" w:rsidP="00A532C4">
      <w:pPr>
        <w:adjustRightInd w:val="0"/>
        <w:snapToGrid w:val="0"/>
        <w:spacing w:line="233" w:lineRule="auto"/>
        <w:ind w:left="720"/>
        <w:jc w:val="both"/>
        <w:rPr>
          <w:color w:val="000000"/>
        </w:rPr>
      </w:pPr>
      <w:r w:rsidRPr="00834F39">
        <w:rPr>
          <w:rFonts w:hint="eastAsia"/>
          <w:color w:val="000000"/>
        </w:rPr>
        <w:t>当拥有以净额结算的法定权利，且意图以净额结算或取得资产、清偿负债同时进行时，本公司当期所得税资产及当期所得税负债以</w:t>
      </w:r>
      <w:proofErr w:type="gramStart"/>
      <w:r w:rsidRPr="00834F39">
        <w:rPr>
          <w:rFonts w:hint="eastAsia"/>
          <w:color w:val="000000"/>
        </w:rPr>
        <w:t>抵销</w:t>
      </w:r>
      <w:proofErr w:type="gramEnd"/>
      <w:r w:rsidRPr="00834F39">
        <w:rPr>
          <w:rFonts w:hint="eastAsia"/>
          <w:color w:val="000000"/>
        </w:rPr>
        <w:t>后的净额列报。</w:t>
      </w:r>
    </w:p>
    <w:p w:rsidR="00D65903" w:rsidRPr="00834F39" w:rsidRDefault="00D65903" w:rsidP="00A532C4">
      <w:pPr>
        <w:tabs>
          <w:tab w:val="left" w:pos="504"/>
        </w:tabs>
        <w:adjustRightInd w:val="0"/>
        <w:snapToGrid w:val="0"/>
        <w:spacing w:line="233" w:lineRule="auto"/>
        <w:ind w:left="720"/>
        <w:jc w:val="both"/>
        <w:rPr>
          <w:color w:val="000000"/>
        </w:rPr>
      </w:pPr>
    </w:p>
    <w:p w:rsidR="00D65903" w:rsidRPr="00834F39" w:rsidRDefault="00D65903" w:rsidP="00A532C4">
      <w:pPr>
        <w:adjustRightInd w:val="0"/>
        <w:snapToGrid w:val="0"/>
        <w:spacing w:line="233" w:lineRule="auto"/>
        <w:ind w:left="720"/>
        <w:jc w:val="both"/>
        <w:rPr>
          <w:color w:val="000000"/>
        </w:rPr>
      </w:pPr>
      <w:r w:rsidRPr="00834F39">
        <w:rPr>
          <w:rFonts w:hint="eastAsia"/>
          <w:color w:val="000000"/>
        </w:rPr>
        <w:t>当拥有以净额结算当期所得税资产及当期所得税负债的法定权利，</w:t>
      </w:r>
      <w:proofErr w:type="gramStart"/>
      <w:r w:rsidRPr="00834F39">
        <w:rPr>
          <w:rFonts w:hint="eastAsia"/>
          <w:color w:val="000000"/>
        </w:rPr>
        <w:t>且递延</w:t>
      </w:r>
      <w:proofErr w:type="gramEnd"/>
      <w:r w:rsidRPr="00834F39">
        <w:rPr>
          <w:rFonts w:hint="eastAsia"/>
          <w:color w:val="000000"/>
        </w:rPr>
        <w:t>所得税资产及递延所得税负债是与同</w:t>
      </w:r>
      <w:proofErr w:type="gramStart"/>
      <w:r w:rsidRPr="00834F39">
        <w:rPr>
          <w:rFonts w:hint="eastAsia"/>
          <w:color w:val="000000"/>
        </w:rPr>
        <w:t>一税收</w:t>
      </w:r>
      <w:proofErr w:type="gramEnd"/>
      <w:r w:rsidRPr="00834F39">
        <w:rPr>
          <w:rFonts w:hint="eastAsia"/>
          <w:color w:val="000000"/>
        </w:rPr>
        <w:t>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w:t>
      </w:r>
      <w:proofErr w:type="gramStart"/>
      <w:r w:rsidRPr="00834F39">
        <w:rPr>
          <w:rFonts w:hint="eastAsia"/>
          <w:color w:val="000000"/>
        </w:rPr>
        <w:t>抵销</w:t>
      </w:r>
      <w:proofErr w:type="gramEnd"/>
      <w:r w:rsidRPr="00834F39">
        <w:rPr>
          <w:rFonts w:hint="eastAsia"/>
          <w:color w:val="000000"/>
        </w:rPr>
        <w:t>后的净额列报。</w:t>
      </w:r>
    </w:p>
    <w:p w:rsidR="00DE06DA" w:rsidRPr="00834F39" w:rsidRDefault="00DE06DA" w:rsidP="00A532C4">
      <w:pPr>
        <w:adjustRightInd w:val="0"/>
        <w:snapToGrid w:val="0"/>
        <w:spacing w:line="233" w:lineRule="auto"/>
        <w:ind w:left="720"/>
        <w:jc w:val="both"/>
        <w:rPr>
          <w:color w:val="000000"/>
        </w:rPr>
      </w:pPr>
    </w:p>
    <w:p w:rsidR="00D65903" w:rsidRPr="00834F39" w:rsidRDefault="00D65903" w:rsidP="00A532C4">
      <w:pPr>
        <w:autoSpaceDE w:val="0"/>
        <w:autoSpaceDN w:val="0"/>
        <w:adjustRightInd w:val="0"/>
        <w:snapToGrid w:val="0"/>
        <w:spacing w:line="233" w:lineRule="auto"/>
        <w:ind w:left="720" w:hanging="720"/>
        <w:jc w:val="both"/>
        <w:textAlignment w:val="baseline"/>
        <w:rPr>
          <w:color w:val="000000"/>
        </w:rPr>
      </w:pPr>
      <w:r w:rsidRPr="00834F39">
        <w:rPr>
          <w:color w:val="000000"/>
        </w:rPr>
        <w:t>1</w:t>
      </w:r>
      <w:r w:rsidR="00DC2FAF" w:rsidRPr="00834F39">
        <w:rPr>
          <w:color w:val="000000"/>
        </w:rPr>
        <w:t>5</w:t>
      </w:r>
      <w:r w:rsidRPr="00834F39">
        <w:rPr>
          <w:color w:val="000000"/>
        </w:rPr>
        <w:t>.</w:t>
      </w:r>
      <w:r w:rsidRPr="00834F39">
        <w:rPr>
          <w:color w:val="000000"/>
        </w:rPr>
        <w:tab/>
      </w:r>
      <w:r w:rsidRPr="00834F39">
        <w:rPr>
          <w:rFonts w:hint="eastAsia"/>
          <w:color w:val="000000"/>
        </w:rPr>
        <w:t>租赁</w:t>
      </w:r>
    </w:p>
    <w:p w:rsidR="00D65903" w:rsidRPr="00834F39" w:rsidRDefault="00D65903" w:rsidP="00A532C4">
      <w:pPr>
        <w:adjustRightInd w:val="0"/>
        <w:snapToGrid w:val="0"/>
        <w:spacing w:line="233" w:lineRule="auto"/>
        <w:ind w:left="720"/>
        <w:jc w:val="both"/>
        <w:rPr>
          <w:color w:val="000000"/>
        </w:rPr>
      </w:pPr>
    </w:p>
    <w:p w:rsidR="00BC6CAD" w:rsidRPr="00834F39" w:rsidRDefault="00BC6CAD" w:rsidP="00A532C4">
      <w:pPr>
        <w:adjustRightInd w:val="0"/>
        <w:snapToGrid w:val="0"/>
        <w:spacing w:line="233" w:lineRule="auto"/>
        <w:ind w:left="720"/>
        <w:jc w:val="both"/>
      </w:pPr>
      <w:r w:rsidRPr="00834F39">
        <w:rPr>
          <w:rFonts w:hint="eastAsia"/>
        </w:rPr>
        <w:t>租赁，是指在一定期间内，出租人将资产的使用权让与承租人以获取对价的合同。</w:t>
      </w:r>
    </w:p>
    <w:p w:rsidR="00BC6CAD" w:rsidRPr="00834F39" w:rsidRDefault="00BC6CAD" w:rsidP="00A532C4">
      <w:pPr>
        <w:adjustRightInd w:val="0"/>
        <w:snapToGrid w:val="0"/>
        <w:spacing w:line="233" w:lineRule="auto"/>
        <w:ind w:left="720"/>
        <w:jc w:val="both"/>
      </w:pPr>
    </w:p>
    <w:p w:rsidR="00BC6CAD" w:rsidRPr="00834F39" w:rsidRDefault="00BC6CAD" w:rsidP="00A532C4">
      <w:pPr>
        <w:adjustRightInd w:val="0"/>
        <w:snapToGrid w:val="0"/>
        <w:spacing w:line="233" w:lineRule="auto"/>
        <w:ind w:left="720"/>
        <w:jc w:val="both"/>
        <w:rPr>
          <w:color w:val="000000"/>
        </w:rPr>
      </w:pPr>
      <w:r w:rsidRPr="00834F39">
        <w:rPr>
          <w:rFonts w:hint="eastAsia"/>
        </w:rPr>
        <w:t>在合同开始日，本</w:t>
      </w:r>
      <w:r w:rsidR="00F93A34" w:rsidRPr="00834F39">
        <w:rPr>
          <w:rFonts w:hint="eastAsia"/>
        </w:rPr>
        <w:t>公司</w:t>
      </w:r>
      <w:r w:rsidRPr="00834F39">
        <w:rPr>
          <w:rFonts w:hint="eastAsia"/>
        </w:rPr>
        <w:t>评估该合同是否为租赁或者包含租赁。除非合同条款和条件发生变化，本</w:t>
      </w:r>
      <w:r w:rsidR="00F93A34" w:rsidRPr="00834F39">
        <w:rPr>
          <w:rFonts w:hint="eastAsia"/>
        </w:rPr>
        <w:t>公司</w:t>
      </w:r>
      <w:r w:rsidRPr="00834F39">
        <w:rPr>
          <w:rFonts w:hint="eastAsia"/>
        </w:rPr>
        <w:t>不重新评估合同是否为租赁或者包含租赁。</w:t>
      </w:r>
    </w:p>
    <w:p w:rsidR="00BC6CAD" w:rsidRPr="00834F39" w:rsidRDefault="00BC6CAD" w:rsidP="00A532C4">
      <w:pPr>
        <w:tabs>
          <w:tab w:val="left" w:pos="504"/>
        </w:tabs>
        <w:adjustRightInd w:val="0"/>
        <w:snapToGrid w:val="0"/>
        <w:spacing w:line="233" w:lineRule="auto"/>
        <w:ind w:left="720"/>
        <w:jc w:val="both"/>
        <w:rPr>
          <w:color w:val="000000"/>
          <w:u w:val="single"/>
        </w:rPr>
      </w:pPr>
    </w:p>
    <w:p w:rsidR="00BC6CAD" w:rsidRPr="00834F39" w:rsidRDefault="00727FC6" w:rsidP="00A532C4">
      <w:pPr>
        <w:tabs>
          <w:tab w:val="left" w:pos="504"/>
        </w:tabs>
        <w:adjustRightInd w:val="0"/>
        <w:snapToGrid w:val="0"/>
        <w:spacing w:line="233" w:lineRule="auto"/>
        <w:ind w:left="720"/>
        <w:jc w:val="both"/>
        <w:rPr>
          <w:i/>
          <w:color w:val="000000"/>
          <w:u w:val="single"/>
        </w:rPr>
      </w:pPr>
      <w:r w:rsidRPr="00834F39">
        <w:rPr>
          <w:i/>
          <w:color w:val="000000"/>
          <w:u w:val="single"/>
        </w:rPr>
        <w:t>1</w:t>
      </w:r>
      <w:r w:rsidR="00DC2FAF" w:rsidRPr="00834F39">
        <w:rPr>
          <w:i/>
          <w:color w:val="000000"/>
          <w:u w:val="single"/>
        </w:rPr>
        <w:t>5</w:t>
      </w:r>
      <w:r w:rsidR="00BC6CAD" w:rsidRPr="00834F39">
        <w:rPr>
          <w:i/>
          <w:color w:val="000000"/>
          <w:u w:val="single"/>
        </w:rPr>
        <w:t>.1.</w:t>
      </w:r>
      <w:r w:rsidR="00584FAA" w:rsidRPr="00834F39">
        <w:rPr>
          <w:i/>
          <w:color w:val="000000"/>
          <w:u w:val="single"/>
        </w:rPr>
        <w:tab/>
      </w:r>
      <w:r w:rsidR="00BC6CAD" w:rsidRPr="00834F39">
        <w:rPr>
          <w:rFonts w:hint="eastAsia"/>
          <w:i/>
          <w:color w:val="000000"/>
          <w:u w:val="single"/>
        </w:rPr>
        <w:t>本</w:t>
      </w:r>
      <w:r w:rsidR="00F93A34" w:rsidRPr="00834F39">
        <w:rPr>
          <w:rFonts w:hint="eastAsia"/>
          <w:i/>
          <w:color w:val="000000"/>
          <w:u w:val="single"/>
        </w:rPr>
        <w:t>公司</w:t>
      </w:r>
      <w:r w:rsidR="00BC6CAD" w:rsidRPr="00834F39">
        <w:rPr>
          <w:rFonts w:hint="eastAsia"/>
          <w:i/>
          <w:color w:val="000000"/>
          <w:u w:val="single"/>
        </w:rPr>
        <w:t>作为承租人</w:t>
      </w:r>
    </w:p>
    <w:p w:rsidR="00BC6CAD" w:rsidRPr="00834F39" w:rsidRDefault="00BC6CAD" w:rsidP="00A532C4">
      <w:pPr>
        <w:adjustRightInd w:val="0"/>
        <w:snapToGrid w:val="0"/>
        <w:spacing w:line="233" w:lineRule="auto"/>
        <w:jc w:val="both"/>
        <w:rPr>
          <w:color w:val="000000"/>
        </w:rPr>
      </w:pPr>
    </w:p>
    <w:p w:rsidR="00BC6CAD" w:rsidRPr="00834F39" w:rsidRDefault="00727FC6" w:rsidP="00A532C4">
      <w:pPr>
        <w:tabs>
          <w:tab w:val="left" w:pos="504"/>
        </w:tabs>
        <w:adjustRightInd w:val="0"/>
        <w:snapToGrid w:val="0"/>
        <w:spacing w:line="233" w:lineRule="auto"/>
        <w:ind w:left="720"/>
        <w:jc w:val="both"/>
        <w:rPr>
          <w:i/>
          <w:iCs/>
          <w:color w:val="000000"/>
          <w:u w:val="single"/>
        </w:rPr>
      </w:pPr>
      <w:r w:rsidRPr="00834F39">
        <w:rPr>
          <w:i/>
          <w:iCs/>
          <w:color w:val="000000"/>
          <w:u w:val="single"/>
        </w:rPr>
        <w:t>1</w:t>
      </w:r>
      <w:r w:rsidR="00DC2FAF" w:rsidRPr="00834F39">
        <w:rPr>
          <w:i/>
          <w:iCs/>
          <w:color w:val="000000"/>
          <w:u w:val="single"/>
        </w:rPr>
        <w:t>5</w:t>
      </w:r>
      <w:r w:rsidR="00BC6CAD" w:rsidRPr="00834F39">
        <w:rPr>
          <w:i/>
          <w:iCs/>
          <w:color w:val="000000"/>
          <w:u w:val="single"/>
        </w:rPr>
        <w:t>.1.1</w:t>
      </w:r>
      <w:r w:rsidR="00584FAA" w:rsidRPr="00834F39">
        <w:rPr>
          <w:i/>
          <w:iCs/>
          <w:color w:val="000000"/>
          <w:u w:val="single"/>
        </w:rPr>
        <w:tab/>
      </w:r>
      <w:r w:rsidR="00BC6CAD" w:rsidRPr="00834F39">
        <w:rPr>
          <w:rFonts w:hint="eastAsia"/>
          <w:i/>
          <w:iCs/>
          <w:color w:val="000000"/>
          <w:u w:val="single"/>
        </w:rPr>
        <w:t>租赁的分拆</w:t>
      </w:r>
    </w:p>
    <w:p w:rsidR="00BC6CAD" w:rsidRPr="00834F39" w:rsidRDefault="00BC6CAD" w:rsidP="00A532C4">
      <w:pPr>
        <w:adjustRightInd w:val="0"/>
        <w:snapToGrid w:val="0"/>
        <w:spacing w:line="233" w:lineRule="auto"/>
        <w:ind w:left="720"/>
        <w:jc w:val="both"/>
        <w:rPr>
          <w:color w:val="000000"/>
        </w:rPr>
      </w:pPr>
    </w:p>
    <w:p w:rsidR="00BC6CAD" w:rsidRPr="00834F39" w:rsidRDefault="00BC6CAD" w:rsidP="00A532C4">
      <w:pPr>
        <w:adjustRightInd w:val="0"/>
        <w:snapToGrid w:val="0"/>
        <w:spacing w:line="233" w:lineRule="auto"/>
        <w:ind w:left="720"/>
        <w:jc w:val="both"/>
      </w:pPr>
      <w:r w:rsidRPr="00834F39">
        <w:rPr>
          <w:rFonts w:hint="eastAsia"/>
        </w:rPr>
        <w:t>合同中同时包含一项或多项租赁和非租赁部分的，本</w:t>
      </w:r>
      <w:r w:rsidR="00F93A34" w:rsidRPr="00834F39">
        <w:rPr>
          <w:rFonts w:hint="eastAsia"/>
        </w:rPr>
        <w:t>公司</w:t>
      </w:r>
      <w:r w:rsidRPr="00834F39">
        <w:rPr>
          <w:rFonts w:hint="eastAsia"/>
        </w:rPr>
        <w:t>将各项单独租赁和非租赁部分进行分拆，按照各租赁部分单独价格及非租赁部分的单独价格之和的相对比例分摊合同对价。</w:t>
      </w:r>
    </w:p>
    <w:p w:rsidR="00BC6CAD" w:rsidRPr="00834F39" w:rsidRDefault="00BC6CAD" w:rsidP="00A532C4">
      <w:pPr>
        <w:adjustRightInd w:val="0"/>
        <w:snapToGrid w:val="0"/>
        <w:spacing w:line="233" w:lineRule="auto"/>
        <w:ind w:left="720"/>
        <w:jc w:val="both"/>
      </w:pPr>
    </w:p>
    <w:p w:rsidR="00BC6CAD" w:rsidRPr="00834F39" w:rsidRDefault="00727FC6" w:rsidP="00143C47">
      <w:pPr>
        <w:adjustRightInd w:val="0"/>
        <w:snapToGrid w:val="0"/>
        <w:spacing w:line="233" w:lineRule="auto"/>
        <w:ind w:left="720"/>
        <w:jc w:val="both"/>
        <w:rPr>
          <w:i/>
          <w:iCs/>
          <w:color w:val="000000"/>
          <w:u w:val="single"/>
        </w:rPr>
      </w:pPr>
      <w:r w:rsidRPr="00834F39">
        <w:rPr>
          <w:i/>
          <w:iCs/>
          <w:color w:val="000000"/>
          <w:u w:val="single"/>
        </w:rPr>
        <w:t>1</w:t>
      </w:r>
      <w:r w:rsidR="00DC2FAF" w:rsidRPr="00834F39">
        <w:rPr>
          <w:i/>
          <w:iCs/>
          <w:color w:val="000000"/>
          <w:u w:val="single"/>
        </w:rPr>
        <w:t>5</w:t>
      </w:r>
      <w:r w:rsidR="00BC6CAD" w:rsidRPr="00834F39">
        <w:rPr>
          <w:i/>
          <w:iCs/>
          <w:color w:val="000000"/>
          <w:u w:val="single"/>
        </w:rPr>
        <w:t>.1.2</w:t>
      </w:r>
      <w:r w:rsidR="00584FAA" w:rsidRPr="00834F39">
        <w:rPr>
          <w:i/>
          <w:iCs/>
          <w:color w:val="000000"/>
          <w:u w:val="single"/>
        </w:rPr>
        <w:tab/>
      </w:r>
      <w:r w:rsidR="00BC6CAD" w:rsidRPr="00834F39">
        <w:rPr>
          <w:rFonts w:hint="eastAsia"/>
          <w:i/>
          <w:iCs/>
          <w:color w:val="000000"/>
          <w:u w:val="single"/>
        </w:rPr>
        <w:t>使用权资产</w:t>
      </w:r>
    </w:p>
    <w:p w:rsidR="00BC6CAD" w:rsidRPr="00834F39" w:rsidRDefault="00BC6CAD" w:rsidP="00A532C4">
      <w:pPr>
        <w:adjustRightInd w:val="0"/>
        <w:snapToGrid w:val="0"/>
        <w:spacing w:line="233" w:lineRule="auto"/>
        <w:ind w:left="720"/>
        <w:jc w:val="both"/>
        <w:rPr>
          <w:color w:val="000000"/>
        </w:rPr>
      </w:pPr>
    </w:p>
    <w:p w:rsidR="00BC6CAD" w:rsidRPr="00834F39" w:rsidRDefault="00BC6CAD" w:rsidP="00A532C4">
      <w:pPr>
        <w:adjustRightInd w:val="0"/>
        <w:snapToGrid w:val="0"/>
        <w:spacing w:line="233" w:lineRule="auto"/>
        <w:ind w:left="720"/>
        <w:jc w:val="both"/>
      </w:pPr>
      <w:r w:rsidRPr="00834F39">
        <w:rPr>
          <w:rFonts w:hint="eastAsia"/>
        </w:rPr>
        <w:t>除短期租赁外，本</w:t>
      </w:r>
      <w:r w:rsidR="00F93A34" w:rsidRPr="00834F39">
        <w:rPr>
          <w:rFonts w:hint="eastAsia"/>
        </w:rPr>
        <w:t>公司</w:t>
      </w:r>
      <w:r w:rsidRPr="00834F39">
        <w:rPr>
          <w:rFonts w:hint="eastAsia"/>
        </w:rPr>
        <w:t>在租赁期开始日对租赁确认使用权资产。租赁期开始日，是指出租人提供租赁资产使其可供本</w:t>
      </w:r>
      <w:r w:rsidR="00F93A34" w:rsidRPr="00834F39">
        <w:rPr>
          <w:rFonts w:hint="eastAsia"/>
        </w:rPr>
        <w:t>公司</w:t>
      </w:r>
      <w:r w:rsidRPr="00834F39">
        <w:rPr>
          <w:rFonts w:hint="eastAsia"/>
        </w:rPr>
        <w:t>使用的起始日期。使用权资产按照成本进行初始计量。</w:t>
      </w:r>
      <w:proofErr w:type="gramStart"/>
      <w:r w:rsidRPr="00834F39">
        <w:rPr>
          <w:rFonts w:hint="eastAsia"/>
        </w:rPr>
        <w:t>该成本</w:t>
      </w:r>
      <w:proofErr w:type="gramEnd"/>
      <w:r w:rsidRPr="00834F39">
        <w:rPr>
          <w:rFonts w:hint="eastAsia"/>
        </w:rPr>
        <w:t>包括</w:t>
      </w:r>
      <w:r w:rsidR="00834F39">
        <w:rPr>
          <w:rFonts w:hint="eastAsia"/>
        </w:rPr>
        <w:t>：</w:t>
      </w:r>
    </w:p>
    <w:p w:rsidR="000A2E6A" w:rsidRPr="00834F39" w:rsidRDefault="000A2E6A" w:rsidP="00A532C4">
      <w:pPr>
        <w:adjustRightInd w:val="0"/>
        <w:snapToGrid w:val="0"/>
        <w:spacing w:line="233" w:lineRule="auto"/>
        <w:ind w:left="720"/>
        <w:jc w:val="both"/>
      </w:pPr>
    </w:p>
    <w:p w:rsidR="00BC6CAD" w:rsidRPr="00834F39" w:rsidRDefault="00BC6CAD" w:rsidP="008C68BD">
      <w:pPr>
        <w:pStyle w:val="afd"/>
        <w:numPr>
          <w:ilvl w:val="0"/>
          <w:numId w:val="42"/>
        </w:numPr>
        <w:adjustRightInd w:val="0"/>
        <w:snapToGrid w:val="0"/>
        <w:spacing w:line="233" w:lineRule="auto"/>
        <w:ind w:left="1260" w:firstLineChars="0" w:hanging="540"/>
        <w:jc w:val="both"/>
        <w:rPr>
          <w:snapToGrid w:val="0"/>
        </w:rPr>
      </w:pPr>
      <w:r w:rsidRPr="00834F39">
        <w:rPr>
          <w:rFonts w:hint="eastAsia"/>
          <w:snapToGrid w:val="0"/>
        </w:rPr>
        <w:t>租赁负债的初始计量金额；</w:t>
      </w:r>
    </w:p>
    <w:p w:rsidR="00BC6CAD" w:rsidRPr="00834F39" w:rsidRDefault="00BC6CAD" w:rsidP="008C68BD">
      <w:pPr>
        <w:pStyle w:val="afd"/>
        <w:numPr>
          <w:ilvl w:val="0"/>
          <w:numId w:val="42"/>
        </w:numPr>
        <w:adjustRightInd w:val="0"/>
        <w:snapToGrid w:val="0"/>
        <w:spacing w:line="233" w:lineRule="auto"/>
        <w:ind w:left="1260" w:firstLineChars="0" w:hanging="540"/>
        <w:jc w:val="both"/>
        <w:rPr>
          <w:snapToGrid w:val="0"/>
        </w:rPr>
      </w:pPr>
      <w:r w:rsidRPr="00834F39">
        <w:rPr>
          <w:rFonts w:hint="eastAsia"/>
          <w:snapToGrid w:val="0"/>
        </w:rPr>
        <w:t>在租赁期开始日或之前支付的租赁付款额，存在租赁激励的，扣除已享受的租赁激励相关金额；</w:t>
      </w:r>
    </w:p>
    <w:p w:rsidR="0092109F" w:rsidRPr="00834F39" w:rsidRDefault="00BC6CAD" w:rsidP="008C68BD">
      <w:pPr>
        <w:pStyle w:val="afd"/>
        <w:numPr>
          <w:ilvl w:val="0"/>
          <w:numId w:val="42"/>
        </w:numPr>
        <w:adjustRightInd w:val="0"/>
        <w:snapToGrid w:val="0"/>
        <w:spacing w:line="233" w:lineRule="auto"/>
        <w:ind w:left="1260" w:firstLineChars="0" w:hanging="540"/>
        <w:jc w:val="both"/>
        <w:rPr>
          <w:snapToGrid w:val="0"/>
        </w:rPr>
      </w:pPr>
      <w:r w:rsidRPr="00834F39">
        <w:rPr>
          <w:rFonts w:hint="eastAsia"/>
          <w:snapToGrid w:val="0"/>
        </w:rPr>
        <w:t>本</w:t>
      </w:r>
      <w:r w:rsidR="00F93A34" w:rsidRPr="00834F39">
        <w:rPr>
          <w:rFonts w:hint="eastAsia"/>
          <w:snapToGrid w:val="0"/>
        </w:rPr>
        <w:t>公司</w:t>
      </w:r>
      <w:r w:rsidRPr="00834F39">
        <w:rPr>
          <w:rFonts w:hint="eastAsia"/>
          <w:snapToGrid w:val="0"/>
        </w:rPr>
        <w:t>发生的初始直接费用</w:t>
      </w:r>
      <w:r w:rsidR="0003054A" w:rsidRPr="00834F39">
        <w:rPr>
          <w:rFonts w:hint="eastAsia"/>
          <w:snapToGrid w:val="0"/>
        </w:rPr>
        <w:t>。</w:t>
      </w:r>
    </w:p>
    <w:p w:rsidR="0092109F" w:rsidRPr="00834F39" w:rsidRDefault="0092109F" w:rsidP="00A532C4">
      <w:pPr>
        <w:spacing w:line="233" w:lineRule="auto"/>
        <w:rPr>
          <w:snapToGrid w:val="0"/>
        </w:rPr>
      </w:pPr>
    </w:p>
    <w:p w:rsidR="00BC6CAD" w:rsidRPr="00834F39" w:rsidRDefault="00BC6CAD">
      <w:pPr>
        <w:adjustRightInd w:val="0"/>
        <w:snapToGrid w:val="0"/>
        <w:ind w:left="720"/>
        <w:jc w:val="both"/>
      </w:pPr>
      <w:r w:rsidRPr="00834F39">
        <w:rPr>
          <w:rFonts w:hint="eastAsia"/>
        </w:rPr>
        <w:t>本</w:t>
      </w:r>
      <w:r w:rsidR="00F93A34" w:rsidRPr="00834F39">
        <w:rPr>
          <w:rFonts w:hint="eastAsia"/>
        </w:rPr>
        <w:t>公司</w:t>
      </w:r>
      <w:r w:rsidRPr="00834F39">
        <w:rPr>
          <w:rFonts w:hint="eastAsia"/>
        </w:rPr>
        <w:t>参照《企业会计准则第</w:t>
      </w:r>
      <w:r w:rsidRPr="00834F39">
        <w:t>4</w:t>
      </w:r>
      <w:r w:rsidRPr="00834F39">
        <w:rPr>
          <w:rFonts w:hint="eastAsia"/>
        </w:rPr>
        <w:t>号</w:t>
      </w:r>
      <w:r w:rsidRPr="00834F39">
        <w:t>——</w:t>
      </w:r>
      <w:r w:rsidRPr="00834F39">
        <w:rPr>
          <w:rFonts w:hint="eastAsia"/>
        </w:rPr>
        <w:t>固定资产》有关折旧规定，对使用权资产计提折旧。本</w:t>
      </w:r>
      <w:r w:rsidR="00F93A34" w:rsidRPr="00834F39">
        <w:rPr>
          <w:rFonts w:hint="eastAsia"/>
        </w:rPr>
        <w:t>公司</w:t>
      </w:r>
      <w:r w:rsidRPr="00834F39">
        <w:rPr>
          <w:rFonts w:hint="eastAsia"/>
        </w:rPr>
        <w:t>能够合理确定租赁期届满时取得租赁资产所有权的，使用权资产在租赁资产剩余使用寿命内计提折旧。无法合理确定租赁期届满时能够取得租赁资产所有权的，在租赁期与租赁资产剩余使用寿命两者孰短的期间内计提折旧。</w:t>
      </w:r>
    </w:p>
    <w:p w:rsidR="00A805E4" w:rsidRDefault="00A805E4">
      <w:r>
        <w:br w:type="page"/>
      </w:r>
    </w:p>
    <w:p w:rsidR="00A805E4" w:rsidRPr="00834F39" w:rsidRDefault="00A805E4" w:rsidP="00A805E4">
      <w:pPr>
        <w:rPr>
          <w:color w:val="000000"/>
        </w:rPr>
      </w:pPr>
      <w:r w:rsidRPr="00834F39">
        <w:rPr>
          <w:rFonts w:hint="eastAsia"/>
          <w:color w:val="000000"/>
        </w:rPr>
        <w:t>四、</w:t>
      </w:r>
      <w:r w:rsidRPr="00834F39">
        <w:rPr>
          <w:color w:val="000000"/>
        </w:rPr>
        <w:tab/>
      </w:r>
      <w:r w:rsidRPr="00834F39">
        <w:rPr>
          <w:rFonts w:hint="eastAsia"/>
          <w:color w:val="000000"/>
        </w:rPr>
        <w:t>重要会计政策及会计估计</w:t>
      </w:r>
      <w:r w:rsidRPr="00834F39">
        <w:rPr>
          <w:color w:val="000000"/>
        </w:rPr>
        <w:t xml:space="preserve"> - </w:t>
      </w:r>
      <w:r w:rsidRPr="00834F39">
        <w:rPr>
          <w:rFonts w:hint="eastAsia"/>
          <w:color w:val="000000"/>
        </w:rPr>
        <w:t>续</w:t>
      </w:r>
    </w:p>
    <w:p w:rsidR="00A805E4" w:rsidRPr="00834F39" w:rsidRDefault="00A805E4" w:rsidP="00A805E4">
      <w:pPr>
        <w:adjustRightInd w:val="0"/>
        <w:snapToGrid w:val="0"/>
      </w:pPr>
    </w:p>
    <w:p w:rsidR="00A805E4" w:rsidRPr="00834F39" w:rsidRDefault="00A805E4" w:rsidP="00A805E4">
      <w:pPr>
        <w:autoSpaceDE w:val="0"/>
        <w:autoSpaceDN w:val="0"/>
        <w:adjustRightInd w:val="0"/>
        <w:snapToGrid w:val="0"/>
        <w:jc w:val="both"/>
        <w:textAlignment w:val="baseline"/>
        <w:rPr>
          <w:color w:val="000000"/>
        </w:rPr>
      </w:pPr>
      <w:r w:rsidRPr="00834F39">
        <w:rPr>
          <w:color w:val="000000"/>
        </w:rPr>
        <w:t>15.</w:t>
      </w:r>
      <w:r w:rsidRPr="00834F39">
        <w:rPr>
          <w:color w:val="000000"/>
        </w:rPr>
        <w:tab/>
      </w:r>
      <w:r w:rsidRPr="00834F39">
        <w:rPr>
          <w:rFonts w:hint="eastAsia"/>
          <w:color w:val="000000"/>
        </w:rPr>
        <w:t>租赁</w:t>
      </w:r>
      <w:r w:rsidRPr="00834F39">
        <w:rPr>
          <w:color w:val="000000"/>
        </w:rPr>
        <w:t xml:space="preserve"> - </w:t>
      </w:r>
      <w:r w:rsidRPr="00834F39">
        <w:rPr>
          <w:rFonts w:hint="eastAsia"/>
          <w:color w:val="000000"/>
        </w:rPr>
        <w:t>续</w:t>
      </w:r>
    </w:p>
    <w:p w:rsidR="00A805E4" w:rsidRPr="00834F39" w:rsidRDefault="00A805E4" w:rsidP="00A805E4">
      <w:pPr>
        <w:autoSpaceDE w:val="0"/>
        <w:autoSpaceDN w:val="0"/>
        <w:adjustRightInd w:val="0"/>
        <w:snapToGrid w:val="0"/>
        <w:jc w:val="both"/>
        <w:textAlignment w:val="baseline"/>
        <w:rPr>
          <w:color w:val="000000"/>
        </w:rPr>
      </w:pPr>
    </w:p>
    <w:p w:rsidR="00A805E4" w:rsidRPr="00834F39" w:rsidRDefault="00A805E4" w:rsidP="00A805E4">
      <w:pPr>
        <w:adjustRightInd w:val="0"/>
        <w:snapToGrid w:val="0"/>
        <w:ind w:left="720"/>
        <w:jc w:val="both"/>
        <w:rPr>
          <w:i/>
          <w:color w:val="000000"/>
          <w:u w:val="single"/>
        </w:rPr>
      </w:pPr>
      <w:r w:rsidRPr="00834F39">
        <w:rPr>
          <w:i/>
          <w:color w:val="000000"/>
          <w:u w:val="single"/>
        </w:rPr>
        <w:t>15.1.</w:t>
      </w:r>
      <w:r w:rsidRPr="00834F39">
        <w:rPr>
          <w:i/>
          <w:color w:val="000000"/>
          <w:u w:val="single"/>
        </w:rPr>
        <w:tab/>
      </w:r>
      <w:r w:rsidRPr="00834F39">
        <w:rPr>
          <w:rFonts w:hint="eastAsia"/>
          <w:i/>
          <w:color w:val="000000"/>
          <w:u w:val="single"/>
        </w:rPr>
        <w:t>本公司作为承租人</w:t>
      </w:r>
      <w:r w:rsidRPr="00834F39">
        <w:rPr>
          <w:color w:val="000000"/>
        </w:rPr>
        <w:t xml:space="preserve"> - </w:t>
      </w:r>
      <w:r w:rsidRPr="00834F39">
        <w:rPr>
          <w:rFonts w:hint="eastAsia"/>
          <w:color w:val="000000"/>
        </w:rPr>
        <w:t>续</w:t>
      </w:r>
    </w:p>
    <w:p w:rsidR="00BC6CAD" w:rsidRPr="00834F39" w:rsidRDefault="00BC6CAD">
      <w:pPr>
        <w:adjustRightInd w:val="0"/>
        <w:snapToGrid w:val="0"/>
        <w:ind w:left="720"/>
        <w:jc w:val="both"/>
      </w:pPr>
    </w:p>
    <w:p w:rsidR="00BC6CAD" w:rsidRPr="00834F39" w:rsidRDefault="00727FC6">
      <w:pPr>
        <w:adjustRightInd w:val="0"/>
        <w:snapToGrid w:val="0"/>
        <w:ind w:left="720"/>
        <w:jc w:val="both"/>
        <w:rPr>
          <w:i/>
          <w:iCs/>
          <w:color w:val="000000"/>
          <w:u w:val="single"/>
        </w:rPr>
      </w:pPr>
      <w:r w:rsidRPr="00834F39">
        <w:rPr>
          <w:i/>
          <w:iCs/>
          <w:color w:val="000000"/>
          <w:u w:val="single"/>
        </w:rPr>
        <w:t>1</w:t>
      </w:r>
      <w:r w:rsidR="00DC2FAF" w:rsidRPr="00834F39">
        <w:rPr>
          <w:i/>
          <w:iCs/>
          <w:color w:val="000000"/>
          <w:u w:val="single"/>
        </w:rPr>
        <w:t>5</w:t>
      </w:r>
      <w:r w:rsidR="00BC6CAD" w:rsidRPr="00834F39">
        <w:rPr>
          <w:i/>
          <w:iCs/>
          <w:color w:val="000000"/>
          <w:u w:val="single"/>
        </w:rPr>
        <w:t>.1.3</w:t>
      </w:r>
      <w:r w:rsidR="00584FAA" w:rsidRPr="00834F39">
        <w:rPr>
          <w:i/>
          <w:iCs/>
          <w:color w:val="000000"/>
          <w:u w:val="single"/>
        </w:rPr>
        <w:tab/>
      </w:r>
      <w:r w:rsidR="00BC6CAD" w:rsidRPr="00834F39">
        <w:rPr>
          <w:rFonts w:hint="eastAsia"/>
          <w:i/>
          <w:iCs/>
          <w:color w:val="000000"/>
          <w:u w:val="single"/>
        </w:rPr>
        <w:t>租赁负债</w:t>
      </w:r>
    </w:p>
    <w:p w:rsidR="00BC6CAD" w:rsidRPr="00834F39" w:rsidRDefault="00BC6CAD">
      <w:pPr>
        <w:adjustRightInd w:val="0"/>
        <w:snapToGrid w:val="0"/>
        <w:ind w:left="720"/>
        <w:jc w:val="both"/>
        <w:rPr>
          <w:color w:val="000000"/>
          <w:u w:val="single"/>
        </w:rPr>
      </w:pPr>
    </w:p>
    <w:p w:rsidR="00BC6CAD" w:rsidRPr="00834F39" w:rsidRDefault="00BC6CAD">
      <w:pPr>
        <w:adjustRightInd w:val="0"/>
        <w:snapToGrid w:val="0"/>
        <w:ind w:left="720"/>
        <w:jc w:val="both"/>
      </w:pPr>
      <w:r w:rsidRPr="00834F39">
        <w:rPr>
          <w:rFonts w:hint="eastAsia"/>
        </w:rPr>
        <w:t>除短期租赁外，本</w:t>
      </w:r>
      <w:r w:rsidR="00F93A34" w:rsidRPr="00834F39">
        <w:rPr>
          <w:rFonts w:hint="eastAsia"/>
        </w:rPr>
        <w:t>公司</w:t>
      </w:r>
      <w:r w:rsidRPr="00834F39">
        <w:rPr>
          <w:rFonts w:hint="eastAsia"/>
        </w:rPr>
        <w:t>在租赁期开始</w:t>
      </w:r>
      <w:proofErr w:type="gramStart"/>
      <w:r w:rsidRPr="00834F39">
        <w:rPr>
          <w:rFonts w:hint="eastAsia"/>
        </w:rPr>
        <w:t>日按照</w:t>
      </w:r>
      <w:proofErr w:type="gramEnd"/>
      <w:r w:rsidRPr="00834F39">
        <w:rPr>
          <w:rFonts w:hint="eastAsia"/>
        </w:rPr>
        <w:t>该日尚未支付的租赁付款额的现值对租赁负债进行初始计量。在计算租赁付款额的现值时，本</w:t>
      </w:r>
      <w:r w:rsidR="00F93A34" w:rsidRPr="00834F39">
        <w:rPr>
          <w:rFonts w:hint="eastAsia"/>
        </w:rPr>
        <w:t>公司</w:t>
      </w:r>
      <w:r w:rsidRPr="00834F39">
        <w:rPr>
          <w:rFonts w:hint="eastAsia"/>
        </w:rPr>
        <w:t>采用租赁内含利率作为折现率，无法确定租赁内含利率的，采用增量借款利率作为折现率。</w:t>
      </w:r>
    </w:p>
    <w:p w:rsidR="00BC6CAD" w:rsidRPr="00834F39" w:rsidRDefault="00BC6CAD">
      <w:pPr>
        <w:adjustRightInd w:val="0"/>
        <w:snapToGrid w:val="0"/>
        <w:ind w:left="720"/>
        <w:jc w:val="both"/>
      </w:pPr>
    </w:p>
    <w:p w:rsidR="00BC6CAD" w:rsidRPr="00834F39" w:rsidRDefault="00BC6CAD">
      <w:pPr>
        <w:adjustRightInd w:val="0"/>
        <w:snapToGrid w:val="0"/>
        <w:ind w:left="720"/>
        <w:jc w:val="both"/>
      </w:pPr>
      <w:r w:rsidRPr="00834F39">
        <w:rPr>
          <w:rFonts w:hint="eastAsia"/>
        </w:rPr>
        <w:t>租赁付款额是指本</w:t>
      </w:r>
      <w:r w:rsidR="00F93A34" w:rsidRPr="00834F39">
        <w:rPr>
          <w:rFonts w:hint="eastAsia"/>
        </w:rPr>
        <w:t>公司</w:t>
      </w:r>
      <w:r w:rsidRPr="00834F39">
        <w:rPr>
          <w:rFonts w:hint="eastAsia"/>
        </w:rPr>
        <w:t>向出租人支付的与在租赁期内使用租赁资产的权利相关的款项，包括</w:t>
      </w:r>
      <w:r w:rsidR="00834F39">
        <w:rPr>
          <w:rFonts w:hint="eastAsia"/>
        </w:rPr>
        <w:t>：</w:t>
      </w:r>
    </w:p>
    <w:p w:rsidR="00BC6CAD" w:rsidRPr="00834F39" w:rsidRDefault="00BC6CAD">
      <w:pPr>
        <w:adjustRightInd w:val="0"/>
        <w:snapToGrid w:val="0"/>
        <w:ind w:left="720"/>
        <w:jc w:val="both"/>
      </w:pPr>
    </w:p>
    <w:p w:rsidR="00BC6CAD" w:rsidRPr="00834F39" w:rsidRDefault="00BC6CAD" w:rsidP="008C68BD">
      <w:pPr>
        <w:pStyle w:val="afd"/>
        <w:numPr>
          <w:ilvl w:val="0"/>
          <w:numId w:val="29"/>
        </w:numPr>
        <w:adjustRightInd w:val="0"/>
        <w:snapToGrid w:val="0"/>
        <w:ind w:left="1260" w:firstLineChars="0" w:hanging="540"/>
        <w:jc w:val="both"/>
        <w:rPr>
          <w:snapToGrid w:val="0"/>
        </w:rPr>
      </w:pPr>
      <w:r w:rsidRPr="00834F39">
        <w:rPr>
          <w:rFonts w:hint="eastAsia"/>
          <w:snapToGrid w:val="0"/>
        </w:rPr>
        <w:t>固定付款额及实质固定付款额，存在租赁激励的，扣除租赁激励相关金额；</w:t>
      </w:r>
    </w:p>
    <w:p w:rsidR="00BC6CAD" w:rsidRPr="00834F39" w:rsidRDefault="00BC6CAD" w:rsidP="008C68BD">
      <w:pPr>
        <w:pStyle w:val="afd"/>
        <w:numPr>
          <w:ilvl w:val="0"/>
          <w:numId w:val="29"/>
        </w:numPr>
        <w:adjustRightInd w:val="0"/>
        <w:snapToGrid w:val="0"/>
        <w:ind w:left="1260" w:firstLineChars="0" w:hanging="540"/>
        <w:jc w:val="both"/>
        <w:rPr>
          <w:snapToGrid w:val="0"/>
        </w:rPr>
      </w:pPr>
      <w:r w:rsidRPr="00834F39">
        <w:rPr>
          <w:rFonts w:hint="eastAsia"/>
          <w:snapToGrid w:val="0"/>
        </w:rPr>
        <w:t>取决于指数或比率的可变租赁付款额；</w:t>
      </w:r>
    </w:p>
    <w:p w:rsidR="00BC6CAD" w:rsidRPr="00834F39" w:rsidRDefault="00BC6CAD" w:rsidP="008C68BD">
      <w:pPr>
        <w:pStyle w:val="afd"/>
        <w:numPr>
          <w:ilvl w:val="0"/>
          <w:numId w:val="29"/>
        </w:numPr>
        <w:adjustRightInd w:val="0"/>
        <w:snapToGrid w:val="0"/>
        <w:ind w:left="1260" w:firstLineChars="0" w:hanging="540"/>
        <w:jc w:val="both"/>
        <w:rPr>
          <w:snapToGrid w:val="0"/>
        </w:rPr>
      </w:pPr>
      <w:r w:rsidRPr="00834F39">
        <w:rPr>
          <w:rFonts w:hint="eastAsia"/>
          <w:snapToGrid w:val="0"/>
        </w:rPr>
        <w:t>本</w:t>
      </w:r>
      <w:r w:rsidR="00F93A34" w:rsidRPr="00834F39">
        <w:rPr>
          <w:rFonts w:hint="eastAsia"/>
          <w:snapToGrid w:val="0"/>
        </w:rPr>
        <w:t>公司</w:t>
      </w:r>
      <w:r w:rsidRPr="00834F39">
        <w:rPr>
          <w:rFonts w:hint="eastAsia"/>
          <w:snapToGrid w:val="0"/>
        </w:rPr>
        <w:t>合理确定将行使的购买选择权的行权价格；</w:t>
      </w:r>
    </w:p>
    <w:p w:rsidR="00BC6CAD" w:rsidRPr="00834F39" w:rsidRDefault="00BC6CAD" w:rsidP="008C68BD">
      <w:pPr>
        <w:pStyle w:val="afd"/>
        <w:numPr>
          <w:ilvl w:val="0"/>
          <w:numId w:val="29"/>
        </w:numPr>
        <w:adjustRightInd w:val="0"/>
        <w:snapToGrid w:val="0"/>
        <w:ind w:left="1260" w:firstLineChars="0" w:hanging="540"/>
        <w:jc w:val="both"/>
        <w:rPr>
          <w:snapToGrid w:val="0"/>
        </w:rPr>
      </w:pPr>
      <w:r w:rsidRPr="00834F39">
        <w:rPr>
          <w:rFonts w:hint="eastAsia"/>
          <w:snapToGrid w:val="0"/>
        </w:rPr>
        <w:t>租赁</w:t>
      </w:r>
      <w:proofErr w:type="gramStart"/>
      <w:r w:rsidRPr="00834F39">
        <w:rPr>
          <w:rFonts w:hint="eastAsia"/>
          <w:snapToGrid w:val="0"/>
        </w:rPr>
        <w:t>期反映</w:t>
      </w:r>
      <w:proofErr w:type="gramEnd"/>
      <w:r w:rsidRPr="00834F39">
        <w:rPr>
          <w:rFonts w:hint="eastAsia"/>
          <w:snapToGrid w:val="0"/>
        </w:rPr>
        <w:t>出本</w:t>
      </w:r>
      <w:r w:rsidR="00F93A34" w:rsidRPr="00834F39">
        <w:rPr>
          <w:rFonts w:hint="eastAsia"/>
          <w:snapToGrid w:val="0"/>
        </w:rPr>
        <w:t>公司</w:t>
      </w:r>
      <w:r w:rsidRPr="00834F39">
        <w:rPr>
          <w:rFonts w:hint="eastAsia"/>
          <w:snapToGrid w:val="0"/>
        </w:rPr>
        <w:t>将行使终止租赁选择权的，行使终止租赁选择权需支付的款项；</w:t>
      </w:r>
      <w:r w:rsidRPr="00834F39">
        <w:rPr>
          <w:snapToGrid w:val="0"/>
        </w:rPr>
        <w:t xml:space="preserve"> </w:t>
      </w:r>
    </w:p>
    <w:p w:rsidR="00BC6CAD" w:rsidRPr="00834F39" w:rsidRDefault="00BC6CAD" w:rsidP="008C68BD">
      <w:pPr>
        <w:pStyle w:val="afd"/>
        <w:numPr>
          <w:ilvl w:val="0"/>
          <w:numId w:val="29"/>
        </w:numPr>
        <w:adjustRightInd w:val="0"/>
        <w:snapToGrid w:val="0"/>
        <w:ind w:left="1260" w:firstLineChars="0" w:hanging="540"/>
        <w:jc w:val="both"/>
        <w:rPr>
          <w:snapToGrid w:val="0"/>
        </w:rPr>
      </w:pPr>
      <w:r w:rsidRPr="00834F39">
        <w:rPr>
          <w:rFonts w:hint="eastAsia"/>
          <w:snapToGrid w:val="0"/>
        </w:rPr>
        <w:t>根据本</w:t>
      </w:r>
      <w:r w:rsidR="00F93A34" w:rsidRPr="00834F39">
        <w:rPr>
          <w:rFonts w:hint="eastAsia"/>
          <w:snapToGrid w:val="0"/>
        </w:rPr>
        <w:t>公司</w:t>
      </w:r>
      <w:r w:rsidRPr="00834F39">
        <w:rPr>
          <w:rFonts w:hint="eastAsia"/>
          <w:snapToGrid w:val="0"/>
        </w:rPr>
        <w:t>提供的担保余值预计应支付的款项。</w:t>
      </w:r>
    </w:p>
    <w:p w:rsidR="00BC6CAD" w:rsidRPr="00834F39" w:rsidRDefault="00BC6CAD">
      <w:pPr>
        <w:adjustRightInd w:val="0"/>
        <w:snapToGrid w:val="0"/>
        <w:jc w:val="both"/>
      </w:pPr>
    </w:p>
    <w:p w:rsidR="00BC6CAD" w:rsidRPr="00834F39" w:rsidRDefault="00BC6CAD">
      <w:pPr>
        <w:adjustRightInd w:val="0"/>
        <w:snapToGrid w:val="0"/>
        <w:ind w:left="720"/>
        <w:jc w:val="both"/>
      </w:pPr>
      <w:r w:rsidRPr="00834F39">
        <w:rPr>
          <w:rFonts w:hint="eastAsia"/>
        </w:rPr>
        <w:t>租赁期开始日后，本</w:t>
      </w:r>
      <w:r w:rsidR="00F93A34" w:rsidRPr="00834F39">
        <w:rPr>
          <w:rFonts w:hint="eastAsia"/>
        </w:rPr>
        <w:t>公司</w:t>
      </w:r>
      <w:r w:rsidRPr="00834F39">
        <w:rPr>
          <w:rFonts w:hint="eastAsia"/>
        </w:rPr>
        <w:t>按照固定的周期性利率计算租赁负债在租赁期内各期间的利息费用，并计入当期损益或相关资产成本。</w:t>
      </w:r>
    </w:p>
    <w:p w:rsidR="00BC6CAD" w:rsidRPr="00834F39" w:rsidRDefault="00BC6CAD">
      <w:pPr>
        <w:adjustRightInd w:val="0"/>
        <w:snapToGrid w:val="0"/>
        <w:ind w:left="720"/>
        <w:jc w:val="both"/>
      </w:pPr>
    </w:p>
    <w:p w:rsidR="00BC6CAD" w:rsidRPr="00381165" w:rsidRDefault="00BC6CAD" w:rsidP="00381165">
      <w:pPr>
        <w:adjustRightInd w:val="0"/>
        <w:snapToGrid w:val="0"/>
        <w:ind w:left="720"/>
        <w:jc w:val="both"/>
      </w:pPr>
      <w:r w:rsidRPr="00381165">
        <w:rPr>
          <w:rFonts w:hint="eastAsia"/>
        </w:rPr>
        <w:t>租赁期开始日后，发生下列情形的，本</w:t>
      </w:r>
      <w:r w:rsidR="00F93A34" w:rsidRPr="00381165">
        <w:rPr>
          <w:rFonts w:hint="eastAsia"/>
        </w:rPr>
        <w:t>公司</w:t>
      </w:r>
      <w:r w:rsidRPr="00381165">
        <w:rPr>
          <w:rFonts w:hint="eastAsia"/>
        </w:rPr>
        <w:t>重新计量租赁负债，并调整相应的使用权资产，若使用权资产的账面价值已调减至零，但租赁负债仍需进一步调减的，本</w:t>
      </w:r>
      <w:r w:rsidR="00F93A34" w:rsidRPr="00381165">
        <w:rPr>
          <w:rFonts w:hint="eastAsia"/>
        </w:rPr>
        <w:t>公司</w:t>
      </w:r>
      <w:r w:rsidRPr="00381165">
        <w:rPr>
          <w:rFonts w:hint="eastAsia"/>
        </w:rPr>
        <w:t>将差额计入当期损益</w:t>
      </w:r>
      <w:r w:rsidR="00834F39" w:rsidRPr="00381165">
        <w:rPr>
          <w:rFonts w:hint="eastAsia"/>
        </w:rPr>
        <w:t>：</w:t>
      </w:r>
    </w:p>
    <w:p w:rsidR="00BC6CAD" w:rsidRPr="00381165" w:rsidRDefault="00BC6CAD" w:rsidP="00381165">
      <w:pPr>
        <w:adjustRightInd w:val="0"/>
        <w:snapToGrid w:val="0"/>
        <w:ind w:left="780"/>
        <w:jc w:val="both"/>
      </w:pPr>
    </w:p>
    <w:p w:rsidR="00BC6CAD" w:rsidRPr="00381165" w:rsidRDefault="00BC6CAD" w:rsidP="008C68BD">
      <w:pPr>
        <w:pStyle w:val="afd"/>
        <w:numPr>
          <w:ilvl w:val="0"/>
          <w:numId w:val="29"/>
        </w:numPr>
        <w:adjustRightInd w:val="0"/>
        <w:snapToGrid w:val="0"/>
        <w:ind w:left="1260" w:firstLineChars="0" w:hanging="540"/>
        <w:jc w:val="both"/>
        <w:rPr>
          <w:snapToGrid w:val="0"/>
        </w:rPr>
      </w:pPr>
      <w:r w:rsidRPr="00381165">
        <w:rPr>
          <w:rFonts w:hint="eastAsia"/>
          <w:snapToGrid w:val="0"/>
        </w:rPr>
        <w:t>因租赁</w:t>
      </w:r>
      <w:proofErr w:type="gramStart"/>
      <w:r w:rsidRPr="00381165">
        <w:rPr>
          <w:rFonts w:hint="eastAsia"/>
          <w:snapToGrid w:val="0"/>
        </w:rPr>
        <w:t>期变化</w:t>
      </w:r>
      <w:proofErr w:type="gramEnd"/>
      <w:r w:rsidRPr="00381165">
        <w:rPr>
          <w:rFonts w:hint="eastAsia"/>
          <w:snapToGrid w:val="0"/>
        </w:rPr>
        <w:t>或购买选择权的评估结果发生变化的，本</w:t>
      </w:r>
      <w:r w:rsidR="00F93A34" w:rsidRPr="00381165">
        <w:rPr>
          <w:rFonts w:hint="eastAsia"/>
          <w:snapToGrid w:val="0"/>
        </w:rPr>
        <w:t>公司</w:t>
      </w:r>
      <w:r w:rsidRPr="00381165">
        <w:rPr>
          <w:rFonts w:hint="eastAsia"/>
          <w:snapToGrid w:val="0"/>
        </w:rPr>
        <w:t>按变动后租赁付款额和修订后的折现率计算的现值重新计量租赁负债；租赁</w:t>
      </w:r>
      <w:proofErr w:type="gramStart"/>
      <w:r w:rsidRPr="00381165">
        <w:rPr>
          <w:rFonts w:hint="eastAsia"/>
          <w:snapToGrid w:val="0"/>
        </w:rPr>
        <w:t>期反映</w:t>
      </w:r>
      <w:proofErr w:type="gramEnd"/>
      <w:r w:rsidRPr="00381165">
        <w:rPr>
          <w:rFonts w:hint="eastAsia"/>
          <w:snapToGrid w:val="0"/>
        </w:rPr>
        <w:t>出本</w:t>
      </w:r>
      <w:r w:rsidR="00F93A34" w:rsidRPr="00381165">
        <w:rPr>
          <w:rFonts w:hint="eastAsia"/>
          <w:snapToGrid w:val="0"/>
        </w:rPr>
        <w:t>公司</w:t>
      </w:r>
      <w:r w:rsidRPr="00381165">
        <w:rPr>
          <w:rFonts w:hint="eastAsia"/>
          <w:snapToGrid w:val="0"/>
        </w:rPr>
        <w:t>将行使终止租赁选择权的，行使终止租赁选择权需支付的款项；</w:t>
      </w:r>
      <w:r w:rsidRPr="00381165">
        <w:rPr>
          <w:snapToGrid w:val="0"/>
        </w:rPr>
        <w:t xml:space="preserve"> </w:t>
      </w:r>
    </w:p>
    <w:p w:rsidR="00BC6CAD" w:rsidRPr="00381165" w:rsidRDefault="00BC6CAD" w:rsidP="008C68BD">
      <w:pPr>
        <w:pStyle w:val="afd"/>
        <w:numPr>
          <w:ilvl w:val="0"/>
          <w:numId w:val="29"/>
        </w:numPr>
        <w:adjustRightInd w:val="0"/>
        <w:snapToGrid w:val="0"/>
        <w:ind w:left="1260" w:firstLineChars="0" w:hanging="540"/>
        <w:jc w:val="both"/>
        <w:rPr>
          <w:snapToGrid w:val="0"/>
        </w:rPr>
      </w:pPr>
      <w:r w:rsidRPr="00381165">
        <w:rPr>
          <w:rFonts w:hint="eastAsia"/>
          <w:snapToGrid w:val="0"/>
        </w:rPr>
        <w:t>根据担保余值预计的应付金额或者用于确定租赁付款额的指数或者比例发生变动，本</w:t>
      </w:r>
      <w:r w:rsidR="00F93A34" w:rsidRPr="00381165">
        <w:rPr>
          <w:rFonts w:hint="eastAsia"/>
          <w:snapToGrid w:val="0"/>
        </w:rPr>
        <w:t>公司</w:t>
      </w:r>
      <w:r w:rsidRPr="00381165">
        <w:rPr>
          <w:rFonts w:hint="eastAsia"/>
          <w:snapToGrid w:val="0"/>
        </w:rPr>
        <w:t>按照变动后的租赁付款额和原折现率计算的现值重新计量租赁负债。租赁付款额的变动源自浮动利率变动的，使用修订后的折现率。</w:t>
      </w:r>
    </w:p>
    <w:p w:rsidR="006F4A58" w:rsidRPr="00834F39" w:rsidRDefault="006F4A58" w:rsidP="00A532C4">
      <w:pPr>
        <w:adjustRightInd w:val="0"/>
        <w:snapToGrid w:val="0"/>
        <w:jc w:val="both"/>
        <w:rPr>
          <w:color w:val="000000"/>
          <w:u w:val="single"/>
        </w:rPr>
      </w:pPr>
    </w:p>
    <w:p w:rsidR="00BC6CAD" w:rsidRPr="00834F39" w:rsidRDefault="00727FC6" w:rsidP="008C68BD">
      <w:pPr>
        <w:adjustRightInd w:val="0"/>
        <w:snapToGrid w:val="0"/>
        <w:ind w:left="1440" w:hanging="720"/>
        <w:jc w:val="both"/>
        <w:rPr>
          <w:i/>
          <w:iCs/>
          <w:color w:val="000000"/>
          <w:u w:val="single"/>
        </w:rPr>
      </w:pPr>
      <w:r w:rsidRPr="00834F39">
        <w:rPr>
          <w:i/>
          <w:iCs/>
          <w:color w:val="000000"/>
          <w:u w:val="single"/>
        </w:rPr>
        <w:t>1</w:t>
      </w:r>
      <w:r w:rsidR="00DC2FAF" w:rsidRPr="00834F39">
        <w:rPr>
          <w:i/>
          <w:iCs/>
          <w:color w:val="000000"/>
          <w:u w:val="single"/>
        </w:rPr>
        <w:t>5</w:t>
      </w:r>
      <w:r w:rsidR="00BC6CAD" w:rsidRPr="00834F39">
        <w:rPr>
          <w:i/>
          <w:iCs/>
          <w:color w:val="000000"/>
          <w:u w:val="single"/>
        </w:rPr>
        <w:t>.1.4</w:t>
      </w:r>
      <w:r w:rsidR="00584FAA" w:rsidRPr="00834F39">
        <w:rPr>
          <w:i/>
          <w:iCs/>
          <w:color w:val="000000"/>
          <w:u w:val="single"/>
        </w:rPr>
        <w:tab/>
      </w:r>
      <w:r w:rsidR="00BC6CAD" w:rsidRPr="00834F39">
        <w:rPr>
          <w:rFonts w:hint="eastAsia"/>
          <w:i/>
          <w:iCs/>
          <w:color w:val="000000"/>
          <w:u w:val="single"/>
        </w:rPr>
        <w:t>短期租赁</w:t>
      </w:r>
    </w:p>
    <w:p w:rsidR="00BC6CAD" w:rsidRPr="00834F39" w:rsidRDefault="00BC6CAD" w:rsidP="00A532C4">
      <w:pPr>
        <w:pStyle w:val="afd"/>
        <w:adjustRightInd w:val="0"/>
        <w:snapToGrid w:val="0"/>
        <w:ind w:left="1140" w:firstLineChars="0" w:firstLine="0"/>
        <w:jc w:val="both"/>
        <w:rPr>
          <w:color w:val="000000"/>
          <w:u w:val="single"/>
        </w:rPr>
      </w:pPr>
    </w:p>
    <w:p w:rsidR="00BC6CAD" w:rsidRPr="00834F39" w:rsidRDefault="00BC6CAD" w:rsidP="00A532C4">
      <w:pPr>
        <w:adjustRightInd w:val="0"/>
        <w:snapToGrid w:val="0"/>
        <w:ind w:left="720"/>
        <w:jc w:val="both"/>
      </w:pPr>
      <w:r w:rsidRPr="00834F39">
        <w:rPr>
          <w:rFonts w:hint="eastAsia"/>
        </w:rPr>
        <w:t>本</w:t>
      </w:r>
      <w:r w:rsidR="00F93A34" w:rsidRPr="00834F39">
        <w:rPr>
          <w:rFonts w:hint="eastAsia"/>
        </w:rPr>
        <w:t>公司</w:t>
      </w:r>
      <w:r w:rsidRPr="00834F39">
        <w:rPr>
          <w:rFonts w:hint="eastAsia"/>
        </w:rPr>
        <w:t>对运输设备和机器设备的短期租赁，选择不确认使用权资产和租赁负债。短期租赁，是指在租赁期开始日，租赁期不超过</w:t>
      </w:r>
      <w:r w:rsidRPr="00834F39">
        <w:t>12</w:t>
      </w:r>
      <w:r w:rsidRPr="00834F39">
        <w:rPr>
          <w:rFonts w:hint="eastAsia"/>
        </w:rPr>
        <w:t>个月且不包含购买选择权的租赁。本</w:t>
      </w:r>
      <w:r w:rsidR="00F93A34" w:rsidRPr="00834F39">
        <w:rPr>
          <w:rFonts w:hint="eastAsia"/>
        </w:rPr>
        <w:t>公司</w:t>
      </w:r>
      <w:r w:rsidRPr="00834F39">
        <w:rPr>
          <w:rFonts w:hint="eastAsia"/>
        </w:rPr>
        <w:t>将短期租赁的租赁付款额，在租赁期内各个期间按照直线法计入当期损益或相关资产成本。</w:t>
      </w:r>
    </w:p>
    <w:p w:rsidR="00BC6CAD" w:rsidRPr="00834F39" w:rsidRDefault="00BC6CAD" w:rsidP="000270AB">
      <w:pPr>
        <w:adjustRightInd w:val="0"/>
        <w:snapToGrid w:val="0"/>
        <w:jc w:val="both"/>
        <w:rPr>
          <w:color w:val="000000"/>
        </w:rPr>
      </w:pPr>
    </w:p>
    <w:p w:rsidR="00BC6CAD" w:rsidRPr="00834F39" w:rsidRDefault="00727FC6" w:rsidP="008C68BD">
      <w:pPr>
        <w:adjustRightInd w:val="0"/>
        <w:snapToGrid w:val="0"/>
        <w:ind w:left="1440" w:hanging="720"/>
        <w:jc w:val="both"/>
        <w:rPr>
          <w:i/>
          <w:color w:val="000000"/>
          <w:u w:val="single"/>
        </w:rPr>
      </w:pPr>
      <w:r w:rsidRPr="00834F39">
        <w:rPr>
          <w:i/>
          <w:color w:val="000000"/>
          <w:u w:val="single"/>
        </w:rPr>
        <w:t>1</w:t>
      </w:r>
      <w:r w:rsidR="00DC2FAF" w:rsidRPr="00834F39">
        <w:rPr>
          <w:i/>
          <w:color w:val="000000"/>
          <w:u w:val="single"/>
        </w:rPr>
        <w:t>5</w:t>
      </w:r>
      <w:r w:rsidR="00BC6CAD" w:rsidRPr="00834F39">
        <w:rPr>
          <w:i/>
          <w:color w:val="000000"/>
          <w:u w:val="single"/>
        </w:rPr>
        <w:t>.2.</w:t>
      </w:r>
      <w:r w:rsidR="00584FAA" w:rsidRPr="00834F39">
        <w:rPr>
          <w:i/>
          <w:color w:val="000000"/>
          <w:u w:val="single"/>
        </w:rPr>
        <w:tab/>
      </w:r>
      <w:r w:rsidR="00BC6CAD" w:rsidRPr="00834F39">
        <w:rPr>
          <w:rFonts w:hint="eastAsia"/>
          <w:i/>
          <w:color w:val="000000"/>
          <w:u w:val="single"/>
        </w:rPr>
        <w:t>本</w:t>
      </w:r>
      <w:r w:rsidR="00F93A34" w:rsidRPr="00834F39">
        <w:rPr>
          <w:rFonts w:hint="eastAsia"/>
          <w:i/>
          <w:color w:val="000000"/>
          <w:u w:val="single"/>
        </w:rPr>
        <w:t>公司</w:t>
      </w:r>
      <w:r w:rsidR="00BC6CAD" w:rsidRPr="00834F39">
        <w:rPr>
          <w:rFonts w:hint="eastAsia"/>
          <w:i/>
          <w:color w:val="000000"/>
          <w:u w:val="single"/>
        </w:rPr>
        <w:t>作为出租人</w:t>
      </w:r>
    </w:p>
    <w:p w:rsidR="00BC6CAD" w:rsidRPr="00834F39" w:rsidRDefault="00BC6CAD" w:rsidP="00A532C4">
      <w:pPr>
        <w:adjustRightInd w:val="0"/>
        <w:snapToGrid w:val="0"/>
        <w:ind w:left="720"/>
        <w:jc w:val="both"/>
        <w:rPr>
          <w:color w:val="000000"/>
        </w:rPr>
      </w:pPr>
    </w:p>
    <w:p w:rsidR="00BC6CAD" w:rsidRPr="00834F39" w:rsidRDefault="00727FC6" w:rsidP="008C68BD">
      <w:pPr>
        <w:adjustRightInd w:val="0"/>
        <w:snapToGrid w:val="0"/>
        <w:ind w:left="1440" w:hanging="720"/>
        <w:jc w:val="both"/>
        <w:rPr>
          <w:i/>
          <w:iCs/>
          <w:color w:val="000000"/>
          <w:u w:val="single"/>
        </w:rPr>
      </w:pPr>
      <w:r w:rsidRPr="00834F39">
        <w:rPr>
          <w:i/>
          <w:iCs/>
          <w:color w:val="000000"/>
          <w:u w:val="single"/>
        </w:rPr>
        <w:t>1</w:t>
      </w:r>
      <w:r w:rsidR="00DC2FAF" w:rsidRPr="00834F39">
        <w:rPr>
          <w:i/>
          <w:iCs/>
          <w:color w:val="000000"/>
          <w:u w:val="single"/>
        </w:rPr>
        <w:t>5</w:t>
      </w:r>
      <w:r w:rsidR="00BC6CAD" w:rsidRPr="00834F39">
        <w:rPr>
          <w:i/>
          <w:iCs/>
          <w:color w:val="000000"/>
          <w:u w:val="single"/>
        </w:rPr>
        <w:t>.2.1</w:t>
      </w:r>
      <w:r w:rsidR="00584FAA" w:rsidRPr="00834F39">
        <w:rPr>
          <w:i/>
          <w:iCs/>
          <w:color w:val="000000"/>
          <w:u w:val="single"/>
        </w:rPr>
        <w:tab/>
      </w:r>
      <w:r w:rsidR="00BC6CAD" w:rsidRPr="00834F39">
        <w:rPr>
          <w:rFonts w:hint="eastAsia"/>
          <w:i/>
          <w:iCs/>
          <w:color w:val="000000"/>
          <w:u w:val="single"/>
        </w:rPr>
        <w:t>租赁的分拆</w:t>
      </w:r>
    </w:p>
    <w:p w:rsidR="00BC6CAD" w:rsidRPr="00834F39" w:rsidRDefault="00BC6CAD" w:rsidP="00A532C4">
      <w:pPr>
        <w:adjustRightInd w:val="0"/>
        <w:snapToGrid w:val="0"/>
        <w:ind w:left="720"/>
        <w:jc w:val="both"/>
        <w:rPr>
          <w:color w:val="000000"/>
          <w:u w:val="single"/>
        </w:rPr>
      </w:pPr>
    </w:p>
    <w:p w:rsidR="00BC6CAD" w:rsidRPr="00834F39" w:rsidRDefault="00BC6CAD" w:rsidP="00A532C4">
      <w:pPr>
        <w:adjustRightInd w:val="0"/>
        <w:snapToGrid w:val="0"/>
        <w:ind w:left="720"/>
        <w:jc w:val="both"/>
      </w:pPr>
      <w:r w:rsidRPr="00834F39">
        <w:rPr>
          <w:rFonts w:hint="eastAsia"/>
        </w:rPr>
        <w:t>合同中同时包含租赁和非租赁部分的，本</w:t>
      </w:r>
      <w:r w:rsidR="00F93A34" w:rsidRPr="00834F39">
        <w:rPr>
          <w:rFonts w:hint="eastAsia"/>
        </w:rPr>
        <w:t>公司</w:t>
      </w:r>
      <w:r w:rsidRPr="00834F39">
        <w:rPr>
          <w:rFonts w:hint="eastAsia"/>
        </w:rPr>
        <w:t>根据《企业会计准则第</w:t>
      </w:r>
      <w:r w:rsidRPr="00834F39">
        <w:t>14</w:t>
      </w:r>
      <w:r w:rsidRPr="00834F39">
        <w:rPr>
          <w:rFonts w:hint="eastAsia"/>
        </w:rPr>
        <w:t>号——收入》关于交易价格分摊的规定分摊合同对价，分摊的基础为租赁部分和非租赁部分各自的单独价格。</w:t>
      </w:r>
    </w:p>
    <w:p w:rsidR="00381165" w:rsidRDefault="00381165">
      <w:r>
        <w:br w:type="page"/>
      </w:r>
    </w:p>
    <w:p w:rsidR="00381165" w:rsidRPr="00834F39" w:rsidRDefault="00381165" w:rsidP="00381165">
      <w:pPr>
        <w:rPr>
          <w:color w:val="000000"/>
        </w:rPr>
      </w:pPr>
      <w:r w:rsidRPr="00834F39">
        <w:rPr>
          <w:rFonts w:hint="eastAsia"/>
          <w:color w:val="000000"/>
        </w:rPr>
        <w:t>四、</w:t>
      </w:r>
      <w:r w:rsidRPr="00834F39">
        <w:rPr>
          <w:color w:val="000000"/>
        </w:rPr>
        <w:tab/>
      </w:r>
      <w:r w:rsidRPr="00834F39">
        <w:rPr>
          <w:rFonts w:hint="eastAsia"/>
          <w:color w:val="000000"/>
        </w:rPr>
        <w:t>重要会计政策及会计估计</w:t>
      </w:r>
      <w:r w:rsidRPr="00834F39">
        <w:rPr>
          <w:color w:val="000000"/>
        </w:rPr>
        <w:t xml:space="preserve"> - </w:t>
      </w:r>
      <w:r w:rsidRPr="00834F39">
        <w:rPr>
          <w:rFonts w:hint="eastAsia"/>
          <w:color w:val="000000"/>
        </w:rPr>
        <w:t>续</w:t>
      </w:r>
    </w:p>
    <w:p w:rsidR="00381165" w:rsidRPr="00834F39" w:rsidRDefault="00381165" w:rsidP="00381165">
      <w:pPr>
        <w:adjustRightInd w:val="0"/>
        <w:snapToGrid w:val="0"/>
      </w:pPr>
    </w:p>
    <w:p w:rsidR="00381165" w:rsidRPr="00834F39" w:rsidRDefault="00381165" w:rsidP="00381165">
      <w:pPr>
        <w:autoSpaceDE w:val="0"/>
        <w:autoSpaceDN w:val="0"/>
        <w:adjustRightInd w:val="0"/>
        <w:snapToGrid w:val="0"/>
        <w:jc w:val="both"/>
        <w:textAlignment w:val="baseline"/>
        <w:rPr>
          <w:color w:val="000000"/>
        </w:rPr>
      </w:pPr>
      <w:r w:rsidRPr="00834F39">
        <w:rPr>
          <w:color w:val="000000"/>
        </w:rPr>
        <w:t>15.</w:t>
      </w:r>
      <w:r w:rsidRPr="00834F39">
        <w:rPr>
          <w:color w:val="000000"/>
        </w:rPr>
        <w:tab/>
      </w:r>
      <w:r w:rsidRPr="00834F39">
        <w:rPr>
          <w:rFonts w:hint="eastAsia"/>
          <w:color w:val="000000"/>
        </w:rPr>
        <w:t>租赁</w:t>
      </w:r>
      <w:r w:rsidRPr="00834F39">
        <w:rPr>
          <w:color w:val="000000"/>
        </w:rPr>
        <w:t xml:space="preserve"> - </w:t>
      </w:r>
      <w:r w:rsidRPr="00834F39">
        <w:rPr>
          <w:rFonts w:hint="eastAsia"/>
          <w:color w:val="000000"/>
        </w:rPr>
        <w:t>续</w:t>
      </w:r>
    </w:p>
    <w:p w:rsidR="00381165" w:rsidRPr="00834F39" w:rsidRDefault="00381165" w:rsidP="00381165">
      <w:pPr>
        <w:autoSpaceDE w:val="0"/>
        <w:autoSpaceDN w:val="0"/>
        <w:adjustRightInd w:val="0"/>
        <w:snapToGrid w:val="0"/>
        <w:jc w:val="both"/>
        <w:textAlignment w:val="baseline"/>
        <w:rPr>
          <w:color w:val="000000"/>
        </w:rPr>
      </w:pPr>
    </w:p>
    <w:p w:rsidR="00381165" w:rsidRPr="00834F39" w:rsidRDefault="00381165" w:rsidP="00381165">
      <w:pPr>
        <w:adjustRightInd w:val="0"/>
        <w:snapToGrid w:val="0"/>
        <w:ind w:left="1440" w:hanging="720"/>
        <w:jc w:val="both"/>
        <w:rPr>
          <w:i/>
          <w:color w:val="000000"/>
          <w:u w:val="single"/>
        </w:rPr>
      </w:pPr>
      <w:r w:rsidRPr="00834F39">
        <w:rPr>
          <w:i/>
          <w:color w:val="000000"/>
          <w:u w:val="single"/>
        </w:rPr>
        <w:t>15.2.</w:t>
      </w:r>
      <w:r w:rsidRPr="00834F39">
        <w:rPr>
          <w:i/>
          <w:color w:val="000000"/>
          <w:u w:val="single"/>
        </w:rPr>
        <w:tab/>
      </w:r>
      <w:r w:rsidRPr="00834F39">
        <w:rPr>
          <w:rFonts w:hint="eastAsia"/>
          <w:i/>
          <w:color w:val="000000"/>
          <w:u w:val="single"/>
        </w:rPr>
        <w:t>本公司作为出租人</w:t>
      </w:r>
      <w:r w:rsidRPr="008C68BD">
        <w:rPr>
          <w:iCs/>
          <w:color w:val="000000"/>
        </w:rPr>
        <w:t xml:space="preserve"> </w:t>
      </w:r>
      <w:r w:rsidRPr="00834F39">
        <w:rPr>
          <w:color w:val="000000"/>
        </w:rPr>
        <w:t xml:space="preserve">- </w:t>
      </w:r>
      <w:r w:rsidRPr="00834F39">
        <w:rPr>
          <w:rFonts w:hint="eastAsia"/>
          <w:color w:val="000000"/>
        </w:rPr>
        <w:t>续</w:t>
      </w:r>
    </w:p>
    <w:p w:rsidR="00BC6CAD" w:rsidRPr="00834F39" w:rsidRDefault="00BC6CAD" w:rsidP="00A532C4">
      <w:pPr>
        <w:adjustRightInd w:val="0"/>
        <w:snapToGrid w:val="0"/>
        <w:ind w:left="720"/>
        <w:jc w:val="both"/>
      </w:pPr>
    </w:p>
    <w:p w:rsidR="00BC6CAD" w:rsidRPr="00834F39" w:rsidRDefault="00727FC6" w:rsidP="00A532C4">
      <w:pPr>
        <w:adjustRightInd w:val="0"/>
        <w:snapToGrid w:val="0"/>
        <w:ind w:left="720"/>
        <w:jc w:val="both"/>
        <w:rPr>
          <w:i/>
          <w:iCs/>
          <w:color w:val="000000"/>
          <w:u w:val="single"/>
        </w:rPr>
      </w:pPr>
      <w:r w:rsidRPr="00834F39">
        <w:rPr>
          <w:i/>
          <w:iCs/>
          <w:color w:val="000000"/>
          <w:u w:val="single"/>
        </w:rPr>
        <w:t>1</w:t>
      </w:r>
      <w:r w:rsidR="00DC2FAF" w:rsidRPr="00834F39">
        <w:rPr>
          <w:i/>
          <w:iCs/>
          <w:color w:val="000000"/>
          <w:u w:val="single"/>
        </w:rPr>
        <w:t>5</w:t>
      </w:r>
      <w:r w:rsidR="00BC6CAD" w:rsidRPr="00834F39">
        <w:rPr>
          <w:i/>
          <w:iCs/>
          <w:color w:val="000000"/>
          <w:u w:val="single"/>
        </w:rPr>
        <w:t>.2.2</w:t>
      </w:r>
      <w:r w:rsidR="00584FAA" w:rsidRPr="00834F39">
        <w:rPr>
          <w:i/>
          <w:iCs/>
          <w:color w:val="000000"/>
          <w:u w:val="single"/>
        </w:rPr>
        <w:tab/>
      </w:r>
      <w:r w:rsidR="00BC6CAD" w:rsidRPr="00834F39">
        <w:rPr>
          <w:rFonts w:hint="eastAsia"/>
          <w:i/>
          <w:iCs/>
          <w:color w:val="000000"/>
          <w:u w:val="single"/>
        </w:rPr>
        <w:t>租赁的分类</w:t>
      </w:r>
    </w:p>
    <w:p w:rsidR="00BC6CAD" w:rsidRPr="00834F39" w:rsidRDefault="00BC6CAD" w:rsidP="00A532C4">
      <w:pPr>
        <w:adjustRightInd w:val="0"/>
        <w:snapToGrid w:val="0"/>
        <w:ind w:left="720"/>
        <w:jc w:val="both"/>
      </w:pPr>
    </w:p>
    <w:p w:rsidR="00BC6CAD" w:rsidRPr="00834F39" w:rsidRDefault="00BC6CAD" w:rsidP="00A532C4">
      <w:pPr>
        <w:adjustRightInd w:val="0"/>
        <w:snapToGrid w:val="0"/>
        <w:ind w:left="720"/>
        <w:jc w:val="both"/>
      </w:pPr>
      <w:r w:rsidRPr="00834F39">
        <w:rPr>
          <w:rFonts w:hint="eastAsia"/>
        </w:rPr>
        <w:t>实质上转移了与租赁资产所有权有关的几乎全部风险和报酬的租赁为融资租赁。融资租赁以外的其他租赁为经营租赁。</w:t>
      </w:r>
    </w:p>
    <w:p w:rsidR="006F4A58" w:rsidRPr="00834F39" w:rsidRDefault="006F4A58" w:rsidP="00A532C4">
      <w:pPr>
        <w:adjustRightInd w:val="0"/>
        <w:snapToGrid w:val="0"/>
        <w:jc w:val="both"/>
      </w:pPr>
    </w:p>
    <w:p w:rsidR="00BC6CAD" w:rsidRPr="00834F39" w:rsidRDefault="00727FC6" w:rsidP="00A532C4">
      <w:pPr>
        <w:adjustRightInd w:val="0"/>
        <w:snapToGrid w:val="0"/>
        <w:ind w:left="720"/>
        <w:jc w:val="both"/>
        <w:rPr>
          <w:i/>
          <w:iCs/>
          <w:color w:val="000000"/>
          <w:u w:val="single"/>
        </w:rPr>
      </w:pPr>
      <w:r w:rsidRPr="00834F39">
        <w:rPr>
          <w:i/>
          <w:iCs/>
          <w:color w:val="000000"/>
          <w:u w:val="single"/>
        </w:rPr>
        <w:t>1</w:t>
      </w:r>
      <w:r w:rsidR="00DC2FAF" w:rsidRPr="00834F39">
        <w:rPr>
          <w:i/>
          <w:iCs/>
          <w:color w:val="000000"/>
          <w:u w:val="single"/>
        </w:rPr>
        <w:t>5</w:t>
      </w:r>
      <w:r w:rsidR="00BC6CAD" w:rsidRPr="00834F39">
        <w:rPr>
          <w:i/>
          <w:iCs/>
          <w:color w:val="000000"/>
          <w:u w:val="single"/>
        </w:rPr>
        <w:t>.2.3</w:t>
      </w:r>
      <w:r w:rsidR="00584FAA" w:rsidRPr="00834F39">
        <w:rPr>
          <w:i/>
          <w:iCs/>
          <w:color w:val="000000"/>
          <w:u w:val="single"/>
        </w:rPr>
        <w:tab/>
      </w:r>
      <w:r w:rsidR="00BC6CAD" w:rsidRPr="00834F39">
        <w:rPr>
          <w:rFonts w:hint="eastAsia"/>
          <w:i/>
          <w:iCs/>
          <w:color w:val="000000"/>
          <w:u w:val="single"/>
        </w:rPr>
        <w:t>本</w:t>
      </w:r>
      <w:r w:rsidR="00F93A34" w:rsidRPr="00834F39">
        <w:rPr>
          <w:rFonts w:hint="eastAsia"/>
          <w:i/>
          <w:iCs/>
          <w:color w:val="000000"/>
          <w:u w:val="single"/>
        </w:rPr>
        <w:t>公司</w:t>
      </w:r>
      <w:r w:rsidR="00BC6CAD" w:rsidRPr="00834F39">
        <w:rPr>
          <w:rFonts w:hint="eastAsia"/>
          <w:i/>
          <w:iCs/>
          <w:color w:val="000000"/>
          <w:u w:val="single"/>
        </w:rPr>
        <w:t>作为出租人记录经营租赁业务</w:t>
      </w:r>
    </w:p>
    <w:p w:rsidR="00BC6CAD" w:rsidRPr="00834F39" w:rsidRDefault="00BC6CAD" w:rsidP="00A532C4">
      <w:pPr>
        <w:adjustRightInd w:val="0"/>
        <w:snapToGrid w:val="0"/>
        <w:ind w:left="720"/>
        <w:jc w:val="both"/>
      </w:pPr>
    </w:p>
    <w:p w:rsidR="00BC6CAD" w:rsidRPr="00834F39" w:rsidRDefault="00BC6CAD" w:rsidP="00A532C4">
      <w:pPr>
        <w:adjustRightInd w:val="0"/>
        <w:snapToGrid w:val="0"/>
        <w:ind w:left="720"/>
        <w:jc w:val="both"/>
      </w:pPr>
      <w:r w:rsidRPr="00834F39">
        <w:rPr>
          <w:rFonts w:hint="eastAsia"/>
        </w:rPr>
        <w:t>在租赁期内各个期间，本</w:t>
      </w:r>
      <w:r w:rsidR="00F93A34" w:rsidRPr="00834F39">
        <w:rPr>
          <w:rFonts w:hint="eastAsia"/>
        </w:rPr>
        <w:t>公司</w:t>
      </w:r>
      <w:r w:rsidRPr="00834F39">
        <w:rPr>
          <w:rFonts w:hint="eastAsia"/>
        </w:rPr>
        <w:t>采用直线法，将经营租赁的租赁收款确认为租金收入。本</w:t>
      </w:r>
      <w:r w:rsidR="00F93A34" w:rsidRPr="00834F39">
        <w:rPr>
          <w:rFonts w:hint="eastAsia"/>
        </w:rPr>
        <w:t>公司</w:t>
      </w:r>
      <w:r w:rsidRPr="00834F39">
        <w:rPr>
          <w:rFonts w:hint="eastAsia"/>
        </w:rPr>
        <w:t>发生的与经营租赁有关的初始直接费用于发生时予以资本化，在租赁内按照与租金收入确认相同的基础进行分摊，分期计入当期损益。</w:t>
      </w:r>
    </w:p>
    <w:p w:rsidR="00BC6CAD" w:rsidRPr="00834F39" w:rsidRDefault="00BC6CAD" w:rsidP="00A532C4">
      <w:pPr>
        <w:adjustRightInd w:val="0"/>
        <w:snapToGrid w:val="0"/>
        <w:ind w:left="720"/>
        <w:jc w:val="both"/>
        <w:rPr>
          <w:color w:val="000000"/>
        </w:rPr>
      </w:pPr>
    </w:p>
    <w:p w:rsidR="00BC6CAD" w:rsidRPr="00834F39" w:rsidRDefault="00BC6CAD" w:rsidP="00A532C4">
      <w:pPr>
        <w:adjustRightInd w:val="0"/>
        <w:snapToGrid w:val="0"/>
        <w:ind w:left="720"/>
        <w:jc w:val="both"/>
      </w:pPr>
      <w:r w:rsidRPr="00834F39">
        <w:rPr>
          <w:rFonts w:hint="eastAsia"/>
        </w:rPr>
        <w:t>本</w:t>
      </w:r>
      <w:r w:rsidR="00F93A34" w:rsidRPr="00834F39">
        <w:rPr>
          <w:rFonts w:hint="eastAsia"/>
        </w:rPr>
        <w:t>公司</w:t>
      </w:r>
      <w:r w:rsidRPr="00834F39">
        <w:rPr>
          <w:rFonts w:hint="eastAsia"/>
        </w:rPr>
        <w:t>取得的与经营租赁有关的未计入</w:t>
      </w:r>
      <w:proofErr w:type="gramStart"/>
      <w:r w:rsidRPr="00834F39">
        <w:rPr>
          <w:rFonts w:hint="eastAsia"/>
        </w:rPr>
        <w:t>租赁收</w:t>
      </w:r>
      <w:proofErr w:type="gramEnd"/>
      <w:r w:rsidRPr="00834F39">
        <w:rPr>
          <w:rFonts w:hint="eastAsia"/>
        </w:rPr>
        <w:t>款额的可变</w:t>
      </w:r>
      <w:proofErr w:type="gramStart"/>
      <w:r w:rsidRPr="00834F39">
        <w:rPr>
          <w:rFonts w:hint="eastAsia"/>
        </w:rPr>
        <w:t>租赁收</w:t>
      </w:r>
      <w:proofErr w:type="gramEnd"/>
      <w:r w:rsidRPr="00834F39">
        <w:rPr>
          <w:rFonts w:hint="eastAsia"/>
        </w:rPr>
        <w:t>款额，在实际发生时计入当期损益。</w:t>
      </w:r>
    </w:p>
    <w:p w:rsidR="006F4A58" w:rsidRPr="00834F39" w:rsidRDefault="006F4A58" w:rsidP="00FA2CE6"/>
    <w:p w:rsidR="00FA2CE6" w:rsidRPr="00834F39" w:rsidRDefault="00FA2CE6" w:rsidP="00FA2CE6"/>
    <w:p w:rsidR="00D65903" w:rsidRPr="00834F39" w:rsidRDefault="00D65903">
      <w:pPr>
        <w:pStyle w:val="1"/>
        <w:numPr>
          <w:ilvl w:val="0"/>
          <w:numId w:val="24"/>
        </w:numPr>
        <w:tabs>
          <w:tab w:val="left" w:pos="360"/>
        </w:tabs>
        <w:adjustRightInd w:val="0"/>
        <w:snapToGrid w:val="0"/>
        <w:ind w:hanging="720"/>
        <w:jc w:val="both"/>
        <w:rPr>
          <w:color w:val="000000"/>
          <w:szCs w:val="24"/>
        </w:rPr>
      </w:pPr>
      <w:r w:rsidRPr="00834F39">
        <w:rPr>
          <w:rFonts w:hint="eastAsia"/>
          <w:color w:val="000000"/>
          <w:szCs w:val="24"/>
        </w:rPr>
        <w:t>运用会计政策过程中所作的重要判断和会计估计所采用的关键假设和不确定因素</w:t>
      </w:r>
    </w:p>
    <w:p w:rsidR="00D65903" w:rsidRPr="00834F39" w:rsidRDefault="00D65903" w:rsidP="00A532C4">
      <w:pPr>
        <w:adjustRightInd w:val="0"/>
        <w:snapToGrid w:val="0"/>
        <w:ind w:left="720"/>
        <w:jc w:val="both"/>
        <w:rPr>
          <w:color w:val="000000"/>
        </w:rPr>
      </w:pPr>
    </w:p>
    <w:p w:rsidR="00194F03" w:rsidRPr="00834F39" w:rsidRDefault="00D65903" w:rsidP="00A532C4">
      <w:pPr>
        <w:adjustRightInd w:val="0"/>
        <w:snapToGrid w:val="0"/>
        <w:ind w:left="720"/>
        <w:jc w:val="both"/>
      </w:pPr>
      <w:r w:rsidRPr="00834F39">
        <w:rPr>
          <w:rFonts w:hint="eastAsia"/>
          <w:color w:val="000000"/>
        </w:rPr>
        <w:t>本公司在运用附注</w:t>
      </w:r>
      <w:r w:rsidR="00F7412F" w:rsidRPr="00834F39">
        <w:rPr>
          <w:rFonts w:hint="eastAsia"/>
          <w:color w:val="000000"/>
        </w:rPr>
        <w:t>四</w:t>
      </w:r>
      <w:r w:rsidRPr="00834F39">
        <w:rPr>
          <w:rFonts w:hint="eastAsia"/>
          <w:color w:val="000000"/>
        </w:rPr>
        <w:t>所描述的会计政策过程中，由于经营活动内在的不确定性，本公司需要对无法准确计量的报表项目的账面价值进行判断、估计和假设。这些判断、估计和假设是基于本公司管理</w:t>
      </w:r>
      <w:proofErr w:type="gramStart"/>
      <w:r w:rsidRPr="00834F39">
        <w:rPr>
          <w:rFonts w:hint="eastAsia"/>
          <w:color w:val="000000"/>
        </w:rPr>
        <w:t>层过去</w:t>
      </w:r>
      <w:proofErr w:type="gramEnd"/>
      <w:r w:rsidRPr="00834F39">
        <w:rPr>
          <w:rFonts w:hint="eastAsia"/>
          <w:color w:val="000000"/>
        </w:rPr>
        <w:t>的历史经验，并在考虑其他相关因素的基础上</w:t>
      </w:r>
      <w:proofErr w:type="gramStart"/>
      <w:r w:rsidRPr="00834F39">
        <w:rPr>
          <w:rFonts w:hint="eastAsia"/>
          <w:color w:val="000000"/>
        </w:rPr>
        <w:t>作出</w:t>
      </w:r>
      <w:proofErr w:type="gramEnd"/>
      <w:r w:rsidRPr="00834F39">
        <w:rPr>
          <w:rFonts w:hint="eastAsia"/>
          <w:color w:val="000000"/>
        </w:rPr>
        <w:t>的。实际的结果可能与本公司的估计存在差异。</w:t>
      </w:r>
    </w:p>
    <w:p w:rsidR="00D65903" w:rsidRPr="00834F39" w:rsidRDefault="00D65903" w:rsidP="00A532C4">
      <w:pPr>
        <w:adjustRightInd w:val="0"/>
        <w:snapToGrid w:val="0"/>
        <w:ind w:left="720"/>
        <w:jc w:val="both"/>
        <w:rPr>
          <w:color w:val="000000"/>
        </w:rPr>
      </w:pPr>
    </w:p>
    <w:p w:rsidR="00FA2CE6" w:rsidRPr="00834F39" w:rsidRDefault="00D65903" w:rsidP="00A532C4">
      <w:pPr>
        <w:adjustRightInd w:val="0"/>
        <w:snapToGrid w:val="0"/>
        <w:ind w:left="720"/>
        <w:jc w:val="both"/>
        <w:rPr>
          <w:color w:val="000000"/>
        </w:rPr>
      </w:pPr>
      <w:r w:rsidRPr="00834F39">
        <w:rPr>
          <w:rFonts w:hint="eastAsia"/>
          <w:color w:val="000000"/>
        </w:rPr>
        <w:t>本公司对前述判断、估计和假设在持续经营的基础上进行定期复核，会计估计的</w:t>
      </w:r>
      <w:proofErr w:type="gramStart"/>
      <w:r w:rsidRPr="00834F39">
        <w:rPr>
          <w:rFonts w:hint="eastAsia"/>
          <w:color w:val="000000"/>
        </w:rPr>
        <w:t>变更仅</w:t>
      </w:r>
      <w:proofErr w:type="gramEnd"/>
      <w:r w:rsidRPr="00834F39">
        <w:rPr>
          <w:rFonts w:hint="eastAsia"/>
          <w:color w:val="000000"/>
        </w:rPr>
        <w:t>影响变更当期的，其影响数在变更当期予以确认；既影响变更当期又影响未来期间的，其影响数在变更当期和未来期间予以确认。</w:t>
      </w:r>
    </w:p>
    <w:p w:rsidR="00FA2CE6" w:rsidRPr="00834F39" w:rsidRDefault="00FA2CE6">
      <w:pPr>
        <w:rPr>
          <w:color w:val="000000"/>
        </w:rPr>
      </w:pPr>
    </w:p>
    <w:p w:rsidR="00D65903" w:rsidRPr="00834F39" w:rsidRDefault="00D65903">
      <w:pPr>
        <w:adjustRightInd w:val="0"/>
        <w:snapToGrid w:val="0"/>
        <w:ind w:left="720"/>
        <w:jc w:val="both"/>
        <w:rPr>
          <w:color w:val="000000"/>
        </w:rPr>
      </w:pPr>
      <w:r w:rsidRPr="00834F39">
        <w:rPr>
          <w:color w:val="000000"/>
        </w:rPr>
        <w:t xml:space="preserve">- </w:t>
      </w:r>
      <w:r w:rsidRPr="00834F39">
        <w:rPr>
          <w:rFonts w:hint="eastAsia"/>
          <w:color w:val="000000"/>
        </w:rPr>
        <w:t>会计估计中采用的关键假设和不确定因素</w:t>
      </w:r>
    </w:p>
    <w:p w:rsidR="00D65903" w:rsidRPr="00834F39" w:rsidRDefault="00D65903">
      <w:pPr>
        <w:adjustRightInd w:val="0"/>
        <w:snapToGrid w:val="0"/>
        <w:ind w:left="720"/>
        <w:jc w:val="both"/>
        <w:rPr>
          <w:color w:val="000000"/>
        </w:rPr>
      </w:pPr>
    </w:p>
    <w:p w:rsidR="00D65903" w:rsidRPr="00834F39" w:rsidRDefault="00D65903">
      <w:pPr>
        <w:adjustRightInd w:val="0"/>
        <w:snapToGrid w:val="0"/>
        <w:ind w:left="720"/>
        <w:jc w:val="both"/>
        <w:rPr>
          <w:color w:val="000000"/>
        </w:rPr>
      </w:pPr>
      <w:r w:rsidRPr="00834F39">
        <w:rPr>
          <w:rFonts w:hint="eastAsia"/>
          <w:color w:val="000000"/>
        </w:rPr>
        <w:t>资产负债表日，会计估计中很可能导致未来期间资产、负债账面价值</w:t>
      </w:r>
      <w:proofErr w:type="gramStart"/>
      <w:r w:rsidRPr="00834F39">
        <w:rPr>
          <w:rFonts w:hint="eastAsia"/>
          <w:color w:val="000000"/>
        </w:rPr>
        <w:t>作出</w:t>
      </w:r>
      <w:proofErr w:type="gramEnd"/>
      <w:r w:rsidRPr="00834F39">
        <w:rPr>
          <w:rFonts w:hint="eastAsia"/>
          <w:color w:val="000000"/>
        </w:rPr>
        <w:t>重大调整的关键假设和不确定性主要有</w:t>
      </w:r>
      <w:r w:rsidR="00834F39">
        <w:rPr>
          <w:rFonts w:hint="eastAsia"/>
          <w:color w:val="000000"/>
        </w:rPr>
        <w:t>：</w:t>
      </w:r>
    </w:p>
    <w:p w:rsidR="00D65903" w:rsidRPr="00834F39" w:rsidRDefault="00D65903">
      <w:pPr>
        <w:adjustRightInd w:val="0"/>
        <w:snapToGrid w:val="0"/>
        <w:ind w:left="720"/>
        <w:jc w:val="both"/>
        <w:rPr>
          <w:color w:val="000000"/>
        </w:rPr>
      </w:pPr>
    </w:p>
    <w:p w:rsidR="00067BED" w:rsidRPr="00834F39" w:rsidRDefault="000270AB">
      <w:pPr>
        <w:adjustRightInd w:val="0"/>
        <w:snapToGrid w:val="0"/>
        <w:ind w:left="720"/>
        <w:jc w:val="both"/>
        <w:rPr>
          <w:color w:val="000000"/>
          <w:u w:val="single"/>
        </w:rPr>
      </w:pPr>
      <w:r w:rsidRPr="00834F39">
        <w:rPr>
          <w:rFonts w:hint="eastAsia"/>
          <w:color w:val="000000"/>
          <w:u w:val="single"/>
        </w:rPr>
        <w:t>预期</w:t>
      </w:r>
      <w:r w:rsidR="00067BED" w:rsidRPr="00834F39">
        <w:rPr>
          <w:rFonts w:hint="eastAsia"/>
          <w:color w:val="000000"/>
          <w:u w:val="single"/>
        </w:rPr>
        <w:t>信用损失准备</w:t>
      </w:r>
    </w:p>
    <w:p w:rsidR="00D65903" w:rsidRPr="00834F39" w:rsidRDefault="00D65903">
      <w:pPr>
        <w:adjustRightInd w:val="0"/>
        <w:snapToGrid w:val="0"/>
        <w:ind w:left="720"/>
        <w:jc w:val="both"/>
        <w:rPr>
          <w:color w:val="000000"/>
          <w:u w:val="single"/>
        </w:rPr>
      </w:pPr>
    </w:p>
    <w:p w:rsidR="00067BED" w:rsidRPr="00834F39" w:rsidRDefault="009A663D">
      <w:pPr>
        <w:adjustRightInd w:val="0"/>
        <w:snapToGrid w:val="0"/>
        <w:ind w:left="720"/>
        <w:jc w:val="both"/>
        <w:rPr>
          <w:color w:val="000000"/>
        </w:rPr>
      </w:pPr>
      <w:r w:rsidRPr="00834F39">
        <w:rPr>
          <w:rFonts w:hint="eastAsia"/>
          <w:color w:val="000000"/>
        </w:rPr>
        <w:t>本公司采用减值矩阵确定应收账款及其他应收款的预期信用损失准备。本公司基于公司内部风险评估，对具有类似风险特征的各类应收账款及其他应收</w:t>
      </w:r>
      <w:proofErr w:type="gramStart"/>
      <w:r w:rsidRPr="00834F39">
        <w:rPr>
          <w:rFonts w:hint="eastAsia"/>
          <w:color w:val="000000"/>
        </w:rPr>
        <w:t>款确定</w:t>
      </w:r>
      <w:proofErr w:type="gramEnd"/>
      <w:r w:rsidRPr="00834F39">
        <w:rPr>
          <w:rFonts w:hint="eastAsia"/>
          <w:color w:val="000000"/>
        </w:rPr>
        <w:t>相应的损失准备的比例。减值矩阵基于本公司历史账</w:t>
      </w:r>
      <w:proofErr w:type="gramStart"/>
      <w:r w:rsidRPr="00834F39">
        <w:rPr>
          <w:rFonts w:hint="eastAsia"/>
          <w:color w:val="000000"/>
        </w:rPr>
        <w:t>龄数据</w:t>
      </w:r>
      <w:proofErr w:type="gramEnd"/>
      <w:r w:rsidRPr="00834F39">
        <w:rPr>
          <w:rFonts w:hint="eastAsia"/>
          <w:color w:val="000000"/>
        </w:rPr>
        <w:t>确定。该预期信用损失准备的金额将随本公司的估计而发生变化</w:t>
      </w:r>
      <w:r w:rsidR="00067BED" w:rsidRPr="00834F39">
        <w:rPr>
          <w:rFonts w:hint="eastAsia"/>
          <w:color w:val="000000"/>
        </w:rPr>
        <w:t>。</w:t>
      </w:r>
    </w:p>
    <w:p w:rsidR="00B922F3" w:rsidRDefault="00B922F3">
      <w:pPr>
        <w:rPr>
          <w:color w:val="000000"/>
        </w:rPr>
      </w:pPr>
      <w:r>
        <w:rPr>
          <w:color w:val="000000"/>
        </w:rPr>
        <w:br w:type="page"/>
      </w:r>
    </w:p>
    <w:p w:rsidR="00B922F3" w:rsidRPr="00834F39" w:rsidRDefault="00B922F3" w:rsidP="008C68BD">
      <w:pPr>
        <w:jc w:val="both"/>
      </w:pPr>
      <w:r w:rsidRPr="00834F39">
        <w:rPr>
          <w:rFonts w:hint="eastAsia"/>
        </w:rPr>
        <w:t>五、</w:t>
      </w:r>
      <w:r w:rsidRPr="00834F39">
        <w:tab/>
      </w:r>
      <w:r w:rsidRPr="00834F39">
        <w:rPr>
          <w:rFonts w:hint="eastAsia"/>
        </w:rPr>
        <w:t>运用会计政策过程中所作的重要判断和会计估计所采用的关键假设和不确定因素</w:t>
      </w:r>
      <w:r w:rsidRPr="00834F39">
        <w:t xml:space="preserve"> - </w:t>
      </w:r>
      <w:r w:rsidRPr="00834F39">
        <w:rPr>
          <w:rFonts w:hint="eastAsia"/>
        </w:rPr>
        <w:t>续</w:t>
      </w:r>
    </w:p>
    <w:p w:rsidR="00480336" w:rsidRDefault="00480336" w:rsidP="00727248">
      <w:pPr>
        <w:adjustRightInd w:val="0"/>
        <w:snapToGrid w:val="0"/>
        <w:ind w:left="720"/>
        <w:jc w:val="both"/>
        <w:rPr>
          <w:color w:val="000000"/>
        </w:rPr>
      </w:pPr>
    </w:p>
    <w:p w:rsidR="00B922F3" w:rsidRPr="00834F39" w:rsidRDefault="00B922F3" w:rsidP="00727248">
      <w:pPr>
        <w:adjustRightInd w:val="0"/>
        <w:snapToGrid w:val="0"/>
        <w:ind w:left="720"/>
        <w:jc w:val="both"/>
        <w:rPr>
          <w:color w:val="000000"/>
        </w:rPr>
      </w:pPr>
      <w:r w:rsidRPr="00834F39">
        <w:rPr>
          <w:color w:val="000000"/>
        </w:rPr>
        <w:t xml:space="preserve">- </w:t>
      </w:r>
      <w:r w:rsidRPr="00834F39">
        <w:rPr>
          <w:rFonts w:hint="eastAsia"/>
          <w:color w:val="000000"/>
        </w:rPr>
        <w:t>会计估计中采用的关键假设和不确定因素</w:t>
      </w:r>
      <w:r>
        <w:rPr>
          <w:rFonts w:hint="eastAsia"/>
          <w:color w:val="000000"/>
        </w:rPr>
        <w:t xml:space="preserve"> </w:t>
      </w:r>
      <w:r w:rsidRPr="00834F39">
        <w:t xml:space="preserve">- </w:t>
      </w:r>
      <w:r w:rsidRPr="00834F39">
        <w:rPr>
          <w:rFonts w:hint="eastAsia"/>
        </w:rPr>
        <w:t>续</w:t>
      </w:r>
    </w:p>
    <w:p w:rsidR="00B922F3" w:rsidRPr="00834F39" w:rsidRDefault="00B922F3" w:rsidP="00727248">
      <w:pPr>
        <w:adjustRightInd w:val="0"/>
        <w:snapToGrid w:val="0"/>
        <w:ind w:left="720"/>
        <w:jc w:val="both"/>
        <w:rPr>
          <w:color w:val="000000"/>
        </w:rPr>
      </w:pPr>
    </w:p>
    <w:p w:rsidR="00A22070" w:rsidRPr="00834F39" w:rsidRDefault="00A22070" w:rsidP="00727248">
      <w:pPr>
        <w:adjustRightInd w:val="0"/>
        <w:snapToGrid w:val="0"/>
        <w:ind w:left="720"/>
        <w:jc w:val="both"/>
        <w:rPr>
          <w:color w:val="000000"/>
          <w:u w:val="single"/>
        </w:rPr>
      </w:pPr>
      <w:r w:rsidRPr="00834F39">
        <w:rPr>
          <w:rFonts w:hint="eastAsia"/>
          <w:color w:val="000000"/>
          <w:u w:val="single"/>
        </w:rPr>
        <w:t>存货跌价准备</w:t>
      </w:r>
    </w:p>
    <w:p w:rsidR="00A22070" w:rsidRPr="00834F39" w:rsidRDefault="00A22070" w:rsidP="00727248">
      <w:pPr>
        <w:adjustRightInd w:val="0"/>
        <w:snapToGrid w:val="0"/>
        <w:ind w:left="720"/>
        <w:jc w:val="both"/>
        <w:rPr>
          <w:color w:val="000000"/>
          <w:u w:val="single"/>
        </w:rPr>
      </w:pPr>
    </w:p>
    <w:p w:rsidR="00A22070" w:rsidRPr="00834F39" w:rsidRDefault="0020036D" w:rsidP="00727248">
      <w:pPr>
        <w:adjustRightInd w:val="0"/>
        <w:snapToGrid w:val="0"/>
        <w:ind w:left="720"/>
        <w:jc w:val="both"/>
        <w:rPr>
          <w:color w:val="000000"/>
        </w:rPr>
      </w:pPr>
      <w:r w:rsidRPr="00834F39">
        <w:rPr>
          <w:rFonts w:hint="eastAsia"/>
          <w:color w:val="000000"/>
        </w:rPr>
        <w:t>本公司以存货的可变现净值估计为基础确认存货跌价准备。可变现净值是指存货的估计售价减去至完工时估计将要发生的成本、估计的销售费用以及相关税费后的金额。当存在迹象表明存货可变现净值低于成本时需要确认存货跌价准备。存货跌价准备的确认需要运用判断和估计。如重新估计结果与现有估计存在差异，该差异将会影响估计改变期间的存货账面价值。</w:t>
      </w:r>
    </w:p>
    <w:p w:rsidR="006F4A58" w:rsidRPr="00834F39" w:rsidRDefault="006F4A58" w:rsidP="00727248">
      <w:pPr>
        <w:adjustRightInd w:val="0"/>
        <w:snapToGrid w:val="0"/>
        <w:jc w:val="both"/>
        <w:rPr>
          <w:color w:val="000000"/>
        </w:rPr>
      </w:pPr>
    </w:p>
    <w:p w:rsidR="00D65903" w:rsidRPr="00834F39" w:rsidRDefault="00D65903" w:rsidP="00727248">
      <w:pPr>
        <w:adjustRightInd w:val="0"/>
        <w:snapToGrid w:val="0"/>
        <w:ind w:left="720"/>
        <w:jc w:val="both"/>
        <w:rPr>
          <w:color w:val="000000"/>
          <w:u w:val="single"/>
        </w:rPr>
      </w:pPr>
      <w:r w:rsidRPr="00834F39">
        <w:rPr>
          <w:rFonts w:hint="eastAsia"/>
          <w:color w:val="000000"/>
          <w:u w:val="single"/>
        </w:rPr>
        <w:t>固定资产预计可使用年限和预计残值</w:t>
      </w:r>
    </w:p>
    <w:p w:rsidR="00D65903" w:rsidRPr="00834F39" w:rsidRDefault="00D65903" w:rsidP="00727248">
      <w:pPr>
        <w:adjustRightInd w:val="0"/>
        <w:snapToGrid w:val="0"/>
        <w:ind w:left="720"/>
        <w:jc w:val="both"/>
        <w:rPr>
          <w:color w:val="000000"/>
          <w:u w:val="single"/>
        </w:rPr>
      </w:pPr>
    </w:p>
    <w:p w:rsidR="00194F03" w:rsidRPr="00834F39" w:rsidRDefault="00D65903" w:rsidP="00727248">
      <w:pPr>
        <w:adjustRightInd w:val="0"/>
        <w:snapToGrid w:val="0"/>
        <w:ind w:left="720"/>
        <w:jc w:val="both"/>
        <w:rPr>
          <w:color w:val="000000"/>
        </w:rPr>
      </w:pPr>
      <w:r w:rsidRPr="00834F39">
        <w:rPr>
          <w:rFonts w:hint="eastAsia"/>
          <w:color w:val="000000"/>
        </w:rPr>
        <w:t>本公司就固定资产厘定可使用年限和残值。</w:t>
      </w:r>
      <w:proofErr w:type="gramStart"/>
      <w:r w:rsidRPr="00834F39">
        <w:rPr>
          <w:rFonts w:hint="eastAsia"/>
          <w:color w:val="000000"/>
        </w:rPr>
        <w:t>该估计</w:t>
      </w:r>
      <w:proofErr w:type="gramEnd"/>
      <w:r w:rsidRPr="00834F39">
        <w:rPr>
          <w:rFonts w:hint="eastAsia"/>
          <w:color w:val="000000"/>
        </w:rPr>
        <w:t>是根据对类似性质及功能的固定资产的实际可使用年限和残值的历史经验为基础，并可能因技术革新及竞争对手就回应严峻的行业竞争而有重大改变。当固定资产预计可使用年限和残值少于先前估计，本公司将提高折旧或冲减技术陈旧或者非战略性固定资产。</w:t>
      </w:r>
    </w:p>
    <w:p w:rsidR="008F58E4" w:rsidRPr="00834F39" w:rsidRDefault="008F58E4" w:rsidP="008C68BD">
      <w:pPr>
        <w:adjustRightInd w:val="0"/>
        <w:snapToGrid w:val="0"/>
        <w:ind w:left="720"/>
        <w:jc w:val="both"/>
        <w:rPr>
          <w:color w:val="000000"/>
          <w:u w:val="single"/>
        </w:rPr>
      </w:pPr>
    </w:p>
    <w:p w:rsidR="00194F03" w:rsidRPr="00834F39" w:rsidRDefault="00194F03" w:rsidP="008C68BD">
      <w:pPr>
        <w:adjustRightInd w:val="0"/>
        <w:snapToGrid w:val="0"/>
        <w:ind w:left="720"/>
        <w:jc w:val="both"/>
        <w:rPr>
          <w:color w:val="000000"/>
          <w:u w:val="single"/>
        </w:rPr>
      </w:pPr>
      <w:r w:rsidRPr="00834F39">
        <w:rPr>
          <w:rFonts w:hint="eastAsia"/>
          <w:color w:val="000000"/>
          <w:u w:val="single"/>
        </w:rPr>
        <w:t>递延所得税资产</w:t>
      </w:r>
    </w:p>
    <w:p w:rsidR="00194F03" w:rsidRPr="00834F39" w:rsidRDefault="00194F03" w:rsidP="008C68BD">
      <w:pPr>
        <w:adjustRightInd w:val="0"/>
        <w:snapToGrid w:val="0"/>
        <w:ind w:left="720"/>
        <w:jc w:val="both"/>
        <w:rPr>
          <w:color w:val="000000"/>
        </w:rPr>
      </w:pPr>
    </w:p>
    <w:p w:rsidR="00194F03" w:rsidRPr="00834F39" w:rsidRDefault="00AF3273" w:rsidP="00727248">
      <w:pPr>
        <w:adjustRightInd w:val="0"/>
        <w:snapToGrid w:val="0"/>
        <w:ind w:left="720"/>
        <w:jc w:val="both"/>
        <w:rPr>
          <w:color w:val="000000"/>
        </w:rPr>
      </w:pPr>
      <w:r w:rsidRPr="00834F39">
        <w:rPr>
          <w:rFonts w:hint="eastAsia"/>
          <w:color w:val="000000"/>
        </w:rPr>
        <w:t>如附注</w:t>
      </w:r>
      <w:r w:rsidR="005E71DA" w:rsidRPr="00834F39">
        <w:rPr>
          <w:rFonts w:hint="eastAsia"/>
          <w:color w:val="000000"/>
        </w:rPr>
        <w:t>四</w:t>
      </w:r>
      <w:r w:rsidRPr="00834F39">
        <w:rPr>
          <w:rFonts w:hint="eastAsia"/>
          <w:color w:val="000000"/>
        </w:rPr>
        <w:t>、</w:t>
      </w:r>
      <w:r w:rsidR="005E71DA" w:rsidRPr="00834F39">
        <w:rPr>
          <w:color w:val="000000"/>
        </w:rPr>
        <w:t>1</w:t>
      </w:r>
      <w:r w:rsidR="00DC2FAF" w:rsidRPr="00834F39">
        <w:rPr>
          <w:color w:val="000000"/>
        </w:rPr>
        <w:t>4</w:t>
      </w:r>
      <w:r w:rsidRPr="00834F39">
        <w:rPr>
          <w:rFonts w:hint="eastAsia"/>
          <w:color w:val="000000"/>
        </w:rPr>
        <w:t>所述，对于可抵扣暂时性差异，本公司以很可能取得用来抵扣可抵扣暂时性差异未来应纳税所得额为限，确认相应的递延所得税资产。由于本公司管理层认为，公司未来是否可能获得足够的应纳税所得具有不确定性，故于本年末，公司未就可抵扣暂时性差异人民币</w:t>
      </w:r>
      <w:r w:rsidR="00832EEA" w:rsidRPr="00834F39">
        <w:rPr>
          <w:color w:val="000000"/>
        </w:rPr>
        <w:t>82,365,370.33</w:t>
      </w:r>
      <w:r w:rsidRPr="00834F39">
        <w:rPr>
          <w:rFonts w:hint="eastAsia"/>
          <w:color w:val="000000"/>
        </w:rPr>
        <w:t>元确认递延所得税资产</w:t>
      </w:r>
      <w:r w:rsidR="00194F03" w:rsidRPr="00834F39">
        <w:rPr>
          <w:rFonts w:hint="eastAsia"/>
          <w:color w:val="000000"/>
        </w:rPr>
        <w:t>。</w:t>
      </w:r>
    </w:p>
    <w:p w:rsidR="00194F03" w:rsidRPr="00834F39" w:rsidRDefault="00194F03" w:rsidP="00727248">
      <w:pPr>
        <w:adjustRightInd w:val="0"/>
        <w:snapToGrid w:val="0"/>
        <w:ind w:left="720"/>
        <w:jc w:val="both"/>
        <w:rPr>
          <w:color w:val="000000"/>
        </w:rPr>
      </w:pPr>
    </w:p>
    <w:p w:rsidR="0003054A" w:rsidRPr="00834F39" w:rsidRDefault="0003054A" w:rsidP="00727248">
      <w:pPr>
        <w:adjustRightInd w:val="0"/>
        <w:snapToGrid w:val="0"/>
        <w:ind w:left="720"/>
        <w:jc w:val="both"/>
        <w:rPr>
          <w:color w:val="000000"/>
          <w:u w:val="single"/>
        </w:rPr>
      </w:pPr>
      <w:r w:rsidRPr="00834F39">
        <w:rPr>
          <w:rFonts w:hint="eastAsia"/>
          <w:color w:val="000000"/>
          <w:u w:val="single"/>
        </w:rPr>
        <w:t>确定存在续约选择权的租赁合同的租赁期</w:t>
      </w:r>
    </w:p>
    <w:p w:rsidR="0003054A" w:rsidRPr="00834F39" w:rsidRDefault="0003054A" w:rsidP="00727248">
      <w:pPr>
        <w:adjustRightInd w:val="0"/>
        <w:snapToGrid w:val="0"/>
        <w:ind w:left="720"/>
        <w:jc w:val="both"/>
        <w:rPr>
          <w:color w:val="000000"/>
          <w:u w:val="single"/>
        </w:rPr>
      </w:pPr>
    </w:p>
    <w:p w:rsidR="0003054A" w:rsidRPr="00834F39" w:rsidRDefault="005373E8" w:rsidP="00727248">
      <w:pPr>
        <w:adjustRightInd w:val="0"/>
        <w:snapToGrid w:val="0"/>
        <w:ind w:left="720"/>
        <w:jc w:val="both"/>
        <w:rPr>
          <w:color w:val="000000"/>
        </w:rPr>
      </w:pPr>
      <w:r w:rsidRPr="00834F39">
        <w:rPr>
          <w:rFonts w:hint="eastAsia"/>
          <w:color w:val="000000"/>
        </w:rPr>
        <w:t>对于作为承租人签订的存在续约选择权的租赁合同，本公司运用判断以确定租赁合同的租赁期，特别是对于房屋建筑物的租赁。对于本公司是否合理确定将行使该选择权的评估会影响租赁期的长短，从而对确认的租赁负债和使用权资产的金额产生重大影响。本公司仅在发生本公司可控范围内的重大事情或变化，且影响本公司是否合理确定将行使相应选择权的，才对是否合理确定将行使续约选择权进行重新评估</w:t>
      </w:r>
      <w:r w:rsidR="0003054A" w:rsidRPr="00834F39">
        <w:rPr>
          <w:rFonts w:hint="eastAsia"/>
          <w:color w:val="000000"/>
        </w:rPr>
        <w:t>。</w:t>
      </w:r>
    </w:p>
    <w:p w:rsidR="0003054A" w:rsidRDefault="0003054A" w:rsidP="008C68BD">
      <w:pPr>
        <w:jc w:val="both"/>
        <w:rPr>
          <w:color w:val="000000"/>
        </w:rPr>
      </w:pPr>
    </w:p>
    <w:p w:rsidR="0085099E" w:rsidRPr="00834F39" w:rsidRDefault="0085099E" w:rsidP="008C68BD">
      <w:pPr>
        <w:jc w:val="both"/>
        <w:rPr>
          <w:color w:val="000000"/>
        </w:rPr>
      </w:pPr>
    </w:p>
    <w:p w:rsidR="00633E1D" w:rsidRPr="00834F39" w:rsidRDefault="00633E1D" w:rsidP="00727248">
      <w:pPr>
        <w:pStyle w:val="1"/>
        <w:numPr>
          <w:ilvl w:val="0"/>
          <w:numId w:val="24"/>
        </w:numPr>
        <w:tabs>
          <w:tab w:val="left" w:pos="360"/>
        </w:tabs>
        <w:adjustRightInd w:val="0"/>
        <w:snapToGrid w:val="0"/>
        <w:ind w:hanging="720"/>
        <w:jc w:val="both"/>
        <w:rPr>
          <w:color w:val="000000"/>
          <w:szCs w:val="24"/>
        </w:rPr>
      </w:pPr>
      <w:r w:rsidRPr="00834F39">
        <w:rPr>
          <w:rFonts w:hint="eastAsia"/>
          <w:color w:val="000000"/>
          <w:szCs w:val="24"/>
        </w:rPr>
        <w:t>会计政策变更</w:t>
      </w:r>
    </w:p>
    <w:p w:rsidR="004750A3" w:rsidRPr="00834F39" w:rsidRDefault="004750A3" w:rsidP="00727248">
      <w:pPr>
        <w:adjustRightInd w:val="0"/>
        <w:snapToGrid w:val="0"/>
        <w:ind w:firstLine="720"/>
        <w:jc w:val="both"/>
        <w:rPr>
          <w:color w:val="000000"/>
          <w:u w:val="single"/>
        </w:rPr>
      </w:pPr>
    </w:p>
    <w:p w:rsidR="00062D87" w:rsidRPr="00834F39" w:rsidRDefault="00062D87" w:rsidP="00727248">
      <w:pPr>
        <w:pStyle w:val="afd"/>
        <w:adjustRightInd w:val="0"/>
        <w:ind w:left="720" w:firstLineChars="0" w:firstLine="0"/>
        <w:jc w:val="both"/>
        <w:rPr>
          <w:u w:val="single"/>
        </w:rPr>
      </w:pPr>
      <w:r w:rsidRPr="00834F39">
        <w:rPr>
          <w:rFonts w:hint="eastAsia"/>
          <w:u w:val="single"/>
        </w:rPr>
        <w:t>企业会计准则解释第</w:t>
      </w:r>
      <w:r w:rsidRPr="00834F39">
        <w:rPr>
          <w:u w:val="single"/>
        </w:rPr>
        <w:t>1</w:t>
      </w:r>
      <w:r w:rsidR="003C37B3" w:rsidRPr="00834F39">
        <w:rPr>
          <w:u w:val="single"/>
        </w:rPr>
        <w:t>6</w:t>
      </w:r>
      <w:r w:rsidRPr="00834F39">
        <w:rPr>
          <w:rFonts w:hint="eastAsia"/>
          <w:u w:val="single"/>
        </w:rPr>
        <w:t>号</w:t>
      </w:r>
    </w:p>
    <w:p w:rsidR="00062D87" w:rsidRPr="00834F39" w:rsidRDefault="00062D87" w:rsidP="00727248">
      <w:pPr>
        <w:pStyle w:val="afd"/>
        <w:adjustRightInd w:val="0"/>
        <w:ind w:left="720" w:firstLineChars="0" w:firstLine="0"/>
        <w:jc w:val="both"/>
        <w:rPr>
          <w:u w:val="single"/>
        </w:rPr>
      </w:pPr>
    </w:p>
    <w:p w:rsidR="00664E3B" w:rsidRPr="00834F39" w:rsidRDefault="003C37B3" w:rsidP="00727248">
      <w:pPr>
        <w:pStyle w:val="afd"/>
        <w:adjustRightInd w:val="0"/>
        <w:ind w:left="720" w:firstLineChars="0" w:firstLine="0"/>
        <w:jc w:val="both"/>
      </w:pPr>
      <w:r w:rsidRPr="00834F39">
        <w:rPr>
          <w:rFonts w:hint="eastAsia"/>
        </w:rPr>
        <w:t>财政部于</w:t>
      </w:r>
      <w:r w:rsidRPr="00834F39">
        <w:rPr>
          <w:rFonts w:hint="eastAsia"/>
        </w:rPr>
        <w:t>2022</w:t>
      </w:r>
      <w:r w:rsidRPr="00834F39">
        <w:rPr>
          <w:rFonts w:hint="eastAsia"/>
        </w:rPr>
        <w:t>年</w:t>
      </w:r>
      <w:r w:rsidRPr="00834F39">
        <w:rPr>
          <w:rFonts w:hint="eastAsia"/>
        </w:rPr>
        <w:t>11</w:t>
      </w:r>
      <w:r w:rsidRPr="00834F39">
        <w:rPr>
          <w:rFonts w:hint="eastAsia"/>
        </w:rPr>
        <w:t>月</w:t>
      </w:r>
      <w:r w:rsidRPr="00834F39">
        <w:rPr>
          <w:rFonts w:hint="eastAsia"/>
        </w:rPr>
        <w:t>30</w:t>
      </w:r>
      <w:r w:rsidRPr="00834F39">
        <w:rPr>
          <w:rFonts w:hint="eastAsia"/>
        </w:rPr>
        <w:t>日发布了《企业会计准则解释第</w:t>
      </w:r>
      <w:r w:rsidRPr="00834F39">
        <w:rPr>
          <w:rFonts w:hint="eastAsia"/>
        </w:rPr>
        <w:t>16</w:t>
      </w:r>
      <w:r w:rsidRPr="00834F39">
        <w:rPr>
          <w:rFonts w:hint="eastAsia"/>
        </w:rPr>
        <w:t>号》</w:t>
      </w:r>
      <w:r w:rsidR="00834F39">
        <w:rPr>
          <w:rFonts w:hint="eastAsia"/>
        </w:rPr>
        <w:t>(</w:t>
      </w:r>
      <w:r w:rsidRPr="00834F39">
        <w:rPr>
          <w:rFonts w:hint="eastAsia"/>
        </w:rPr>
        <w:t>以下简称</w:t>
      </w:r>
      <w:r w:rsidR="007E3D7E" w:rsidRPr="00834F39">
        <w:rPr>
          <w:color w:val="000000"/>
        </w:rPr>
        <w:t>“</w:t>
      </w:r>
      <w:r w:rsidRPr="00834F39">
        <w:rPr>
          <w:rFonts w:hint="eastAsia"/>
        </w:rPr>
        <w:t>解释</w:t>
      </w:r>
      <w:r w:rsidRPr="00834F39">
        <w:rPr>
          <w:rFonts w:hint="eastAsia"/>
        </w:rPr>
        <w:t>16</w:t>
      </w:r>
      <w:r w:rsidRPr="00834F39">
        <w:rPr>
          <w:rFonts w:hint="eastAsia"/>
        </w:rPr>
        <w:t>号</w:t>
      </w:r>
      <w:r w:rsidR="007E3D7E" w:rsidRPr="00834F39">
        <w:t>”</w:t>
      </w:r>
      <w:r w:rsidR="00834F39">
        <w:rPr>
          <w:rFonts w:hint="eastAsia"/>
        </w:rPr>
        <w:t>)</w:t>
      </w:r>
      <w:r w:rsidRPr="00834F39">
        <w:rPr>
          <w:rFonts w:hint="eastAsia"/>
        </w:rPr>
        <w:t>，规范了关于单项交易产生的资产和负债相关的递延所得税初始确认豁免的会计处理</w:t>
      </w:r>
      <w:r w:rsidR="00664E3B" w:rsidRPr="00834F39">
        <w:rPr>
          <w:rFonts w:hint="eastAsia"/>
        </w:rPr>
        <w:t>。</w:t>
      </w:r>
    </w:p>
    <w:p w:rsidR="00664E3B" w:rsidRDefault="00664E3B" w:rsidP="00727248">
      <w:pPr>
        <w:pStyle w:val="afd"/>
        <w:adjustRightInd w:val="0"/>
        <w:ind w:left="720" w:firstLineChars="0" w:firstLine="0"/>
        <w:jc w:val="both"/>
      </w:pPr>
    </w:p>
    <w:p w:rsidR="00727248" w:rsidRDefault="00727248">
      <w:r>
        <w:br w:type="page"/>
      </w:r>
    </w:p>
    <w:p w:rsidR="00727248" w:rsidRDefault="00727248" w:rsidP="008C68BD">
      <w:pPr>
        <w:pStyle w:val="afd"/>
        <w:adjustRightInd w:val="0"/>
        <w:ind w:left="720" w:firstLineChars="0" w:hanging="720"/>
        <w:jc w:val="both"/>
      </w:pPr>
      <w:r w:rsidRPr="00727248">
        <w:rPr>
          <w:rFonts w:hint="eastAsia"/>
        </w:rPr>
        <w:t>六、</w:t>
      </w:r>
      <w:r w:rsidRPr="00727248">
        <w:rPr>
          <w:rFonts w:hint="eastAsia"/>
        </w:rPr>
        <w:tab/>
      </w:r>
      <w:r w:rsidRPr="00727248">
        <w:rPr>
          <w:rFonts w:hint="eastAsia"/>
        </w:rPr>
        <w:t>会计政策变更</w:t>
      </w:r>
      <w:r>
        <w:rPr>
          <w:rFonts w:hint="eastAsia"/>
        </w:rPr>
        <w:t xml:space="preserve"> </w:t>
      </w:r>
      <w:r w:rsidRPr="00834F39">
        <w:t xml:space="preserve">- </w:t>
      </w:r>
      <w:r w:rsidRPr="00834F39">
        <w:rPr>
          <w:rFonts w:hint="eastAsia"/>
        </w:rPr>
        <w:t>续</w:t>
      </w:r>
    </w:p>
    <w:p w:rsidR="00727248" w:rsidRDefault="00727248" w:rsidP="00727248">
      <w:pPr>
        <w:pStyle w:val="afd"/>
        <w:adjustRightInd w:val="0"/>
        <w:ind w:left="720" w:firstLineChars="0" w:firstLine="0"/>
        <w:jc w:val="both"/>
      </w:pPr>
    </w:p>
    <w:p w:rsidR="00727248" w:rsidRPr="00834F39" w:rsidRDefault="00727248" w:rsidP="00727248">
      <w:pPr>
        <w:pStyle w:val="afd"/>
        <w:adjustRightInd w:val="0"/>
        <w:ind w:left="720" w:firstLineChars="0" w:firstLine="0"/>
        <w:jc w:val="both"/>
        <w:rPr>
          <w:u w:val="single"/>
        </w:rPr>
      </w:pPr>
      <w:r w:rsidRPr="00834F39">
        <w:rPr>
          <w:rFonts w:hint="eastAsia"/>
          <w:u w:val="single"/>
        </w:rPr>
        <w:t>企业会计准则解释第</w:t>
      </w:r>
      <w:r w:rsidRPr="00834F39">
        <w:rPr>
          <w:u w:val="single"/>
        </w:rPr>
        <w:t>16</w:t>
      </w:r>
      <w:r w:rsidRPr="00834F39">
        <w:rPr>
          <w:rFonts w:hint="eastAsia"/>
          <w:u w:val="single"/>
        </w:rPr>
        <w:t>号</w:t>
      </w:r>
      <w:r w:rsidRPr="008C68BD">
        <w:t xml:space="preserve"> </w:t>
      </w:r>
      <w:r w:rsidRPr="00834F39">
        <w:t xml:space="preserve">- </w:t>
      </w:r>
      <w:r w:rsidRPr="00834F39">
        <w:rPr>
          <w:rFonts w:hint="eastAsia"/>
        </w:rPr>
        <w:t>续</w:t>
      </w:r>
    </w:p>
    <w:p w:rsidR="00727248" w:rsidRDefault="00727248" w:rsidP="00727248">
      <w:pPr>
        <w:pStyle w:val="afd"/>
        <w:adjustRightInd w:val="0"/>
        <w:ind w:left="720" w:firstLineChars="0" w:firstLine="0"/>
        <w:jc w:val="both"/>
      </w:pPr>
    </w:p>
    <w:p w:rsidR="00664E3B" w:rsidRPr="00834F39" w:rsidRDefault="00664E3B" w:rsidP="00727248">
      <w:pPr>
        <w:pStyle w:val="afd"/>
        <w:adjustRightInd w:val="0"/>
        <w:ind w:left="720" w:firstLineChars="0" w:firstLine="0"/>
        <w:jc w:val="both"/>
        <w:rPr>
          <w:i/>
          <w:iCs/>
        </w:rPr>
      </w:pPr>
      <w:r w:rsidRPr="00834F39">
        <w:rPr>
          <w:rFonts w:hint="eastAsia"/>
          <w:i/>
          <w:iCs/>
        </w:rPr>
        <w:t>关于单项交易产生的资产和负债相关的递延所得税初始确认豁免的会计处理</w:t>
      </w:r>
    </w:p>
    <w:p w:rsidR="00664E3B" w:rsidRPr="00834F39" w:rsidRDefault="00664E3B" w:rsidP="00727248">
      <w:pPr>
        <w:pStyle w:val="afd"/>
        <w:adjustRightInd w:val="0"/>
        <w:ind w:left="720" w:firstLineChars="0" w:firstLine="0"/>
        <w:jc w:val="both"/>
      </w:pPr>
    </w:p>
    <w:p w:rsidR="00062D87" w:rsidRPr="00834F39" w:rsidRDefault="003C37B3" w:rsidP="00727248">
      <w:pPr>
        <w:pStyle w:val="afd"/>
        <w:adjustRightInd w:val="0"/>
        <w:ind w:left="720" w:firstLineChars="0" w:firstLine="0"/>
        <w:jc w:val="both"/>
      </w:pPr>
      <w:r w:rsidRPr="00834F39">
        <w:rPr>
          <w:rFonts w:hint="eastAsia"/>
        </w:rPr>
        <w:t>解释</w:t>
      </w:r>
      <w:r w:rsidRPr="00834F39">
        <w:rPr>
          <w:rFonts w:hint="eastAsia"/>
        </w:rPr>
        <w:t>16</w:t>
      </w:r>
      <w:r w:rsidRPr="00834F39">
        <w:rPr>
          <w:rFonts w:hint="eastAsia"/>
        </w:rPr>
        <w:t>号对</w:t>
      </w:r>
      <w:proofErr w:type="gramStart"/>
      <w:r w:rsidRPr="00834F39">
        <w:rPr>
          <w:rFonts w:hint="eastAsia"/>
        </w:rPr>
        <w:t>《企业会计准则第</w:t>
      </w:r>
      <w:r w:rsidRPr="00834F39">
        <w:rPr>
          <w:rFonts w:hint="eastAsia"/>
        </w:rPr>
        <w:t>18</w:t>
      </w:r>
      <w:r w:rsidRPr="00834F39">
        <w:rPr>
          <w:rFonts w:hint="eastAsia"/>
        </w:rPr>
        <w:t>号——所得税》中递延</w:t>
      </w:r>
      <w:proofErr w:type="gramEnd"/>
      <w:r w:rsidRPr="00834F39">
        <w:rPr>
          <w:rFonts w:hint="eastAsia"/>
        </w:rPr>
        <w:t>所得税初始确认豁免的范围进行了修订，明确对于不是企业合并、交易发生时既不影响会计利润也不影响应纳税所得额</w:t>
      </w:r>
      <w:r w:rsidR="00834F39">
        <w:rPr>
          <w:rFonts w:hint="eastAsia"/>
        </w:rPr>
        <w:t>(</w:t>
      </w:r>
      <w:r w:rsidRPr="00834F39">
        <w:rPr>
          <w:rFonts w:hint="eastAsia"/>
        </w:rPr>
        <w:t>或可抵扣亏损</w:t>
      </w:r>
      <w:r w:rsidR="00834F39">
        <w:rPr>
          <w:rFonts w:hint="eastAsia"/>
        </w:rPr>
        <w:t>)</w:t>
      </w:r>
      <w:r w:rsidRPr="00834F39">
        <w:rPr>
          <w:rFonts w:hint="eastAsia"/>
        </w:rPr>
        <w:t>、且初始确认的资产和负债导致产生等额应纳税暂时性差异和可抵扣暂时性差异的单项交易，不适用《企业会计准则第</w:t>
      </w:r>
      <w:r w:rsidRPr="00834F39">
        <w:rPr>
          <w:rFonts w:hint="eastAsia"/>
        </w:rPr>
        <w:t>18</w:t>
      </w:r>
      <w:r w:rsidRPr="00834F39">
        <w:rPr>
          <w:rFonts w:hint="eastAsia"/>
        </w:rPr>
        <w:t>号——所得税》关于豁免初始确认递延所得税负债和递延所得税资产的规定。该规定自</w:t>
      </w:r>
      <w:r w:rsidRPr="00834F39">
        <w:rPr>
          <w:rFonts w:hint="eastAsia"/>
        </w:rPr>
        <w:t>2023</w:t>
      </w:r>
      <w:r w:rsidRPr="00834F39">
        <w:rPr>
          <w:rFonts w:hint="eastAsia"/>
        </w:rPr>
        <w:t>年</w:t>
      </w:r>
      <w:r w:rsidRPr="00834F39">
        <w:rPr>
          <w:rFonts w:hint="eastAsia"/>
        </w:rPr>
        <w:t>1</w:t>
      </w:r>
      <w:r w:rsidRPr="00834F39">
        <w:rPr>
          <w:rFonts w:hint="eastAsia"/>
        </w:rPr>
        <w:t>月</w:t>
      </w:r>
      <w:r w:rsidRPr="00834F39">
        <w:rPr>
          <w:rFonts w:hint="eastAsia"/>
        </w:rPr>
        <w:t>1</w:t>
      </w:r>
      <w:r w:rsidRPr="00834F39">
        <w:rPr>
          <w:rFonts w:hint="eastAsia"/>
        </w:rPr>
        <w:t>日起施行。</w:t>
      </w:r>
    </w:p>
    <w:p w:rsidR="00062D87" w:rsidRPr="00834F39" w:rsidRDefault="00062D87" w:rsidP="00727248">
      <w:pPr>
        <w:adjustRightInd w:val="0"/>
        <w:jc w:val="both"/>
      </w:pPr>
    </w:p>
    <w:p w:rsidR="00062D87" w:rsidRDefault="003C37B3" w:rsidP="00727248">
      <w:pPr>
        <w:pStyle w:val="afd"/>
        <w:adjustRightInd w:val="0"/>
        <w:ind w:left="720" w:firstLineChars="0" w:firstLine="0"/>
        <w:jc w:val="both"/>
      </w:pPr>
      <w:r w:rsidRPr="00834F39">
        <w:rPr>
          <w:rFonts w:hint="eastAsia"/>
        </w:rPr>
        <w:t>经评估，本公司认为采用该</w:t>
      </w:r>
      <w:r w:rsidR="00664E3B" w:rsidRPr="00834F39">
        <w:rPr>
          <w:rFonts w:hint="eastAsia"/>
        </w:rPr>
        <w:t>规定</w:t>
      </w:r>
      <w:r w:rsidRPr="00834F39">
        <w:rPr>
          <w:rFonts w:hint="eastAsia"/>
        </w:rPr>
        <w:t>对本</w:t>
      </w:r>
      <w:r w:rsidR="00664E3B" w:rsidRPr="00834F39">
        <w:rPr>
          <w:rFonts w:hint="eastAsia"/>
        </w:rPr>
        <w:t>公司</w:t>
      </w:r>
      <w:r w:rsidRPr="00834F39">
        <w:rPr>
          <w:rFonts w:hint="eastAsia"/>
        </w:rPr>
        <w:t>财务报表并无重大影响。</w:t>
      </w:r>
    </w:p>
    <w:p w:rsidR="00727248" w:rsidRDefault="00727248" w:rsidP="00727248">
      <w:pPr>
        <w:pStyle w:val="afd"/>
        <w:adjustRightInd w:val="0"/>
        <w:ind w:left="720" w:firstLineChars="0" w:firstLine="0"/>
        <w:jc w:val="both"/>
      </w:pPr>
    </w:p>
    <w:p w:rsidR="00727248" w:rsidRPr="00834F39" w:rsidRDefault="00727248" w:rsidP="00727248">
      <w:pPr>
        <w:pStyle w:val="afd"/>
        <w:adjustRightInd w:val="0"/>
        <w:ind w:left="720" w:firstLineChars="0" w:firstLine="0"/>
        <w:jc w:val="both"/>
        <w:rPr>
          <w:lang w:val="en-GB"/>
        </w:rPr>
      </w:pPr>
    </w:p>
    <w:p w:rsidR="000A1200" w:rsidRPr="00834F39" w:rsidRDefault="000A1200">
      <w:pPr>
        <w:pStyle w:val="1"/>
        <w:numPr>
          <w:ilvl w:val="0"/>
          <w:numId w:val="24"/>
        </w:numPr>
        <w:tabs>
          <w:tab w:val="left" w:pos="360"/>
        </w:tabs>
        <w:adjustRightInd w:val="0"/>
        <w:snapToGrid w:val="0"/>
        <w:ind w:hanging="720"/>
        <w:jc w:val="both"/>
        <w:rPr>
          <w:color w:val="000000"/>
        </w:rPr>
      </w:pPr>
      <w:r w:rsidRPr="00834F39">
        <w:rPr>
          <w:rFonts w:hint="eastAsia"/>
          <w:color w:val="000000"/>
        </w:rPr>
        <w:t>税项</w:t>
      </w:r>
    </w:p>
    <w:p w:rsidR="00D65903" w:rsidRPr="00834F39" w:rsidRDefault="00D65903">
      <w:pPr>
        <w:adjustRightInd w:val="0"/>
        <w:snapToGrid w:val="0"/>
        <w:ind w:left="720"/>
        <w:jc w:val="both"/>
        <w:rPr>
          <w:color w:val="000000"/>
          <w:u w:val="single"/>
        </w:rPr>
      </w:pPr>
    </w:p>
    <w:p w:rsidR="00D65903" w:rsidRPr="00834F39" w:rsidRDefault="00D65903">
      <w:pPr>
        <w:adjustRightInd w:val="0"/>
        <w:snapToGrid w:val="0"/>
        <w:ind w:left="720"/>
        <w:jc w:val="both"/>
        <w:rPr>
          <w:color w:val="000000"/>
          <w:u w:val="single"/>
        </w:rPr>
      </w:pPr>
      <w:r w:rsidRPr="00834F39">
        <w:rPr>
          <w:rFonts w:hint="eastAsia"/>
          <w:color w:val="000000"/>
          <w:u w:val="single"/>
        </w:rPr>
        <w:t>增值税</w:t>
      </w:r>
    </w:p>
    <w:p w:rsidR="00D65903" w:rsidRPr="00834F39" w:rsidRDefault="00D65903">
      <w:pPr>
        <w:tabs>
          <w:tab w:val="left" w:pos="1408"/>
        </w:tabs>
        <w:adjustRightInd w:val="0"/>
        <w:snapToGrid w:val="0"/>
        <w:ind w:left="720"/>
        <w:jc w:val="both"/>
        <w:rPr>
          <w:color w:val="000000"/>
        </w:rPr>
      </w:pPr>
    </w:p>
    <w:p w:rsidR="00D65903" w:rsidRPr="00834F39" w:rsidRDefault="004D7500">
      <w:pPr>
        <w:adjustRightInd w:val="0"/>
        <w:snapToGrid w:val="0"/>
        <w:ind w:left="720"/>
        <w:jc w:val="both"/>
        <w:rPr>
          <w:color w:val="000000"/>
        </w:rPr>
      </w:pPr>
      <w:r w:rsidRPr="00834F39">
        <w:rPr>
          <w:rFonts w:hint="eastAsia"/>
          <w:color w:val="000000"/>
        </w:rPr>
        <w:t>应纳增值税为销项税额减可抵扣进项税额后的余额，销项税额</w:t>
      </w:r>
      <w:proofErr w:type="gramStart"/>
      <w:r w:rsidRPr="00834F39">
        <w:rPr>
          <w:rFonts w:hint="eastAsia"/>
          <w:color w:val="000000"/>
        </w:rPr>
        <w:t>按根据</w:t>
      </w:r>
      <w:proofErr w:type="gramEnd"/>
      <w:r w:rsidRPr="00834F39">
        <w:rPr>
          <w:rFonts w:hint="eastAsia"/>
          <w:color w:val="000000"/>
        </w:rPr>
        <w:t>相关税法规定计算，为销售额的</w:t>
      </w:r>
      <w:r w:rsidR="00C51484" w:rsidRPr="00834F39">
        <w:rPr>
          <w:color w:val="000000"/>
        </w:rPr>
        <w:t>13</w:t>
      </w:r>
      <w:r w:rsidRPr="00834F39">
        <w:rPr>
          <w:color w:val="000000"/>
        </w:rPr>
        <w:t>%</w:t>
      </w:r>
      <w:r w:rsidR="008F31F3" w:rsidRPr="00834F39">
        <w:rPr>
          <w:rFonts w:hint="eastAsia"/>
          <w:color w:val="000000"/>
        </w:rPr>
        <w:t>。</w:t>
      </w:r>
    </w:p>
    <w:p w:rsidR="00D65903" w:rsidRPr="00834F39" w:rsidRDefault="00D65903">
      <w:pPr>
        <w:adjustRightInd w:val="0"/>
        <w:snapToGrid w:val="0"/>
        <w:ind w:left="720"/>
        <w:jc w:val="both"/>
        <w:rPr>
          <w:color w:val="000000"/>
        </w:rPr>
      </w:pPr>
    </w:p>
    <w:p w:rsidR="00D65903" w:rsidRPr="00834F39" w:rsidRDefault="00D65903">
      <w:pPr>
        <w:adjustRightInd w:val="0"/>
        <w:snapToGrid w:val="0"/>
        <w:ind w:left="720"/>
        <w:jc w:val="both"/>
        <w:rPr>
          <w:color w:val="000000"/>
          <w:u w:val="single"/>
        </w:rPr>
      </w:pPr>
      <w:r w:rsidRPr="00834F39">
        <w:rPr>
          <w:rFonts w:hint="eastAsia"/>
          <w:color w:val="000000"/>
          <w:u w:val="single"/>
        </w:rPr>
        <w:t>所得税</w:t>
      </w:r>
    </w:p>
    <w:p w:rsidR="00D65903" w:rsidRPr="00834F39" w:rsidRDefault="00D65903">
      <w:pPr>
        <w:adjustRightInd w:val="0"/>
        <w:snapToGrid w:val="0"/>
        <w:ind w:left="720"/>
        <w:jc w:val="both"/>
        <w:rPr>
          <w:color w:val="000000"/>
        </w:rPr>
      </w:pPr>
    </w:p>
    <w:p w:rsidR="005453B7" w:rsidRPr="00834F39" w:rsidRDefault="00F7412F" w:rsidP="00143C47">
      <w:pPr>
        <w:ind w:firstLine="720"/>
        <w:jc w:val="both"/>
        <w:rPr>
          <w:color w:val="000000"/>
        </w:rPr>
      </w:pPr>
      <w:r w:rsidRPr="00834F39">
        <w:rPr>
          <w:rFonts w:hint="eastAsia"/>
          <w:color w:val="000000"/>
        </w:rPr>
        <w:t>本公司企业所得税税率为</w:t>
      </w:r>
      <w:r w:rsidRPr="00834F39">
        <w:rPr>
          <w:color w:val="000000"/>
        </w:rPr>
        <w:t>25%</w:t>
      </w:r>
      <w:r w:rsidRPr="00834F39">
        <w:rPr>
          <w:rFonts w:hint="eastAsia"/>
          <w:color w:val="000000"/>
        </w:rPr>
        <w:t>。</w:t>
      </w:r>
    </w:p>
    <w:p w:rsidR="004E5927" w:rsidRDefault="004E5927">
      <w:pPr>
        <w:rPr>
          <w:color w:val="000000"/>
        </w:rPr>
      </w:pPr>
    </w:p>
    <w:p w:rsidR="00727248" w:rsidRPr="00834F39" w:rsidRDefault="00727248">
      <w:pPr>
        <w:rPr>
          <w:color w:val="000000"/>
        </w:rPr>
      </w:pPr>
    </w:p>
    <w:p w:rsidR="00F56E8C" w:rsidRPr="00834F39" w:rsidRDefault="005453B7" w:rsidP="00A532C4">
      <w:pPr>
        <w:spacing w:line="228" w:lineRule="auto"/>
        <w:jc w:val="both"/>
      </w:pPr>
      <w:r w:rsidRPr="00834F39">
        <w:rPr>
          <w:rFonts w:hint="eastAsia"/>
          <w:color w:val="000000"/>
        </w:rPr>
        <w:t>八、</w:t>
      </w:r>
      <w:r w:rsidRPr="00834F39">
        <w:rPr>
          <w:color w:val="000000"/>
        </w:rPr>
        <w:tab/>
      </w:r>
      <w:r w:rsidR="00F56E8C" w:rsidRPr="00834F39">
        <w:rPr>
          <w:rFonts w:hint="eastAsia"/>
        </w:rPr>
        <w:t>财务报表项目附注</w:t>
      </w:r>
    </w:p>
    <w:p w:rsidR="00D65903" w:rsidRPr="00834F39" w:rsidRDefault="00D65903" w:rsidP="00B35289">
      <w:pPr>
        <w:adjustRightInd w:val="0"/>
        <w:snapToGrid w:val="0"/>
        <w:ind w:left="720"/>
        <w:rPr>
          <w:color w:val="000000"/>
        </w:rPr>
      </w:pPr>
    </w:p>
    <w:p w:rsidR="00D65903" w:rsidRPr="00834F39" w:rsidRDefault="00D65903" w:rsidP="008E67A7">
      <w:pPr>
        <w:pStyle w:val="1"/>
        <w:adjustRightInd w:val="0"/>
        <w:snapToGrid w:val="0"/>
        <w:ind w:left="720" w:hanging="720"/>
        <w:rPr>
          <w:color w:val="000000"/>
          <w:szCs w:val="24"/>
        </w:rPr>
      </w:pPr>
      <w:r w:rsidRPr="00834F39">
        <w:rPr>
          <w:color w:val="000000"/>
          <w:szCs w:val="24"/>
        </w:rPr>
        <w:t>1.</w:t>
      </w:r>
      <w:r w:rsidRPr="00834F39">
        <w:rPr>
          <w:color w:val="000000"/>
          <w:szCs w:val="24"/>
        </w:rPr>
        <w:tab/>
      </w:r>
      <w:r w:rsidRPr="00834F39">
        <w:rPr>
          <w:rFonts w:hint="eastAsia"/>
          <w:color w:val="000000"/>
          <w:szCs w:val="24"/>
        </w:rPr>
        <w:t>货币资金</w:t>
      </w:r>
    </w:p>
    <w:p w:rsidR="00987717" w:rsidRPr="00834F39" w:rsidRDefault="00987717" w:rsidP="00880316"/>
    <w:p w:rsidR="00D934D7" w:rsidRPr="00834F39" w:rsidRDefault="00D934D7" w:rsidP="008C68BD">
      <w:pPr>
        <w:tabs>
          <w:tab w:val="center" w:pos="7335"/>
          <w:tab w:val="center" w:pos="9432"/>
        </w:tabs>
        <w:ind w:left="720"/>
        <w:rPr>
          <w:color w:val="000000"/>
        </w:rPr>
      </w:pPr>
      <w:r w:rsidRPr="00834F39">
        <w:rPr>
          <w:color w:val="000000"/>
        </w:rPr>
        <w:tab/>
      </w:r>
      <w:r w:rsidR="003529E4" w:rsidRPr="00834F39">
        <w:rPr>
          <w:rFonts w:hint="eastAsia"/>
          <w:color w:val="000000"/>
          <w:u w:val="single"/>
        </w:rPr>
        <w:t>本</w:t>
      </w:r>
      <w:proofErr w:type="gramStart"/>
      <w:r w:rsidR="003529E4" w:rsidRPr="00834F39">
        <w:rPr>
          <w:rFonts w:hint="eastAsia"/>
          <w:color w:val="000000"/>
          <w:u w:val="single"/>
        </w:rPr>
        <w:t>年年末数</w:t>
      </w:r>
      <w:proofErr w:type="gramEnd"/>
      <w:r w:rsidRPr="00834F39">
        <w:rPr>
          <w:color w:val="000000"/>
        </w:rPr>
        <w:tab/>
      </w:r>
      <w:r w:rsidR="003529E4" w:rsidRPr="00834F39">
        <w:rPr>
          <w:rFonts w:hint="eastAsia"/>
          <w:color w:val="000000"/>
          <w:u w:val="single"/>
        </w:rPr>
        <w:t>上年年末数</w:t>
      </w:r>
    </w:p>
    <w:p w:rsidR="00D934D7" w:rsidRPr="00834F39" w:rsidRDefault="00D934D7" w:rsidP="008C68BD">
      <w:pPr>
        <w:tabs>
          <w:tab w:val="center" w:pos="7335"/>
          <w:tab w:val="center" w:pos="9432"/>
        </w:tabs>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D934D7" w:rsidRPr="00834F39" w:rsidRDefault="00D934D7" w:rsidP="008E67A7">
      <w:pPr>
        <w:tabs>
          <w:tab w:val="center" w:pos="7200"/>
          <w:tab w:val="center" w:pos="9180"/>
        </w:tabs>
        <w:adjustRightInd w:val="0"/>
        <w:snapToGrid w:val="0"/>
        <w:ind w:left="720"/>
        <w:rPr>
          <w:color w:val="000000"/>
        </w:rPr>
      </w:pPr>
    </w:p>
    <w:p w:rsidR="007B618E" w:rsidRPr="00834F39" w:rsidRDefault="007B618E" w:rsidP="003A74CC">
      <w:pPr>
        <w:tabs>
          <w:tab w:val="decimal" w:pos="7722"/>
          <w:tab w:val="decimal" w:pos="9837"/>
        </w:tabs>
        <w:ind w:left="720"/>
        <w:rPr>
          <w:color w:val="000000"/>
        </w:rPr>
      </w:pPr>
      <w:r w:rsidRPr="00834F39">
        <w:rPr>
          <w:rFonts w:hint="eastAsia"/>
          <w:color w:val="000000"/>
        </w:rPr>
        <w:t>银行存款</w:t>
      </w:r>
      <w:r w:rsidRPr="00834F39">
        <w:rPr>
          <w:color w:val="000000"/>
        </w:rPr>
        <w:tab/>
      </w:r>
      <w:r w:rsidR="0042761D" w:rsidRPr="00834F39">
        <w:rPr>
          <w:color w:val="000000"/>
        </w:rPr>
        <w:t>10,419,111.27</w:t>
      </w:r>
      <w:r w:rsidR="008D6301" w:rsidRPr="00834F39">
        <w:rPr>
          <w:color w:val="000000"/>
        </w:rPr>
        <w:tab/>
      </w:r>
      <w:r w:rsidR="003A7EF3" w:rsidRPr="00834F39">
        <w:rPr>
          <w:color w:val="000000"/>
        </w:rPr>
        <w:t>8,034,356.03</w:t>
      </w:r>
    </w:p>
    <w:p w:rsidR="003A74CC" w:rsidRPr="00834F39" w:rsidRDefault="003A74CC">
      <w:pPr>
        <w:tabs>
          <w:tab w:val="right" w:pos="8037"/>
          <w:tab w:val="right" w:pos="10134"/>
        </w:tabs>
        <w:spacing w:line="48" w:lineRule="auto"/>
      </w:pPr>
      <w:r w:rsidRPr="00834F39">
        <w:tab/>
      </w:r>
      <w:r w:rsidR="00B87FBE" w:rsidRPr="00834F39">
        <w:t>_</w:t>
      </w:r>
      <w:r w:rsidRPr="00834F39">
        <w:t>___________</w:t>
      </w:r>
      <w:r w:rsidRPr="00834F39">
        <w:tab/>
        <w:t>____________</w:t>
      </w:r>
    </w:p>
    <w:p w:rsidR="003A74CC" w:rsidRPr="00834F39" w:rsidRDefault="003A74CC" w:rsidP="003A74CC">
      <w:pPr>
        <w:tabs>
          <w:tab w:val="right" w:pos="8037"/>
          <w:tab w:val="right" w:pos="10134"/>
        </w:tabs>
        <w:spacing w:after="140" w:line="24" w:lineRule="auto"/>
      </w:pPr>
      <w:r w:rsidRPr="00834F39">
        <w:tab/>
      </w:r>
      <w:r w:rsidR="00B87FBE" w:rsidRPr="00834F39">
        <w:t>_</w:t>
      </w:r>
      <w:r w:rsidRPr="00834F39">
        <w:t>___________</w:t>
      </w:r>
      <w:r w:rsidRPr="00834F39">
        <w:tab/>
        <w:t>____________</w:t>
      </w:r>
    </w:p>
    <w:p w:rsidR="004355E8" w:rsidRPr="00834F39" w:rsidRDefault="004355E8" w:rsidP="00FA2CE6">
      <w:pPr>
        <w:jc w:val="both"/>
        <w:rPr>
          <w:color w:val="000000"/>
        </w:rPr>
      </w:pPr>
    </w:p>
    <w:p w:rsidR="00D65903" w:rsidRPr="00834F39" w:rsidRDefault="00D65903" w:rsidP="00C51B5B">
      <w:pPr>
        <w:pStyle w:val="1"/>
        <w:tabs>
          <w:tab w:val="num" w:pos="720"/>
        </w:tabs>
        <w:snapToGrid w:val="0"/>
        <w:spacing w:line="228" w:lineRule="auto"/>
        <w:ind w:left="720" w:hanging="720"/>
        <w:rPr>
          <w:color w:val="000000"/>
        </w:rPr>
      </w:pPr>
      <w:r w:rsidRPr="00834F39">
        <w:rPr>
          <w:color w:val="000000"/>
        </w:rPr>
        <w:t>2.</w:t>
      </w:r>
      <w:r w:rsidRPr="00834F39">
        <w:rPr>
          <w:color w:val="000000"/>
        </w:rPr>
        <w:tab/>
      </w:r>
      <w:r w:rsidRPr="00834F39">
        <w:rPr>
          <w:rFonts w:hint="eastAsia"/>
          <w:color w:val="000000"/>
        </w:rPr>
        <w:t>应收账款</w:t>
      </w:r>
    </w:p>
    <w:p w:rsidR="00E55E17" w:rsidRPr="00834F39" w:rsidRDefault="00E55E17" w:rsidP="00C51B5B">
      <w:pPr>
        <w:spacing w:line="228" w:lineRule="auto"/>
        <w:ind w:left="720"/>
        <w:rPr>
          <w:color w:val="000000"/>
        </w:rPr>
      </w:pPr>
    </w:p>
    <w:p w:rsidR="00E55E17" w:rsidRPr="00834F39" w:rsidRDefault="00D136BD" w:rsidP="00A532C4">
      <w:pPr>
        <w:tabs>
          <w:tab w:val="decimal" w:pos="7695"/>
          <w:tab w:val="decimal" w:pos="9675"/>
        </w:tabs>
        <w:ind w:left="720"/>
        <w:jc w:val="both"/>
      </w:pPr>
      <w:r w:rsidRPr="00834F39">
        <w:rPr>
          <w:rFonts w:hint="eastAsia"/>
        </w:rPr>
        <w:t>作为本公司信用风险管理的一部分，本公司利用应收账款账龄来评估应收账款的预期信用损失。公司业务涉及大量企业客户，其具有相同的风险特征，账</w:t>
      </w:r>
      <w:proofErr w:type="gramStart"/>
      <w:r w:rsidRPr="00834F39">
        <w:rPr>
          <w:rFonts w:hint="eastAsia"/>
        </w:rPr>
        <w:t>龄信息</w:t>
      </w:r>
      <w:proofErr w:type="gramEnd"/>
      <w:r w:rsidRPr="00834F39">
        <w:rPr>
          <w:rFonts w:hint="eastAsia"/>
        </w:rPr>
        <w:t>能反映这类客户于应收账款到期时的偿付能力。</w:t>
      </w:r>
    </w:p>
    <w:p w:rsidR="00FF713E" w:rsidRDefault="00FF713E">
      <w:pPr>
        <w:rPr>
          <w:b/>
          <w:color w:val="000000"/>
        </w:rPr>
      </w:pPr>
      <w:r>
        <w:rPr>
          <w:b/>
          <w:color w:val="000000"/>
        </w:rPr>
        <w:br w:type="page"/>
      </w:r>
    </w:p>
    <w:p w:rsidR="002D2A2F" w:rsidRPr="00834F39" w:rsidRDefault="002D2A2F" w:rsidP="002D2A2F">
      <w:pPr>
        <w:jc w:val="both"/>
      </w:pPr>
      <w:r w:rsidRPr="00834F39">
        <w:rPr>
          <w:rFonts w:hint="eastAsia"/>
          <w:color w:val="000000"/>
        </w:rPr>
        <w:t>八、</w:t>
      </w:r>
      <w:r w:rsidRPr="00834F39">
        <w:rPr>
          <w:color w:val="000000"/>
        </w:rPr>
        <w:tab/>
      </w:r>
      <w:r w:rsidRPr="00834F39">
        <w:rPr>
          <w:rFonts w:hint="eastAsia"/>
        </w:rPr>
        <w:t>财务报表项目附注</w:t>
      </w:r>
      <w:r w:rsidRPr="00834F39">
        <w:t xml:space="preserve"> - </w:t>
      </w:r>
      <w:r w:rsidRPr="00834F39">
        <w:rPr>
          <w:rFonts w:hint="eastAsia"/>
        </w:rPr>
        <w:t>续</w:t>
      </w:r>
    </w:p>
    <w:p w:rsidR="00D136BD" w:rsidRPr="008C68BD" w:rsidRDefault="00D136BD" w:rsidP="008C68BD">
      <w:pPr>
        <w:tabs>
          <w:tab w:val="decimal" w:pos="7695"/>
          <w:tab w:val="decimal" w:pos="9675"/>
        </w:tabs>
        <w:ind w:left="720"/>
      </w:pPr>
    </w:p>
    <w:p w:rsidR="002D2A2F" w:rsidRPr="008C68BD" w:rsidRDefault="002D2A2F" w:rsidP="008C68BD">
      <w:pPr>
        <w:tabs>
          <w:tab w:val="decimal" w:pos="7695"/>
          <w:tab w:val="decimal" w:pos="9675"/>
        </w:tabs>
        <w:ind w:left="720" w:hanging="720"/>
      </w:pPr>
      <w:r w:rsidRPr="002D2A2F">
        <w:rPr>
          <w:rFonts w:hint="eastAsia"/>
        </w:rPr>
        <w:t>2.</w:t>
      </w:r>
      <w:r w:rsidRPr="002D2A2F">
        <w:rPr>
          <w:rFonts w:hint="eastAsia"/>
        </w:rPr>
        <w:tab/>
      </w:r>
      <w:r w:rsidRPr="002D2A2F">
        <w:rPr>
          <w:rFonts w:hint="eastAsia"/>
        </w:rPr>
        <w:t>应收账款</w:t>
      </w:r>
      <w:r w:rsidR="00417BDD">
        <w:rPr>
          <w:rFonts w:hint="eastAsia"/>
        </w:rPr>
        <w:t xml:space="preserve"> </w:t>
      </w:r>
      <w:r w:rsidRPr="00834F39">
        <w:t xml:space="preserve">- </w:t>
      </w:r>
      <w:r w:rsidRPr="00834F39">
        <w:rPr>
          <w:rFonts w:hint="eastAsia"/>
        </w:rPr>
        <w:t>续</w:t>
      </w:r>
    </w:p>
    <w:p w:rsidR="002D2A2F" w:rsidRPr="008C68BD" w:rsidRDefault="002D2A2F" w:rsidP="008C68BD">
      <w:pPr>
        <w:tabs>
          <w:tab w:val="decimal" w:pos="7695"/>
          <w:tab w:val="decimal" w:pos="9675"/>
        </w:tabs>
        <w:ind w:left="720"/>
      </w:pPr>
    </w:p>
    <w:p w:rsidR="00D136BD" w:rsidRPr="00834F39" w:rsidRDefault="00D136BD" w:rsidP="00D136BD">
      <w:pPr>
        <w:widowControl w:val="0"/>
        <w:numPr>
          <w:ilvl w:val="0"/>
          <w:numId w:val="45"/>
        </w:numPr>
        <w:adjustRightInd w:val="0"/>
        <w:ind w:left="1440" w:hanging="720"/>
        <w:jc w:val="both"/>
      </w:pPr>
      <w:r w:rsidRPr="00834F39">
        <w:rPr>
          <w:rFonts w:hint="eastAsia"/>
        </w:rPr>
        <w:t>本公司应收账款的信用风险与预期信用损失情况如下</w:t>
      </w:r>
      <w:r w:rsidR="00834F39">
        <w:rPr>
          <w:rFonts w:hint="eastAsia"/>
        </w:rPr>
        <w:t>：</w:t>
      </w:r>
    </w:p>
    <w:p w:rsidR="000F063C" w:rsidRPr="00834F39" w:rsidRDefault="000F063C" w:rsidP="00164169">
      <w:pPr>
        <w:tabs>
          <w:tab w:val="decimal" w:pos="7695"/>
          <w:tab w:val="decimal" w:pos="9675"/>
        </w:tabs>
        <w:ind w:left="720"/>
      </w:pPr>
    </w:p>
    <w:p w:rsidR="000F063C" w:rsidRPr="00834F39" w:rsidRDefault="000F063C" w:rsidP="00E94B1F">
      <w:pPr>
        <w:tabs>
          <w:tab w:val="left" w:pos="1944"/>
          <w:tab w:val="center" w:pos="4005"/>
          <w:tab w:val="right" w:pos="6039"/>
          <w:tab w:val="left" w:pos="6102"/>
          <w:tab w:val="center" w:pos="8082"/>
          <w:tab w:val="right" w:pos="10152"/>
        </w:tabs>
        <w:ind w:left="720"/>
        <w:jc w:val="both"/>
        <w:rPr>
          <w:sz w:val="16"/>
          <w:szCs w:val="16"/>
          <w:lang w:val="en-GB" w:eastAsia="zh-HK"/>
        </w:rPr>
      </w:pPr>
      <w:r w:rsidRPr="00834F39">
        <w:rPr>
          <w:sz w:val="16"/>
          <w:szCs w:val="16"/>
          <w:lang w:val="en-GB" w:eastAsia="zh-HK"/>
        </w:rPr>
        <w:tab/>
      </w:r>
      <w:r w:rsidRPr="00834F39">
        <w:rPr>
          <w:sz w:val="16"/>
          <w:szCs w:val="16"/>
          <w:u w:val="single"/>
          <w:lang w:val="en-GB" w:eastAsia="zh-HK"/>
        </w:rPr>
        <w:tab/>
      </w:r>
      <w:r w:rsidR="00A532C4" w:rsidRPr="00834F39">
        <w:rPr>
          <w:rFonts w:hint="eastAsia"/>
          <w:sz w:val="16"/>
          <w:szCs w:val="16"/>
          <w:u w:val="single"/>
          <w:lang w:val="en-GB"/>
        </w:rPr>
        <w:t>本</w:t>
      </w:r>
      <w:proofErr w:type="gramStart"/>
      <w:r w:rsidR="00A532C4" w:rsidRPr="00834F39">
        <w:rPr>
          <w:rFonts w:hint="eastAsia"/>
          <w:sz w:val="16"/>
          <w:szCs w:val="16"/>
          <w:u w:val="single"/>
          <w:lang w:val="en-GB"/>
        </w:rPr>
        <w:t>年年末数</w:t>
      </w:r>
      <w:proofErr w:type="gramEnd"/>
      <w:r w:rsidRPr="00834F39">
        <w:rPr>
          <w:sz w:val="16"/>
          <w:szCs w:val="16"/>
          <w:u w:val="single"/>
          <w:lang w:val="en-GB" w:eastAsia="zh-HK"/>
        </w:rPr>
        <w:tab/>
      </w:r>
      <w:r w:rsidRPr="00834F39">
        <w:rPr>
          <w:sz w:val="16"/>
          <w:szCs w:val="16"/>
          <w:lang w:val="en-GB" w:eastAsia="zh-HK"/>
        </w:rPr>
        <w:tab/>
      </w:r>
      <w:r w:rsidRPr="00834F39">
        <w:rPr>
          <w:sz w:val="16"/>
          <w:szCs w:val="16"/>
          <w:u w:val="single"/>
          <w:lang w:val="en-GB" w:eastAsia="zh-HK"/>
        </w:rPr>
        <w:tab/>
      </w:r>
      <w:r w:rsidR="00A532C4" w:rsidRPr="00834F39">
        <w:rPr>
          <w:rFonts w:hint="eastAsia"/>
          <w:sz w:val="16"/>
          <w:szCs w:val="16"/>
          <w:u w:val="single"/>
          <w:lang w:val="en-GB"/>
        </w:rPr>
        <w:t>上</w:t>
      </w:r>
      <w:proofErr w:type="gramStart"/>
      <w:r w:rsidR="00A532C4" w:rsidRPr="00834F39">
        <w:rPr>
          <w:rFonts w:hint="eastAsia"/>
          <w:sz w:val="16"/>
          <w:szCs w:val="16"/>
          <w:u w:val="single"/>
          <w:lang w:val="en-GB"/>
        </w:rPr>
        <w:t>年年末数</w:t>
      </w:r>
      <w:proofErr w:type="gramEnd"/>
      <w:r w:rsidRPr="00834F39">
        <w:rPr>
          <w:sz w:val="16"/>
          <w:szCs w:val="16"/>
          <w:u w:val="single"/>
          <w:lang w:val="en-GB" w:eastAsia="zh-HK"/>
        </w:rPr>
        <w:tab/>
      </w:r>
    </w:p>
    <w:p w:rsidR="000F063C" w:rsidRPr="00834F39" w:rsidRDefault="000F063C" w:rsidP="00143C47">
      <w:pPr>
        <w:tabs>
          <w:tab w:val="center" w:pos="2277"/>
          <w:tab w:val="center" w:pos="3114"/>
          <w:tab w:val="center" w:pos="4284"/>
          <w:tab w:val="center" w:pos="5472"/>
          <w:tab w:val="center" w:pos="6417"/>
          <w:tab w:val="center" w:pos="7227"/>
          <w:tab w:val="center" w:pos="8469"/>
          <w:tab w:val="center" w:pos="9675"/>
        </w:tabs>
        <w:ind w:left="720"/>
        <w:jc w:val="both"/>
        <w:rPr>
          <w:sz w:val="16"/>
          <w:szCs w:val="16"/>
          <w:lang w:val="en-GB" w:eastAsia="zh-HK"/>
        </w:rPr>
      </w:pPr>
      <w:r w:rsidRPr="00834F39">
        <w:rPr>
          <w:sz w:val="16"/>
          <w:szCs w:val="16"/>
          <w:lang w:val="en-GB" w:eastAsia="zh-HK"/>
        </w:rPr>
        <w:tab/>
      </w:r>
      <w:r w:rsidRPr="00834F39">
        <w:rPr>
          <w:rFonts w:hint="eastAsia"/>
          <w:sz w:val="16"/>
          <w:szCs w:val="16"/>
          <w:lang w:val="en-GB" w:eastAsia="zh-HK"/>
        </w:rPr>
        <w:t>预期平均</w:t>
      </w:r>
      <w:r w:rsidRPr="00834F39">
        <w:rPr>
          <w:sz w:val="16"/>
          <w:szCs w:val="16"/>
          <w:lang w:val="en-GB" w:eastAsia="zh-HK"/>
        </w:rPr>
        <w:tab/>
      </w:r>
      <w:r w:rsidRPr="00834F39">
        <w:rPr>
          <w:sz w:val="16"/>
          <w:szCs w:val="16"/>
          <w:lang w:val="en-GB" w:eastAsia="zh-HK"/>
        </w:rPr>
        <w:tab/>
      </w:r>
      <w:r w:rsidRPr="00834F39">
        <w:rPr>
          <w:sz w:val="16"/>
          <w:szCs w:val="16"/>
          <w:lang w:val="en-GB" w:eastAsia="zh-HK"/>
        </w:rPr>
        <w:tab/>
      </w:r>
      <w:r w:rsidRPr="00834F39">
        <w:rPr>
          <w:sz w:val="16"/>
          <w:szCs w:val="16"/>
          <w:lang w:val="en-GB" w:eastAsia="zh-HK"/>
        </w:rPr>
        <w:tab/>
      </w:r>
      <w:r w:rsidRPr="00834F39">
        <w:rPr>
          <w:rFonts w:hint="eastAsia"/>
          <w:sz w:val="16"/>
          <w:szCs w:val="16"/>
          <w:lang w:val="en-GB" w:eastAsia="zh-HK"/>
        </w:rPr>
        <w:t>预期平均</w:t>
      </w:r>
      <w:r w:rsidRPr="00834F39">
        <w:rPr>
          <w:sz w:val="16"/>
          <w:szCs w:val="16"/>
          <w:lang w:val="en-GB" w:eastAsia="zh-HK"/>
        </w:rPr>
        <w:tab/>
      </w:r>
      <w:r w:rsidRPr="00834F39">
        <w:rPr>
          <w:sz w:val="16"/>
          <w:szCs w:val="16"/>
          <w:lang w:val="en-GB" w:eastAsia="zh-HK"/>
        </w:rPr>
        <w:tab/>
      </w:r>
      <w:r w:rsidRPr="00834F39">
        <w:rPr>
          <w:sz w:val="16"/>
          <w:szCs w:val="16"/>
          <w:lang w:val="en-GB" w:eastAsia="zh-HK"/>
        </w:rPr>
        <w:tab/>
      </w:r>
    </w:p>
    <w:p w:rsidR="000F063C" w:rsidRPr="00834F39" w:rsidRDefault="000F063C" w:rsidP="00143C47">
      <w:pPr>
        <w:tabs>
          <w:tab w:val="center" w:pos="2277"/>
          <w:tab w:val="center" w:pos="3114"/>
          <w:tab w:val="center" w:pos="4284"/>
          <w:tab w:val="center" w:pos="5472"/>
          <w:tab w:val="center" w:pos="6417"/>
          <w:tab w:val="center" w:pos="7227"/>
          <w:tab w:val="center" w:pos="8469"/>
          <w:tab w:val="center" w:pos="9675"/>
        </w:tabs>
        <w:ind w:left="720"/>
        <w:jc w:val="both"/>
        <w:rPr>
          <w:sz w:val="16"/>
          <w:szCs w:val="16"/>
          <w:lang w:val="en-GB" w:eastAsia="zh-HK"/>
        </w:rPr>
      </w:pPr>
      <w:r w:rsidRPr="00834F39">
        <w:rPr>
          <w:rFonts w:hint="eastAsia"/>
          <w:sz w:val="16"/>
          <w:szCs w:val="16"/>
          <w:u w:val="single"/>
          <w:lang w:val="en-GB"/>
        </w:rPr>
        <w:t>账龄</w:t>
      </w:r>
      <w:r w:rsidRPr="00834F39">
        <w:rPr>
          <w:sz w:val="16"/>
          <w:szCs w:val="16"/>
          <w:lang w:val="en-GB" w:eastAsia="zh-HK"/>
        </w:rPr>
        <w:tab/>
      </w:r>
      <w:r w:rsidRPr="00834F39">
        <w:rPr>
          <w:rFonts w:hint="eastAsia"/>
          <w:sz w:val="16"/>
          <w:szCs w:val="16"/>
          <w:u w:val="single"/>
          <w:lang w:val="en-GB"/>
        </w:rPr>
        <w:t>损失率</w:t>
      </w:r>
      <w:r w:rsidRPr="00834F39">
        <w:rPr>
          <w:sz w:val="16"/>
          <w:szCs w:val="16"/>
          <w:lang w:val="en-GB" w:eastAsia="zh-HK"/>
        </w:rPr>
        <w:tab/>
      </w:r>
      <w:r w:rsidRPr="00834F39">
        <w:rPr>
          <w:rFonts w:hint="eastAsia"/>
          <w:sz w:val="16"/>
          <w:szCs w:val="16"/>
          <w:u w:val="single"/>
          <w:lang w:val="en-GB"/>
        </w:rPr>
        <w:t>账面余额</w:t>
      </w:r>
      <w:r w:rsidRPr="00834F39">
        <w:rPr>
          <w:sz w:val="16"/>
          <w:szCs w:val="16"/>
          <w:lang w:val="en-GB" w:eastAsia="zh-HK"/>
        </w:rPr>
        <w:tab/>
      </w:r>
      <w:r w:rsidRPr="00834F39">
        <w:rPr>
          <w:rFonts w:hint="eastAsia"/>
          <w:sz w:val="16"/>
          <w:szCs w:val="16"/>
          <w:u w:val="single"/>
          <w:lang w:val="en-GB"/>
        </w:rPr>
        <w:t>损失</w:t>
      </w:r>
      <w:r w:rsidRPr="00834F39">
        <w:rPr>
          <w:rFonts w:hint="eastAsia"/>
          <w:sz w:val="16"/>
          <w:szCs w:val="16"/>
          <w:u w:val="single"/>
          <w:lang w:val="en-GB" w:eastAsia="zh-HK"/>
        </w:rPr>
        <w:t>准备</w:t>
      </w:r>
      <w:r w:rsidRPr="00834F39">
        <w:rPr>
          <w:sz w:val="16"/>
          <w:szCs w:val="16"/>
          <w:lang w:val="en-GB" w:eastAsia="zh-HK"/>
        </w:rPr>
        <w:tab/>
      </w:r>
      <w:r w:rsidRPr="00834F39">
        <w:rPr>
          <w:rFonts w:hint="eastAsia"/>
          <w:sz w:val="16"/>
          <w:szCs w:val="16"/>
          <w:u w:val="single"/>
          <w:lang w:val="en-GB" w:eastAsia="zh-HK"/>
        </w:rPr>
        <w:t>账面价值</w:t>
      </w:r>
      <w:r w:rsidRPr="00834F39">
        <w:rPr>
          <w:sz w:val="16"/>
          <w:szCs w:val="16"/>
          <w:lang w:val="en-GB" w:eastAsia="zh-HK"/>
        </w:rPr>
        <w:tab/>
      </w:r>
      <w:r w:rsidRPr="00834F39">
        <w:rPr>
          <w:rFonts w:hint="eastAsia"/>
          <w:sz w:val="16"/>
          <w:szCs w:val="16"/>
          <w:u w:val="single"/>
          <w:lang w:val="en-GB"/>
        </w:rPr>
        <w:t>损失率</w:t>
      </w:r>
      <w:r w:rsidRPr="00834F39">
        <w:rPr>
          <w:sz w:val="16"/>
          <w:szCs w:val="16"/>
          <w:lang w:val="en-GB" w:eastAsia="zh-HK"/>
        </w:rPr>
        <w:tab/>
      </w:r>
      <w:r w:rsidRPr="00834F39">
        <w:rPr>
          <w:rFonts w:hint="eastAsia"/>
          <w:sz w:val="16"/>
          <w:szCs w:val="16"/>
          <w:u w:val="single"/>
          <w:lang w:val="en-GB"/>
        </w:rPr>
        <w:t>账面余额</w:t>
      </w:r>
      <w:r w:rsidRPr="00834F39">
        <w:rPr>
          <w:sz w:val="16"/>
          <w:szCs w:val="16"/>
          <w:lang w:val="en-GB" w:eastAsia="zh-HK"/>
        </w:rPr>
        <w:tab/>
      </w:r>
      <w:r w:rsidRPr="00834F39">
        <w:rPr>
          <w:rFonts w:hint="eastAsia"/>
          <w:sz w:val="16"/>
          <w:szCs w:val="16"/>
          <w:u w:val="single"/>
          <w:lang w:val="en-GB"/>
        </w:rPr>
        <w:t>损失</w:t>
      </w:r>
      <w:r w:rsidRPr="00834F39">
        <w:rPr>
          <w:rFonts w:hint="eastAsia"/>
          <w:sz w:val="16"/>
          <w:szCs w:val="16"/>
          <w:u w:val="single"/>
          <w:lang w:val="en-GB" w:eastAsia="zh-HK"/>
        </w:rPr>
        <w:t>准备</w:t>
      </w:r>
      <w:r w:rsidRPr="00834F39">
        <w:rPr>
          <w:sz w:val="16"/>
          <w:szCs w:val="16"/>
          <w:lang w:val="en-GB" w:eastAsia="zh-HK"/>
        </w:rPr>
        <w:tab/>
      </w:r>
      <w:r w:rsidRPr="00834F39">
        <w:rPr>
          <w:rFonts w:hint="eastAsia"/>
          <w:sz w:val="16"/>
          <w:szCs w:val="16"/>
          <w:u w:val="single"/>
          <w:lang w:val="en-GB" w:eastAsia="zh-HK"/>
        </w:rPr>
        <w:t>账面价值</w:t>
      </w:r>
    </w:p>
    <w:p w:rsidR="000F063C" w:rsidRPr="00834F39" w:rsidRDefault="000F063C" w:rsidP="00143C47">
      <w:pPr>
        <w:tabs>
          <w:tab w:val="center" w:pos="2277"/>
          <w:tab w:val="center" w:pos="3114"/>
          <w:tab w:val="center" w:pos="4284"/>
          <w:tab w:val="center" w:pos="5472"/>
          <w:tab w:val="center" w:pos="6417"/>
          <w:tab w:val="center" w:pos="7227"/>
          <w:tab w:val="center" w:pos="8469"/>
          <w:tab w:val="center" w:pos="9675"/>
        </w:tabs>
        <w:ind w:left="720"/>
        <w:jc w:val="both"/>
        <w:rPr>
          <w:sz w:val="16"/>
          <w:szCs w:val="16"/>
          <w:lang w:val="en-GB" w:eastAsia="zh-HK"/>
        </w:rPr>
      </w:pPr>
      <w:r w:rsidRPr="00834F39">
        <w:rPr>
          <w:sz w:val="16"/>
          <w:szCs w:val="16"/>
          <w:lang w:val="en-GB" w:eastAsia="zh-HK"/>
        </w:rPr>
        <w:tab/>
        <w:t>%</w:t>
      </w:r>
      <w:r w:rsidRPr="00834F39">
        <w:rPr>
          <w:sz w:val="16"/>
          <w:szCs w:val="16"/>
          <w:lang w:val="en-GB" w:eastAsia="zh-HK"/>
        </w:rPr>
        <w:tab/>
      </w:r>
      <w:r w:rsidRPr="00834F39">
        <w:rPr>
          <w:rFonts w:hint="eastAsia"/>
          <w:sz w:val="16"/>
          <w:szCs w:val="16"/>
          <w:lang w:val="en-GB" w:eastAsia="zh-HK"/>
        </w:rPr>
        <w:t>人民币元</w:t>
      </w:r>
      <w:r w:rsidRPr="00834F39">
        <w:rPr>
          <w:sz w:val="16"/>
          <w:szCs w:val="16"/>
          <w:lang w:val="en-GB" w:eastAsia="zh-HK"/>
        </w:rPr>
        <w:tab/>
      </w:r>
      <w:r w:rsidRPr="00834F39">
        <w:rPr>
          <w:rFonts w:hint="eastAsia"/>
          <w:sz w:val="16"/>
          <w:szCs w:val="16"/>
          <w:lang w:val="en-GB" w:eastAsia="zh-HK"/>
        </w:rPr>
        <w:t>人民币元</w:t>
      </w:r>
      <w:r w:rsidRPr="00834F39">
        <w:rPr>
          <w:sz w:val="16"/>
          <w:szCs w:val="16"/>
          <w:lang w:val="en-GB" w:eastAsia="zh-HK"/>
        </w:rPr>
        <w:tab/>
      </w:r>
      <w:r w:rsidRPr="00834F39">
        <w:rPr>
          <w:rFonts w:hint="eastAsia"/>
          <w:sz w:val="16"/>
          <w:szCs w:val="16"/>
          <w:lang w:val="en-GB" w:eastAsia="zh-HK"/>
        </w:rPr>
        <w:t>人民币元</w:t>
      </w:r>
      <w:r w:rsidRPr="00834F39">
        <w:rPr>
          <w:sz w:val="16"/>
          <w:szCs w:val="16"/>
          <w:lang w:val="en-GB" w:eastAsia="zh-HK"/>
        </w:rPr>
        <w:tab/>
        <w:t>%</w:t>
      </w:r>
      <w:r w:rsidRPr="00834F39">
        <w:rPr>
          <w:sz w:val="16"/>
          <w:szCs w:val="16"/>
          <w:lang w:val="en-GB" w:eastAsia="zh-HK"/>
        </w:rPr>
        <w:tab/>
      </w:r>
      <w:r w:rsidRPr="00834F39">
        <w:rPr>
          <w:rFonts w:hint="eastAsia"/>
          <w:sz w:val="16"/>
          <w:szCs w:val="16"/>
          <w:lang w:val="en-GB" w:eastAsia="zh-HK"/>
        </w:rPr>
        <w:t>人民币元</w:t>
      </w:r>
      <w:r w:rsidRPr="00834F39">
        <w:rPr>
          <w:sz w:val="16"/>
          <w:szCs w:val="16"/>
          <w:lang w:val="en-GB" w:eastAsia="zh-HK"/>
        </w:rPr>
        <w:tab/>
      </w:r>
      <w:r w:rsidRPr="00834F39">
        <w:rPr>
          <w:rFonts w:hint="eastAsia"/>
          <w:sz w:val="16"/>
          <w:szCs w:val="16"/>
          <w:lang w:val="en-GB" w:eastAsia="zh-HK"/>
        </w:rPr>
        <w:t>人民币元</w:t>
      </w:r>
      <w:r w:rsidRPr="00834F39">
        <w:rPr>
          <w:sz w:val="16"/>
          <w:szCs w:val="16"/>
          <w:lang w:val="en-GB" w:eastAsia="zh-HK"/>
        </w:rPr>
        <w:tab/>
      </w:r>
      <w:r w:rsidRPr="00834F39">
        <w:rPr>
          <w:rFonts w:hint="eastAsia"/>
          <w:sz w:val="16"/>
          <w:szCs w:val="16"/>
          <w:lang w:val="en-GB" w:eastAsia="zh-HK"/>
        </w:rPr>
        <w:t>人民币元</w:t>
      </w:r>
    </w:p>
    <w:p w:rsidR="000F063C" w:rsidRPr="00834F39" w:rsidRDefault="000F063C" w:rsidP="000F063C">
      <w:pPr>
        <w:tabs>
          <w:tab w:val="decimal" w:pos="2592"/>
          <w:tab w:val="decimal" w:pos="3240"/>
          <w:tab w:val="decimal" w:pos="4320"/>
          <w:tab w:val="decimal" w:pos="5490"/>
          <w:tab w:val="decimal" w:pos="6660"/>
          <w:tab w:val="decimal" w:pos="7380"/>
          <w:tab w:val="decimal" w:pos="8514"/>
          <w:tab w:val="decimal" w:pos="9720"/>
        </w:tabs>
        <w:ind w:left="729"/>
        <w:jc w:val="both"/>
        <w:rPr>
          <w:lang w:val="en-GB" w:eastAsia="zh-HK"/>
        </w:rPr>
      </w:pPr>
    </w:p>
    <w:p w:rsidR="000F063C" w:rsidRPr="00834F39" w:rsidRDefault="000F063C" w:rsidP="00143C47">
      <w:pPr>
        <w:tabs>
          <w:tab w:val="decimal" w:pos="2214"/>
          <w:tab w:val="decimal" w:pos="3420"/>
          <w:tab w:val="decimal" w:pos="4500"/>
          <w:tab w:val="decimal" w:pos="5787"/>
          <w:tab w:val="decimal" w:pos="6363"/>
          <w:tab w:val="decimal" w:pos="7524"/>
          <w:tab w:val="decimal" w:pos="8640"/>
          <w:tab w:val="decimal" w:pos="9945"/>
        </w:tabs>
        <w:spacing w:line="0" w:lineRule="atLeast"/>
        <w:ind w:left="729"/>
        <w:jc w:val="both"/>
        <w:rPr>
          <w:sz w:val="16"/>
          <w:szCs w:val="16"/>
          <w:lang w:val="en-GB"/>
        </w:rPr>
      </w:pPr>
      <w:r w:rsidRPr="00834F39">
        <w:rPr>
          <w:rFonts w:hint="eastAsia"/>
          <w:sz w:val="16"/>
          <w:szCs w:val="16"/>
        </w:rPr>
        <w:t>信用期内</w:t>
      </w:r>
      <w:r w:rsidRPr="00834F39">
        <w:rPr>
          <w:sz w:val="16"/>
          <w:szCs w:val="16"/>
          <w:lang w:val="en-GB"/>
        </w:rPr>
        <w:tab/>
      </w:r>
      <w:r w:rsidR="0030711C" w:rsidRPr="00834F39">
        <w:rPr>
          <w:sz w:val="16"/>
          <w:szCs w:val="16"/>
          <w:lang w:val="en-GB"/>
        </w:rPr>
        <w:t>-</w:t>
      </w:r>
      <w:r w:rsidR="008D6301" w:rsidRPr="00834F39">
        <w:rPr>
          <w:sz w:val="16"/>
          <w:szCs w:val="16"/>
          <w:lang w:val="en-GB"/>
        </w:rPr>
        <w:tab/>
      </w:r>
      <w:r w:rsidR="0030711C" w:rsidRPr="00834F39">
        <w:rPr>
          <w:sz w:val="16"/>
          <w:szCs w:val="16"/>
          <w:lang w:val="en-GB"/>
        </w:rPr>
        <w:t>26,457,392.36</w:t>
      </w:r>
      <w:r w:rsidR="008D6301" w:rsidRPr="00834F39">
        <w:rPr>
          <w:sz w:val="16"/>
          <w:szCs w:val="16"/>
          <w:lang w:val="en-GB"/>
        </w:rPr>
        <w:tab/>
      </w:r>
      <w:r w:rsidR="00DF30A0" w:rsidRPr="00834F39">
        <w:rPr>
          <w:sz w:val="16"/>
          <w:szCs w:val="16"/>
          <w:lang w:val="en-GB"/>
        </w:rPr>
        <w:t>-</w:t>
      </w:r>
      <w:r w:rsidR="008D6301" w:rsidRPr="00834F39">
        <w:rPr>
          <w:sz w:val="16"/>
          <w:szCs w:val="16"/>
          <w:lang w:val="en-GB"/>
        </w:rPr>
        <w:tab/>
      </w:r>
      <w:r w:rsidR="0030711C" w:rsidRPr="00834F39">
        <w:rPr>
          <w:sz w:val="16"/>
          <w:szCs w:val="16"/>
          <w:lang w:val="en-GB"/>
        </w:rPr>
        <w:t>26,457,392.36</w:t>
      </w:r>
      <w:r w:rsidR="008D6301" w:rsidRPr="00834F39">
        <w:rPr>
          <w:sz w:val="16"/>
          <w:szCs w:val="16"/>
          <w:lang w:val="en-GB"/>
        </w:rPr>
        <w:tab/>
      </w:r>
      <w:r w:rsidR="003A7EF3" w:rsidRPr="00834F39">
        <w:rPr>
          <w:sz w:val="16"/>
          <w:szCs w:val="16"/>
          <w:lang w:val="en-GB"/>
        </w:rPr>
        <w:t>-</w:t>
      </w:r>
      <w:r w:rsidR="008E3898" w:rsidRPr="00834F39">
        <w:rPr>
          <w:sz w:val="16"/>
          <w:szCs w:val="16"/>
          <w:lang w:val="en-GB"/>
        </w:rPr>
        <w:tab/>
      </w:r>
      <w:r w:rsidR="00F570FC" w:rsidRPr="00834F39">
        <w:rPr>
          <w:sz w:val="16"/>
          <w:szCs w:val="16"/>
          <w:lang w:val="en-GB"/>
        </w:rPr>
        <w:t>36,658,137.74</w:t>
      </w:r>
      <w:r w:rsidR="008E3898" w:rsidRPr="00834F39">
        <w:rPr>
          <w:sz w:val="16"/>
          <w:szCs w:val="16"/>
          <w:lang w:val="en-GB"/>
        </w:rPr>
        <w:tab/>
      </w:r>
      <w:r w:rsidR="003A7EF3" w:rsidRPr="00834F39">
        <w:rPr>
          <w:sz w:val="16"/>
          <w:szCs w:val="16"/>
          <w:lang w:val="en-GB"/>
        </w:rPr>
        <w:t>-</w:t>
      </w:r>
      <w:r w:rsidR="008E3898" w:rsidRPr="00834F39">
        <w:rPr>
          <w:sz w:val="16"/>
          <w:szCs w:val="16"/>
          <w:lang w:val="en-GB"/>
        </w:rPr>
        <w:tab/>
      </w:r>
      <w:r w:rsidR="00F570FC" w:rsidRPr="00834F39">
        <w:rPr>
          <w:sz w:val="16"/>
          <w:szCs w:val="16"/>
          <w:lang w:val="en-GB"/>
        </w:rPr>
        <w:t>36,658,137.74</w:t>
      </w:r>
    </w:p>
    <w:p w:rsidR="000F063C" w:rsidRPr="00834F39" w:rsidRDefault="000F063C" w:rsidP="00143C47">
      <w:pPr>
        <w:tabs>
          <w:tab w:val="decimal" w:pos="2214"/>
          <w:tab w:val="decimal" w:pos="3420"/>
          <w:tab w:val="decimal" w:pos="4500"/>
          <w:tab w:val="decimal" w:pos="5787"/>
          <w:tab w:val="decimal" w:pos="6363"/>
          <w:tab w:val="decimal" w:pos="7524"/>
          <w:tab w:val="decimal" w:pos="8640"/>
          <w:tab w:val="decimal" w:pos="9945"/>
        </w:tabs>
        <w:spacing w:line="0" w:lineRule="atLeast"/>
        <w:ind w:left="729"/>
        <w:jc w:val="both"/>
        <w:rPr>
          <w:sz w:val="16"/>
          <w:szCs w:val="16"/>
          <w:lang w:val="en-GB"/>
        </w:rPr>
      </w:pPr>
      <w:r w:rsidRPr="00834F39">
        <w:rPr>
          <w:rFonts w:hint="eastAsia"/>
          <w:sz w:val="16"/>
          <w:szCs w:val="16"/>
        </w:rPr>
        <w:t>逾期</w:t>
      </w:r>
      <w:r w:rsidRPr="00834F39">
        <w:rPr>
          <w:sz w:val="16"/>
          <w:szCs w:val="16"/>
          <w:lang w:val="en-GB"/>
        </w:rPr>
        <w:tab/>
      </w:r>
      <w:r w:rsidR="0084212F" w:rsidRPr="00834F39">
        <w:rPr>
          <w:sz w:val="16"/>
          <w:szCs w:val="16"/>
          <w:lang w:val="en-GB"/>
        </w:rPr>
        <w:t>0.10</w:t>
      </w:r>
      <w:r w:rsidR="008D6301" w:rsidRPr="00834F39">
        <w:rPr>
          <w:sz w:val="16"/>
          <w:szCs w:val="16"/>
          <w:lang w:val="en-GB"/>
        </w:rPr>
        <w:tab/>
      </w:r>
      <w:r w:rsidR="0030711C" w:rsidRPr="00834F39">
        <w:rPr>
          <w:sz w:val="16"/>
          <w:szCs w:val="16"/>
          <w:lang w:val="en-GB"/>
        </w:rPr>
        <w:t>635,715,529.69</w:t>
      </w:r>
      <w:r w:rsidR="008D6301" w:rsidRPr="00834F39">
        <w:rPr>
          <w:sz w:val="16"/>
          <w:szCs w:val="16"/>
          <w:lang w:val="en-GB"/>
        </w:rPr>
        <w:tab/>
      </w:r>
      <w:r w:rsidR="0029399F" w:rsidRPr="00834F39">
        <w:rPr>
          <w:sz w:val="16"/>
          <w:szCs w:val="16"/>
          <w:lang w:val="en-GB"/>
        </w:rPr>
        <w:t>654,080.67</w:t>
      </w:r>
      <w:r w:rsidR="008D6301" w:rsidRPr="00834F39">
        <w:rPr>
          <w:sz w:val="16"/>
          <w:szCs w:val="16"/>
          <w:lang w:val="en-GB"/>
        </w:rPr>
        <w:tab/>
      </w:r>
      <w:r w:rsidR="0030711C" w:rsidRPr="00834F39">
        <w:rPr>
          <w:sz w:val="16"/>
          <w:szCs w:val="16"/>
          <w:lang w:val="en-GB"/>
        </w:rPr>
        <w:t>635,061,449.02</w:t>
      </w:r>
      <w:r w:rsidR="008D6301" w:rsidRPr="00834F39">
        <w:rPr>
          <w:sz w:val="16"/>
          <w:szCs w:val="16"/>
          <w:lang w:val="en-GB"/>
        </w:rPr>
        <w:tab/>
      </w:r>
      <w:r w:rsidR="003A7EF3" w:rsidRPr="00834F39">
        <w:rPr>
          <w:sz w:val="16"/>
          <w:szCs w:val="16"/>
          <w:lang w:val="en-GB"/>
        </w:rPr>
        <w:t>0.</w:t>
      </w:r>
      <w:r w:rsidR="00F570FC" w:rsidRPr="00834F39">
        <w:rPr>
          <w:sz w:val="16"/>
          <w:szCs w:val="16"/>
          <w:lang w:val="en-GB"/>
        </w:rPr>
        <w:t>08</w:t>
      </w:r>
      <w:r w:rsidR="008E3898" w:rsidRPr="00834F39">
        <w:rPr>
          <w:sz w:val="16"/>
          <w:szCs w:val="16"/>
          <w:lang w:val="en-GB"/>
        </w:rPr>
        <w:tab/>
      </w:r>
      <w:r w:rsidR="00F570FC" w:rsidRPr="00834F39">
        <w:rPr>
          <w:sz w:val="16"/>
          <w:szCs w:val="16"/>
          <w:lang w:val="en-GB"/>
        </w:rPr>
        <w:t xml:space="preserve">514,477,152.60 </w:t>
      </w:r>
      <w:r w:rsidR="003A7EF3" w:rsidRPr="00834F39">
        <w:rPr>
          <w:sz w:val="16"/>
          <w:szCs w:val="16"/>
          <w:lang w:val="en-GB"/>
        </w:rPr>
        <w:t xml:space="preserve"> </w:t>
      </w:r>
      <w:r w:rsidR="003A7EF3" w:rsidRPr="00834F39">
        <w:rPr>
          <w:sz w:val="16"/>
          <w:szCs w:val="16"/>
          <w:lang w:val="en-GB"/>
        </w:rPr>
        <w:tab/>
        <w:t xml:space="preserve"> 388,271.79 </w:t>
      </w:r>
      <w:r w:rsidR="003A7EF3" w:rsidRPr="00834F39">
        <w:rPr>
          <w:sz w:val="16"/>
          <w:szCs w:val="16"/>
          <w:lang w:val="en-GB"/>
        </w:rPr>
        <w:tab/>
        <w:t xml:space="preserve"> </w:t>
      </w:r>
      <w:r w:rsidR="00F570FC" w:rsidRPr="00834F39">
        <w:rPr>
          <w:sz w:val="16"/>
          <w:szCs w:val="16"/>
          <w:lang w:val="en-GB"/>
        </w:rPr>
        <w:t xml:space="preserve"> 514,088,880.81</w:t>
      </w:r>
    </w:p>
    <w:p w:rsidR="00E52DF9" w:rsidRPr="00834F39" w:rsidRDefault="00E52DF9" w:rsidP="00E52DF9">
      <w:pPr>
        <w:tabs>
          <w:tab w:val="right" w:pos="1755"/>
          <w:tab w:val="right" w:pos="3609"/>
          <w:tab w:val="right" w:pos="4689"/>
          <w:tab w:val="right" w:pos="6012"/>
          <w:tab w:val="right" w:pos="6435"/>
          <w:tab w:val="right" w:pos="7722"/>
          <w:tab w:val="right" w:pos="8847"/>
          <w:tab w:val="right" w:pos="10170"/>
        </w:tabs>
        <w:spacing w:after="140" w:line="24" w:lineRule="auto"/>
        <w:ind w:left="720"/>
        <w:jc w:val="both"/>
        <w:rPr>
          <w:sz w:val="16"/>
          <w:szCs w:val="16"/>
          <w:lang w:val="en-GB" w:eastAsia="zh-HK"/>
        </w:rPr>
      </w:pPr>
      <w:r w:rsidRPr="00834F39">
        <w:rPr>
          <w:sz w:val="16"/>
          <w:szCs w:val="16"/>
          <w:lang w:val="en-GB" w:eastAsia="zh-HK"/>
        </w:rPr>
        <w:tab/>
      </w:r>
      <w:r w:rsidRPr="00834F39">
        <w:rPr>
          <w:sz w:val="16"/>
          <w:szCs w:val="16"/>
          <w:lang w:val="en-GB" w:eastAsia="zh-HK"/>
        </w:rPr>
        <w:tab/>
        <w:t>_____________</w:t>
      </w:r>
      <w:r w:rsidRPr="00834F39">
        <w:rPr>
          <w:sz w:val="16"/>
          <w:szCs w:val="16"/>
          <w:lang w:val="en-GB" w:eastAsia="zh-HK"/>
        </w:rPr>
        <w:tab/>
        <w:t>__________</w:t>
      </w:r>
      <w:r w:rsidRPr="00834F39">
        <w:rPr>
          <w:sz w:val="16"/>
          <w:szCs w:val="16"/>
          <w:lang w:val="en-GB" w:eastAsia="zh-HK"/>
        </w:rPr>
        <w:tab/>
        <w:t>_____________</w:t>
      </w:r>
      <w:r w:rsidRPr="00834F39">
        <w:rPr>
          <w:sz w:val="16"/>
          <w:szCs w:val="16"/>
          <w:lang w:val="en-GB" w:eastAsia="zh-HK"/>
        </w:rPr>
        <w:tab/>
      </w:r>
      <w:r w:rsidRPr="00834F39">
        <w:rPr>
          <w:sz w:val="16"/>
          <w:szCs w:val="16"/>
          <w:lang w:val="en-GB" w:eastAsia="zh-HK"/>
        </w:rPr>
        <w:tab/>
        <w:t>_____________</w:t>
      </w:r>
      <w:r w:rsidRPr="00834F39">
        <w:rPr>
          <w:sz w:val="16"/>
          <w:szCs w:val="16"/>
          <w:lang w:val="en-GB" w:eastAsia="zh-HK"/>
        </w:rPr>
        <w:tab/>
        <w:t>__________</w:t>
      </w:r>
      <w:r w:rsidRPr="00834F39">
        <w:rPr>
          <w:sz w:val="16"/>
          <w:szCs w:val="16"/>
          <w:lang w:val="en-GB" w:eastAsia="zh-HK"/>
        </w:rPr>
        <w:tab/>
        <w:t>_____________</w:t>
      </w:r>
    </w:p>
    <w:p w:rsidR="000F063C" w:rsidRPr="00834F39" w:rsidRDefault="0057675D" w:rsidP="00A532C4">
      <w:pPr>
        <w:tabs>
          <w:tab w:val="decimal" w:pos="2214"/>
          <w:tab w:val="decimal" w:pos="3420"/>
          <w:tab w:val="decimal" w:pos="4500"/>
          <w:tab w:val="decimal" w:pos="5787"/>
          <w:tab w:val="decimal" w:pos="6354"/>
          <w:tab w:val="decimal" w:pos="7524"/>
          <w:tab w:val="decimal" w:pos="8640"/>
          <w:tab w:val="decimal" w:pos="9954"/>
        </w:tabs>
        <w:spacing w:line="0" w:lineRule="atLeast"/>
        <w:ind w:left="729"/>
        <w:jc w:val="both"/>
        <w:rPr>
          <w:sz w:val="16"/>
          <w:szCs w:val="16"/>
          <w:lang w:val="en-GB" w:eastAsia="zh-HK"/>
        </w:rPr>
      </w:pPr>
      <w:r w:rsidRPr="00834F39">
        <w:rPr>
          <w:rFonts w:hint="eastAsia"/>
          <w:sz w:val="16"/>
          <w:szCs w:val="16"/>
          <w:lang w:val="en-GB"/>
        </w:rPr>
        <w:t>合计</w:t>
      </w:r>
      <w:r w:rsidR="000F063C" w:rsidRPr="00834F39">
        <w:rPr>
          <w:sz w:val="16"/>
          <w:szCs w:val="16"/>
          <w:lang w:val="en-GB" w:eastAsia="zh-HK"/>
        </w:rPr>
        <w:tab/>
      </w:r>
      <w:r w:rsidR="008D6301" w:rsidRPr="00834F39">
        <w:rPr>
          <w:sz w:val="16"/>
          <w:szCs w:val="16"/>
          <w:lang w:val="en-GB" w:eastAsia="zh-HK"/>
        </w:rPr>
        <w:tab/>
      </w:r>
      <w:r w:rsidR="0029399F" w:rsidRPr="00834F39">
        <w:rPr>
          <w:sz w:val="16"/>
          <w:szCs w:val="16"/>
          <w:lang w:val="en-GB" w:eastAsia="zh-HK"/>
        </w:rPr>
        <w:t>662,172,922.05</w:t>
      </w:r>
      <w:r w:rsidR="008D6301" w:rsidRPr="00834F39">
        <w:rPr>
          <w:sz w:val="16"/>
          <w:szCs w:val="16"/>
          <w:lang w:val="en-GB" w:eastAsia="zh-HK"/>
        </w:rPr>
        <w:tab/>
      </w:r>
      <w:r w:rsidR="0029399F" w:rsidRPr="00834F39">
        <w:rPr>
          <w:sz w:val="16"/>
          <w:szCs w:val="16"/>
          <w:lang w:val="en-GB" w:eastAsia="zh-HK"/>
        </w:rPr>
        <w:t>654,080.67</w:t>
      </w:r>
      <w:r w:rsidR="008D6301" w:rsidRPr="00834F39">
        <w:rPr>
          <w:sz w:val="16"/>
          <w:szCs w:val="16"/>
          <w:lang w:val="en-GB" w:eastAsia="zh-HK"/>
        </w:rPr>
        <w:tab/>
      </w:r>
      <w:r w:rsidR="0042761D" w:rsidRPr="00834F39">
        <w:rPr>
          <w:sz w:val="16"/>
          <w:szCs w:val="16"/>
          <w:lang w:val="en-GB" w:eastAsia="zh-HK"/>
        </w:rPr>
        <w:t>661,518,841.38</w:t>
      </w:r>
      <w:r w:rsidR="008D6301" w:rsidRPr="00834F39">
        <w:rPr>
          <w:sz w:val="16"/>
          <w:szCs w:val="16"/>
          <w:lang w:val="en-GB" w:eastAsia="zh-HK"/>
        </w:rPr>
        <w:tab/>
      </w:r>
      <w:r w:rsidR="008E3898" w:rsidRPr="00834F39">
        <w:rPr>
          <w:sz w:val="16"/>
          <w:szCs w:val="16"/>
          <w:lang w:val="en-GB" w:eastAsia="zh-HK"/>
        </w:rPr>
        <w:tab/>
      </w:r>
      <w:r w:rsidR="003A7EF3" w:rsidRPr="00834F39">
        <w:rPr>
          <w:sz w:val="16"/>
          <w:szCs w:val="16"/>
          <w:lang w:val="en-GB" w:eastAsia="zh-HK"/>
        </w:rPr>
        <w:t xml:space="preserve">551,135,290.34 </w:t>
      </w:r>
      <w:r w:rsidR="003A7EF3" w:rsidRPr="00834F39">
        <w:rPr>
          <w:sz w:val="16"/>
          <w:szCs w:val="16"/>
          <w:lang w:val="en-GB" w:eastAsia="zh-HK"/>
        </w:rPr>
        <w:tab/>
        <w:t xml:space="preserve"> 388,271.79 </w:t>
      </w:r>
      <w:r w:rsidR="003A7EF3" w:rsidRPr="00834F39">
        <w:rPr>
          <w:sz w:val="16"/>
          <w:szCs w:val="16"/>
          <w:lang w:val="en-GB" w:eastAsia="zh-HK"/>
        </w:rPr>
        <w:tab/>
        <w:t xml:space="preserve"> 550,747,018.55</w:t>
      </w:r>
    </w:p>
    <w:p w:rsidR="00E52DF9" w:rsidRPr="00834F39" w:rsidRDefault="00E52DF9" w:rsidP="00A532C4">
      <w:pPr>
        <w:tabs>
          <w:tab w:val="right" w:pos="1755"/>
          <w:tab w:val="right" w:pos="3609"/>
          <w:tab w:val="right" w:pos="4689"/>
          <w:tab w:val="right" w:pos="6012"/>
          <w:tab w:val="right" w:pos="6435"/>
          <w:tab w:val="right" w:pos="7722"/>
          <w:tab w:val="right" w:pos="8847"/>
          <w:tab w:val="right" w:pos="10170"/>
        </w:tabs>
        <w:spacing w:line="48" w:lineRule="auto"/>
        <w:rPr>
          <w:sz w:val="16"/>
          <w:szCs w:val="16"/>
          <w:lang w:val="en-GB" w:eastAsia="zh-HK"/>
        </w:rPr>
      </w:pPr>
      <w:r w:rsidRPr="00834F39">
        <w:rPr>
          <w:sz w:val="16"/>
          <w:szCs w:val="16"/>
          <w:lang w:val="en-GB" w:eastAsia="zh-HK"/>
        </w:rPr>
        <w:tab/>
      </w:r>
      <w:r w:rsidRPr="00834F39">
        <w:rPr>
          <w:sz w:val="16"/>
          <w:szCs w:val="16"/>
          <w:lang w:val="en-GB" w:eastAsia="zh-HK"/>
        </w:rPr>
        <w:tab/>
        <w:t>_____________</w:t>
      </w:r>
      <w:r w:rsidRPr="00834F39">
        <w:rPr>
          <w:sz w:val="16"/>
          <w:szCs w:val="16"/>
          <w:lang w:val="en-GB" w:eastAsia="zh-HK"/>
        </w:rPr>
        <w:tab/>
        <w:t>__________</w:t>
      </w:r>
      <w:r w:rsidRPr="00834F39">
        <w:rPr>
          <w:sz w:val="16"/>
          <w:szCs w:val="16"/>
          <w:lang w:val="en-GB" w:eastAsia="zh-HK"/>
        </w:rPr>
        <w:tab/>
        <w:t>_____________</w:t>
      </w:r>
      <w:r w:rsidRPr="00834F39">
        <w:rPr>
          <w:sz w:val="16"/>
          <w:szCs w:val="16"/>
          <w:lang w:val="en-GB" w:eastAsia="zh-HK"/>
        </w:rPr>
        <w:tab/>
      </w:r>
      <w:r w:rsidRPr="00834F39">
        <w:rPr>
          <w:sz w:val="16"/>
          <w:szCs w:val="16"/>
          <w:lang w:val="en-GB" w:eastAsia="zh-HK"/>
        </w:rPr>
        <w:tab/>
        <w:t>_____________</w:t>
      </w:r>
      <w:r w:rsidRPr="00834F39">
        <w:rPr>
          <w:sz w:val="16"/>
          <w:szCs w:val="16"/>
          <w:lang w:val="en-GB" w:eastAsia="zh-HK"/>
        </w:rPr>
        <w:tab/>
        <w:t>__________</w:t>
      </w:r>
      <w:r w:rsidRPr="00834F39">
        <w:rPr>
          <w:sz w:val="16"/>
          <w:szCs w:val="16"/>
          <w:lang w:val="en-GB" w:eastAsia="zh-HK"/>
        </w:rPr>
        <w:tab/>
        <w:t>_____________</w:t>
      </w:r>
    </w:p>
    <w:p w:rsidR="00E52DF9" w:rsidRPr="00834F39" w:rsidRDefault="00E52DF9" w:rsidP="00E52DF9">
      <w:pPr>
        <w:tabs>
          <w:tab w:val="right" w:pos="1755"/>
          <w:tab w:val="right" w:pos="3609"/>
          <w:tab w:val="right" w:pos="4689"/>
          <w:tab w:val="right" w:pos="6012"/>
          <w:tab w:val="right" w:pos="6435"/>
          <w:tab w:val="right" w:pos="7722"/>
          <w:tab w:val="right" w:pos="8847"/>
          <w:tab w:val="right" w:pos="10170"/>
        </w:tabs>
        <w:spacing w:after="140" w:line="24" w:lineRule="auto"/>
        <w:ind w:left="720"/>
        <w:jc w:val="both"/>
        <w:rPr>
          <w:sz w:val="16"/>
          <w:szCs w:val="16"/>
          <w:lang w:val="en-GB" w:eastAsia="zh-HK"/>
        </w:rPr>
      </w:pPr>
      <w:r w:rsidRPr="00834F39">
        <w:rPr>
          <w:sz w:val="16"/>
          <w:szCs w:val="16"/>
          <w:lang w:val="en-GB" w:eastAsia="zh-HK"/>
        </w:rPr>
        <w:tab/>
      </w:r>
      <w:r w:rsidRPr="00834F39">
        <w:rPr>
          <w:sz w:val="16"/>
          <w:szCs w:val="16"/>
          <w:lang w:val="en-GB" w:eastAsia="zh-HK"/>
        </w:rPr>
        <w:tab/>
        <w:t>_____________</w:t>
      </w:r>
      <w:r w:rsidRPr="00834F39">
        <w:rPr>
          <w:sz w:val="16"/>
          <w:szCs w:val="16"/>
          <w:lang w:val="en-GB" w:eastAsia="zh-HK"/>
        </w:rPr>
        <w:tab/>
        <w:t>__________</w:t>
      </w:r>
      <w:r w:rsidRPr="00834F39">
        <w:rPr>
          <w:sz w:val="16"/>
          <w:szCs w:val="16"/>
          <w:lang w:val="en-GB" w:eastAsia="zh-HK"/>
        </w:rPr>
        <w:tab/>
        <w:t>_____________</w:t>
      </w:r>
      <w:r w:rsidRPr="00834F39">
        <w:rPr>
          <w:sz w:val="16"/>
          <w:szCs w:val="16"/>
          <w:lang w:val="en-GB" w:eastAsia="zh-HK"/>
        </w:rPr>
        <w:tab/>
      </w:r>
      <w:r w:rsidRPr="00834F39">
        <w:rPr>
          <w:sz w:val="16"/>
          <w:szCs w:val="16"/>
          <w:lang w:val="en-GB" w:eastAsia="zh-HK"/>
        </w:rPr>
        <w:tab/>
        <w:t>_____________</w:t>
      </w:r>
      <w:r w:rsidRPr="00834F39">
        <w:rPr>
          <w:sz w:val="16"/>
          <w:szCs w:val="16"/>
          <w:lang w:val="en-GB" w:eastAsia="zh-HK"/>
        </w:rPr>
        <w:tab/>
        <w:t>__________</w:t>
      </w:r>
      <w:r w:rsidRPr="00834F39">
        <w:rPr>
          <w:sz w:val="16"/>
          <w:szCs w:val="16"/>
          <w:lang w:val="en-GB" w:eastAsia="zh-HK"/>
        </w:rPr>
        <w:tab/>
        <w:t>_____________</w:t>
      </w:r>
    </w:p>
    <w:p w:rsidR="00E55E17" w:rsidRPr="00834F39" w:rsidRDefault="00E55E17" w:rsidP="00143C47">
      <w:pPr>
        <w:ind w:left="720"/>
        <w:jc w:val="both"/>
        <w:rPr>
          <w:color w:val="000000"/>
          <w:lang w:val="en-GB"/>
        </w:rPr>
      </w:pPr>
    </w:p>
    <w:p w:rsidR="00D72970" w:rsidRPr="00834F39" w:rsidRDefault="00D72970" w:rsidP="00143C47">
      <w:pPr>
        <w:ind w:left="720"/>
        <w:jc w:val="both"/>
        <w:rPr>
          <w:color w:val="000000"/>
        </w:rPr>
      </w:pPr>
      <w:r w:rsidRPr="00834F39">
        <w:rPr>
          <w:rFonts w:hint="eastAsia"/>
        </w:rPr>
        <w:t>上述预期平均损失率基于历史实际信用损失率并考虑了当</w:t>
      </w:r>
      <w:proofErr w:type="gramStart"/>
      <w:r w:rsidRPr="00834F39">
        <w:rPr>
          <w:rFonts w:hint="eastAsia"/>
        </w:rPr>
        <w:t>前状况</w:t>
      </w:r>
      <w:proofErr w:type="gramEnd"/>
      <w:r w:rsidRPr="00834F39">
        <w:rPr>
          <w:rFonts w:hint="eastAsia"/>
        </w:rPr>
        <w:t>及未来经济状况的预测。</w:t>
      </w:r>
      <w:r w:rsidR="006D748F" w:rsidRPr="00834F39">
        <w:rPr>
          <w:rFonts w:hint="eastAsia"/>
        </w:rPr>
        <w:t>于</w:t>
      </w:r>
      <w:r w:rsidR="006D748F" w:rsidRPr="00834F39">
        <w:t>202</w:t>
      </w:r>
      <w:r w:rsidR="0029399F" w:rsidRPr="00834F39">
        <w:t>3</w:t>
      </w:r>
      <w:r w:rsidR="006D748F" w:rsidRPr="00834F39">
        <w:rPr>
          <w:rFonts w:hint="eastAsia"/>
        </w:rPr>
        <w:t>年度和</w:t>
      </w:r>
      <w:r w:rsidR="006D748F" w:rsidRPr="00834F39">
        <w:t>202</w:t>
      </w:r>
      <w:r w:rsidR="0029399F" w:rsidRPr="00834F39">
        <w:t>2</w:t>
      </w:r>
      <w:r w:rsidR="006D748F" w:rsidRPr="00834F39">
        <w:rPr>
          <w:rFonts w:hint="eastAsia"/>
        </w:rPr>
        <w:t>年度，本公司的评估方式与重大假设并未发生变化。</w:t>
      </w:r>
    </w:p>
    <w:p w:rsidR="00D136BD" w:rsidRPr="00834F39" w:rsidRDefault="00D136BD">
      <w:pPr>
        <w:adjustRightInd w:val="0"/>
        <w:ind w:firstLineChars="300" w:firstLine="720"/>
        <w:rPr>
          <w:color w:val="000000"/>
        </w:rPr>
      </w:pPr>
    </w:p>
    <w:p w:rsidR="00D136BD" w:rsidRPr="00834F39" w:rsidRDefault="00D136BD">
      <w:pPr>
        <w:widowControl w:val="0"/>
        <w:numPr>
          <w:ilvl w:val="0"/>
          <w:numId w:val="45"/>
        </w:numPr>
        <w:adjustRightInd w:val="0"/>
        <w:ind w:left="1440" w:hanging="720"/>
        <w:jc w:val="both"/>
      </w:pPr>
      <w:r w:rsidRPr="00834F39">
        <w:rPr>
          <w:rFonts w:hint="eastAsia"/>
        </w:rPr>
        <w:t>应收账款信用损失准备变动情况如下</w:t>
      </w:r>
      <w:r w:rsidR="00834F39">
        <w:rPr>
          <w:rFonts w:hint="eastAsia"/>
        </w:rPr>
        <w:t>：</w:t>
      </w:r>
    </w:p>
    <w:p w:rsidR="001F1E86" w:rsidRPr="00834F39" w:rsidRDefault="001F1E86">
      <w:pPr>
        <w:tabs>
          <w:tab w:val="decimal" w:pos="7695"/>
          <w:tab w:val="decimal" w:pos="9675"/>
        </w:tabs>
        <w:ind w:left="720"/>
      </w:pPr>
    </w:p>
    <w:p w:rsidR="00DA710D" w:rsidRPr="00834F39" w:rsidRDefault="00DA710D" w:rsidP="008C68BD">
      <w:pPr>
        <w:shd w:val="clear" w:color="auto" w:fill="FFFFFF" w:themeFill="background1"/>
        <w:tabs>
          <w:tab w:val="center" w:pos="3960"/>
          <w:tab w:val="center" w:pos="5787"/>
          <w:tab w:val="center" w:pos="7722"/>
          <w:tab w:val="center" w:pos="9567"/>
        </w:tabs>
        <w:snapToGrid w:val="0"/>
        <w:ind w:left="720"/>
        <w:rPr>
          <w:lang w:val="en-GB" w:eastAsia="zh-HK"/>
        </w:rPr>
      </w:pPr>
      <w:r w:rsidRPr="00834F39">
        <w:rPr>
          <w:lang w:val="en-GB" w:eastAsia="zh-HK"/>
        </w:rPr>
        <w:tab/>
      </w:r>
      <w:r w:rsidRPr="00834F39">
        <w:tab/>
      </w:r>
      <w:r w:rsidRPr="00834F39">
        <w:rPr>
          <w:rFonts w:hint="eastAsia"/>
        </w:rPr>
        <w:t>整个存续期预期</w:t>
      </w:r>
      <w:r w:rsidRPr="00834F39">
        <w:tab/>
      </w:r>
      <w:r w:rsidRPr="00834F39">
        <w:rPr>
          <w:rFonts w:hint="eastAsia"/>
        </w:rPr>
        <w:t>整个存续期预期</w:t>
      </w:r>
    </w:p>
    <w:p w:rsidR="00DA710D" w:rsidRPr="00834F39" w:rsidRDefault="00DA710D" w:rsidP="008C68BD">
      <w:pPr>
        <w:shd w:val="clear" w:color="auto" w:fill="FFFFFF" w:themeFill="background1"/>
        <w:tabs>
          <w:tab w:val="center" w:pos="3960"/>
          <w:tab w:val="center" w:pos="5787"/>
          <w:tab w:val="center" w:pos="7722"/>
          <w:tab w:val="center" w:pos="9567"/>
        </w:tabs>
        <w:snapToGrid w:val="0"/>
        <w:ind w:left="720"/>
        <w:rPr>
          <w:color w:val="000000"/>
          <w:lang w:val="en-GB"/>
        </w:rPr>
      </w:pPr>
      <w:r w:rsidRPr="00834F39">
        <w:rPr>
          <w:color w:val="000000"/>
          <w:lang w:val="en-GB"/>
        </w:rPr>
        <w:tab/>
      </w:r>
      <w:r w:rsidRPr="00834F39">
        <w:rPr>
          <w:color w:val="000000"/>
          <w:lang w:val="en-GB"/>
        </w:rPr>
        <w:tab/>
      </w:r>
      <w:r w:rsidRPr="00834F39">
        <w:rPr>
          <w:rFonts w:hint="eastAsia"/>
          <w:color w:val="000000"/>
          <w:lang w:val="en-GB"/>
        </w:rPr>
        <w:t>信用损失</w:t>
      </w:r>
      <w:r w:rsidRPr="00834F39">
        <w:rPr>
          <w:color w:val="000000"/>
          <w:lang w:val="en-GB"/>
        </w:rPr>
        <w:tab/>
      </w:r>
      <w:r w:rsidRPr="00834F39">
        <w:rPr>
          <w:rFonts w:hint="eastAsia"/>
          <w:color w:val="000000"/>
          <w:lang w:val="en-GB"/>
        </w:rPr>
        <w:t>信用损失</w:t>
      </w:r>
    </w:p>
    <w:p w:rsidR="007E652D" w:rsidRPr="00834F39" w:rsidRDefault="005824FD" w:rsidP="008C68BD">
      <w:pPr>
        <w:shd w:val="clear" w:color="auto" w:fill="FFFFFF" w:themeFill="background1"/>
        <w:tabs>
          <w:tab w:val="center" w:pos="3960"/>
          <w:tab w:val="center" w:pos="5787"/>
          <w:tab w:val="center" w:pos="7722"/>
          <w:tab w:val="center" w:pos="9567"/>
        </w:tabs>
        <w:snapToGrid w:val="0"/>
        <w:ind w:left="720"/>
        <w:rPr>
          <w:lang w:val="en-GB" w:eastAsia="zh-HK"/>
        </w:rPr>
      </w:pPr>
      <w:r w:rsidRPr="00834F39">
        <w:rPr>
          <w:rFonts w:hint="eastAsia"/>
          <w:u w:val="single"/>
          <w:lang w:val="en-GB"/>
        </w:rPr>
        <w:t>损失</w:t>
      </w:r>
      <w:r w:rsidR="00015C3A" w:rsidRPr="00834F39">
        <w:rPr>
          <w:rFonts w:hint="eastAsia"/>
          <w:u w:val="single"/>
          <w:lang w:val="en-GB"/>
        </w:rPr>
        <w:t>准备</w:t>
      </w:r>
      <w:r w:rsidR="007E652D" w:rsidRPr="00834F39">
        <w:rPr>
          <w:lang w:val="en-GB" w:eastAsia="zh-HK"/>
        </w:rPr>
        <w:tab/>
      </w:r>
      <w:r w:rsidR="007E652D" w:rsidRPr="00834F39">
        <w:tab/>
      </w:r>
      <w:r w:rsidR="00DA710D" w:rsidRPr="00834F39">
        <w:rPr>
          <w:rFonts w:hint="eastAsia"/>
          <w:u w:val="single"/>
        </w:rPr>
        <w:t>未发生信用减值</w:t>
      </w:r>
      <w:r w:rsidR="007E652D" w:rsidRPr="00834F39">
        <w:tab/>
      </w:r>
      <w:r w:rsidR="00DA710D" w:rsidRPr="00834F39">
        <w:rPr>
          <w:rFonts w:hint="eastAsia"/>
          <w:u w:val="single"/>
        </w:rPr>
        <w:t>已发生信用减值</w:t>
      </w:r>
      <w:r w:rsidR="007E652D" w:rsidRPr="00834F39">
        <w:tab/>
      </w:r>
      <w:r w:rsidR="00DA710D" w:rsidRPr="00834F39">
        <w:rPr>
          <w:rFonts w:hint="eastAsia"/>
          <w:u w:val="single"/>
        </w:rPr>
        <w:t>合计</w:t>
      </w:r>
    </w:p>
    <w:p w:rsidR="007E652D" w:rsidRPr="00834F39" w:rsidRDefault="007E652D" w:rsidP="008C68BD">
      <w:pPr>
        <w:shd w:val="clear" w:color="auto" w:fill="FFFFFF" w:themeFill="background1"/>
        <w:tabs>
          <w:tab w:val="center" w:pos="3960"/>
          <w:tab w:val="center" w:pos="5787"/>
          <w:tab w:val="center" w:pos="7722"/>
          <w:tab w:val="center" w:pos="9567"/>
        </w:tabs>
        <w:snapToGrid w:val="0"/>
        <w:ind w:left="720"/>
      </w:pPr>
      <w:r w:rsidRPr="00834F39">
        <w:rPr>
          <w:lang w:val="en-GB" w:eastAsia="zh-HK"/>
        </w:rPr>
        <w:tab/>
      </w:r>
      <w:r w:rsidRPr="00834F39">
        <w:tab/>
      </w:r>
      <w:r w:rsidRPr="00834F39">
        <w:rPr>
          <w:rFonts w:hint="eastAsia"/>
        </w:rPr>
        <w:t>人民币元</w:t>
      </w:r>
      <w:r w:rsidRPr="00834F39">
        <w:tab/>
      </w:r>
      <w:r w:rsidRPr="00834F39">
        <w:rPr>
          <w:rFonts w:hint="eastAsia"/>
        </w:rPr>
        <w:t>人民币元</w:t>
      </w:r>
      <w:r w:rsidRPr="00834F39">
        <w:tab/>
      </w:r>
      <w:r w:rsidRPr="00834F39">
        <w:rPr>
          <w:rFonts w:hint="eastAsia"/>
        </w:rPr>
        <w:t>人民币元</w:t>
      </w:r>
    </w:p>
    <w:p w:rsidR="007E652D" w:rsidRPr="00834F39" w:rsidRDefault="007E652D" w:rsidP="00E94B1F">
      <w:pPr>
        <w:shd w:val="clear" w:color="auto" w:fill="FFFFFF" w:themeFill="background1"/>
        <w:tabs>
          <w:tab w:val="center" w:pos="4527"/>
          <w:tab w:val="center" w:pos="6129"/>
          <w:tab w:val="center" w:pos="7785"/>
          <w:tab w:val="center" w:pos="9360"/>
        </w:tabs>
        <w:snapToGrid w:val="0"/>
        <w:ind w:left="720"/>
        <w:rPr>
          <w:lang w:val="en-GB" w:eastAsia="zh-HK"/>
        </w:rPr>
      </w:pPr>
    </w:p>
    <w:p w:rsidR="007E652D" w:rsidRPr="00834F39" w:rsidRDefault="00AE6426" w:rsidP="00E94B1F">
      <w:pPr>
        <w:shd w:val="clear" w:color="auto" w:fill="FFFFFF" w:themeFill="background1"/>
        <w:tabs>
          <w:tab w:val="decimal" w:pos="4050"/>
          <w:tab w:val="decimal" w:pos="6075"/>
          <w:tab w:val="decimal" w:pos="7992"/>
          <w:tab w:val="decimal" w:pos="9855"/>
        </w:tabs>
        <w:snapToGrid w:val="0"/>
        <w:ind w:left="720" w:right="-28"/>
        <w:rPr>
          <w:lang w:val="en-GB"/>
        </w:rPr>
      </w:pPr>
      <w:r w:rsidRPr="00834F39">
        <w:rPr>
          <w:rFonts w:hint="eastAsia"/>
          <w:lang w:val="en-GB"/>
        </w:rPr>
        <w:t>上年年末</w:t>
      </w:r>
      <w:r w:rsidR="00013FB3" w:rsidRPr="00834F39">
        <w:rPr>
          <w:rFonts w:hint="eastAsia"/>
          <w:lang w:val="en-GB"/>
        </w:rPr>
        <w:t>余额</w:t>
      </w:r>
      <w:r w:rsidR="007E652D" w:rsidRPr="00834F39">
        <w:rPr>
          <w:lang w:val="en-GB" w:eastAsia="zh-HK"/>
        </w:rPr>
        <w:tab/>
      </w:r>
      <w:r w:rsidR="007E652D" w:rsidRPr="00834F39">
        <w:rPr>
          <w:lang w:val="en-GB" w:eastAsia="zh-HK"/>
        </w:rPr>
        <w:tab/>
      </w:r>
      <w:r w:rsidR="00791658" w:rsidRPr="00834F39">
        <w:rPr>
          <w:lang w:val="en-GB"/>
        </w:rPr>
        <w:t>388,271.79</w:t>
      </w:r>
      <w:r w:rsidR="00791658" w:rsidRPr="00834F39">
        <w:rPr>
          <w:lang w:val="en-GB"/>
        </w:rPr>
        <w:tab/>
        <w:t>-</w:t>
      </w:r>
      <w:r w:rsidR="00791658" w:rsidRPr="00834F39">
        <w:rPr>
          <w:lang w:val="en-GB"/>
        </w:rPr>
        <w:tab/>
        <w:t>388,271.79</w:t>
      </w:r>
    </w:p>
    <w:p w:rsidR="00013FB3" w:rsidRPr="00834F39" w:rsidRDefault="00680FE2" w:rsidP="00E94B1F">
      <w:pPr>
        <w:shd w:val="clear" w:color="auto" w:fill="FFFFFF" w:themeFill="background1"/>
        <w:tabs>
          <w:tab w:val="decimal" w:pos="4050"/>
          <w:tab w:val="decimal" w:pos="6075"/>
          <w:tab w:val="decimal" w:pos="7992"/>
          <w:tab w:val="decimal" w:pos="9855"/>
        </w:tabs>
        <w:snapToGrid w:val="0"/>
        <w:ind w:left="720" w:right="-28"/>
        <w:rPr>
          <w:lang w:val="en-GB"/>
        </w:rPr>
      </w:pPr>
      <w:r w:rsidRPr="00834F39">
        <w:rPr>
          <w:rFonts w:hint="eastAsia"/>
          <w:lang w:val="en-GB"/>
        </w:rPr>
        <w:t>本年计提预期信用损失</w:t>
      </w:r>
      <w:r w:rsidR="00013FB3" w:rsidRPr="00834F39">
        <w:rPr>
          <w:lang w:val="en-GB"/>
        </w:rPr>
        <w:tab/>
      </w:r>
      <w:r w:rsidR="00013FB3" w:rsidRPr="00834F39">
        <w:rPr>
          <w:lang w:val="en-GB"/>
        </w:rPr>
        <w:tab/>
      </w:r>
      <w:r w:rsidR="00DE49CB" w:rsidRPr="00834F39">
        <w:rPr>
          <w:lang w:val="en-GB"/>
        </w:rPr>
        <w:t>265,808.88</w:t>
      </w:r>
      <w:r w:rsidR="00791658" w:rsidRPr="00834F39">
        <w:rPr>
          <w:lang w:val="en-GB"/>
        </w:rPr>
        <w:tab/>
      </w:r>
      <w:r w:rsidR="00DE49CB" w:rsidRPr="00834F39">
        <w:rPr>
          <w:lang w:val="en-GB"/>
        </w:rPr>
        <w:t>-</w:t>
      </w:r>
      <w:r w:rsidR="00791658" w:rsidRPr="00834F39">
        <w:rPr>
          <w:lang w:val="en-GB"/>
        </w:rPr>
        <w:tab/>
      </w:r>
      <w:r w:rsidR="00DE49CB" w:rsidRPr="00834F39">
        <w:rPr>
          <w:lang w:val="en-GB"/>
        </w:rPr>
        <w:t>265,808.88</w:t>
      </w:r>
    </w:p>
    <w:p w:rsidR="00E94B1F" w:rsidRPr="00834F39" w:rsidRDefault="00E94B1F" w:rsidP="00E94B1F">
      <w:pPr>
        <w:shd w:val="clear" w:color="auto" w:fill="FFFFFF" w:themeFill="background1"/>
        <w:tabs>
          <w:tab w:val="right" w:pos="3960"/>
          <w:tab w:val="right" w:pos="6390"/>
          <w:tab w:val="right" w:pos="8289"/>
          <w:tab w:val="right" w:pos="10152"/>
        </w:tabs>
        <w:snapToGrid w:val="0"/>
        <w:spacing w:after="140" w:line="24" w:lineRule="auto"/>
        <w:ind w:left="720"/>
      </w:pPr>
      <w:r w:rsidRPr="00834F39">
        <w:rPr>
          <w:lang w:val="en-GB" w:eastAsia="zh-HK"/>
        </w:rPr>
        <w:tab/>
      </w:r>
      <w:r w:rsidRPr="00834F39">
        <w:rPr>
          <w:lang w:val="en-GB" w:eastAsia="zh-HK"/>
        </w:rPr>
        <w:tab/>
        <w:t>__________</w:t>
      </w:r>
      <w:r w:rsidRPr="00834F39">
        <w:rPr>
          <w:lang w:val="en-GB" w:eastAsia="zh-HK"/>
        </w:rPr>
        <w:tab/>
        <w:t>__________</w:t>
      </w:r>
      <w:r w:rsidRPr="00834F39">
        <w:rPr>
          <w:lang w:val="en-GB" w:eastAsia="zh-HK"/>
        </w:rPr>
        <w:tab/>
        <w:t>__________</w:t>
      </w:r>
    </w:p>
    <w:p w:rsidR="00013FB3" w:rsidRPr="00834F39" w:rsidRDefault="00AE6426" w:rsidP="00E94B1F">
      <w:pPr>
        <w:shd w:val="clear" w:color="auto" w:fill="FFFFFF" w:themeFill="background1"/>
        <w:tabs>
          <w:tab w:val="decimal" w:pos="4050"/>
          <w:tab w:val="decimal" w:pos="6075"/>
          <w:tab w:val="decimal" w:pos="7992"/>
          <w:tab w:val="decimal" w:pos="9855"/>
        </w:tabs>
        <w:snapToGrid w:val="0"/>
        <w:ind w:left="720" w:right="-28"/>
        <w:rPr>
          <w:lang w:val="en-GB" w:eastAsia="zh-HK"/>
        </w:rPr>
      </w:pPr>
      <w:r w:rsidRPr="00834F39">
        <w:rPr>
          <w:rFonts w:hint="eastAsia"/>
          <w:lang w:val="en-GB"/>
        </w:rPr>
        <w:t>本年</w:t>
      </w:r>
      <w:r w:rsidR="00013FB3" w:rsidRPr="00834F39">
        <w:rPr>
          <w:rFonts w:hint="eastAsia"/>
          <w:lang w:val="en-GB"/>
        </w:rPr>
        <w:t>年末余额</w:t>
      </w:r>
      <w:r w:rsidR="00013FB3" w:rsidRPr="00834F39">
        <w:rPr>
          <w:lang w:val="en-GB"/>
        </w:rPr>
        <w:tab/>
      </w:r>
      <w:r w:rsidR="00013FB3" w:rsidRPr="00834F39">
        <w:rPr>
          <w:lang w:val="en-GB"/>
        </w:rPr>
        <w:tab/>
      </w:r>
      <w:r w:rsidR="00DE49CB" w:rsidRPr="00834F39">
        <w:rPr>
          <w:lang w:val="en-GB"/>
        </w:rPr>
        <w:t>654,080.67</w:t>
      </w:r>
      <w:r w:rsidR="00791658" w:rsidRPr="00834F39">
        <w:rPr>
          <w:lang w:val="en-GB"/>
        </w:rPr>
        <w:tab/>
      </w:r>
      <w:r w:rsidR="00DE49CB" w:rsidRPr="00834F39">
        <w:rPr>
          <w:lang w:val="en-GB"/>
        </w:rPr>
        <w:t>-</w:t>
      </w:r>
      <w:r w:rsidR="00791658" w:rsidRPr="00834F39">
        <w:rPr>
          <w:lang w:val="en-GB"/>
        </w:rPr>
        <w:tab/>
      </w:r>
      <w:r w:rsidR="00DE49CB" w:rsidRPr="00834F39">
        <w:rPr>
          <w:lang w:val="en-GB"/>
        </w:rPr>
        <w:t>654,080.67</w:t>
      </w:r>
    </w:p>
    <w:p w:rsidR="00E94B1F" w:rsidRPr="00834F39" w:rsidRDefault="00E94B1F" w:rsidP="008C68BD">
      <w:pPr>
        <w:shd w:val="clear" w:color="auto" w:fill="FFFFFF" w:themeFill="background1"/>
        <w:tabs>
          <w:tab w:val="right" w:pos="3960"/>
          <w:tab w:val="right" w:pos="6390"/>
          <w:tab w:val="right" w:pos="8289"/>
          <w:tab w:val="right" w:pos="10152"/>
        </w:tabs>
        <w:snapToGrid w:val="0"/>
        <w:spacing w:line="48" w:lineRule="auto"/>
      </w:pPr>
      <w:r w:rsidRPr="00834F39">
        <w:rPr>
          <w:lang w:val="en-GB" w:eastAsia="zh-HK"/>
        </w:rPr>
        <w:tab/>
      </w:r>
      <w:r w:rsidRPr="00834F39">
        <w:rPr>
          <w:lang w:val="en-GB" w:eastAsia="zh-HK"/>
        </w:rPr>
        <w:tab/>
        <w:t>__________</w:t>
      </w:r>
      <w:r w:rsidRPr="00834F39">
        <w:rPr>
          <w:lang w:val="en-GB" w:eastAsia="zh-HK"/>
        </w:rPr>
        <w:tab/>
        <w:t>__________</w:t>
      </w:r>
      <w:r w:rsidRPr="00834F39">
        <w:rPr>
          <w:lang w:val="en-GB" w:eastAsia="zh-HK"/>
        </w:rPr>
        <w:tab/>
        <w:t>__________</w:t>
      </w:r>
    </w:p>
    <w:p w:rsidR="00E94B1F" w:rsidRPr="00834F39" w:rsidRDefault="00E94B1F" w:rsidP="00E94B1F">
      <w:pPr>
        <w:shd w:val="clear" w:color="auto" w:fill="FFFFFF" w:themeFill="background1"/>
        <w:tabs>
          <w:tab w:val="right" w:pos="3960"/>
          <w:tab w:val="right" w:pos="6390"/>
          <w:tab w:val="right" w:pos="8289"/>
          <w:tab w:val="right" w:pos="10152"/>
        </w:tabs>
        <w:snapToGrid w:val="0"/>
        <w:spacing w:after="140" w:line="24" w:lineRule="auto"/>
        <w:ind w:left="720"/>
      </w:pPr>
      <w:r w:rsidRPr="00834F39">
        <w:rPr>
          <w:lang w:val="en-GB" w:eastAsia="zh-HK"/>
        </w:rPr>
        <w:tab/>
      </w:r>
      <w:r w:rsidRPr="00834F39">
        <w:rPr>
          <w:lang w:val="en-GB" w:eastAsia="zh-HK"/>
        </w:rPr>
        <w:tab/>
        <w:t>__________</w:t>
      </w:r>
      <w:r w:rsidRPr="00834F39">
        <w:rPr>
          <w:lang w:val="en-GB" w:eastAsia="zh-HK"/>
        </w:rPr>
        <w:tab/>
        <w:t>__________</w:t>
      </w:r>
      <w:r w:rsidRPr="00834F39">
        <w:rPr>
          <w:lang w:val="en-GB" w:eastAsia="zh-HK"/>
        </w:rPr>
        <w:tab/>
        <w:t>__________</w:t>
      </w:r>
    </w:p>
    <w:p w:rsidR="006B1989" w:rsidRPr="00834F39" w:rsidRDefault="006B1989"/>
    <w:p w:rsidR="00D65903" w:rsidRPr="00834F39" w:rsidRDefault="00D65903" w:rsidP="00143C47">
      <w:pPr>
        <w:pStyle w:val="1"/>
        <w:tabs>
          <w:tab w:val="num" w:pos="720"/>
        </w:tabs>
        <w:snapToGrid w:val="0"/>
        <w:ind w:left="720" w:hanging="720"/>
        <w:rPr>
          <w:color w:val="000000"/>
        </w:rPr>
      </w:pPr>
      <w:r w:rsidRPr="00834F39">
        <w:rPr>
          <w:color w:val="000000"/>
        </w:rPr>
        <w:t>3.</w:t>
      </w:r>
      <w:r w:rsidRPr="00834F39">
        <w:rPr>
          <w:color w:val="000000"/>
        </w:rPr>
        <w:tab/>
      </w:r>
      <w:r w:rsidRPr="00834F39">
        <w:rPr>
          <w:rFonts w:hint="eastAsia"/>
          <w:color w:val="000000"/>
        </w:rPr>
        <w:t>预付款项</w:t>
      </w:r>
    </w:p>
    <w:p w:rsidR="00D65903" w:rsidRPr="00834F39" w:rsidRDefault="00D65903" w:rsidP="00143C47">
      <w:pPr>
        <w:ind w:left="720"/>
        <w:rPr>
          <w:color w:val="000000"/>
        </w:rPr>
      </w:pPr>
    </w:p>
    <w:p w:rsidR="00D65903" w:rsidRPr="00834F39" w:rsidRDefault="00D65903" w:rsidP="00143C47">
      <w:pPr>
        <w:ind w:left="720"/>
        <w:rPr>
          <w:color w:val="000000"/>
        </w:rPr>
      </w:pPr>
      <w:r w:rsidRPr="00834F39">
        <w:rPr>
          <w:rFonts w:hint="eastAsia"/>
          <w:color w:val="000000"/>
        </w:rPr>
        <w:t>预付</w:t>
      </w:r>
      <w:proofErr w:type="gramStart"/>
      <w:r w:rsidRPr="00834F39">
        <w:rPr>
          <w:rFonts w:hint="eastAsia"/>
          <w:color w:val="000000"/>
        </w:rPr>
        <w:t>款项按账龄</w:t>
      </w:r>
      <w:proofErr w:type="gramEnd"/>
      <w:r w:rsidRPr="00834F39">
        <w:rPr>
          <w:rFonts w:hint="eastAsia"/>
          <w:color w:val="000000"/>
        </w:rPr>
        <w:t>分析如下</w:t>
      </w:r>
      <w:r w:rsidR="00834F39">
        <w:rPr>
          <w:rFonts w:hint="eastAsia"/>
          <w:color w:val="000000"/>
        </w:rPr>
        <w:t>：</w:t>
      </w:r>
    </w:p>
    <w:p w:rsidR="008D153F" w:rsidRPr="00834F39" w:rsidRDefault="008D153F" w:rsidP="00143C47">
      <w:pPr>
        <w:ind w:left="720"/>
        <w:rPr>
          <w:color w:val="000000"/>
        </w:rPr>
      </w:pPr>
    </w:p>
    <w:p w:rsidR="00C51B5B" w:rsidRPr="00834F39" w:rsidRDefault="00C51B5B" w:rsidP="00143C47">
      <w:pPr>
        <w:tabs>
          <w:tab w:val="left" w:pos="3744"/>
          <w:tab w:val="center" w:pos="5139"/>
          <w:tab w:val="right" w:pos="6615"/>
          <w:tab w:val="left" w:pos="7110"/>
          <w:tab w:val="center" w:pos="8514"/>
          <w:tab w:val="right" w:pos="9945"/>
        </w:tabs>
        <w:ind w:left="720"/>
        <w:rPr>
          <w:color w:val="000000"/>
        </w:rPr>
      </w:pPr>
      <w:r w:rsidRPr="00834F39">
        <w:rPr>
          <w:color w:val="000000"/>
        </w:rPr>
        <w:tab/>
      </w:r>
      <w:r w:rsidRPr="00834F39">
        <w:rPr>
          <w:color w:val="000000"/>
          <w:u w:val="single"/>
        </w:rPr>
        <w:tab/>
      </w:r>
      <w:r w:rsidR="003529E4" w:rsidRPr="00834F39">
        <w:rPr>
          <w:rFonts w:hint="eastAsia"/>
          <w:color w:val="000000"/>
          <w:u w:val="single"/>
        </w:rPr>
        <w:t>本</w:t>
      </w:r>
      <w:proofErr w:type="gramStart"/>
      <w:r w:rsidR="003529E4" w:rsidRPr="00834F39">
        <w:rPr>
          <w:rFonts w:hint="eastAsia"/>
          <w:color w:val="000000"/>
          <w:u w:val="single"/>
        </w:rPr>
        <w:t>年年末数</w:t>
      </w:r>
      <w:proofErr w:type="gramEnd"/>
      <w:r w:rsidRPr="00834F39">
        <w:rPr>
          <w:color w:val="000000"/>
          <w:u w:val="single"/>
        </w:rPr>
        <w:tab/>
      </w:r>
      <w:r w:rsidRPr="00834F39">
        <w:rPr>
          <w:color w:val="000000"/>
        </w:rPr>
        <w:tab/>
      </w:r>
      <w:r w:rsidRPr="00834F39">
        <w:rPr>
          <w:color w:val="000000"/>
          <w:u w:val="single"/>
        </w:rPr>
        <w:tab/>
      </w:r>
      <w:r w:rsidR="003529E4" w:rsidRPr="00834F39">
        <w:rPr>
          <w:rFonts w:hint="eastAsia"/>
          <w:color w:val="000000"/>
          <w:u w:val="single"/>
        </w:rPr>
        <w:t>上</w:t>
      </w:r>
      <w:proofErr w:type="gramStart"/>
      <w:r w:rsidR="003529E4" w:rsidRPr="00834F39">
        <w:rPr>
          <w:rFonts w:hint="eastAsia"/>
          <w:color w:val="000000"/>
          <w:u w:val="single"/>
        </w:rPr>
        <w:t>年年末数</w:t>
      </w:r>
      <w:proofErr w:type="gramEnd"/>
      <w:r w:rsidRPr="00834F39">
        <w:rPr>
          <w:color w:val="000000"/>
          <w:u w:val="single"/>
        </w:rPr>
        <w:tab/>
      </w:r>
    </w:p>
    <w:p w:rsidR="00C51B5B" w:rsidRPr="00834F39" w:rsidRDefault="00C51B5B" w:rsidP="00E94B1F">
      <w:pPr>
        <w:tabs>
          <w:tab w:val="center" w:pos="4482"/>
          <w:tab w:val="center" w:pos="6255"/>
          <w:tab w:val="center" w:pos="7830"/>
          <w:tab w:val="center" w:pos="9549"/>
        </w:tabs>
        <w:ind w:left="720"/>
        <w:rPr>
          <w:color w:val="000000"/>
        </w:rPr>
      </w:pPr>
      <w:r w:rsidRPr="00834F39">
        <w:rPr>
          <w:rFonts w:hint="eastAsia"/>
          <w:color w:val="000000"/>
          <w:u w:val="single"/>
        </w:rPr>
        <w:t>账龄</w:t>
      </w:r>
      <w:r w:rsidRPr="00834F39">
        <w:rPr>
          <w:color w:val="000000"/>
        </w:rPr>
        <w:tab/>
      </w:r>
      <w:r w:rsidRPr="00834F39">
        <w:rPr>
          <w:rFonts w:hint="eastAsia"/>
          <w:color w:val="000000"/>
          <w:u w:val="single"/>
        </w:rPr>
        <w:t>金额</w:t>
      </w:r>
      <w:r w:rsidRPr="00834F39">
        <w:rPr>
          <w:color w:val="000000"/>
        </w:rPr>
        <w:tab/>
      </w:r>
      <w:r w:rsidRPr="00834F39">
        <w:rPr>
          <w:rFonts w:hint="eastAsia"/>
          <w:color w:val="000000"/>
          <w:u w:val="single"/>
        </w:rPr>
        <w:t>比例</w:t>
      </w:r>
      <w:r w:rsidRPr="00834F39">
        <w:rPr>
          <w:color w:val="000000"/>
        </w:rPr>
        <w:tab/>
      </w:r>
      <w:r w:rsidRPr="00834F39">
        <w:rPr>
          <w:rFonts w:hint="eastAsia"/>
          <w:color w:val="000000"/>
          <w:u w:val="single"/>
        </w:rPr>
        <w:t>金额</w:t>
      </w:r>
      <w:r w:rsidRPr="00834F39">
        <w:rPr>
          <w:color w:val="000000"/>
        </w:rPr>
        <w:tab/>
      </w:r>
      <w:r w:rsidRPr="00834F39">
        <w:rPr>
          <w:rFonts w:hint="eastAsia"/>
          <w:color w:val="000000"/>
          <w:u w:val="single"/>
        </w:rPr>
        <w:t>比例</w:t>
      </w:r>
    </w:p>
    <w:p w:rsidR="00C51B5B" w:rsidRPr="00834F39" w:rsidRDefault="00C51B5B" w:rsidP="00143C47">
      <w:pPr>
        <w:tabs>
          <w:tab w:val="center" w:pos="4482"/>
          <w:tab w:val="center" w:pos="6255"/>
          <w:tab w:val="center" w:pos="7830"/>
          <w:tab w:val="center" w:pos="9549"/>
        </w:tabs>
        <w:ind w:left="720"/>
        <w:rPr>
          <w:color w:val="000000"/>
        </w:rPr>
      </w:pPr>
      <w:r w:rsidRPr="00834F39">
        <w:rPr>
          <w:color w:val="000000"/>
        </w:rPr>
        <w:tab/>
      </w:r>
      <w:r w:rsidRPr="00834F39">
        <w:rPr>
          <w:rFonts w:hint="eastAsia"/>
          <w:color w:val="000000"/>
        </w:rPr>
        <w:t>人民币元</w:t>
      </w:r>
      <w:r w:rsidRPr="00834F39">
        <w:rPr>
          <w:color w:val="000000"/>
        </w:rPr>
        <w:tab/>
        <w:t>%</w:t>
      </w:r>
      <w:r w:rsidRPr="00834F39">
        <w:rPr>
          <w:color w:val="000000"/>
        </w:rPr>
        <w:tab/>
      </w:r>
      <w:r w:rsidRPr="00834F39">
        <w:rPr>
          <w:rFonts w:hint="eastAsia"/>
          <w:color w:val="000000"/>
        </w:rPr>
        <w:t>人民币元</w:t>
      </w:r>
      <w:r w:rsidRPr="00834F39">
        <w:rPr>
          <w:color w:val="000000"/>
        </w:rPr>
        <w:tab/>
        <w:t>%</w:t>
      </w:r>
    </w:p>
    <w:p w:rsidR="00C51B5B" w:rsidRPr="00834F39" w:rsidRDefault="00C51B5B" w:rsidP="00143C47">
      <w:pPr>
        <w:tabs>
          <w:tab w:val="center" w:pos="4527"/>
          <w:tab w:val="center" w:pos="6129"/>
          <w:tab w:val="center" w:pos="7785"/>
          <w:tab w:val="center" w:pos="9360"/>
        </w:tabs>
        <w:ind w:left="720"/>
        <w:rPr>
          <w:color w:val="000000"/>
        </w:rPr>
      </w:pPr>
    </w:p>
    <w:p w:rsidR="007B618E" w:rsidRPr="00834F39" w:rsidRDefault="007B618E" w:rsidP="00143C47">
      <w:pPr>
        <w:tabs>
          <w:tab w:val="decimal" w:pos="4887"/>
          <w:tab w:val="decimal" w:pos="6282"/>
          <w:tab w:val="decimal" w:pos="8262"/>
          <w:tab w:val="decimal" w:pos="9594"/>
        </w:tabs>
        <w:ind w:left="720"/>
        <w:rPr>
          <w:color w:val="000000"/>
        </w:rPr>
      </w:pPr>
      <w:r w:rsidRPr="00834F39">
        <w:rPr>
          <w:color w:val="000000"/>
          <w:sz w:val="22"/>
          <w:szCs w:val="22"/>
        </w:rPr>
        <w:t>1</w:t>
      </w:r>
      <w:r w:rsidRPr="00834F39">
        <w:rPr>
          <w:rFonts w:hint="eastAsia"/>
          <w:color w:val="000000"/>
        </w:rPr>
        <w:t>年</w:t>
      </w:r>
      <w:proofErr w:type="gramStart"/>
      <w:r w:rsidRPr="00834F39">
        <w:rPr>
          <w:rFonts w:hint="eastAsia"/>
          <w:color w:val="000000"/>
        </w:rPr>
        <w:t>以内</w:t>
      </w:r>
      <w:r w:rsidRPr="00834F39">
        <w:rPr>
          <w:color w:val="000000"/>
        </w:rPr>
        <w:tab/>
      </w:r>
      <w:proofErr w:type="gramEnd"/>
      <w:r w:rsidR="00402BDB" w:rsidRPr="00834F39">
        <w:rPr>
          <w:color w:val="000000"/>
        </w:rPr>
        <w:t>10,040,889.95</w:t>
      </w:r>
      <w:r w:rsidR="00791658" w:rsidRPr="00834F39">
        <w:rPr>
          <w:color w:val="000000"/>
        </w:rPr>
        <w:tab/>
      </w:r>
      <w:r w:rsidR="00402BDB" w:rsidRPr="00834F39">
        <w:rPr>
          <w:color w:val="000000"/>
        </w:rPr>
        <w:t>64.57</w:t>
      </w:r>
      <w:r w:rsidR="00791658" w:rsidRPr="00834F39">
        <w:rPr>
          <w:color w:val="000000"/>
        </w:rPr>
        <w:tab/>
      </w:r>
      <w:r w:rsidR="00BE166C" w:rsidRPr="00834F39">
        <w:rPr>
          <w:color w:val="000000"/>
        </w:rPr>
        <w:t>13,874,813.98</w:t>
      </w:r>
      <w:r w:rsidR="00F974A6" w:rsidRPr="00834F39">
        <w:rPr>
          <w:color w:val="000000"/>
        </w:rPr>
        <w:tab/>
        <w:t xml:space="preserve"> </w:t>
      </w:r>
      <w:r w:rsidR="00BE166C" w:rsidRPr="00834F39">
        <w:rPr>
          <w:color w:val="000000"/>
        </w:rPr>
        <w:t xml:space="preserve"> 68.48</w:t>
      </w:r>
    </w:p>
    <w:p w:rsidR="007B618E" w:rsidRPr="00834F39" w:rsidRDefault="007B618E" w:rsidP="00143C47">
      <w:pPr>
        <w:tabs>
          <w:tab w:val="decimal" w:pos="4887"/>
          <w:tab w:val="decimal" w:pos="6282"/>
          <w:tab w:val="decimal" w:pos="8262"/>
          <w:tab w:val="decimal" w:pos="9594"/>
        </w:tabs>
        <w:ind w:left="720"/>
        <w:rPr>
          <w:color w:val="000000"/>
        </w:rPr>
      </w:pPr>
      <w:r w:rsidRPr="00834F39">
        <w:rPr>
          <w:color w:val="000000"/>
        </w:rPr>
        <w:t>1</w:t>
      </w:r>
      <w:r w:rsidRPr="00834F39">
        <w:rPr>
          <w:rFonts w:hint="eastAsia"/>
          <w:color w:val="000000"/>
        </w:rPr>
        <w:t>至</w:t>
      </w:r>
      <w:r w:rsidRPr="00834F39">
        <w:rPr>
          <w:color w:val="000000"/>
        </w:rPr>
        <w:t>2</w:t>
      </w:r>
      <w:r w:rsidRPr="00834F39">
        <w:rPr>
          <w:rFonts w:hint="eastAsia"/>
          <w:color w:val="000000"/>
        </w:rPr>
        <w:t>年</w:t>
      </w:r>
      <w:r w:rsidRPr="00834F39">
        <w:rPr>
          <w:color w:val="000000"/>
        </w:rPr>
        <w:tab/>
      </w:r>
      <w:r w:rsidR="00402BDB" w:rsidRPr="00834F39">
        <w:rPr>
          <w:color w:val="000000"/>
        </w:rPr>
        <w:t>5,510,000.00</w:t>
      </w:r>
      <w:r w:rsidR="00791658" w:rsidRPr="00834F39">
        <w:rPr>
          <w:color w:val="000000"/>
        </w:rPr>
        <w:tab/>
      </w:r>
      <w:r w:rsidR="00402BDB" w:rsidRPr="00834F39">
        <w:rPr>
          <w:color w:val="000000"/>
        </w:rPr>
        <w:t>35.43</w:t>
      </w:r>
      <w:r w:rsidR="00791658" w:rsidRPr="00834F39">
        <w:rPr>
          <w:color w:val="000000"/>
        </w:rPr>
        <w:tab/>
      </w:r>
      <w:r w:rsidR="00BE166C" w:rsidRPr="00834F39">
        <w:rPr>
          <w:color w:val="000000"/>
        </w:rPr>
        <w:t>4,517,918.52</w:t>
      </w:r>
      <w:r w:rsidR="00F974A6" w:rsidRPr="00834F39">
        <w:rPr>
          <w:color w:val="000000"/>
        </w:rPr>
        <w:t xml:space="preserve"> </w:t>
      </w:r>
      <w:r w:rsidR="00F974A6" w:rsidRPr="00834F39">
        <w:rPr>
          <w:color w:val="000000"/>
        </w:rPr>
        <w:tab/>
      </w:r>
      <w:r w:rsidR="00BE166C" w:rsidRPr="00834F39">
        <w:rPr>
          <w:color w:val="000000"/>
        </w:rPr>
        <w:t>22.30</w:t>
      </w:r>
    </w:p>
    <w:p w:rsidR="0059317D" w:rsidRPr="00834F39" w:rsidRDefault="0059317D" w:rsidP="00143C47">
      <w:pPr>
        <w:tabs>
          <w:tab w:val="decimal" w:pos="4887"/>
          <w:tab w:val="decimal" w:pos="6282"/>
          <w:tab w:val="decimal" w:pos="8262"/>
          <w:tab w:val="decimal" w:pos="9594"/>
        </w:tabs>
        <w:ind w:left="720"/>
        <w:rPr>
          <w:color w:val="000000"/>
        </w:rPr>
      </w:pPr>
      <w:r w:rsidRPr="00834F39">
        <w:rPr>
          <w:color w:val="000000"/>
        </w:rPr>
        <w:t>2</w:t>
      </w:r>
      <w:r w:rsidRPr="00834F39">
        <w:rPr>
          <w:rFonts w:hint="eastAsia"/>
          <w:color w:val="000000"/>
        </w:rPr>
        <w:t>至</w:t>
      </w:r>
      <w:r w:rsidRPr="00834F39">
        <w:rPr>
          <w:color w:val="000000"/>
        </w:rPr>
        <w:t>3</w:t>
      </w:r>
      <w:r w:rsidRPr="00834F39">
        <w:rPr>
          <w:rFonts w:hint="eastAsia"/>
          <w:color w:val="000000"/>
        </w:rPr>
        <w:t>年</w:t>
      </w:r>
      <w:r w:rsidRPr="00834F39">
        <w:rPr>
          <w:color w:val="000000"/>
        </w:rPr>
        <w:tab/>
      </w:r>
      <w:r w:rsidR="00402BDB" w:rsidRPr="00834F39">
        <w:rPr>
          <w:color w:val="000000"/>
        </w:rPr>
        <w:t>-</w:t>
      </w:r>
      <w:r w:rsidR="00791658" w:rsidRPr="00834F39">
        <w:rPr>
          <w:color w:val="000000"/>
        </w:rPr>
        <w:tab/>
      </w:r>
      <w:r w:rsidR="00402BDB" w:rsidRPr="00834F39">
        <w:rPr>
          <w:color w:val="000000"/>
        </w:rPr>
        <w:t>-</w:t>
      </w:r>
      <w:r w:rsidR="00791658" w:rsidRPr="00834F39">
        <w:rPr>
          <w:color w:val="000000"/>
        </w:rPr>
        <w:tab/>
      </w:r>
      <w:r w:rsidR="00BE166C" w:rsidRPr="00834F39">
        <w:rPr>
          <w:color w:val="000000"/>
        </w:rPr>
        <w:t>1,075,067.08</w:t>
      </w:r>
      <w:r w:rsidR="00F974A6" w:rsidRPr="00834F39">
        <w:rPr>
          <w:color w:val="000000"/>
        </w:rPr>
        <w:t xml:space="preserve"> </w:t>
      </w:r>
      <w:r w:rsidR="00F974A6" w:rsidRPr="00834F39">
        <w:rPr>
          <w:color w:val="000000"/>
        </w:rPr>
        <w:tab/>
      </w:r>
      <w:r w:rsidR="00BE166C" w:rsidRPr="00834F39">
        <w:rPr>
          <w:color w:val="000000"/>
        </w:rPr>
        <w:t>5.31</w:t>
      </w:r>
    </w:p>
    <w:p w:rsidR="0059317D" w:rsidRPr="00834F39" w:rsidRDefault="0059317D" w:rsidP="00143C47">
      <w:pPr>
        <w:tabs>
          <w:tab w:val="decimal" w:pos="4887"/>
          <w:tab w:val="decimal" w:pos="6282"/>
          <w:tab w:val="decimal" w:pos="8262"/>
          <w:tab w:val="decimal" w:pos="9594"/>
        </w:tabs>
        <w:ind w:left="720"/>
        <w:rPr>
          <w:color w:val="000000"/>
        </w:rPr>
      </w:pPr>
      <w:r w:rsidRPr="00834F39">
        <w:rPr>
          <w:color w:val="000000"/>
        </w:rPr>
        <w:t>3</w:t>
      </w:r>
      <w:r w:rsidRPr="00834F39">
        <w:rPr>
          <w:rFonts w:hint="eastAsia"/>
          <w:color w:val="000000"/>
        </w:rPr>
        <w:t>年</w:t>
      </w:r>
      <w:proofErr w:type="gramStart"/>
      <w:r w:rsidRPr="00834F39">
        <w:rPr>
          <w:rFonts w:hint="eastAsia"/>
          <w:color w:val="000000"/>
        </w:rPr>
        <w:t>以上</w:t>
      </w:r>
      <w:r w:rsidRPr="00834F39">
        <w:rPr>
          <w:color w:val="000000"/>
        </w:rPr>
        <w:tab/>
      </w:r>
      <w:proofErr w:type="gramEnd"/>
      <w:r w:rsidR="00402BDB" w:rsidRPr="00834F39">
        <w:rPr>
          <w:color w:val="000000"/>
        </w:rPr>
        <w:t>-</w:t>
      </w:r>
      <w:r w:rsidR="00791658" w:rsidRPr="00834F39">
        <w:rPr>
          <w:color w:val="000000"/>
        </w:rPr>
        <w:tab/>
      </w:r>
      <w:r w:rsidR="00402BDB" w:rsidRPr="00834F39">
        <w:rPr>
          <w:color w:val="000000"/>
        </w:rPr>
        <w:t>-</w:t>
      </w:r>
      <w:r w:rsidR="00791658" w:rsidRPr="00834F39">
        <w:rPr>
          <w:color w:val="000000"/>
        </w:rPr>
        <w:tab/>
      </w:r>
      <w:r w:rsidR="00BE166C" w:rsidRPr="00834F39">
        <w:rPr>
          <w:color w:val="000000"/>
        </w:rPr>
        <w:t>793,971.74</w:t>
      </w:r>
      <w:r w:rsidR="00F974A6" w:rsidRPr="00834F39">
        <w:rPr>
          <w:color w:val="000000"/>
        </w:rPr>
        <w:t xml:space="preserve"> </w:t>
      </w:r>
      <w:r w:rsidR="00F974A6" w:rsidRPr="00834F39">
        <w:rPr>
          <w:color w:val="000000"/>
        </w:rPr>
        <w:tab/>
        <w:t xml:space="preserve"> </w:t>
      </w:r>
      <w:r w:rsidR="00BE166C" w:rsidRPr="00834F39">
        <w:rPr>
          <w:color w:val="000000"/>
        </w:rPr>
        <w:t xml:space="preserve"> 3.</w:t>
      </w:r>
      <w:r w:rsidR="00881E86" w:rsidRPr="00834F39">
        <w:rPr>
          <w:color w:val="000000"/>
        </w:rPr>
        <w:t>91</w:t>
      </w:r>
    </w:p>
    <w:p w:rsidR="007B67EA" w:rsidRPr="00834F39" w:rsidRDefault="007B67EA" w:rsidP="007B67EA">
      <w:pPr>
        <w:tabs>
          <w:tab w:val="right" w:pos="5202"/>
          <w:tab w:val="right" w:pos="6597"/>
          <w:tab w:val="right" w:pos="8577"/>
          <w:tab w:val="right" w:pos="9900"/>
        </w:tabs>
        <w:spacing w:after="140" w:line="24" w:lineRule="auto"/>
        <w:rPr>
          <w:color w:val="000000"/>
        </w:rPr>
      </w:pPr>
      <w:r w:rsidRPr="00834F39">
        <w:rPr>
          <w:color w:val="000000"/>
        </w:rPr>
        <w:tab/>
        <w:t>____________</w:t>
      </w:r>
      <w:r w:rsidRPr="00834F39">
        <w:rPr>
          <w:color w:val="000000"/>
        </w:rPr>
        <w:tab/>
        <w:t>______</w:t>
      </w:r>
      <w:r w:rsidRPr="00834F39">
        <w:rPr>
          <w:color w:val="000000"/>
        </w:rPr>
        <w:tab/>
        <w:t>____________</w:t>
      </w:r>
      <w:r w:rsidRPr="00834F39">
        <w:rPr>
          <w:color w:val="000000"/>
        </w:rPr>
        <w:tab/>
        <w:t>______</w:t>
      </w:r>
    </w:p>
    <w:p w:rsidR="007B618E" w:rsidRPr="00834F39" w:rsidRDefault="007B618E" w:rsidP="00143C47">
      <w:pPr>
        <w:tabs>
          <w:tab w:val="decimal" w:pos="4887"/>
          <w:tab w:val="decimal" w:pos="6282"/>
          <w:tab w:val="decimal" w:pos="8262"/>
          <w:tab w:val="decimal" w:pos="9594"/>
        </w:tabs>
        <w:ind w:left="720"/>
        <w:rPr>
          <w:color w:val="000000"/>
        </w:rPr>
      </w:pPr>
      <w:r w:rsidRPr="00834F39">
        <w:rPr>
          <w:rFonts w:hint="eastAsia"/>
          <w:color w:val="000000"/>
        </w:rPr>
        <w:t>合计</w:t>
      </w:r>
      <w:r w:rsidRPr="00834F39">
        <w:rPr>
          <w:color w:val="000000"/>
        </w:rPr>
        <w:tab/>
      </w:r>
      <w:r w:rsidR="0042761D" w:rsidRPr="00834F39">
        <w:rPr>
          <w:color w:val="000000"/>
        </w:rPr>
        <w:t>15,550,889.95</w:t>
      </w:r>
      <w:r w:rsidR="00791658" w:rsidRPr="00834F39">
        <w:rPr>
          <w:color w:val="000000"/>
        </w:rPr>
        <w:tab/>
      </w:r>
      <w:r w:rsidR="00402BDB" w:rsidRPr="00834F39">
        <w:rPr>
          <w:color w:val="000000"/>
        </w:rPr>
        <w:t>100.00</w:t>
      </w:r>
      <w:r w:rsidR="00791658" w:rsidRPr="00834F39">
        <w:rPr>
          <w:color w:val="000000"/>
        </w:rPr>
        <w:tab/>
      </w:r>
      <w:r w:rsidR="00F974A6" w:rsidRPr="00834F39">
        <w:rPr>
          <w:color w:val="000000"/>
        </w:rPr>
        <w:t xml:space="preserve">20,261,771.32 </w:t>
      </w:r>
      <w:r w:rsidR="00F974A6" w:rsidRPr="00834F39">
        <w:rPr>
          <w:color w:val="000000"/>
        </w:rPr>
        <w:tab/>
        <w:t xml:space="preserve"> 100.00</w:t>
      </w:r>
    </w:p>
    <w:p w:rsidR="007B67EA" w:rsidRPr="00834F39" w:rsidRDefault="007B67EA">
      <w:pPr>
        <w:tabs>
          <w:tab w:val="right" w:pos="5202"/>
          <w:tab w:val="right" w:pos="6597"/>
          <w:tab w:val="right" w:pos="8577"/>
          <w:tab w:val="right" w:pos="9900"/>
        </w:tabs>
        <w:spacing w:line="48" w:lineRule="auto"/>
        <w:rPr>
          <w:color w:val="000000"/>
        </w:rPr>
      </w:pPr>
      <w:r w:rsidRPr="00834F39">
        <w:rPr>
          <w:color w:val="000000"/>
        </w:rPr>
        <w:tab/>
        <w:t>____________</w:t>
      </w:r>
      <w:r w:rsidRPr="00834F39">
        <w:rPr>
          <w:color w:val="000000"/>
        </w:rPr>
        <w:tab/>
        <w:t>______</w:t>
      </w:r>
      <w:r w:rsidRPr="00834F39">
        <w:rPr>
          <w:color w:val="000000"/>
        </w:rPr>
        <w:tab/>
        <w:t>____________</w:t>
      </w:r>
      <w:r w:rsidRPr="00834F39">
        <w:rPr>
          <w:color w:val="000000"/>
        </w:rPr>
        <w:tab/>
        <w:t>______</w:t>
      </w:r>
    </w:p>
    <w:p w:rsidR="00CD48BB" w:rsidRPr="00834F39" w:rsidRDefault="00CD48BB" w:rsidP="007B67EA">
      <w:pPr>
        <w:tabs>
          <w:tab w:val="right" w:pos="5202"/>
          <w:tab w:val="right" w:pos="6597"/>
          <w:tab w:val="right" w:pos="8577"/>
          <w:tab w:val="right" w:pos="9900"/>
        </w:tabs>
        <w:spacing w:after="140" w:line="24" w:lineRule="auto"/>
        <w:rPr>
          <w:color w:val="000000"/>
        </w:rPr>
      </w:pPr>
      <w:r w:rsidRPr="00834F39">
        <w:rPr>
          <w:color w:val="000000"/>
        </w:rPr>
        <w:tab/>
        <w:t>____________</w:t>
      </w:r>
      <w:r w:rsidRPr="00834F39">
        <w:rPr>
          <w:color w:val="000000"/>
        </w:rPr>
        <w:tab/>
        <w:t>______</w:t>
      </w:r>
      <w:r w:rsidRPr="00834F39">
        <w:rPr>
          <w:color w:val="000000"/>
        </w:rPr>
        <w:tab/>
        <w:t>____________</w:t>
      </w:r>
      <w:r w:rsidRPr="00834F39">
        <w:rPr>
          <w:color w:val="000000"/>
        </w:rPr>
        <w:tab/>
        <w:t>______</w:t>
      </w:r>
    </w:p>
    <w:p w:rsidR="00514348" w:rsidRDefault="00514348">
      <w:pPr>
        <w:rPr>
          <w:color w:val="000000"/>
        </w:rPr>
      </w:pPr>
      <w:r>
        <w:rPr>
          <w:color w:val="000000"/>
        </w:rPr>
        <w:br w:type="page"/>
      </w:r>
    </w:p>
    <w:p w:rsidR="002517B1" w:rsidRPr="00834F39" w:rsidRDefault="002517B1" w:rsidP="002517B1">
      <w:pPr>
        <w:jc w:val="both"/>
      </w:pPr>
      <w:r w:rsidRPr="00834F39">
        <w:rPr>
          <w:rFonts w:hint="eastAsia"/>
          <w:color w:val="000000"/>
        </w:rPr>
        <w:t>八、</w:t>
      </w:r>
      <w:r w:rsidRPr="00834F39">
        <w:rPr>
          <w:color w:val="000000"/>
        </w:rPr>
        <w:tab/>
      </w:r>
      <w:r w:rsidRPr="00834F39">
        <w:rPr>
          <w:rFonts w:hint="eastAsia"/>
        </w:rPr>
        <w:t>财务报表项目附注</w:t>
      </w:r>
      <w:r w:rsidRPr="00834F39">
        <w:t xml:space="preserve"> - </w:t>
      </w:r>
      <w:r w:rsidRPr="00834F39">
        <w:rPr>
          <w:rFonts w:hint="eastAsia"/>
        </w:rPr>
        <w:t>续</w:t>
      </w:r>
    </w:p>
    <w:p w:rsidR="00796D59" w:rsidRPr="00834F39" w:rsidRDefault="00796D59">
      <w:pPr>
        <w:rPr>
          <w:color w:val="000000"/>
        </w:rPr>
      </w:pPr>
    </w:p>
    <w:p w:rsidR="001423F7" w:rsidRPr="00834F39" w:rsidRDefault="001423F7" w:rsidP="00143C47">
      <w:pPr>
        <w:pStyle w:val="1"/>
        <w:tabs>
          <w:tab w:val="num" w:pos="720"/>
        </w:tabs>
        <w:snapToGrid w:val="0"/>
        <w:ind w:left="720" w:hanging="720"/>
        <w:rPr>
          <w:color w:val="000000"/>
        </w:rPr>
      </w:pPr>
      <w:r w:rsidRPr="00834F39">
        <w:rPr>
          <w:color w:val="000000"/>
        </w:rPr>
        <w:t>4.</w:t>
      </w:r>
      <w:r w:rsidRPr="00834F39">
        <w:rPr>
          <w:color w:val="000000"/>
        </w:rPr>
        <w:tab/>
      </w:r>
      <w:r w:rsidRPr="00834F39">
        <w:rPr>
          <w:rFonts w:hint="eastAsia"/>
          <w:color w:val="000000"/>
        </w:rPr>
        <w:t>其他应收款</w:t>
      </w:r>
    </w:p>
    <w:p w:rsidR="001423F7" w:rsidRPr="00834F39" w:rsidRDefault="001423F7" w:rsidP="00143C47">
      <w:pPr>
        <w:ind w:left="720"/>
        <w:rPr>
          <w:color w:val="000000"/>
        </w:rPr>
      </w:pPr>
    </w:p>
    <w:p w:rsidR="00015C3A" w:rsidRPr="00834F39" w:rsidRDefault="00015C3A" w:rsidP="00143C47">
      <w:pPr>
        <w:ind w:left="720"/>
        <w:rPr>
          <w:color w:val="000000"/>
        </w:rPr>
      </w:pPr>
      <w:r w:rsidRPr="00834F39">
        <w:rPr>
          <w:rFonts w:hint="eastAsia"/>
          <w:color w:val="000000"/>
        </w:rPr>
        <w:t>其他</w:t>
      </w:r>
      <w:proofErr w:type="gramStart"/>
      <w:r w:rsidRPr="00834F39">
        <w:rPr>
          <w:rFonts w:hint="eastAsia"/>
          <w:color w:val="000000"/>
        </w:rPr>
        <w:t>应收款账龄</w:t>
      </w:r>
      <w:proofErr w:type="gramEnd"/>
      <w:r w:rsidRPr="00834F39">
        <w:rPr>
          <w:rFonts w:hint="eastAsia"/>
          <w:color w:val="000000"/>
        </w:rPr>
        <w:t>分析如下</w:t>
      </w:r>
      <w:r w:rsidR="00834F39">
        <w:rPr>
          <w:rFonts w:hint="eastAsia"/>
          <w:color w:val="000000"/>
        </w:rPr>
        <w:t>：</w:t>
      </w:r>
    </w:p>
    <w:p w:rsidR="00015C3A" w:rsidRPr="00834F39" w:rsidRDefault="00015C3A" w:rsidP="00143C47">
      <w:pPr>
        <w:ind w:left="720"/>
        <w:rPr>
          <w:color w:val="000000"/>
        </w:rPr>
      </w:pPr>
    </w:p>
    <w:p w:rsidR="00716445" w:rsidRPr="00083576" w:rsidRDefault="00716445" w:rsidP="00143C47">
      <w:pPr>
        <w:tabs>
          <w:tab w:val="left" w:pos="1602"/>
          <w:tab w:val="center" w:pos="3699"/>
          <w:tab w:val="right" w:pos="5859"/>
          <w:tab w:val="left" w:pos="6030"/>
          <w:tab w:val="center" w:pos="8010"/>
          <w:tab w:val="right" w:pos="10044"/>
        </w:tabs>
        <w:snapToGrid w:val="0"/>
        <w:ind w:left="720"/>
        <w:rPr>
          <w:color w:val="000000"/>
          <w:sz w:val="20"/>
          <w:szCs w:val="20"/>
        </w:rPr>
      </w:pPr>
      <w:r w:rsidRPr="00083576">
        <w:rPr>
          <w:color w:val="000000"/>
          <w:sz w:val="20"/>
          <w:szCs w:val="20"/>
        </w:rPr>
        <w:tab/>
      </w:r>
      <w:r w:rsidRPr="00083576">
        <w:rPr>
          <w:color w:val="000000"/>
          <w:sz w:val="20"/>
          <w:szCs w:val="20"/>
          <w:u w:val="single"/>
        </w:rPr>
        <w:tab/>
      </w:r>
      <w:r w:rsidR="003529E4" w:rsidRPr="00083576">
        <w:rPr>
          <w:rFonts w:hint="eastAsia"/>
          <w:color w:val="000000"/>
          <w:sz w:val="20"/>
          <w:szCs w:val="20"/>
          <w:u w:val="single"/>
        </w:rPr>
        <w:t>本</w:t>
      </w:r>
      <w:proofErr w:type="gramStart"/>
      <w:r w:rsidR="003529E4" w:rsidRPr="00083576">
        <w:rPr>
          <w:rFonts w:hint="eastAsia"/>
          <w:color w:val="000000"/>
          <w:sz w:val="20"/>
          <w:szCs w:val="20"/>
          <w:u w:val="single"/>
        </w:rPr>
        <w:t>年年末数</w:t>
      </w:r>
      <w:proofErr w:type="gramEnd"/>
      <w:r w:rsidRPr="00083576">
        <w:rPr>
          <w:color w:val="000000"/>
          <w:sz w:val="20"/>
          <w:szCs w:val="20"/>
          <w:u w:val="single"/>
        </w:rPr>
        <w:tab/>
      </w:r>
      <w:r w:rsidRPr="00083576">
        <w:rPr>
          <w:color w:val="000000"/>
          <w:sz w:val="20"/>
          <w:szCs w:val="20"/>
        </w:rPr>
        <w:tab/>
      </w:r>
      <w:r w:rsidRPr="00083576">
        <w:rPr>
          <w:color w:val="000000"/>
          <w:sz w:val="20"/>
          <w:szCs w:val="20"/>
          <w:u w:val="single"/>
        </w:rPr>
        <w:tab/>
      </w:r>
      <w:r w:rsidR="003529E4" w:rsidRPr="00083576">
        <w:rPr>
          <w:rFonts w:hint="eastAsia"/>
          <w:color w:val="000000"/>
          <w:sz w:val="20"/>
          <w:szCs w:val="20"/>
          <w:u w:val="single"/>
        </w:rPr>
        <w:t>上</w:t>
      </w:r>
      <w:proofErr w:type="gramStart"/>
      <w:r w:rsidR="003529E4" w:rsidRPr="00083576">
        <w:rPr>
          <w:rFonts w:hint="eastAsia"/>
          <w:color w:val="000000"/>
          <w:sz w:val="20"/>
          <w:szCs w:val="20"/>
          <w:u w:val="single"/>
        </w:rPr>
        <w:t>年年末数</w:t>
      </w:r>
      <w:proofErr w:type="gramEnd"/>
      <w:r w:rsidRPr="00083576">
        <w:rPr>
          <w:color w:val="000000"/>
          <w:sz w:val="20"/>
          <w:szCs w:val="20"/>
          <w:u w:val="single"/>
        </w:rPr>
        <w:tab/>
      </w:r>
    </w:p>
    <w:p w:rsidR="00716445" w:rsidRPr="00083576" w:rsidRDefault="00716445" w:rsidP="008C68BD">
      <w:pPr>
        <w:tabs>
          <w:tab w:val="center" w:pos="2268"/>
          <w:tab w:val="center" w:pos="3222"/>
          <w:tab w:val="center" w:pos="4149"/>
          <w:tab w:val="center" w:pos="5247"/>
          <w:tab w:val="center" w:pos="6570"/>
          <w:tab w:val="center" w:pos="7596"/>
          <w:tab w:val="center" w:pos="8442"/>
          <w:tab w:val="center" w:pos="9477"/>
        </w:tabs>
        <w:snapToGrid w:val="0"/>
        <w:ind w:left="720"/>
        <w:rPr>
          <w:color w:val="000000"/>
          <w:sz w:val="20"/>
          <w:szCs w:val="20"/>
        </w:rPr>
      </w:pPr>
      <w:r w:rsidRPr="00083576">
        <w:rPr>
          <w:rFonts w:hint="eastAsia"/>
          <w:color w:val="000000"/>
          <w:sz w:val="20"/>
          <w:szCs w:val="20"/>
          <w:u w:val="single"/>
        </w:rPr>
        <w:t>账龄</w:t>
      </w:r>
      <w:r w:rsidRPr="00083576">
        <w:rPr>
          <w:color w:val="000000"/>
          <w:sz w:val="20"/>
          <w:szCs w:val="20"/>
        </w:rPr>
        <w:tab/>
      </w:r>
      <w:r w:rsidRPr="00083576">
        <w:rPr>
          <w:rFonts w:hint="eastAsia"/>
          <w:color w:val="000000"/>
          <w:sz w:val="20"/>
          <w:szCs w:val="20"/>
          <w:u w:val="single"/>
        </w:rPr>
        <w:t>金额</w:t>
      </w:r>
      <w:r w:rsidRPr="00083576">
        <w:rPr>
          <w:color w:val="000000"/>
          <w:sz w:val="20"/>
          <w:szCs w:val="20"/>
        </w:rPr>
        <w:tab/>
      </w:r>
      <w:r w:rsidRPr="00083576">
        <w:rPr>
          <w:rFonts w:hint="eastAsia"/>
          <w:color w:val="000000"/>
          <w:sz w:val="20"/>
          <w:szCs w:val="20"/>
          <w:u w:val="single"/>
        </w:rPr>
        <w:t>比例</w:t>
      </w:r>
      <w:r w:rsidRPr="00083576">
        <w:rPr>
          <w:color w:val="000000"/>
          <w:sz w:val="20"/>
          <w:szCs w:val="20"/>
        </w:rPr>
        <w:tab/>
      </w:r>
      <w:r w:rsidR="00237349" w:rsidRPr="00083576">
        <w:rPr>
          <w:rFonts w:hint="eastAsia"/>
          <w:color w:val="000000"/>
          <w:sz w:val="20"/>
          <w:szCs w:val="20"/>
          <w:u w:val="single"/>
        </w:rPr>
        <w:t>损失</w:t>
      </w:r>
      <w:r w:rsidRPr="00083576">
        <w:rPr>
          <w:rFonts w:hint="eastAsia"/>
          <w:color w:val="000000"/>
          <w:sz w:val="20"/>
          <w:szCs w:val="20"/>
          <w:u w:val="single"/>
        </w:rPr>
        <w:t>准备</w:t>
      </w:r>
      <w:r w:rsidRPr="00083576">
        <w:rPr>
          <w:color w:val="000000"/>
          <w:sz w:val="20"/>
          <w:szCs w:val="20"/>
        </w:rPr>
        <w:tab/>
      </w:r>
      <w:r w:rsidRPr="00083576">
        <w:rPr>
          <w:rFonts w:hint="eastAsia"/>
          <w:color w:val="000000"/>
          <w:sz w:val="20"/>
          <w:szCs w:val="20"/>
          <w:u w:val="single"/>
        </w:rPr>
        <w:t>账面价值</w:t>
      </w:r>
      <w:r w:rsidRPr="00083576">
        <w:rPr>
          <w:color w:val="000000"/>
          <w:sz w:val="20"/>
          <w:szCs w:val="20"/>
        </w:rPr>
        <w:tab/>
      </w:r>
      <w:r w:rsidRPr="00083576">
        <w:rPr>
          <w:rFonts w:hint="eastAsia"/>
          <w:color w:val="000000"/>
          <w:sz w:val="20"/>
          <w:szCs w:val="20"/>
          <w:u w:val="single"/>
        </w:rPr>
        <w:t>金额</w:t>
      </w:r>
      <w:r w:rsidRPr="00083576">
        <w:rPr>
          <w:color w:val="000000"/>
          <w:sz w:val="20"/>
          <w:szCs w:val="20"/>
        </w:rPr>
        <w:tab/>
      </w:r>
      <w:r w:rsidRPr="00083576">
        <w:rPr>
          <w:rFonts w:hint="eastAsia"/>
          <w:color w:val="000000"/>
          <w:sz w:val="20"/>
          <w:szCs w:val="20"/>
          <w:u w:val="single"/>
        </w:rPr>
        <w:t>比例</w:t>
      </w:r>
      <w:r w:rsidRPr="00083576">
        <w:rPr>
          <w:color w:val="000000"/>
          <w:sz w:val="20"/>
          <w:szCs w:val="20"/>
        </w:rPr>
        <w:tab/>
      </w:r>
      <w:r w:rsidR="00237349" w:rsidRPr="00083576">
        <w:rPr>
          <w:rFonts w:hint="eastAsia"/>
          <w:color w:val="000000"/>
          <w:sz w:val="20"/>
          <w:szCs w:val="20"/>
          <w:u w:val="single"/>
        </w:rPr>
        <w:t>损失</w:t>
      </w:r>
      <w:r w:rsidRPr="00083576">
        <w:rPr>
          <w:rFonts w:hint="eastAsia"/>
          <w:color w:val="000000"/>
          <w:sz w:val="20"/>
          <w:szCs w:val="20"/>
          <w:u w:val="single"/>
        </w:rPr>
        <w:t>准备</w:t>
      </w:r>
      <w:r w:rsidRPr="00083576">
        <w:rPr>
          <w:color w:val="000000"/>
          <w:sz w:val="20"/>
          <w:szCs w:val="20"/>
        </w:rPr>
        <w:tab/>
      </w:r>
      <w:r w:rsidRPr="00083576">
        <w:rPr>
          <w:rFonts w:hint="eastAsia"/>
          <w:color w:val="000000"/>
          <w:sz w:val="20"/>
          <w:szCs w:val="20"/>
          <w:u w:val="single"/>
        </w:rPr>
        <w:t>账面价值</w:t>
      </w:r>
    </w:p>
    <w:p w:rsidR="00716445" w:rsidRPr="00083576" w:rsidRDefault="00716445" w:rsidP="008C68BD">
      <w:pPr>
        <w:tabs>
          <w:tab w:val="center" w:pos="2268"/>
          <w:tab w:val="center" w:pos="3222"/>
          <w:tab w:val="center" w:pos="4149"/>
          <w:tab w:val="center" w:pos="5247"/>
          <w:tab w:val="center" w:pos="6570"/>
          <w:tab w:val="center" w:pos="7596"/>
          <w:tab w:val="center" w:pos="8442"/>
          <w:tab w:val="center" w:pos="9477"/>
        </w:tabs>
        <w:snapToGrid w:val="0"/>
        <w:ind w:left="720"/>
        <w:rPr>
          <w:color w:val="000000"/>
          <w:sz w:val="20"/>
          <w:szCs w:val="20"/>
        </w:rPr>
      </w:pPr>
      <w:r w:rsidRPr="00083576">
        <w:rPr>
          <w:color w:val="000000"/>
          <w:sz w:val="20"/>
          <w:szCs w:val="20"/>
        </w:rPr>
        <w:tab/>
      </w:r>
      <w:r w:rsidRPr="00083576">
        <w:rPr>
          <w:rFonts w:hint="eastAsia"/>
          <w:color w:val="000000"/>
          <w:sz w:val="20"/>
          <w:szCs w:val="20"/>
        </w:rPr>
        <w:t>人民币元</w:t>
      </w:r>
      <w:r w:rsidRPr="00083576">
        <w:rPr>
          <w:color w:val="000000"/>
          <w:sz w:val="20"/>
          <w:szCs w:val="20"/>
        </w:rPr>
        <w:tab/>
        <w:t>%</w:t>
      </w:r>
      <w:r w:rsidRPr="00083576">
        <w:rPr>
          <w:color w:val="000000"/>
          <w:sz w:val="20"/>
          <w:szCs w:val="20"/>
        </w:rPr>
        <w:tab/>
      </w:r>
      <w:r w:rsidRPr="00083576">
        <w:rPr>
          <w:rFonts w:hint="eastAsia"/>
          <w:color w:val="000000"/>
          <w:sz w:val="20"/>
          <w:szCs w:val="20"/>
        </w:rPr>
        <w:t>人民币元</w:t>
      </w:r>
      <w:r w:rsidRPr="00083576">
        <w:rPr>
          <w:color w:val="000000"/>
          <w:sz w:val="20"/>
          <w:szCs w:val="20"/>
        </w:rPr>
        <w:tab/>
      </w:r>
      <w:r w:rsidRPr="00083576">
        <w:rPr>
          <w:rFonts w:hint="eastAsia"/>
          <w:color w:val="000000"/>
          <w:sz w:val="20"/>
          <w:szCs w:val="20"/>
        </w:rPr>
        <w:t>人民币元</w:t>
      </w:r>
      <w:r w:rsidRPr="00083576">
        <w:rPr>
          <w:color w:val="000000"/>
          <w:sz w:val="20"/>
          <w:szCs w:val="20"/>
        </w:rPr>
        <w:tab/>
      </w:r>
      <w:r w:rsidRPr="00083576">
        <w:rPr>
          <w:rFonts w:hint="eastAsia"/>
          <w:color w:val="000000"/>
          <w:sz w:val="20"/>
          <w:szCs w:val="20"/>
        </w:rPr>
        <w:t>人民币元</w:t>
      </w:r>
      <w:r w:rsidRPr="00083576">
        <w:rPr>
          <w:color w:val="000000"/>
          <w:sz w:val="20"/>
          <w:szCs w:val="20"/>
        </w:rPr>
        <w:tab/>
        <w:t>%</w:t>
      </w:r>
      <w:r w:rsidRPr="00083576">
        <w:rPr>
          <w:color w:val="000000"/>
          <w:sz w:val="20"/>
          <w:szCs w:val="20"/>
        </w:rPr>
        <w:tab/>
      </w:r>
      <w:r w:rsidRPr="00083576">
        <w:rPr>
          <w:rFonts w:hint="eastAsia"/>
          <w:color w:val="000000"/>
          <w:sz w:val="20"/>
          <w:szCs w:val="20"/>
        </w:rPr>
        <w:t>人民币元</w:t>
      </w:r>
      <w:r w:rsidRPr="00083576">
        <w:rPr>
          <w:color w:val="000000"/>
          <w:sz w:val="20"/>
          <w:szCs w:val="20"/>
        </w:rPr>
        <w:tab/>
      </w:r>
      <w:r w:rsidRPr="00083576">
        <w:rPr>
          <w:rFonts w:hint="eastAsia"/>
          <w:color w:val="000000"/>
          <w:sz w:val="20"/>
          <w:szCs w:val="20"/>
        </w:rPr>
        <w:t>人民币元</w:t>
      </w:r>
    </w:p>
    <w:p w:rsidR="001423F7" w:rsidRPr="008C68BD" w:rsidRDefault="001423F7" w:rsidP="00143C47">
      <w:pPr>
        <w:tabs>
          <w:tab w:val="decimal" w:pos="2601"/>
          <w:tab w:val="decimal" w:pos="3240"/>
          <w:tab w:val="decimal" w:pos="4293"/>
          <w:tab w:val="decimal" w:pos="5526"/>
          <w:tab w:val="decimal" w:pos="6930"/>
          <w:tab w:val="decimal" w:pos="7533"/>
          <w:tab w:val="decimal" w:pos="8460"/>
          <w:tab w:val="decimal" w:pos="9702"/>
        </w:tabs>
        <w:autoSpaceDE w:val="0"/>
        <w:autoSpaceDN w:val="0"/>
        <w:adjustRightInd w:val="0"/>
        <w:snapToGrid w:val="0"/>
        <w:ind w:left="720"/>
        <w:textAlignment w:val="baseline"/>
        <w:rPr>
          <w:color w:val="000000"/>
          <w:sz w:val="20"/>
          <w:szCs w:val="20"/>
        </w:rPr>
      </w:pPr>
    </w:p>
    <w:p w:rsidR="001423F7" w:rsidRPr="00083576" w:rsidRDefault="00DF3660" w:rsidP="00143C47">
      <w:pPr>
        <w:tabs>
          <w:tab w:val="decimal" w:pos="2457"/>
          <w:tab w:val="decimal" w:pos="3267"/>
          <w:tab w:val="decimal" w:pos="4302"/>
          <w:tab w:val="decimal" w:pos="5445"/>
          <w:tab w:val="decimal" w:pos="6840"/>
          <w:tab w:val="decimal" w:pos="7632"/>
          <w:tab w:val="decimal" w:pos="8559"/>
          <w:tab w:val="decimal" w:pos="9765"/>
        </w:tabs>
        <w:autoSpaceDE w:val="0"/>
        <w:autoSpaceDN w:val="0"/>
        <w:adjustRightInd w:val="0"/>
        <w:snapToGrid w:val="0"/>
        <w:ind w:left="720"/>
        <w:textAlignment w:val="baseline"/>
        <w:rPr>
          <w:color w:val="000000"/>
          <w:sz w:val="20"/>
          <w:szCs w:val="20"/>
        </w:rPr>
      </w:pPr>
      <w:r w:rsidRPr="00083576">
        <w:rPr>
          <w:color w:val="000000"/>
          <w:sz w:val="20"/>
          <w:szCs w:val="20"/>
        </w:rPr>
        <w:t>1</w:t>
      </w:r>
      <w:r w:rsidRPr="00083576">
        <w:rPr>
          <w:rFonts w:hint="eastAsia"/>
          <w:color w:val="000000"/>
          <w:sz w:val="20"/>
          <w:szCs w:val="20"/>
        </w:rPr>
        <w:t>年</w:t>
      </w:r>
      <w:proofErr w:type="gramStart"/>
      <w:r w:rsidRPr="00083576">
        <w:rPr>
          <w:rFonts w:hint="eastAsia"/>
          <w:color w:val="000000"/>
          <w:sz w:val="20"/>
          <w:szCs w:val="20"/>
        </w:rPr>
        <w:t>以内</w:t>
      </w:r>
      <w:r w:rsidR="001423F7" w:rsidRPr="00083576">
        <w:rPr>
          <w:color w:val="000000"/>
          <w:sz w:val="20"/>
          <w:szCs w:val="20"/>
        </w:rPr>
        <w:tab/>
      </w:r>
      <w:proofErr w:type="gramEnd"/>
      <w:r w:rsidR="0042761D" w:rsidRPr="00083576">
        <w:rPr>
          <w:color w:val="000000"/>
          <w:sz w:val="20"/>
          <w:szCs w:val="20"/>
        </w:rPr>
        <w:t>-</w:t>
      </w:r>
      <w:r w:rsidR="00791658" w:rsidRPr="00083576">
        <w:rPr>
          <w:color w:val="000000"/>
          <w:sz w:val="20"/>
          <w:szCs w:val="20"/>
        </w:rPr>
        <w:tab/>
      </w:r>
      <w:r w:rsidR="0042761D" w:rsidRPr="00083576">
        <w:rPr>
          <w:color w:val="000000"/>
          <w:sz w:val="20"/>
          <w:szCs w:val="20"/>
        </w:rPr>
        <w:t>-</w:t>
      </w:r>
      <w:r w:rsidR="00791658" w:rsidRPr="00083576">
        <w:rPr>
          <w:color w:val="000000"/>
          <w:sz w:val="20"/>
          <w:szCs w:val="20"/>
        </w:rPr>
        <w:tab/>
      </w:r>
      <w:r w:rsidR="0042761D" w:rsidRPr="00083576">
        <w:rPr>
          <w:color w:val="000000"/>
          <w:sz w:val="20"/>
          <w:szCs w:val="20"/>
        </w:rPr>
        <w:t>-</w:t>
      </w:r>
      <w:r w:rsidR="00791658" w:rsidRPr="00083576">
        <w:rPr>
          <w:color w:val="000000"/>
          <w:sz w:val="20"/>
          <w:szCs w:val="20"/>
        </w:rPr>
        <w:tab/>
      </w:r>
      <w:r w:rsidR="0042761D" w:rsidRPr="00083576">
        <w:rPr>
          <w:color w:val="000000"/>
          <w:sz w:val="20"/>
          <w:szCs w:val="20"/>
        </w:rPr>
        <w:t>-</w:t>
      </w:r>
      <w:r w:rsidR="00791658" w:rsidRPr="00083576">
        <w:rPr>
          <w:color w:val="000000"/>
          <w:sz w:val="20"/>
          <w:szCs w:val="20"/>
        </w:rPr>
        <w:tab/>
      </w:r>
      <w:r w:rsidR="00F974A6" w:rsidRPr="00083576">
        <w:rPr>
          <w:color w:val="000000"/>
          <w:sz w:val="20"/>
          <w:szCs w:val="20"/>
        </w:rPr>
        <w:t xml:space="preserve">310,329.04 </w:t>
      </w:r>
      <w:r w:rsidR="00F974A6" w:rsidRPr="00083576">
        <w:rPr>
          <w:color w:val="000000"/>
          <w:sz w:val="20"/>
          <w:szCs w:val="20"/>
        </w:rPr>
        <w:tab/>
        <w:t xml:space="preserve"> 100.00</w:t>
      </w:r>
      <w:r w:rsidR="008E3898" w:rsidRPr="00083576">
        <w:rPr>
          <w:color w:val="000000"/>
          <w:sz w:val="20"/>
          <w:szCs w:val="20"/>
        </w:rPr>
        <w:tab/>
      </w:r>
      <w:r w:rsidR="00F974A6" w:rsidRPr="00083576">
        <w:rPr>
          <w:color w:val="000000"/>
          <w:sz w:val="20"/>
          <w:szCs w:val="20"/>
        </w:rPr>
        <w:t>-</w:t>
      </w:r>
      <w:r w:rsidR="008E3898" w:rsidRPr="00083576">
        <w:rPr>
          <w:color w:val="000000"/>
          <w:sz w:val="20"/>
          <w:szCs w:val="20"/>
        </w:rPr>
        <w:tab/>
      </w:r>
      <w:r w:rsidR="00F974A6" w:rsidRPr="00083576">
        <w:rPr>
          <w:color w:val="000000"/>
          <w:sz w:val="20"/>
          <w:szCs w:val="20"/>
        </w:rPr>
        <w:t>310,329.04</w:t>
      </w:r>
    </w:p>
    <w:p w:rsidR="005D1BE5" w:rsidRPr="00083576" w:rsidRDefault="005D1BE5" w:rsidP="00143C47">
      <w:pPr>
        <w:tabs>
          <w:tab w:val="right" w:pos="2700"/>
          <w:tab w:val="right" w:pos="3510"/>
          <w:tab w:val="right" w:pos="4545"/>
          <w:tab w:val="right" w:pos="5697"/>
          <w:tab w:val="right" w:pos="7110"/>
          <w:tab w:val="right" w:pos="7893"/>
          <w:tab w:val="right" w:pos="8775"/>
          <w:tab w:val="right" w:pos="10017"/>
        </w:tabs>
        <w:snapToGrid w:val="0"/>
        <w:spacing w:line="48" w:lineRule="auto"/>
        <w:ind w:left="720"/>
        <w:rPr>
          <w:color w:val="000000"/>
          <w:sz w:val="20"/>
          <w:szCs w:val="20"/>
        </w:rPr>
      </w:pPr>
      <w:r w:rsidRPr="00083576">
        <w:rPr>
          <w:color w:val="000000"/>
          <w:sz w:val="20"/>
          <w:szCs w:val="20"/>
        </w:rPr>
        <w:tab/>
        <w:t>_________</w:t>
      </w:r>
      <w:r w:rsidRPr="00083576">
        <w:rPr>
          <w:color w:val="000000"/>
          <w:sz w:val="20"/>
          <w:szCs w:val="20"/>
        </w:rPr>
        <w:tab/>
        <w:t>______</w:t>
      </w:r>
      <w:r w:rsidRPr="00083576">
        <w:rPr>
          <w:color w:val="000000"/>
          <w:sz w:val="20"/>
          <w:szCs w:val="20"/>
        </w:rPr>
        <w:tab/>
        <w:t>________</w:t>
      </w:r>
      <w:r w:rsidRPr="00083576">
        <w:rPr>
          <w:color w:val="000000"/>
          <w:sz w:val="20"/>
          <w:szCs w:val="20"/>
        </w:rPr>
        <w:tab/>
        <w:t>_________</w:t>
      </w:r>
      <w:r w:rsidRPr="00083576">
        <w:rPr>
          <w:color w:val="000000"/>
          <w:sz w:val="20"/>
          <w:szCs w:val="20"/>
        </w:rPr>
        <w:tab/>
        <w:t>___________</w:t>
      </w:r>
      <w:r w:rsidRPr="00083576">
        <w:rPr>
          <w:color w:val="000000"/>
          <w:sz w:val="20"/>
          <w:szCs w:val="20"/>
        </w:rPr>
        <w:tab/>
        <w:t>______</w:t>
      </w:r>
      <w:r w:rsidRPr="00083576">
        <w:rPr>
          <w:color w:val="000000"/>
          <w:sz w:val="20"/>
          <w:szCs w:val="20"/>
        </w:rPr>
        <w:tab/>
        <w:t>_______</w:t>
      </w:r>
      <w:r w:rsidRPr="00083576">
        <w:rPr>
          <w:color w:val="000000"/>
          <w:sz w:val="20"/>
          <w:szCs w:val="20"/>
        </w:rPr>
        <w:tab/>
        <w:t>___________</w:t>
      </w:r>
    </w:p>
    <w:p w:rsidR="00321895" w:rsidRPr="00083576" w:rsidRDefault="008B4B3F" w:rsidP="00143C47">
      <w:pPr>
        <w:tabs>
          <w:tab w:val="right" w:pos="2700"/>
          <w:tab w:val="right" w:pos="3510"/>
          <w:tab w:val="right" w:pos="4545"/>
          <w:tab w:val="right" w:pos="5697"/>
          <w:tab w:val="right" w:pos="7110"/>
          <w:tab w:val="right" w:pos="7893"/>
          <w:tab w:val="right" w:pos="8775"/>
          <w:tab w:val="right" w:pos="10017"/>
        </w:tabs>
        <w:snapToGrid w:val="0"/>
        <w:spacing w:after="140" w:line="24" w:lineRule="auto"/>
        <w:ind w:left="720"/>
        <w:rPr>
          <w:color w:val="000000"/>
          <w:sz w:val="20"/>
          <w:szCs w:val="20"/>
        </w:rPr>
      </w:pPr>
      <w:r w:rsidRPr="00083576">
        <w:rPr>
          <w:color w:val="000000"/>
          <w:sz w:val="20"/>
          <w:szCs w:val="20"/>
        </w:rPr>
        <w:tab/>
        <w:t>_____</w:t>
      </w:r>
      <w:r w:rsidR="008D153F" w:rsidRPr="00083576">
        <w:rPr>
          <w:color w:val="000000"/>
          <w:sz w:val="20"/>
          <w:szCs w:val="20"/>
        </w:rPr>
        <w:t>_</w:t>
      </w:r>
      <w:r w:rsidRPr="00083576">
        <w:rPr>
          <w:color w:val="000000"/>
          <w:sz w:val="20"/>
          <w:szCs w:val="20"/>
        </w:rPr>
        <w:t>___</w:t>
      </w:r>
      <w:r w:rsidRPr="00083576">
        <w:rPr>
          <w:color w:val="000000"/>
          <w:sz w:val="20"/>
          <w:szCs w:val="20"/>
        </w:rPr>
        <w:tab/>
        <w:t>______</w:t>
      </w:r>
      <w:r w:rsidRPr="00083576">
        <w:rPr>
          <w:color w:val="000000"/>
          <w:sz w:val="20"/>
          <w:szCs w:val="20"/>
        </w:rPr>
        <w:tab/>
        <w:t>________</w:t>
      </w:r>
      <w:r w:rsidRPr="00083576">
        <w:rPr>
          <w:color w:val="000000"/>
          <w:sz w:val="20"/>
          <w:szCs w:val="20"/>
        </w:rPr>
        <w:tab/>
        <w:t>_____</w:t>
      </w:r>
      <w:r w:rsidR="002D03B2" w:rsidRPr="00083576">
        <w:rPr>
          <w:color w:val="000000"/>
          <w:sz w:val="20"/>
          <w:szCs w:val="20"/>
        </w:rPr>
        <w:t>_</w:t>
      </w:r>
      <w:r w:rsidRPr="00083576">
        <w:rPr>
          <w:color w:val="000000"/>
          <w:sz w:val="20"/>
          <w:szCs w:val="20"/>
        </w:rPr>
        <w:t>___</w:t>
      </w:r>
      <w:r w:rsidRPr="00083576">
        <w:rPr>
          <w:color w:val="000000"/>
          <w:sz w:val="20"/>
          <w:szCs w:val="20"/>
        </w:rPr>
        <w:tab/>
      </w:r>
      <w:r w:rsidR="005D1BE5" w:rsidRPr="00083576">
        <w:rPr>
          <w:color w:val="000000"/>
          <w:sz w:val="20"/>
          <w:szCs w:val="20"/>
        </w:rPr>
        <w:t>_</w:t>
      </w:r>
      <w:r w:rsidRPr="00083576">
        <w:rPr>
          <w:color w:val="000000"/>
          <w:sz w:val="20"/>
          <w:szCs w:val="20"/>
        </w:rPr>
        <w:t>__________</w:t>
      </w:r>
      <w:r w:rsidRPr="00083576">
        <w:rPr>
          <w:color w:val="000000"/>
          <w:sz w:val="20"/>
          <w:szCs w:val="20"/>
        </w:rPr>
        <w:tab/>
        <w:t>______</w:t>
      </w:r>
      <w:r w:rsidRPr="00083576">
        <w:rPr>
          <w:color w:val="000000"/>
          <w:sz w:val="20"/>
          <w:szCs w:val="20"/>
        </w:rPr>
        <w:tab/>
        <w:t>_______</w:t>
      </w:r>
      <w:r w:rsidRPr="00083576">
        <w:rPr>
          <w:color w:val="000000"/>
          <w:sz w:val="20"/>
          <w:szCs w:val="20"/>
        </w:rPr>
        <w:tab/>
      </w:r>
      <w:r w:rsidR="005D1BE5" w:rsidRPr="00083576">
        <w:rPr>
          <w:color w:val="000000"/>
          <w:sz w:val="20"/>
          <w:szCs w:val="20"/>
        </w:rPr>
        <w:t>_</w:t>
      </w:r>
      <w:r w:rsidRPr="00083576">
        <w:rPr>
          <w:color w:val="000000"/>
          <w:sz w:val="20"/>
          <w:szCs w:val="20"/>
        </w:rPr>
        <w:t>__________</w:t>
      </w:r>
    </w:p>
    <w:p w:rsidR="00321895" w:rsidRPr="00834F39" w:rsidRDefault="00321895" w:rsidP="00143C47">
      <w:pPr>
        <w:ind w:left="720"/>
        <w:rPr>
          <w:color w:val="000000"/>
        </w:rPr>
      </w:pPr>
    </w:p>
    <w:p w:rsidR="00321895" w:rsidRPr="00834F39" w:rsidRDefault="00321895" w:rsidP="00143C47">
      <w:pPr>
        <w:pStyle w:val="1"/>
        <w:tabs>
          <w:tab w:val="num" w:pos="720"/>
        </w:tabs>
        <w:snapToGrid w:val="0"/>
        <w:ind w:left="720" w:hanging="720"/>
        <w:rPr>
          <w:color w:val="000000"/>
        </w:rPr>
      </w:pPr>
      <w:r w:rsidRPr="00834F39">
        <w:rPr>
          <w:color w:val="000000"/>
        </w:rPr>
        <w:t>5.</w:t>
      </w:r>
      <w:r w:rsidRPr="00834F39">
        <w:rPr>
          <w:color w:val="000000"/>
        </w:rPr>
        <w:tab/>
      </w:r>
      <w:r w:rsidRPr="00834F39">
        <w:rPr>
          <w:rFonts w:hint="eastAsia"/>
          <w:color w:val="000000"/>
        </w:rPr>
        <w:t>存货</w:t>
      </w:r>
    </w:p>
    <w:p w:rsidR="00321895" w:rsidRPr="00834F39" w:rsidRDefault="00321895" w:rsidP="00143C47">
      <w:pPr>
        <w:ind w:left="720"/>
        <w:rPr>
          <w:color w:val="000000"/>
        </w:rPr>
      </w:pPr>
    </w:p>
    <w:p w:rsidR="007B618E" w:rsidRPr="00834F39" w:rsidRDefault="007B618E" w:rsidP="008C68BD">
      <w:pPr>
        <w:tabs>
          <w:tab w:val="center" w:pos="7335"/>
          <w:tab w:val="center" w:pos="9144"/>
        </w:tabs>
        <w:adjustRightInd w:val="0"/>
        <w:snapToGrid w:val="0"/>
        <w:ind w:left="720"/>
        <w:rPr>
          <w:color w:val="000000"/>
        </w:rPr>
      </w:pPr>
      <w:r w:rsidRPr="00834F39">
        <w:rPr>
          <w:rFonts w:hint="eastAsia"/>
          <w:color w:val="000000"/>
          <w:u w:val="single"/>
        </w:rPr>
        <w:t>类别</w:t>
      </w:r>
      <w:r w:rsidRPr="00834F39">
        <w:rPr>
          <w:color w:val="000000"/>
        </w:rPr>
        <w:tab/>
      </w:r>
      <w:r w:rsidR="003529E4" w:rsidRPr="00834F39">
        <w:rPr>
          <w:rFonts w:hint="eastAsia"/>
          <w:color w:val="000000"/>
          <w:u w:val="single"/>
        </w:rPr>
        <w:t>本</w:t>
      </w:r>
      <w:proofErr w:type="gramStart"/>
      <w:r w:rsidR="003529E4" w:rsidRPr="00834F39">
        <w:rPr>
          <w:rFonts w:hint="eastAsia"/>
          <w:color w:val="000000"/>
          <w:u w:val="single"/>
        </w:rPr>
        <w:t>年年末数</w:t>
      </w:r>
      <w:proofErr w:type="gramEnd"/>
      <w:r w:rsidRPr="00834F39">
        <w:rPr>
          <w:color w:val="000000"/>
        </w:rPr>
        <w:tab/>
      </w:r>
      <w:r w:rsidR="003529E4" w:rsidRPr="00834F39">
        <w:rPr>
          <w:rFonts w:hint="eastAsia"/>
          <w:color w:val="000000"/>
          <w:u w:val="single"/>
        </w:rPr>
        <w:t>上年年末数</w:t>
      </w:r>
    </w:p>
    <w:p w:rsidR="007B618E" w:rsidRPr="00834F39" w:rsidRDefault="007B618E" w:rsidP="008C68BD">
      <w:pPr>
        <w:tabs>
          <w:tab w:val="center" w:pos="7335"/>
          <w:tab w:val="center" w:pos="9144"/>
        </w:tabs>
        <w:adjustRightInd w:val="0"/>
        <w:snapToGrid w:val="0"/>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D934D7" w:rsidRPr="00834F39" w:rsidRDefault="00D934D7" w:rsidP="00143C47">
      <w:pPr>
        <w:tabs>
          <w:tab w:val="center" w:pos="7200"/>
          <w:tab w:val="center" w:pos="9180"/>
        </w:tabs>
        <w:ind w:left="720"/>
        <w:rPr>
          <w:color w:val="000000"/>
        </w:rPr>
      </w:pPr>
    </w:p>
    <w:p w:rsidR="007B618E" w:rsidRPr="00834F39" w:rsidRDefault="007B618E" w:rsidP="00143C47">
      <w:pPr>
        <w:tabs>
          <w:tab w:val="decimal" w:pos="7740"/>
          <w:tab w:val="decimal" w:pos="9612"/>
        </w:tabs>
        <w:adjustRightInd w:val="0"/>
        <w:snapToGrid w:val="0"/>
        <w:ind w:left="720"/>
        <w:rPr>
          <w:color w:val="000000"/>
        </w:rPr>
      </w:pPr>
      <w:r w:rsidRPr="00834F39">
        <w:rPr>
          <w:rFonts w:hint="eastAsia"/>
          <w:color w:val="000000"/>
        </w:rPr>
        <w:t>原材料</w:t>
      </w:r>
      <w:r w:rsidRPr="00834F39">
        <w:rPr>
          <w:color w:val="000000"/>
        </w:rPr>
        <w:tab/>
      </w:r>
      <w:r w:rsidR="00300A69" w:rsidRPr="00834F39">
        <w:rPr>
          <w:color w:val="000000"/>
        </w:rPr>
        <w:t>18,841,662.70</w:t>
      </w:r>
      <w:r w:rsidR="00791658" w:rsidRPr="00834F39">
        <w:rPr>
          <w:color w:val="000000"/>
        </w:rPr>
        <w:tab/>
      </w:r>
      <w:r w:rsidR="008B1F1B" w:rsidRPr="00834F39">
        <w:rPr>
          <w:color w:val="000000"/>
        </w:rPr>
        <w:t>16,830,980.45</w:t>
      </w:r>
    </w:p>
    <w:p w:rsidR="007B618E" w:rsidRPr="00834F39" w:rsidRDefault="007B618E" w:rsidP="00143C47">
      <w:pPr>
        <w:tabs>
          <w:tab w:val="decimal" w:pos="7740"/>
          <w:tab w:val="decimal" w:pos="9612"/>
        </w:tabs>
        <w:adjustRightInd w:val="0"/>
        <w:snapToGrid w:val="0"/>
        <w:ind w:left="720"/>
        <w:rPr>
          <w:color w:val="000000"/>
        </w:rPr>
      </w:pPr>
      <w:r w:rsidRPr="00834F39">
        <w:rPr>
          <w:rFonts w:hint="eastAsia"/>
          <w:color w:val="000000"/>
        </w:rPr>
        <w:t>在产品</w:t>
      </w:r>
      <w:r w:rsidRPr="00834F39">
        <w:rPr>
          <w:color w:val="000000"/>
        </w:rPr>
        <w:tab/>
      </w:r>
      <w:r w:rsidR="00300A69" w:rsidRPr="00834F39">
        <w:rPr>
          <w:color w:val="000000"/>
        </w:rPr>
        <w:t>54,764,339.45</w:t>
      </w:r>
      <w:r w:rsidR="00791658" w:rsidRPr="00834F39">
        <w:rPr>
          <w:color w:val="000000"/>
        </w:rPr>
        <w:tab/>
      </w:r>
      <w:r w:rsidR="008B1F1B" w:rsidRPr="00834F39">
        <w:rPr>
          <w:color w:val="000000"/>
        </w:rPr>
        <w:t>81,563,161.60</w:t>
      </w:r>
    </w:p>
    <w:p w:rsidR="007B618E" w:rsidRPr="00834F39" w:rsidRDefault="007B618E" w:rsidP="00143C47">
      <w:pPr>
        <w:tabs>
          <w:tab w:val="decimal" w:pos="7740"/>
          <w:tab w:val="decimal" w:pos="9612"/>
        </w:tabs>
        <w:adjustRightInd w:val="0"/>
        <w:snapToGrid w:val="0"/>
        <w:ind w:left="720"/>
        <w:rPr>
          <w:color w:val="000000"/>
        </w:rPr>
      </w:pPr>
      <w:r w:rsidRPr="00834F39">
        <w:rPr>
          <w:rFonts w:hint="eastAsia"/>
          <w:color w:val="000000"/>
        </w:rPr>
        <w:t>产成品</w:t>
      </w:r>
      <w:r w:rsidRPr="00834F39">
        <w:rPr>
          <w:color w:val="000000"/>
        </w:rPr>
        <w:tab/>
      </w:r>
      <w:r w:rsidR="00300A69" w:rsidRPr="00834F39">
        <w:rPr>
          <w:color w:val="000000"/>
        </w:rPr>
        <w:t>13,606,904.80</w:t>
      </w:r>
      <w:r w:rsidR="00791658" w:rsidRPr="00834F39">
        <w:rPr>
          <w:color w:val="000000"/>
        </w:rPr>
        <w:tab/>
      </w:r>
      <w:r w:rsidR="008B1F1B" w:rsidRPr="00834F39">
        <w:rPr>
          <w:color w:val="000000"/>
        </w:rPr>
        <w:t>7,503,089.24</w:t>
      </w:r>
    </w:p>
    <w:p w:rsidR="00B06104" w:rsidRPr="00834F39" w:rsidRDefault="00B06104" w:rsidP="00805BE8">
      <w:pPr>
        <w:tabs>
          <w:tab w:val="right" w:pos="8055"/>
          <w:tab w:val="right" w:pos="9927"/>
        </w:tabs>
        <w:spacing w:after="140" w:line="24" w:lineRule="auto"/>
        <w:rPr>
          <w:color w:val="000000"/>
        </w:rPr>
      </w:pPr>
      <w:r w:rsidRPr="00834F39">
        <w:rPr>
          <w:color w:val="000000"/>
        </w:rPr>
        <w:tab/>
        <w:t>_____________</w:t>
      </w:r>
      <w:r w:rsidRPr="00834F39">
        <w:rPr>
          <w:color w:val="000000"/>
        </w:rPr>
        <w:tab/>
        <w:t>_</w:t>
      </w:r>
      <w:r w:rsidR="00475358" w:rsidRPr="00834F39">
        <w:rPr>
          <w:color w:val="000000"/>
        </w:rPr>
        <w:t>_</w:t>
      </w:r>
      <w:r w:rsidRPr="00834F39">
        <w:rPr>
          <w:color w:val="000000"/>
        </w:rPr>
        <w:t>___________</w:t>
      </w:r>
    </w:p>
    <w:p w:rsidR="007B618E" w:rsidRPr="00834F39" w:rsidRDefault="007B618E" w:rsidP="00143C47">
      <w:pPr>
        <w:tabs>
          <w:tab w:val="decimal" w:pos="7740"/>
          <w:tab w:val="decimal" w:pos="9612"/>
        </w:tabs>
        <w:adjustRightInd w:val="0"/>
        <w:snapToGrid w:val="0"/>
        <w:ind w:left="720"/>
        <w:rPr>
          <w:color w:val="000000"/>
        </w:rPr>
      </w:pPr>
      <w:r w:rsidRPr="00834F39">
        <w:rPr>
          <w:rFonts w:hint="eastAsia"/>
          <w:color w:val="000000"/>
        </w:rPr>
        <w:t>小计</w:t>
      </w:r>
      <w:r w:rsidRPr="00834F39">
        <w:rPr>
          <w:color w:val="000000"/>
        </w:rPr>
        <w:tab/>
      </w:r>
      <w:r w:rsidR="00300A69" w:rsidRPr="00834F39">
        <w:rPr>
          <w:color w:val="000000"/>
        </w:rPr>
        <w:t>87,212,906.95</w:t>
      </w:r>
      <w:r w:rsidR="00791658" w:rsidRPr="00834F39">
        <w:rPr>
          <w:color w:val="000000"/>
        </w:rPr>
        <w:tab/>
      </w:r>
      <w:r w:rsidR="008B1F1B" w:rsidRPr="00834F39">
        <w:rPr>
          <w:color w:val="000000"/>
        </w:rPr>
        <w:t>105,897,231.29</w:t>
      </w:r>
    </w:p>
    <w:p w:rsidR="007B618E" w:rsidRPr="00834F39" w:rsidRDefault="007B618E" w:rsidP="00143C47">
      <w:pPr>
        <w:tabs>
          <w:tab w:val="decimal" w:pos="7740"/>
          <w:tab w:val="decimal" w:pos="9612"/>
        </w:tabs>
        <w:adjustRightInd w:val="0"/>
        <w:snapToGrid w:val="0"/>
        <w:ind w:left="720"/>
        <w:rPr>
          <w:color w:val="000000"/>
        </w:rPr>
      </w:pPr>
      <w:r w:rsidRPr="00834F39">
        <w:rPr>
          <w:rFonts w:hint="eastAsia"/>
          <w:color w:val="000000"/>
        </w:rPr>
        <w:t>减</w:t>
      </w:r>
      <w:r w:rsidR="00834F39">
        <w:rPr>
          <w:rFonts w:hint="eastAsia"/>
          <w:color w:val="000000"/>
        </w:rPr>
        <w:t>：</w:t>
      </w:r>
      <w:r w:rsidRPr="00834F39">
        <w:rPr>
          <w:rFonts w:hint="eastAsia"/>
          <w:color w:val="000000"/>
        </w:rPr>
        <w:t>减值准备</w:t>
      </w:r>
      <w:r w:rsidRPr="00834F39">
        <w:rPr>
          <w:color w:val="000000"/>
        </w:rPr>
        <w:tab/>
      </w:r>
      <w:r w:rsidR="00300A69" w:rsidRPr="00834F39">
        <w:rPr>
          <w:color w:val="000000"/>
        </w:rPr>
        <w:t>10,518,633.64</w:t>
      </w:r>
      <w:r w:rsidR="00791658" w:rsidRPr="00834F39">
        <w:rPr>
          <w:color w:val="000000"/>
        </w:rPr>
        <w:tab/>
      </w:r>
      <w:r w:rsidR="008B1F1B" w:rsidRPr="00834F39">
        <w:rPr>
          <w:color w:val="000000"/>
        </w:rPr>
        <w:t>9,545,810.30</w:t>
      </w:r>
    </w:p>
    <w:p w:rsidR="00475358" w:rsidRPr="00834F39" w:rsidRDefault="00475358" w:rsidP="00475358">
      <w:pPr>
        <w:tabs>
          <w:tab w:val="right" w:pos="8055"/>
          <w:tab w:val="right" w:pos="9927"/>
        </w:tabs>
        <w:spacing w:after="140" w:line="24" w:lineRule="auto"/>
        <w:rPr>
          <w:color w:val="000000"/>
        </w:rPr>
      </w:pPr>
      <w:r w:rsidRPr="00834F39">
        <w:rPr>
          <w:color w:val="000000"/>
        </w:rPr>
        <w:tab/>
        <w:t>_____________</w:t>
      </w:r>
      <w:r w:rsidRPr="00834F39">
        <w:rPr>
          <w:color w:val="000000"/>
        </w:rPr>
        <w:tab/>
        <w:t>_____________</w:t>
      </w:r>
    </w:p>
    <w:p w:rsidR="007B618E" w:rsidRPr="00834F39" w:rsidRDefault="007B618E" w:rsidP="00143C47">
      <w:pPr>
        <w:tabs>
          <w:tab w:val="decimal" w:pos="7740"/>
          <w:tab w:val="decimal" w:pos="9612"/>
        </w:tabs>
        <w:adjustRightInd w:val="0"/>
        <w:snapToGrid w:val="0"/>
        <w:ind w:left="720"/>
        <w:rPr>
          <w:color w:val="000000"/>
        </w:rPr>
      </w:pPr>
      <w:r w:rsidRPr="00834F39">
        <w:rPr>
          <w:rFonts w:hint="eastAsia"/>
          <w:color w:val="000000"/>
        </w:rPr>
        <w:t>存货总计</w:t>
      </w:r>
      <w:r w:rsidRPr="00834F39">
        <w:rPr>
          <w:color w:val="000000"/>
        </w:rPr>
        <w:tab/>
      </w:r>
      <w:r w:rsidR="0042761D" w:rsidRPr="00834F39">
        <w:rPr>
          <w:color w:val="000000"/>
        </w:rPr>
        <w:t>76,694,273.31</w:t>
      </w:r>
      <w:r w:rsidR="00791658" w:rsidRPr="00834F39">
        <w:rPr>
          <w:color w:val="000000"/>
        </w:rPr>
        <w:tab/>
      </w:r>
      <w:r w:rsidR="008B1F1B" w:rsidRPr="00834F39">
        <w:rPr>
          <w:color w:val="000000"/>
        </w:rPr>
        <w:t>96,351,420.99</w:t>
      </w:r>
    </w:p>
    <w:p w:rsidR="00475358" w:rsidRPr="00834F39" w:rsidRDefault="00475358" w:rsidP="00475358">
      <w:pPr>
        <w:tabs>
          <w:tab w:val="right" w:pos="8055"/>
          <w:tab w:val="right" w:pos="9927"/>
        </w:tabs>
        <w:spacing w:line="48" w:lineRule="auto"/>
        <w:rPr>
          <w:color w:val="000000"/>
        </w:rPr>
      </w:pPr>
      <w:r w:rsidRPr="00834F39">
        <w:rPr>
          <w:color w:val="000000"/>
        </w:rPr>
        <w:tab/>
        <w:t>_____________</w:t>
      </w:r>
      <w:r w:rsidRPr="00834F39">
        <w:rPr>
          <w:color w:val="000000"/>
        </w:rPr>
        <w:tab/>
        <w:t>_____________</w:t>
      </w:r>
    </w:p>
    <w:p w:rsidR="00475358" w:rsidRPr="00834F39" w:rsidRDefault="00475358" w:rsidP="00475358">
      <w:pPr>
        <w:tabs>
          <w:tab w:val="right" w:pos="8055"/>
          <w:tab w:val="right" w:pos="9927"/>
        </w:tabs>
        <w:spacing w:after="140" w:line="24" w:lineRule="auto"/>
        <w:rPr>
          <w:color w:val="000000"/>
        </w:rPr>
      </w:pPr>
      <w:r w:rsidRPr="00834F39">
        <w:rPr>
          <w:color w:val="000000"/>
        </w:rPr>
        <w:tab/>
        <w:t>_____________</w:t>
      </w:r>
      <w:r w:rsidRPr="00834F39">
        <w:rPr>
          <w:color w:val="000000"/>
        </w:rPr>
        <w:tab/>
        <w:t>_____________</w:t>
      </w:r>
    </w:p>
    <w:p w:rsidR="00EA78B3" w:rsidRPr="00834F39" w:rsidRDefault="00EA78B3">
      <w:pPr>
        <w:tabs>
          <w:tab w:val="right" w:pos="8055"/>
          <w:tab w:val="right" w:pos="9927"/>
        </w:tabs>
        <w:rPr>
          <w:color w:val="000000"/>
        </w:rPr>
      </w:pPr>
    </w:p>
    <w:p w:rsidR="003C5025" w:rsidRPr="00834F39" w:rsidRDefault="003C5025" w:rsidP="00143C47">
      <w:pPr>
        <w:ind w:left="720"/>
        <w:rPr>
          <w:color w:val="000000"/>
        </w:rPr>
      </w:pPr>
      <w:r w:rsidRPr="00834F39">
        <w:rPr>
          <w:rFonts w:hint="eastAsia"/>
          <w:color w:val="000000"/>
        </w:rPr>
        <w:t>存货跌价准备变动如下</w:t>
      </w:r>
      <w:r w:rsidR="00834F39">
        <w:rPr>
          <w:rFonts w:hint="eastAsia"/>
          <w:color w:val="000000"/>
        </w:rPr>
        <w:t>：</w:t>
      </w:r>
    </w:p>
    <w:p w:rsidR="003C5025" w:rsidRPr="00834F39" w:rsidRDefault="003C5025" w:rsidP="00143C47">
      <w:pPr>
        <w:ind w:left="720"/>
        <w:rPr>
          <w:color w:val="000000"/>
        </w:rPr>
      </w:pPr>
    </w:p>
    <w:p w:rsidR="007B618E" w:rsidRPr="00834F39" w:rsidRDefault="007B618E" w:rsidP="008C68BD">
      <w:pPr>
        <w:tabs>
          <w:tab w:val="center" w:pos="2907"/>
          <w:tab w:val="center" w:pos="4239"/>
          <w:tab w:val="center" w:pos="5832"/>
          <w:tab w:val="center" w:pos="7560"/>
          <w:tab w:val="center" w:pos="9180"/>
        </w:tabs>
        <w:adjustRightInd w:val="0"/>
        <w:snapToGrid w:val="0"/>
        <w:ind w:left="720"/>
        <w:rPr>
          <w:color w:val="000000"/>
        </w:rPr>
      </w:pPr>
      <w:r w:rsidRPr="00834F39">
        <w:rPr>
          <w:color w:val="000000"/>
        </w:rPr>
        <w:tab/>
      </w:r>
      <w:r w:rsidR="00435DE4" w:rsidRPr="00834F39">
        <w:rPr>
          <w:color w:val="000000"/>
        </w:rPr>
        <w:tab/>
      </w:r>
      <w:r w:rsidR="003529E4" w:rsidRPr="00834F39">
        <w:rPr>
          <w:rFonts w:hint="eastAsia"/>
          <w:color w:val="000000"/>
          <w:u w:val="single"/>
        </w:rPr>
        <w:t>上</w:t>
      </w:r>
      <w:proofErr w:type="gramStart"/>
      <w:r w:rsidR="003529E4" w:rsidRPr="00834F39">
        <w:rPr>
          <w:rFonts w:hint="eastAsia"/>
          <w:color w:val="000000"/>
          <w:u w:val="single"/>
        </w:rPr>
        <w:t>年年末数</w:t>
      </w:r>
      <w:proofErr w:type="gramEnd"/>
      <w:r w:rsidRPr="00834F39">
        <w:rPr>
          <w:color w:val="000000"/>
        </w:rPr>
        <w:tab/>
      </w:r>
      <w:r w:rsidRPr="00834F39">
        <w:rPr>
          <w:rFonts w:hint="eastAsia"/>
          <w:color w:val="000000"/>
          <w:u w:val="single"/>
        </w:rPr>
        <w:t>本年计提额</w:t>
      </w:r>
      <w:r w:rsidRPr="00834F39">
        <w:rPr>
          <w:color w:val="000000"/>
        </w:rPr>
        <w:tab/>
      </w:r>
      <w:r w:rsidR="00016705" w:rsidRPr="00834F39">
        <w:rPr>
          <w:rFonts w:hint="eastAsia"/>
          <w:color w:val="000000"/>
          <w:u w:val="single"/>
        </w:rPr>
        <w:t>本年转销额</w:t>
      </w:r>
      <w:r w:rsidR="00016705" w:rsidRPr="00834F39">
        <w:rPr>
          <w:color w:val="000000"/>
        </w:rPr>
        <w:tab/>
      </w:r>
      <w:r w:rsidR="003529E4" w:rsidRPr="00834F39">
        <w:rPr>
          <w:rFonts w:hint="eastAsia"/>
          <w:color w:val="000000"/>
          <w:u w:val="single"/>
        </w:rPr>
        <w:t>本年年末数</w:t>
      </w:r>
    </w:p>
    <w:p w:rsidR="007B618E" w:rsidRPr="00834F39" w:rsidRDefault="007B618E" w:rsidP="008C68BD">
      <w:pPr>
        <w:tabs>
          <w:tab w:val="center" w:pos="2907"/>
          <w:tab w:val="center" w:pos="4239"/>
          <w:tab w:val="center" w:pos="5832"/>
          <w:tab w:val="center" w:pos="7560"/>
          <w:tab w:val="center" w:pos="9180"/>
        </w:tabs>
        <w:adjustRightInd w:val="0"/>
        <w:snapToGrid w:val="0"/>
        <w:ind w:left="720"/>
        <w:rPr>
          <w:color w:val="000000"/>
        </w:rPr>
      </w:pPr>
      <w:r w:rsidRPr="00834F39">
        <w:rPr>
          <w:color w:val="000000"/>
        </w:rPr>
        <w:tab/>
      </w:r>
      <w:r w:rsidR="00435DE4"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r w:rsidR="00813D3E" w:rsidRPr="00834F39">
        <w:rPr>
          <w:color w:val="000000"/>
        </w:rPr>
        <w:tab/>
      </w:r>
      <w:r w:rsidR="00016705" w:rsidRPr="00834F39">
        <w:rPr>
          <w:rFonts w:hint="eastAsia"/>
          <w:color w:val="000000"/>
        </w:rPr>
        <w:t>人民币元</w:t>
      </w:r>
      <w:r w:rsidR="00016705" w:rsidRPr="00834F39">
        <w:rPr>
          <w:color w:val="000000"/>
        </w:rPr>
        <w:tab/>
      </w:r>
      <w:r w:rsidRPr="00834F39">
        <w:rPr>
          <w:rFonts w:hint="eastAsia"/>
          <w:color w:val="000000"/>
        </w:rPr>
        <w:t>人民币元</w:t>
      </w:r>
    </w:p>
    <w:p w:rsidR="00C51B5B" w:rsidRPr="00834F39" w:rsidRDefault="00C51B5B" w:rsidP="00143C47">
      <w:pPr>
        <w:tabs>
          <w:tab w:val="center" w:pos="4545"/>
          <w:tab w:val="center" w:pos="6075"/>
          <w:tab w:val="center" w:pos="7749"/>
          <w:tab w:val="center" w:pos="9279"/>
        </w:tabs>
        <w:ind w:left="720"/>
        <w:rPr>
          <w:color w:val="000000"/>
        </w:rPr>
      </w:pPr>
    </w:p>
    <w:p w:rsidR="007B618E" w:rsidRPr="00834F39" w:rsidRDefault="007B618E" w:rsidP="008C68BD">
      <w:pPr>
        <w:tabs>
          <w:tab w:val="decimal" w:pos="3258"/>
          <w:tab w:val="decimal" w:pos="4599"/>
          <w:tab w:val="decimal" w:pos="6219"/>
          <w:tab w:val="decimal" w:pos="7902"/>
          <w:tab w:val="decimal" w:pos="9594"/>
        </w:tabs>
        <w:adjustRightInd w:val="0"/>
        <w:snapToGrid w:val="0"/>
        <w:ind w:left="720"/>
        <w:rPr>
          <w:color w:val="000000"/>
        </w:rPr>
      </w:pPr>
      <w:r w:rsidRPr="00834F39">
        <w:rPr>
          <w:rFonts w:hint="eastAsia"/>
          <w:color w:val="000000"/>
        </w:rPr>
        <w:t>原材料</w:t>
      </w:r>
      <w:r w:rsidR="000A12B7" w:rsidRPr="00834F39">
        <w:rPr>
          <w:color w:val="000000"/>
        </w:rPr>
        <w:tab/>
      </w:r>
      <w:r w:rsidR="00CE3B48" w:rsidRPr="00834F39">
        <w:rPr>
          <w:color w:val="000000"/>
        </w:rPr>
        <w:tab/>
      </w:r>
      <w:r w:rsidR="008B1F1B" w:rsidRPr="00834F39">
        <w:rPr>
          <w:color w:val="000000"/>
        </w:rPr>
        <w:t>4,143,052.75</w:t>
      </w:r>
      <w:r w:rsidR="00982D99" w:rsidRPr="00834F39">
        <w:rPr>
          <w:color w:val="000000"/>
        </w:rPr>
        <w:tab/>
      </w:r>
      <w:r w:rsidR="007E0F65" w:rsidRPr="00834F39">
        <w:rPr>
          <w:color w:val="000000"/>
        </w:rPr>
        <w:t>451,010.40</w:t>
      </w:r>
      <w:r w:rsidR="00982D99" w:rsidRPr="00834F39">
        <w:rPr>
          <w:color w:val="000000"/>
        </w:rPr>
        <w:tab/>
      </w:r>
      <w:r w:rsidR="00834F39">
        <w:rPr>
          <w:color w:val="000000"/>
        </w:rPr>
        <w:t>(</w:t>
      </w:r>
      <w:r w:rsidR="007E0F65" w:rsidRPr="00834F39">
        <w:rPr>
          <w:color w:val="000000"/>
        </w:rPr>
        <w:t>269,261.28</w:t>
      </w:r>
      <w:r w:rsidR="00834F39">
        <w:rPr>
          <w:color w:val="000000"/>
        </w:rPr>
        <w:t>)</w:t>
      </w:r>
      <w:r w:rsidR="00982D99" w:rsidRPr="00834F39">
        <w:rPr>
          <w:color w:val="000000"/>
        </w:rPr>
        <w:tab/>
      </w:r>
      <w:r w:rsidR="007E0F65" w:rsidRPr="00834F39">
        <w:rPr>
          <w:color w:val="000000"/>
        </w:rPr>
        <w:t>4,324,801.87</w:t>
      </w:r>
    </w:p>
    <w:p w:rsidR="007B618E" w:rsidRPr="00834F39" w:rsidRDefault="007B618E" w:rsidP="008C68BD">
      <w:pPr>
        <w:tabs>
          <w:tab w:val="decimal" w:pos="3261"/>
          <w:tab w:val="decimal" w:pos="4599"/>
          <w:tab w:val="decimal" w:pos="6219"/>
          <w:tab w:val="decimal" w:pos="7902"/>
          <w:tab w:val="decimal" w:pos="9594"/>
        </w:tabs>
        <w:adjustRightInd w:val="0"/>
        <w:snapToGrid w:val="0"/>
        <w:ind w:left="720"/>
        <w:rPr>
          <w:color w:val="000000"/>
        </w:rPr>
      </w:pPr>
      <w:r w:rsidRPr="00834F39">
        <w:rPr>
          <w:rFonts w:hint="eastAsia"/>
          <w:color w:val="000000"/>
        </w:rPr>
        <w:t>在产品</w:t>
      </w:r>
      <w:r w:rsidR="000A12B7" w:rsidRPr="00834F39">
        <w:rPr>
          <w:color w:val="000000"/>
        </w:rPr>
        <w:t xml:space="preserve"> </w:t>
      </w:r>
      <w:r w:rsidR="00CE3B48" w:rsidRPr="00834F39">
        <w:rPr>
          <w:color w:val="000000"/>
        </w:rPr>
        <w:tab/>
      </w:r>
      <w:r w:rsidR="00CE3B48" w:rsidRPr="00834F39">
        <w:rPr>
          <w:color w:val="000000"/>
        </w:rPr>
        <w:tab/>
      </w:r>
      <w:r w:rsidR="008B1F1B" w:rsidRPr="00834F39">
        <w:rPr>
          <w:color w:val="000000"/>
        </w:rPr>
        <w:t xml:space="preserve"> 5,315,553.09</w:t>
      </w:r>
      <w:r w:rsidR="00982D99" w:rsidRPr="00834F39">
        <w:rPr>
          <w:color w:val="000000"/>
        </w:rPr>
        <w:tab/>
      </w:r>
      <w:r w:rsidR="007E0F65" w:rsidRPr="00834F39">
        <w:rPr>
          <w:color w:val="000000"/>
        </w:rPr>
        <w:t>2,680,608.37</w:t>
      </w:r>
      <w:r w:rsidR="00982D99" w:rsidRPr="00834F39">
        <w:rPr>
          <w:color w:val="000000"/>
        </w:rPr>
        <w:tab/>
      </w:r>
      <w:r w:rsidR="00834F39">
        <w:rPr>
          <w:color w:val="000000"/>
        </w:rPr>
        <w:t>(</w:t>
      </w:r>
      <w:r w:rsidR="007E0F65" w:rsidRPr="00834F39">
        <w:rPr>
          <w:color w:val="000000"/>
        </w:rPr>
        <w:t>1,887,848.43</w:t>
      </w:r>
      <w:r w:rsidR="00834F39">
        <w:rPr>
          <w:color w:val="000000"/>
        </w:rPr>
        <w:t>)</w:t>
      </w:r>
      <w:r w:rsidR="00982D99" w:rsidRPr="00834F39">
        <w:rPr>
          <w:color w:val="000000"/>
        </w:rPr>
        <w:tab/>
      </w:r>
      <w:r w:rsidR="007E0F65" w:rsidRPr="00834F39">
        <w:rPr>
          <w:color w:val="000000"/>
        </w:rPr>
        <w:t>6,108,313.03</w:t>
      </w:r>
    </w:p>
    <w:p w:rsidR="007B618E" w:rsidRPr="00834F39" w:rsidRDefault="007B618E" w:rsidP="008C68BD">
      <w:pPr>
        <w:tabs>
          <w:tab w:val="decimal" w:pos="3261"/>
          <w:tab w:val="decimal" w:pos="4599"/>
          <w:tab w:val="decimal" w:pos="6219"/>
          <w:tab w:val="decimal" w:pos="7902"/>
          <w:tab w:val="decimal" w:pos="9594"/>
        </w:tabs>
        <w:adjustRightInd w:val="0"/>
        <w:snapToGrid w:val="0"/>
        <w:ind w:left="720"/>
        <w:rPr>
          <w:color w:val="000000"/>
        </w:rPr>
      </w:pPr>
      <w:r w:rsidRPr="00834F39">
        <w:rPr>
          <w:rFonts w:hint="eastAsia"/>
          <w:color w:val="000000"/>
        </w:rPr>
        <w:t>产成品</w:t>
      </w:r>
      <w:r w:rsidR="000A12B7" w:rsidRPr="00834F39">
        <w:rPr>
          <w:color w:val="000000"/>
        </w:rPr>
        <w:tab/>
      </w:r>
      <w:r w:rsidR="00CE3B48" w:rsidRPr="00834F39">
        <w:rPr>
          <w:color w:val="000000"/>
        </w:rPr>
        <w:tab/>
      </w:r>
      <w:r w:rsidR="008B1F1B" w:rsidRPr="00834F39">
        <w:rPr>
          <w:color w:val="000000"/>
        </w:rPr>
        <w:t>87,204.46</w:t>
      </w:r>
      <w:r w:rsidR="00982D99" w:rsidRPr="00834F39">
        <w:rPr>
          <w:color w:val="000000"/>
        </w:rPr>
        <w:tab/>
      </w:r>
      <w:r w:rsidR="007E0F65" w:rsidRPr="00834F39">
        <w:rPr>
          <w:color w:val="000000"/>
        </w:rPr>
        <w:t>649.41</w:t>
      </w:r>
      <w:r w:rsidR="00982D99" w:rsidRPr="00834F39">
        <w:rPr>
          <w:color w:val="000000"/>
        </w:rPr>
        <w:tab/>
      </w:r>
      <w:r w:rsidR="00834F39">
        <w:rPr>
          <w:color w:val="000000"/>
        </w:rPr>
        <w:t>(</w:t>
      </w:r>
      <w:r w:rsidR="007E0F65" w:rsidRPr="00834F39">
        <w:rPr>
          <w:color w:val="000000"/>
        </w:rPr>
        <w:t>2,335.13</w:t>
      </w:r>
      <w:r w:rsidR="00834F39">
        <w:rPr>
          <w:color w:val="000000"/>
        </w:rPr>
        <w:t>)</w:t>
      </w:r>
      <w:r w:rsidR="00982D99" w:rsidRPr="00834F39">
        <w:rPr>
          <w:color w:val="000000"/>
        </w:rPr>
        <w:tab/>
      </w:r>
      <w:r w:rsidR="007E0F65" w:rsidRPr="00834F39">
        <w:rPr>
          <w:color w:val="000000"/>
        </w:rPr>
        <w:t>85,518.74</w:t>
      </w:r>
    </w:p>
    <w:p w:rsidR="000E2F36" w:rsidRPr="00834F39" w:rsidRDefault="000E2F36" w:rsidP="000E2F36">
      <w:pPr>
        <w:tabs>
          <w:tab w:val="right" w:pos="3555"/>
          <w:tab w:val="right" w:pos="4905"/>
          <w:tab w:val="right" w:pos="6516"/>
          <w:tab w:val="right" w:pos="8235"/>
          <w:tab w:val="right" w:pos="9900"/>
        </w:tabs>
        <w:spacing w:after="140" w:line="24" w:lineRule="auto"/>
        <w:rPr>
          <w:color w:val="000000"/>
          <w:szCs w:val="17"/>
        </w:rPr>
      </w:pPr>
      <w:r w:rsidRPr="00834F39">
        <w:rPr>
          <w:color w:val="000000"/>
          <w:szCs w:val="17"/>
        </w:rPr>
        <w:tab/>
      </w:r>
      <w:r w:rsidRPr="00834F39">
        <w:rPr>
          <w:color w:val="000000"/>
          <w:szCs w:val="17"/>
        </w:rPr>
        <w:tab/>
        <w:t>___________</w:t>
      </w:r>
      <w:r w:rsidRPr="00834F39">
        <w:rPr>
          <w:color w:val="000000"/>
          <w:szCs w:val="17"/>
        </w:rPr>
        <w:tab/>
        <w:t>___________</w:t>
      </w:r>
      <w:r w:rsidRPr="00834F39">
        <w:rPr>
          <w:color w:val="000000"/>
          <w:szCs w:val="17"/>
        </w:rPr>
        <w:tab/>
        <w:t>____________</w:t>
      </w:r>
      <w:r w:rsidRPr="00834F39">
        <w:rPr>
          <w:color w:val="000000"/>
          <w:szCs w:val="17"/>
        </w:rPr>
        <w:tab/>
        <w:t>_____</w:t>
      </w:r>
      <w:r>
        <w:rPr>
          <w:color w:val="000000"/>
          <w:szCs w:val="17"/>
        </w:rPr>
        <w:t>_</w:t>
      </w:r>
      <w:r w:rsidRPr="00834F39">
        <w:rPr>
          <w:color w:val="000000"/>
          <w:szCs w:val="17"/>
        </w:rPr>
        <w:t>______</w:t>
      </w:r>
    </w:p>
    <w:p w:rsidR="007B618E" w:rsidRPr="00834F39" w:rsidRDefault="007B618E" w:rsidP="008C68BD">
      <w:pPr>
        <w:tabs>
          <w:tab w:val="decimal" w:pos="3261"/>
          <w:tab w:val="decimal" w:pos="4599"/>
          <w:tab w:val="decimal" w:pos="6219"/>
          <w:tab w:val="decimal" w:pos="7902"/>
          <w:tab w:val="decimal" w:pos="9594"/>
        </w:tabs>
        <w:adjustRightInd w:val="0"/>
        <w:snapToGrid w:val="0"/>
        <w:ind w:left="720"/>
        <w:rPr>
          <w:color w:val="000000"/>
        </w:rPr>
      </w:pPr>
      <w:r w:rsidRPr="00834F39">
        <w:rPr>
          <w:rFonts w:hint="eastAsia"/>
          <w:color w:val="000000"/>
        </w:rPr>
        <w:t>合计</w:t>
      </w:r>
      <w:r w:rsidR="000A12B7" w:rsidRPr="00834F39">
        <w:rPr>
          <w:color w:val="000000"/>
        </w:rPr>
        <w:tab/>
        <w:t xml:space="preserve"> </w:t>
      </w:r>
      <w:r w:rsidR="00982D99" w:rsidRPr="00834F39">
        <w:rPr>
          <w:color w:val="000000"/>
        </w:rPr>
        <w:tab/>
      </w:r>
      <w:r w:rsidR="008B1F1B" w:rsidRPr="00834F39">
        <w:rPr>
          <w:color w:val="000000"/>
        </w:rPr>
        <w:t>9,545,810.30</w:t>
      </w:r>
      <w:r w:rsidR="00982D99" w:rsidRPr="00834F39">
        <w:rPr>
          <w:color w:val="000000"/>
        </w:rPr>
        <w:tab/>
      </w:r>
      <w:r w:rsidR="007E0F65" w:rsidRPr="00834F39">
        <w:rPr>
          <w:color w:val="000000"/>
        </w:rPr>
        <w:t>3,132,268.18</w:t>
      </w:r>
      <w:r w:rsidR="00982D99" w:rsidRPr="00834F39">
        <w:rPr>
          <w:color w:val="000000"/>
        </w:rPr>
        <w:tab/>
      </w:r>
      <w:r w:rsidR="00834F39">
        <w:rPr>
          <w:color w:val="000000"/>
        </w:rPr>
        <w:t>(</w:t>
      </w:r>
      <w:r w:rsidR="007E0F65" w:rsidRPr="00834F39">
        <w:rPr>
          <w:color w:val="000000"/>
        </w:rPr>
        <w:t>2,159,444.84</w:t>
      </w:r>
      <w:r w:rsidR="00834F39">
        <w:rPr>
          <w:color w:val="000000"/>
        </w:rPr>
        <w:t>)</w:t>
      </w:r>
      <w:r w:rsidR="00982D99" w:rsidRPr="00834F39">
        <w:rPr>
          <w:color w:val="000000"/>
        </w:rPr>
        <w:tab/>
      </w:r>
      <w:r w:rsidR="000751FB" w:rsidRPr="00834F39">
        <w:rPr>
          <w:color w:val="000000"/>
        </w:rPr>
        <w:t>10,518,633.64</w:t>
      </w:r>
    </w:p>
    <w:p w:rsidR="000E2F36" w:rsidRPr="00834F39" w:rsidRDefault="000E2F36" w:rsidP="008C68BD">
      <w:pPr>
        <w:tabs>
          <w:tab w:val="right" w:pos="3555"/>
          <w:tab w:val="right" w:pos="4905"/>
          <w:tab w:val="right" w:pos="6516"/>
          <w:tab w:val="right" w:pos="8235"/>
          <w:tab w:val="right" w:pos="9900"/>
        </w:tabs>
        <w:spacing w:line="48" w:lineRule="auto"/>
        <w:rPr>
          <w:color w:val="000000"/>
          <w:szCs w:val="17"/>
        </w:rPr>
      </w:pPr>
      <w:r w:rsidRPr="00834F39">
        <w:rPr>
          <w:color w:val="000000"/>
          <w:szCs w:val="17"/>
        </w:rPr>
        <w:tab/>
      </w:r>
      <w:r w:rsidRPr="00834F39">
        <w:rPr>
          <w:color w:val="000000"/>
          <w:szCs w:val="17"/>
        </w:rPr>
        <w:tab/>
        <w:t>___________</w:t>
      </w:r>
      <w:r w:rsidRPr="00834F39">
        <w:rPr>
          <w:color w:val="000000"/>
          <w:szCs w:val="17"/>
        </w:rPr>
        <w:tab/>
        <w:t>___________</w:t>
      </w:r>
      <w:r w:rsidRPr="00834F39">
        <w:rPr>
          <w:color w:val="000000"/>
          <w:szCs w:val="17"/>
        </w:rPr>
        <w:tab/>
        <w:t>____________</w:t>
      </w:r>
      <w:r w:rsidRPr="00834F39">
        <w:rPr>
          <w:color w:val="000000"/>
          <w:szCs w:val="17"/>
        </w:rPr>
        <w:tab/>
        <w:t>_____</w:t>
      </w:r>
      <w:r>
        <w:rPr>
          <w:color w:val="000000"/>
          <w:szCs w:val="17"/>
        </w:rPr>
        <w:t>_</w:t>
      </w:r>
      <w:r w:rsidRPr="00834F39">
        <w:rPr>
          <w:color w:val="000000"/>
          <w:szCs w:val="17"/>
        </w:rPr>
        <w:t>______</w:t>
      </w:r>
    </w:p>
    <w:p w:rsidR="000E2F36" w:rsidRPr="00834F39" w:rsidRDefault="000E2F36" w:rsidP="000E2F36">
      <w:pPr>
        <w:tabs>
          <w:tab w:val="right" w:pos="3555"/>
          <w:tab w:val="right" w:pos="4905"/>
          <w:tab w:val="right" w:pos="6516"/>
          <w:tab w:val="right" w:pos="8235"/>
          <w:tab w:val="right" w:pos="9900"/>
        </w:tabs>
        <w:spacing w:after="140" w:line="24" w:lineRule="auto"/>
        <w:rPr>
          <w:color w:val="000000"/>
          <w:szCs w:val="17"/>
        </w:rPr>
      </w:pPr>
      <w:r w:rsidRPr="00834F39">
        <w:rPr>
          <w:color w:val="000000"/>
          <w:szCs w:val="17"/>
        </w:rPr>
        <w:tab/>
      </w:r>
      <w:r w:rsidRPr="00834F39">
        <w:rPr>
          <w:color w:val="000000"/>
          <w:szCs w:val="17"/>
        </w:rPr>
        <w:tab/>
        <w:t>___________</w:t>
      </w:r>
      <w:r w:rsidRPr="00834F39">
        <w:rPr>
          <w:color w:val="000000"/>
          <w:szCs w:val="17"/>
        </w:rPr>
        <w:tab/>
        <w:t>___________</w:t>
      </w:r>
      <w:r w:rsidRPr="00834F39">
        <w:rPr>
          <w:color w:val="000000"/>
          <w:szCs w:val="17"/>
        </w:rPr>
        <w:tab/>
        <w:t>____________</w:t>
      </w:r>
      <w:r w:rsidRPr="00834F39">
        <w:rPr>
          <w:color w:val="000000"/>
          <w:szCs w:val="17"/>
        </w:rPr>
        <w:tab/>
        <w:t>_____</w:t>
      </w:r>
      <w:r>
        <w:rPr>
          <w:color w:val="000000"/>
          <w:szCs w:val="17"/>
        </w:rPr>
        <w:t>_</w:t>
      </w:r>
      <w:r w:rsidRPr="00834F39">
        <w:rPr>
          <w:color w:val="000000"/>
          <w:szCs w:val="17"/>
        </w:rPr>
        <w:t>______</w:t>
      </w:r>
    </w:p>
    <w:p w:rsidR="00796D59" w:rsidRPr="00834F39" w:rsidRDefault="00796D59">
      <w:pPr>
        <w:tabs>
          <w:tab w:val="right" w:pos="3555"/>
          <w:tab w:val="right" w:pos="5103"/>
          <w:tab w:val="right" w:pos="6663"/>
          <w:tab w:val="right" w:pos="8280"/>
          <w:tab w:val="right" w:pos="9900"/>
        </w:tabs>
        <w:rPr>
          <w:color w:val="000000"/>
        </w:rPr>
      </w:pPr>
    </w:p>
    <w:p w:rsidR="00AA482B" w:rsidRPr="00834F39" w:rsidRDefault="00AA482B">
      <w:pPr>
        <w:pStyle w:val="1"/>
        <w:tabs>
          <w:tab w:val="num" w:pos="720"/>
        </w:tabs>
        <w:snapToGrid w:val="0"/>
        <w:ind w:left="720" w:hanging="720"/>
        <w:rPr>
          <w:color w:val="000000"/>
          <w:szCs w:val="24"/>
        </w:rPr>
      </w:pPr>
      <w:r w:rsidRPr="00834F39">
        <w:rPr>
          <w:color w:val="000000"/>
          <w:szCs w:val="24"/>
        </w:rPr>
        <w:t>6.</w:t>
      </w:r>
      <w:r w:rsidRPr="00834F39">
        <w:rPr>
          <w:color w:val="000000"/>
          <w:szCs w:val="24"/>
        </w:rPr>
        <w:tab/>
      </w:r>
      <w:r w:rsidRPr="00834F39">
        <w:rPr>
          <w:rFonts w:hint="eastAsia"/>
          <w:color w:val="000000"/>
          <w:szCs w:val="24"/>
        </w:rPr>
        <w:t>其他流动资产</w:t>
      </w:r>
    </w:p>
    <w:p w:rsidR="00AA482B" w:rsidRPr="00834F39" w:rsidRDefault="00AA482B">
      <w:pPr>
        <w:ind w:left="720"/>
        <w:rPr>
          <w:color w:val="000000"/>
        </w:rPr>
      </w:pPr>
    </w:p>
    <w:p w:rsidR="00AA482B" w:rsidRPr="00834F39" w:rsidRDefault="00AA482B" w:rsidP="008C68BD">
      <w:pPr>
        <w:tabs>
          <w:tab w:val="center" w:pos="7407"/>
          <w:tab w:val="center" w:pos="9297"/>
        </w:tabs>
        <w:ind w:left="720"/>
        <w:rPr>
          <w:color w:val="000000"/>
        </w:rPr>
      </w:pPr>
      <w:r w:rsidRPr="00834F39">
        <w:rPr>
          <w:rFonts w:hint="eastAsia"/>
          <w:color w:val="000000"/>
          <w:u w:val="single"/>
        </w:rPr>
        <w:t>类别</w:t>
      </w:r>
      <w:r w:rsidRPr="00834F39">
        <w:rPr>
          <w:color w:val="000000"/>
        </w:rPr>
        <w:tab/>
      </w:r>
      <w:r w:rsidR="003529E4" w:rsidRPr="00834F39">
        <w:rPr>
          <w:rFonts w:hint="eastAsia"/>
          <w:color w:val="000000"/>
          <w:u w:val="single"/>
        </w:rPr>
        <w:t>本</w:t>
      </w:r>
      <w:proofErr w:type="gramStart"/>
      <w:r w:rsidR="003529E4" w:rsidRPr="00834F39">
        <w:rPr>
          <w:rFonts w:hint="eastAsia"/>
          <w:color w:val="000000"/>
          <w:u w:val="single"/>
        </w:rPr>
        <w:t>年年末数</w:t>
      </w:r>
      <w:proofErr w:type="gramEnd"/>
      <w:r w:rsidRPr="00834F39">
        <w:rPr>
          <w:color w:val="000000"/>
        </w:rPr>
        <w:tab/>
      </w:r>
      <w:r w:rsidR="003529E4" w:rsidRPr="00834F39">
        <w:rPr>
          <w:rFonts w:hint="eastAsia"/>
          <w:color w:val="000000"/>
          <w:u w:val="single"/>
        </w:rPr>
        <w:t>上年年末数</w:t>
      </w:r>
    </w:p>
    <w:p w:rsidR="00AA482B" w:rsidRPr="00834F39" w:rsidRDefault="00AA482B" w:rsidP="008C68BD">
      <w:pPr>
        <w:tabs>
          <w:tab w:val="center" w:pos="7407"/>
          <w:tab w:val="center" w:pos="9297"/>
        </w:tabs>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AA482B" w:rsidRPr="00834F39" w:rsidRDefault="00AA482B">
      <w:pPr>
        <w:tabs>
          <w:tab w:val="center" w:pos="7200"/>
          <w:tab w:val="center" w:pos="9180"/>
        </w:tabs>
        <w:ind w:left="720"/>
        <w:rPr>
          <w:color w:val="000000"/>
        </w:rPr>
      </w:pPr>
    </w:p>
    <w:p w:rsidR="00AA482B" w:rsidRPr="00834F39" w:rsidRDefault="00680FE2" w:rsidP="008C68BD">
      <w:pPr>
        <w:tabs>
          <w:tab w:val="decimal" w:pos="7740"/>
          <w:tab w:val="decimal" w:pos="9612"/>
        </w:tabs>
        <w:adjustRightInd w:val="0"/>
        <w:snapToGrid w:val="0"/>
        <w:ind w:left="720"/>
        <w:rPr>
          <w:color w:val="000000"/>
        </w:rPr>
      </w:pPr>
      <w:r w:rsidRPr="00834F39">
        <w:rPr>
          <w:rFonts w:hint="eastAsia"/>
          <w:color w:val="000000"/>
        </w:rPr>
        <w:t>待认证进项税</w:t>
      </w:r>
      <w:r w:rsidR="00AA482B" w:rsidRPr="00834F39">
        <w:rPr>
          <w:color w:val="000000"/>
        </w:rPr>
        <w:tab/>
      </w:r>
      <w:r w:rsidR="0042761D" w:rsidRPr="00834F39">
        <w:rPr>
          <w:color w:val="000000"/>
        </w:rPr>
        <w:t>790,696.84</w:t>
      </w:r>
      <w:r w:rsidR="00982D99" w:rsidRPr="00834F39">
        <w:rPr>
          <w:color w:val="000000"/>
        </w:rPr>
        <w:tab/>
      </w:r>
      <w:r w:rsidR="008B1F1B" w:rsidRPr="00834F39">
        <w:rPr>
          <w:color w:val="000000"/>
        </w:rPr>
        <w:t>5,359,307.08</w:t>
      </w:r>
    </w:p>
    <w:p w:rsidR="00020141" w:rsidRPr="00834F39" w:rsidRDefault="00020141" w:rsidP="008C68BD">
      <w:pPr>
        <w:tabs>
          <w:tab w:val="right" w:pos="8055"/>
          <w:tab w:val="right" w:pos="9927"/>
        </w:tabs>
        <w:spacing w:line="48" w:lineRule="auto"/>
        <w:rPr>
          <w:color w:val="000000"/>
        </w:rPr>
      </w:pPr>
      <w:r w:rsidRPr="00834F39">
        <w:rPr>
          <w:color w:val="000000"/>
        </w:rPr>
        <w:tab/>
        <w:t>___________</w:t>
      </w:r>
      <w:r w:rsidRPr="00834F39">
        <w:rPr>
          <w:color w:val="000000"/>
        </w:rPr>
        <w:tab/>
        <w:t>___________</w:t>
      </w:r>
    </w:p>
    <w:p w:rsidR="00020141" w:rsidRPr="00834F39" w:rsidRDefault="00020141" w:rsidP="00020141">
      <w:pPr>
        <w:tabs>
          <w:tab w:val="right" w:pos="8055"/>
          <w:tab w:val="right" w:pos="9927"/>
        </w:tabs>
        <w:spacing w:after="140" w:line="24" w:lineRule="auto"/>
        <w:rPr>
          <w:color w:val="000000"/>
        </w:rPr>
      </w:pPr>
      <w:r w:rsidRPr="00834F39">
        <w:rPr>
          <w:color w:val="000000"/>
        </w:rPr>
        <w:tab/>
        <w:t>___________</w:t>
      </w:r>
      <w:r w:rsidRPr="00834F39">
        <w:rPr>
          <w:color w:val="000000"/>
        </w:rPr>
        <w:tab/>
        <w:t>___________</w:t>
      </w:r>
    </w:p>
    <w:p w:rsidR="00940DBD" w:rsidRDefault="00940DBD">
      <w:pPr>
        <w:rPr>
          <w:color w:val="000000"/>
        </w:rPr>
      </w:pPr>
      <w:r>
        <w:rPr>
          <w:color w:val="000000"/>
        </w:rPr>
        <w:br w:type="page"/>
      </w:r>
    </w:p>
    <w:p w:rsidR="00940DBD" w:rsidRPr="00834F39" w:rsidRDefault="00940DBD" w:rsidP="00940DBD">
      <w:pPr>
        <w:jc w:val="both"/>
      </w:pPr>
      <w:r w:rsidRPr="00834F39">
        <w:rPr>
          <w:rFonts w:hint="eastAsia"/>
          <w:color w:val="000000"/>
        </w:rPr>
        <w:t>八、</w:t>
      </w:r>
      <w:r w:rsidRPr="00834F39">
        <w:rPr>
          <w:color w:val="000000"/>
        </w:rPr>
        <w:tab/>
      </w:r>
      <w:r w:rsidRPr="00834F39">
        <w:rPr>
          <w:rFonts w:hint="eastAsia"/>
        </w:rPr>
        <w:t>财务报表项目附注</w:t>
      </w:r>
      <w:r w:rsidRPr="00834F39">
        <w:t xml:space="preserve"> - </w:t>
      </w:r>
      <w:r w:rsidRPr="00834F39">
        <w:rPr>
          <w:rFonts w:hint="eastAsia"/>
        </w:rPr>
        <w:t>续</w:t>
      </w:r>
    </w:p>
    <w:p w:rsidR="00B22483" w:rsidRPr="00834F39" w:rsidRDefault="00B22483">
      <w:pPr>
        <w:ind w:left="720"/>
        <w:rPr>
          <w:color w:val="000000"/>
        </w:rPr>
      </w:pPr>
    </w:p>
    <w:p w:rsidR="002554B5" w:rsidRPr="00834F39" w:rsidRDefault="00837A88">
      <w:pPr>
        <w:pStyle w:val="1"/>
        <w:tabs>
          <w:tab w:val="num" w:pos="720"/>
        </w:tabs>
        <w:snapToGrid w:val="0"/>
        <w:ind w:left="720" w:hanging="720"/>
        <w:rPr>
          <w:color w:val="000000"/>
          <w:szCs w:val="24"/>
        </w:rPr>
      </w:pPr>
      <w:r w:rsidRPr="00834F39">
        <w:rPr>
          <w:color w:val="000000"/>
          <w:szCs w:val="24"/>
        </w:rPr>
        <w:t>7</w:t>
      </w:r>
      <w:r w:rsidR="002554B5" w:rsidRPr="00834F39">
        <w:rPr>
          <w:color w:val="000000"/>
          <w:szCs w:val="24"/>
        </w:rPr>
        <w:t>.</w:t>
      </w:r>
      <w:r w:rsidR="002554B5" w:rsidRPr="00834F39">
        <w:rPr>
          <w:color w:val="000000"/>
          <w:szCs w:val="24"/>
        </w:rPr>
        <w:tab/>
      </w:r>
      <w:r w:rsidR="006618B7" w:rsidRPr="00834F39">
        <w:rPr>
          <w:rFonts w:hint="eastAsia"/>
          <w:color w:val="000000"/>
          <w:szCs w:val="24"/>
        </w:rPr>
        <w:t>其他权益工具投资</w:t>
      </w:r>
    </w:p>
    <w:p w:rsidR="002554B5" w:rsidRPr="00834F39" w:rsidRDefault="002554B5">
      <w:pPr>
        <w:ind w:left="720"/>
      </w:pPr>
    </w:p>
    <w:p w:rsidR="001F40F3" w:rsidRPr="00834F39" w:rsidRDefault="001F40F3" w:rsidP="008C68BD">
      <w:pPr>
        <w:tabs>
          <w:tab w:val="center" w:pos="6480"/>
          <w:tab w:val="center" w:pos="8370"/>
          <w:tab w:val="center" w:pos="10170"/>
        </w:tabs>
        <w:ind w:left="720"/>
        <w:rPr>
          <w:color w:val="000000"/>
          <w:u w:val="single"/>
        </w:rPr>
      </w:pPr>
      <w:r w:rsidRPr="00834F39">
        <w:rPr>
          <w:rFonts w:hint="eastAsia"/>
          <w:color w:val="000000"/>
          <w:u w:val="single"/>
        </w:rPr>
        <w:t>类别</w:t>
      </w:r>
      <w:r w:rsidRPr="00834F39">
        <w:rPr>
          <w:color w:val="000000"/>
        </w:rPr>
        <w:tab/>
      </w:r>
      <w:r w:rsidRPr="00834F39">
        <w:rPr>
          <w:color w:val="000000"/>
          <w:u w:val="single"/>
        </w:rPr>
        <w:tab/>
      </w:r>
      <w:r w:rsidR="00680FE2" w:rsidRPr="00834F39">
        <w:rPr>
          <w:rFonts w:hint="eastAsia"/>
          <w:color w:val="000000"/>
          <w:u w:val="single"/>
        </w:rPr>
        <w:t>本</w:t>
      </w:r>
      <w:proofErr w:type="gramStart"/>
      <w:r w:rsidR="00CE1C72" w:rsidRPr="00834F39">
        <w:rPr>
          <w:rFonts w:hint="eastAsia"/>
          <w:color w:val="000000"/>
          <w:u w:val="single"/>
        </w:rPr>
        <w:t>年年末</w:t>
      </w:r>
      <w:r w:rsidR="00680FE2" w:rsidRPr="00834F39">
        <w:rPr>
          <w:rFonts w:hint="eastAsia"/>
          <w:color w:val="000000"/>
          <w:u w:val="single"/>
        </w:rPr>
        <w:t>数</w:t>
      </w:r>
      <w:r w:rsidR="00CE1C72" w:rsidRPr="00834F39">
        <w:rPr>
          <w:rFonts w:hint="eastAsia"/>
          <w:color w:val="000000"/>
          <w:u w:val="single"/>
        </w:rPr>
        <w:t>及</w:t>
      </w:r>
      <w:proofErr w:type="gramEnd"/>
      <w:r w:rsidR="00680FE2" w:rsidRPr="00834F39">
        <w:rPr>
          <w:rFonts w:hint="eastAsia"/>
          <w:color w:val="000000"/>
          <w:u w:val="single"/>
        </w:rPr>
        <w:t>上</w:t>
      </w:r>
      <w:proofErr w:type="gramStart"/>
      <w:r w:rsidR="003529E4" w:rsidRPr="00834F39">
        <w:rPr>
          <w:rFonts w:hint="eastAsia"/>
          <w:color w:val="000000"/>
          <w:u w:val="single"/>
        </w:rPr>
        <w:t>年年末数</w:t>
      </w:r>
      <w:proofErr w:type="gramEnd"/>
      <w:r w:rsidRPr="00834F39">
        <w:rPr>
          <w:color w:val="000000"/>
          <w:u w:val="single"/>
        </w:rPr>
        <w:tab/>
      </w:r>
    </w:p>
    <w:p w:rsidR="001F40F3" w:rsidRPr="00834F39" w:rsidRDefault="001F40F3" w:rsidP="008C68BD">
      <w:pPr>
        <w:tabs>
          <w:tab w:val="center" w:pos="7344"/>
          <w:tab w:val="center" w:pos="9387"/>
        </w:tabs>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持股比例</w:t>
      </w:r>
      <w:r w:rsidR="00834F39">
        <w:rPr>
          <w:color w:val="000000"/>
        </w:rPr>
        <w:t>(</w:t>
      </w:r>
      <w:r w:rsidR="00871755" w:rsidRPr="00834F39">
        <w:rPr>
          <w:color w:val="000000"/>
        </w:rPr>
        <w:t>%</w:t>
      </w:r>
      <w:r w:rsidR="00834F39">
        <w:rPr>
          <w:color w:val="000000"/>
        </w:rPr>
        <w:t>)</w:t>
      </w:r>
    </w:p>
    <w:p w:rsidR="007446A3" w:rsidRPr="00834F39" w:rsidRDefault="00054005" w:rsidP="00143C47">
      <w:pPr>
        <w:tabs>
          <w:tab w:val="decimal" w:pos="7740"/>
          <w:tab w:val="decimal" w:pos="9720"/>
        </w:tabs>
        <w:adjustRightInd w:val="0"/>
        <w:snapToGrid w:val="0"/>
        <w:ind w:left="720"/>
        <w:rPr>
          <w:color w:val="000000"/>
        </w:rPr>
      </w:pPr>
      <w:proofErr w:type="gramStart"/>
      <w:r w:rsidRPr="00834F39">
        <w:rPr>
          <w:rFonts w:hint="eastAsia"/>
          <w:color w:val="000000"/>
        </w:rPr>
        <w:t>非交易</w:t>
      </w:r>
      <w:proofErr w:type="gramEnd"/>
      <w:r w:rsidRPr="00834F39">
        <w:rPr>
          <w:rFonts w:hint="eastAsia"/>
          <w:color w:val="000000"/>
        </w:rPr>
        <w:t>性股权投资</w:t>
      </w:r>
    </w:p>
    <w:p w:rsidR="007446A3" w:rsidRPr="00834F39" w:rsidRDefault="001F1015" w:rsidP="00143C47">
      <w:pPr>
        <w:tabs>
          <w:tab w:val="decimal" w:pos="7740"/>
          <w:tab w:val="decimal" w:pos="9720"/>
        </w:tabs>
        <w:adjustRightInd w:val="0"/>
        <w:snapToGrid w:val="0"/>
        <w:ind w:left="720"/>
        <w:rPr>
          <w:color w:val="000000"/>
        </w:rPr>
      </w:pPr>
      <w:proofErr w:type="spellStart"/>
      <w:proofErr w:type="gramStart"/>
      <w:r w:rsidRPr="00834F39">
        <w:rPr>
          <w:color w:val="000000"/>
        </w:rPr>
        <w:t>SHAC,Ltd.India</w:t>
      </w:r>
      <w:proofErr w:type="spellEnd"/>
      <w:proofErr w:type="gramEnd"/>
      <w:r w:rsidRPr="00834F39">
        <w:rPr>
          <w:color w:val="000000"/>
        </w:rPr>
        <w:t xml:space="preserve"> Subsidiary</w:t>
      </w:r>
    </w:p>
    <w:p w:rsidR="002554B5" w:rsidRPr="00834F39" w:rsidRDefault="0014381A" w:rsidP="00143C47">
      <w:pPr>
        <w:tabs>
          <w:tab w:val="decimal" w:pos="7632"/>
          <w:tab w:val="decimal" w:pos="9342"/>
        </w:tabs>
        <w:adjustRightInd w:val="0"/>
        <w:snapToGrid w:val="0"/>
        <w:ind w:left="720"/>
        <w:rPr>
          <w:color w:val="000000"/>
        </w:rPr>
      </w:pPr>
      <w:r>
        <w:rPr>
          <w:color w:val="000000"/>
        </w:rPr>
        <w:t xml:space="preserve">  </w:t>
      </w:r>
      <w:r w:rsidR="007446A3" w:rsidRPr="00834F39">
        <w:rPr>
          <w:color w:val="000000"/>
        </w:rPr>
        <w:t xml:space="preserve">  </w:t>
      </w:r>
      <w:r w:rsidR="00834F39">
        <w:rPr>
          <w:color w:val="000000"/>
        </w:rPr>
        <w:t>(</w:t>
      </w:r>
      <w:r w:rsidR="001F1015" w:rsidRPr="00834F39">
        <w:rPr>
          <w:rFonts w:hint="eastAsia"/>
          <w:color w:val="000000"/>
        </w:rPr>
        <w:t>以下简称</w:t>
      </w:r>
      <w:r w:rsidR="001F1015" w:rsidRPr="00834F39">
        <w:rPr>
          <w:color w:val="000000"/>
        </w:rPr>
        <w:t>“</w:t>
      </w:r>
      <w:r w:rsidR="001F1015" w:rsidRPr="00834F39">
        <w:rPr>
          <w:rFonts w:hint="eastAsia"/>
          <w:color w:val="000000"/>
        </w:rPr>
        <w:t>印度汇众</w:t>
      </w:r>
      <w:r w:rsidR="001F1015" w:rsidRPr="00834F39">
        <w:rPr>
          <w:color w:val="000000"/>
        </w:rPr>
        <w:t>”</w:t>
      </w:r>
      <w:r w:rsidR="00834F39">
        <w:rPr>
          <w:color w:val="000000"/>
        </w:rPr>
        <w:t>)</w:t>
      </w:r>
      <w:r w:rsidR="002554B5" w:rsidRPr="00834F39">
        <w:rPr>
          <w:color w:val="000000"/>
        </w:rPr>
        <w:tab/>
      </w:r>
      <w:r w:rsidR="00FB0D63" w:rsidRPr="00834F39">
        <w:rPr>
          <w:color w:val="000000"/>
        </w:rPr>
        <w:t>486,852.05</w:t>
      </w:r>
      <w:r w:rsidR="00D65243" w:rsidRPr="00834F39">
        <w:rPr>
          <w:color w:val="000000"/>
        </w:rPr>
        <w:tab/>
      </w:r>
      <w:r w:rsidR="00FB0D63" w:rsidRPr="00834F39">
        <w:rPr>
          <w:color w:val="000000"/>
        </w:rPr>
        <w:t>1</w:t>
      </w:r>
      <w:r w:rsidR="003529E4" w:rsidRPr="00834F39">
        <w:rPr>
          <w:color w:val="000000"/>
        </w:rPr>
        <w:t>.00</w:t>
      </w:r>
    </w:p>
    <w:p w:rsidR="00B5722C" w:rsidRPr="00834F39" w:rsidRDefault="00B5722C">
      <w:pPr>
        <w:tabs>
          <w:tab w:val="right" w:pos="7920"/>
          <w:tab w:val="right" w:pos="9639"/>
        </w:tabs>
        <w:spacing w:line="48" w:lineRule="auto"/>
        <w:rPr>
          <w:color w:val="000000"/>
        </w:rPr>
      </w:pPr>
      <w:r w:rsidRPr="00834F39">
        <w:rPr>
          <w:color w:val="000000"/>
        </w:rPr>
        <w:tab/>
        <w:t>__________</w:t>
      </w:r>
      <w:r w:rsidRPr="00834F39">
        <w:rPr>
          <w:color w:val="000000"/>
        </w:rPr>
        <w:tab/>
        <w:t>____</w:t>
      </w:r>
    </w:p>
    <w:p w:rsidR="00B5722C" w:rsidRPr="00834F39" w:rsidRDefault="00B5722C" w:rsidP="00B5722C">
      <w:pPr>
        <w:tabs>
          <w:tab w:val="right" w:pos="7920"/>
          <w:tab w:val="right" w:pos="9639"/>
        </w:tabs>
        <w:spacing w:after="140" w:line="24" w:lineRule="auto"/>
        <w:rPr>
          <w:color w:val="000000"/>
        </w:rPr>
      </w:pPr>
      <w:r w:rsidRPr="00834F39">
        <w:rPr>
          <w:color w:val="000000"/>
        </w:rPr>
        <w:tab/>
        <w:t>__________</w:t>
      </w:r>
      <w:r w:rsidRPr="00834F39">
        <w:rPr>
          <w:color w:val="000000"/>
        </w:rPr>
        <w:tab/>
        <w:t>____</w:t>
      </w:r>
    </w:p>
    <w:p w:rsidR="007446A3" w:rsidRPr="00834F39" w:rsidRDefault="007446A3">
      <w:pPr>
        <w:adjustRightInd w:val="0"/>
        <w:snapToGrid w:val="0"/>
        <w:ind w:left="720"/>
        <w:jc w:val="both"/>
        <w:rPr>
          <w:color w:val="000000"/>
        </w:rPr>
      </w:pPr>
    </w:p>
    <w:p w:rsidR="00494E90" w:rsidRPr="00834F39" w:rsidRDefault="00494E90">
      <w:pPr>
        <w:adjustRightInd w:val="0"/>
        <w:snapToGrid w:val="0"/>
        <w:ind w:left="720"/>
        <w:jc w:val="both"/>
        <w:rPr>
          <w:color w:val="000000"/>
        </w:rPr>
      </w:pPr>
      <w:r w:rsidRPr="00834F39">
        <w:rPr>
          <w:rFonts w:hint="eastAsia"/>
          <w:color w:val="000000"/>
        </w:rPr>
        <w:t>本公司管理层认为上述</w:t>
      </w:r>
      <w:r w:rsidR="00054005" w:rsidRPr="00834F39">
        <w:rPr>
          <w:rFonts w:hint="eastAsia"/>
          <w:color w:val="000000"/>
        </w:rPr>
        <w:t>股权投资</w:t>
      </w:r>
      <w:r w:rsidR="00ED5A31" w:rsidRPr="00834F39">
        <w:rPr>
          <w:rFonts w:hint="eastAsia"/>
          <w:color w:val="000000"/>
        </w:rPr>
        <w:t>的公允价值接近于</w:t>
      </w:r>
      <w:r w:rsidR="00054005" w:rsidRPr="00834F39">
        <w:rPr>
          <w:rFonts w:hint="eastAsia"/>
          <w:color w:val="000000"/>
        </w:rPr>
        <w:t>其初始投资成本</w:t>
      </w:r>
      <w:r w:rsidR="00ED5A31" w:rsidRPr="00834F39">
        <w:rPr>
          <w:rFonts w:hint="eastAsia"/>
          <w:color w:val="000000"/>
        </w:rPr>
        <w:t>。</w:t>
      </w:r>
    </w:p>
    <w:p w:rsidR="005453B7" w:rsidRPr="00834F39" w:rsidRDefault="005453B7" w:rsidP="00796D59">
      <w:pPr>
        <w:adjustRightInd w:val="0"/>
        <w:snapToGrid w:val="0"/>
        <w:ind w:left="720"/>
        <w:jc w:val="both"/>
        <w:rPr>
          <w:color w:val="000000"/>
        </w:rPr>
      </w:pPr>
    </w:p>
    <w:p w:rsidR="00B12D7C" w:rsidRPr="00834F39" w:rsidRDefault="00837A88" w:rsidP="005B13E4">
      <w:pPr>
        <w:pStyle w:val="1"/>
        <w:tabs>
          <w:tab w:val="num" w:pos="720"/>
        </w:tabs>
        <w:adjustRightInd w:val="0"/>
        <w:snapToGrid w:val="0"/>
        <w:spacing w:line="228" w:lineRule="auto"/>
        <w:ind w:left="720" w:hanging="720"/>
        <w:rPr>
          <w:color w:val="000000"/>
          <w:szCs w:val="24"/>
        </w:rPr>
      </w:pPr>
      <w:r w:rsidRPr="00834F39">
        <w:rPr>
          <w:color w:val="000000"/>
          <w:szCs w:val="24"/>
        </w:rPr>
        <w:t>8</w:t>
      </w:r>
      <w:r w:rsidR="00B12D7C" w:rsidRPr="00834F39">
        <w:rPr>
          <w:color w:val="000000"/>
          <w:szCs w:val="24"/>
        </w:rPr>
        <w:t>.</w:t>
      </w:r>
      <w:r w:rsidR="00B12D7C" w:rsidRPr="00834F39">
        <w:rPr>
          <w:color w:val="000000"/>
          <w:szCs w:val="24"/>
        </w:rPr>
        <w:tab/>
      </w:r>
      <w:r w:rsidR="00B12D7C" w:rsidRPr="00834F39">
        <w:rPr>
          <w:rFonts w:hint="eastAsia"/>
          <w:color w:val="000000"/>
          <w:szCs w:val="24"/>
        </w:rPr>
        <w:t>固定资产</w:t>
      </w:r>
    </w:p>
    <w:p w:rsidR="00883CA4" w:rsidRPr="00834F39" w:rsidRDefault="00883CA4" w:rsidP="00796D59">
      <w:pPr>
        <w:ind w:left="720"/>
      </w:pPr>
    </w:p>
    <w:p w:rsidR="000D200D" w:rsidRPr="0013174B" w:rsidRDefault="000D200D" w:rsidP="008C68BD">
      <w:pPr>
        <w:tabs>
          <w:tab w:val="center" w:pos="3771"/>
          <w:tab w:val="center" w:pos="5220"/>
          <w:tab w:val="center" w:pos="6705"/>
          <w:tab w:val="center" w:pos="8019"/>
          <w:tab w:val="center" w:pos="9450"/>
        </w:tabs>
        <w:adjustRightInd w:val="0"/>
        <w:snapToGrid w:val="0"/>
        <w:spacing w:line="228" w:lineRule="auto"/>
        <w:ind w:left="720"/>
        <w:rPr>
          <w:color w:val="000000"/>
          <w:sz w:val="20"/>
          <w:szCs w:val="20"/>
        </w:rPr>
      </w:pPr>
      <w:r w:rsidRPr="0013174B">
        <w:rPr>
          <w:color w:val="000000"/>
          <w:sz w:val="20"/>
          <w:szCs w:val="20"/>
        </w:rPr>
        <w:tab/>
      </w:r>
      <w:r w:rsidRPr="0013174B">
        <w:rPr>
          <w:rFonts w:hint="eastAsia"/>
          <w:color w:val="000000"/>
          <w:sz w:val="20"/>
          <w:szCs w:val="20"/>
          <w:u w:val="single"/>
        </w:rPr>
        <w:t>房屋建筑物</w:t>
      </w:r>
      <w:r w:rsidRPr="0013174B">
        <w:rPr>
          <w:color w:val="000000"/>
          <w:sz w:val="20"/>
          <w:szCs w:val="20"/>
        </w:rPr>
        <w:tab/>
      </w:r>
      <w:r w:rsidRPr="0013174B">
        <w:rPr>
          <w:rFonts w:hint="eastAsia"/>
          <w:color w:val="000000"/>
          <w:sz w:val="20"/>
          <w:szCs w:val="20"/>
          <w:u w:val="single"/>
        </w:rPr>
        <w:t>机器设备</w:t>
      </w:r>
      <w:r w:rsidRPr="0013174B">
        <w:rPr>
          <w:color w:val="000000"/>
          <w:sz w:val="20"/>
          <w:szCs w:val="20"/>
        </w:rPr>
        <w:tab/>
      </w:r>
      <w:r w:rsidRPr="0013174B">
        <w:rPr>
          <w:rFonts w:hint="eastAsia"/>
          <w:color w:val="000000"/>
          <w:sz w:val="20"/>
          <w:szCs w:val="20"/>
          <w:u w:val="single"/>
        </w:rPr>
        <w:t>运输设备</w:t>
      </w:r>
      <w:r w:rsidRPr="0013174B">
        <w:rPr>
          <w:color w:val="000000"/>
          <w:sz w:val="20"/>
          <w:szCs w:val="20"/>
        </w:rPr>
        <w:tab/>
      </w:r>
      <w:r w:rsidRPr="0013174B">
        <w:rPr>
          <w:rFonts w:hint="eastAsia"/>
          <w:color w:val="000000"/>
          <w:sz w:val="20"/>
          <w:szCs w:val="20"/>
          <w:u w:val="single"/>
        </w:rPr>
        <w:t>电子设备</w:t>
      </w:r>
      <w:r w:rsidRPr="0013174B">
        <w:rPr>
          <w:color w:val="000000"/>
          <w:sz w:val="20"/>
          <w:szCs w:val="20"/>
        </w:rPr>
        <w:tab/>
      </w:r>
      <w:r w:rsidRPr="0013174B">
        <w:rPr>
          <w:rFonts w:hint="eastAsia"/>
          <w:color w:val="000000"/>
          <w:sz w:val="20"/>
          <w:szCs w:val="20"/>
          <w:u w:val="single"/>
        </w:rPr>
        <w:t>合计</w:t>
      </w:r>
    </w:p>
    <w:p w:rsidR="000D200D" w:rsidRPr="0013174B" w:rsidRDefault="000D200D" w:rsidP="008C68BD">
      <w:pPr>
        <w:tabs>
          <w:tab w:val="center" w:pos="3771"/>
          <w:tab w:val="center" w:pos="5220"/>
          <w:tab w:val="center" w:pos="6705"/>
          <w:tab w:val="center" w:pos="8019"/>
          <w:tab w:val="center" w:pos="9450"/>
        </w:tabs>
        <w:adjustRightInd w:val="0"/>
        <w:snapToGrid w:val="0"/>
        <w:spacing w:line="228" w:lineRule="auto"/>
        <w:ind w:left="720"/>
        <w:rPr>
          <w:color w:val="000000"/>
          <w:sz w:val="20"/>
          <w:szCs w:val="20"/>
        </w:rPr>
      </w:pPr>
      <w:r w:rsidRPr="0013174B">
        <w:rPr>
          <w:color w:val="000000"/>
          <w:sz w:val="20"/>
          <w:szCs w:val="20"/>
        </w:rPr>
        <w:tab/>
      </w:r>
      <w:r w:rsidRPr="0013174B">
        <w:rPr>
          <w:rFonts w:hint="eastAsia"/>
          <w:color w:val="000000"/>
          <w:sz w:val="20"/>
          <w:szCs w:val="20"/>
        </w:rPr>
        <w:t>人民币元</w:t>
      </w:r>
      <w:r w:rsidRPr="0013174B">
        <w:rPr>
          <w:color w:val="000000"/>
          <w:sz w:val="20"/>
          <w:szCs w:val="20"/>
        </w:rPr>
        <w:tab/>
      </w:r>
      <w:r w:rsidRPr="0013174B">
        <w:rPr>
          <w:rFonts w:hint="eastAsia"/>
          <w:color w:val="000000"/>
          <w:sz w:val="20"/>
          <w:szCs w:val="20"/>
        </w:rPr>
        <w:t>人民币元</w:t>
      </w:r>
      <w:r w:rsidRPr="0013174B">
        <w:rPr>
          <w:color w:val="000000"/>
          <w:sz w:val="20"/>
          <w:szCs w:val="20"/>
        </w:rPr>
        <w:tab/>
      </w:r>
      <w:r w:rsidRPr="0013174B">
        <w:rPr>
          <w:rFonts w:hint="eastAsia"/>
          <w:color w:val="000000"/>
          <w:sz w:val="20"/>
          <w:szCs w:val="20"/>
        </w:rPr>
        <w:t>人民币元</w:t>
      </w:r>
      <w:r w:rsidRPr="0013174B">
        <w:rPr>
          <w:color w:val="000000"/>
          <w:sz w:val="20"/>
          <w:szCs w:val="20"/>
        </w:rPr>
        <w:tab/>
      </w:r>
      <w:r w:rsidRPr="0013174B">
        <w:rPr>
          <w:rFonts w:hint="eastAsia"/>
          <w:color w:val="000000"/>
          <w:sz w:val="20"/>
          <w:szCs w:val="20"/>
        </w:rPr>
        <w:t>人民币元</w:t>
      </w:r>
      <w:r w:rsidRPr="0013174B">
        <w:rPr>
          <w:color w:val="000000"/>
          <w:sz w:val="20"/>
          <w:szCs w:val="20"/>
        </w:rPr>
        <w:tab/>
      </w:r>
      <w:r w:rsidRPr="0013174B">
        <w:rPr>
          <w:rFonts w:hint="eastAsia"/>
          <w:color w:val="000000"/>
          <w:sz w:val="20"/>
          <w:szCs w:val="20"/>
        </w:rPr>
        <w:t>人民币元</w:t>
      </w:r>
    </w:p>
    <w:p w:rsidR="000D200D" w:rsidRPr="008C68BD" w:rsidRDefault="000D200D" w:rsidP="005B13E4">
      <w:pPr>
        <w:tabs>
          <w:tab w:val="center" w:pos="3897"/>
          <w:tab w:val="center" w:pos="5292"/>
          <w:tab w:val="center" w:pos="6687"/>
          <w:tab w:val="center" w:pos="8055"/>
          <w:tab w:val="center" w:pos="9432"/>
        </w:tabs>
        <w:adjustRightInd w:val="0"/>
        <w:snapToGrid w:val="0"/>
        <w:spacing w:line="228" w:lineRule="auto"/>
        <w:ind w:left="720"/>
        <w:rPr>
          <w:color w:val="000000"/>
          <w:sz w:val="20"/>
          <w:szCs w:val="20"/>
        </w:rPr>
      </w:pPr>
    </w:p>
    <w:p w:rsidR="000D200D" w:rsidRPr="0013174B" w:rsidRDefault="000D200D" w:rsidP="008608EB">
      <w:pPr>
        <w:tabs>
          <w:tab w:val="decimal" w:pos="4140"/>
          <w:tab w:val="decimal" w:pos="5607"/>
          <w:tab w:val="decimal" w:pos="7029"/>
          <w:tab w:val="decimal" w:pos="8289"/>
          <w:tab w:val="decimal" w:pos="9837"/>
        </w:tabs>
        <w:adjustRightInd w:val="0"/>
        <w:snapToGrid w:val="0"/>
        <w:spacing w:line="228" w:lineRule="auto"/>
        <w:ind w:left="720"/>
        <w:rPr>
          <w:color w:val="000000"/>
          <w:sz w:val="20"/>
          <w:szCs w:val="20"/>
          <w:u w:val="single"/>
        </w:rPr>
      </w:pPr>
      <w:r w:rsidRPr="0013174B">
        <w:rPr>
          <w:rFonts w:hint="eastAsia"/>
          <w:color w:val="000000"/>
          <w:sz w:val="20"/>
          <w:szCs w:val="20"/>
          <w:u w:val="single"/>
        </w:rPr>
        <w:t>原值</w:t>
      </w:r>
    </w:p>
    <w:p w:rsidR="000D200D" w:rsidRPr="0013174B" w:rsidRDefault="003529E4" w:rsidP="00143C47">
      <w:pPr>
        <w:tabs>
          <w:tab w:val="decimal" w:pos="4185"/>
          <w:tab w:val="decimal" w:pos="5634"/>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上</w:t>
      </w:r>
      <w:proofErr w:type="gramStart"/>
      <w:r w:rsidRPr="0013174B">
        <w:rPr>
          <w:rFonts w:hint="eastAsia"/>
          <w:color w:val="000000"/>
          <w:sz w:val="20"/>
          <w:szCs w:val="20"/>
        </w:rPr>
        <w:t>年年末数</w:t>
      </w:r>
      <w:proofErr w:type="gramEnd"/>
      <w:r w:rsidR="000D200D" w:rsidRPr="0013174B">
        <w:rPr>
          <w:color w:val="000000"/>
          <w:sz w:val="20"/>
          <w:szCs w:val="20"/>
        </w:rPr>
        <w:tab/>
      </w:r>
      <w:r w:rsidR="00982D99" w:rsidRPr="0013174B">
        <w:rPr>
          <w:color w:val="000000"/>
          <w:sz w:val="20"/>
          <w:szCs w:val="20"/>
        </w:rPr>
        <w:t xml:space="preserve">151,672,515.35 </w:t>
      </w:r>
      <w:r w:rsidR="00982D99" w:rsidRPr="0013174B">
        <w:rPr>
          <w:color w:val="000000"/>
          <w:sz w:val="20"/>
          <w:szCs w:val="20"/>
        </w:rPr>
        <w:tab/>
        <w:t xml:space="preserve"> 203,070,884.41 </w:t>
      </w:r>
      <w:r w:rsidR="00982D99" w:rsidRPr="0013174B">
        <w:rPr>
          <w:color w:val="000000"/>
          <w:sz w:val="20"/>
          <w:szCs w:val="20"/>
        </w:rPr>
        <w:tab/>
        <w:t>19,248,755.20</w:t>
      </w:r>
      <w:r w:rsidR="00982D99" w:rsidRPr="0013174B">
        <w:rPr>
          <w:color w:val="000000"/>
          <w:sz w:val="20"/>
          <w:szCs w:val="20"/>
        </w:rPr>
        <w:tab/>
        <w:t xml:space="preserve">1,441,836.56 </w:t>
      </w:r>
      <w:r w:rsidR="00982D99" w:rsidRPr="0013174B">
        <w:rPr>
          <w:color w:val="000000"/>
          <w:sz w:val="20"/>
          <w:szCs w:val="20"/>
        </w:rPr>
        <w:tab/>
        <w:t xml:space="preserve"> 375,433,991.52</w:t>
      </w:r>
    </w:p>
    <w:p w:rsidR="00037720" w:rsidRPr="0013174B" w:rsidRDefault="000D200D" w:rsidP="00143C47">
      <w:pPr>
        <w:tabs>
          <w:tab w:val="decimal" w:pos="4185"/>
          <w:tab w:val="decimal" w:pos="5634"/>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本年在建工程转入</w:t>
      </w:r>
      <w:r w:rsidRPr="0013174B">
        <w:rPr>
          <w:color w:val="000000"/>
          <w:sz w:val="20"/>
          <w:szCs w:val="20"/>
        </w:rPr>
        <w:tab/>
      </w:r>
      <w:r w:rsidR="00ED0A1D" w:rsidRPr="0013174B">
        <w:rPr>
          <w:color w:val="000000"/>
          <w:sz w:val="20"/>
          <w:szCs w:val="20"/>
        </w:rPr>
        <w:t xml:space="preserve">301,739.42 </w:t>
      </w:r>
      <w:r w:rsidR="00ED0A1D" w:rsidRPr="0013174B">
        <w:rPr>
          <w:color w:val="000000"/>
          <w:sz w:val="20"/>
          <w:szCs w:val="20"/>
        </w:rPr>
        <w:tab/>
        <w:t xml:space="preserve"> 16,073,832.00</w:t>
      </w:r>
      <w:r w:rsidR="00982D99" w:rsidRPr="0013174B">
        <w:rPr>
          <w:color w:val="000000"/>
          <w:sz w:val="20"/>
          <w:szCs w:val="20"/>
        </w:rPr>
        <w:tab/>
      </w:r>
      <w:r w:rsidR="00ED0A1D" w:rsidRPr="0013174B">
        <w:rPr>
          <w:color w:val="000000"/>
          <w:sz w:val="20"/>
          <w:szCs w:val="20"/>
        </w:rPr>
        <w:t>58,000.00</w:t>
      </w:r>
      <w:r w:rsidR="00982D99" w:rsidRPr="0013174B">
        <w:rPr>
          <w:color w:val="000000"/>
          <w:sz w:val="20"/>
          <w:szCs w:val="20"/>
        </w:rPr>
        <w:tab/>
      </w:r>
      <w:r w:rsidR="00ED0A1D" w:rsidRPr="0013174B">
        <w:rPr>
          <w:color w:val="000000"/>
          <w:sz w:val="20"/>
          <w:szCs w:val="20"/>
        </w:rPr>
        <w:t>1,603,900.00</w:t>
      </w:r>
      <w:r w:rsidR="00982D99" w:rsidRPr="0013174B">
        <w:rPr>
          <w:color w:val="000000"/>
          <w:sz w:val="20"/>
          <w:szCs w:val="20"/>
        </w:rPr>
        <w:tab/>
      </w:r>
      <w:r w:rsidR="00ED0A1D" w:rsidRPr="0013174B">
        <w:rPr>
          <w:color w:val="000000"/>
          <w:sz w:val="20"/>
          <w:szCs w:val="20"/>
        </w:rPr>
        <w:t>18,037,471.42</w:t>
      </w:r>
    </w:p>
    <w:p w:rsidR="00ED0A1D" w:rsidRPr="0013174B" w:rsidRDefault="00ED0A1D" w:rsidP="00143C47">
      <w:pPr>
        <w:tabs>
          <w:tab w:val="decimal" w:pos="4185"/>
          <w:tab w:val="decimal" w:pos="5634"/>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本年减少额</w:t>
      </w:r>
      <w:r w:rsidRPr="0013174B">
        <w:rPr>
          <w:color w:val="000000"/>
          <w:sz w:val="20"/>
          <w:szCs w:val="20"/>
        </w:rPr>
        <w:tab/>
        <w:t>-</w:t>
      </w:r>
      <w:r w:rsidRPr="0013174B">
        <w:rPr>
          <w:color w:val="000000"/>
          <w:sz w:val="20"/>
          <w:szCs w:val="20"/>
        </w:rPr>
        <w:tab/>
        <w:t xml:space="preserve"> </w:t>
      </w:r>
      <w:r w:rsidR="00834F39" w:rsidRPr="0013174B">
        <w:rPr>
          <w:color w:val="000000"/>
          <w:sz w:val="20"/>
          <w:szCs w:val="20"/>
        </w:rPr>
        <w:t>(</w:t>
      </w:r>
      <w:r w:rsidRPr="0013174B">
        <w:rPr>
          <w:color w:val="000000"/>
          <w:sz w:val="20"/>
          <w:szCs w:val="20"/>
        </w:rPr>
        <w:t>2,030,409.04</w:t>
      </w:r>
      <w:r w:rsidR="00834F39" w:rsidRPr="0013174B">
        <w:rPr>
          <w:color w:val="000000"/>
          <w:sz w:val="20"/>
          <w:szCs w:val="20"/>
        </w:rPr>
        <w:t>)</w:t>
      </w:r>
      <w:r w:rsidRPr="0013174B">
        <w:rPr>
          <w:color w:val="000000"/>
          <w:sz w:val="20"/>
          <w:szCs w:val="20"/>
        </w:rPr>
        <w:tab/>
        <w:t xml:space="preserve"> </w:t>
      </w:r>
      <w:r w:rsidR="00834F39" w:rsidRPr="0013174B">
        <w:rPr>
          <w:color w:val="000000"/>
          <w:sz w:val="20"/>
          <w:szCs w:val="20"/>
        </w:rPr>
        <w:t>(</w:t>
      </w:r>
      <w:r w:rsidRPr="0013174B">
        <w:rPr>
          <w:color w:val="000000"/>
          <w:sz w:val="20"/>
          <w:szCs w:val="20"/>
        </w:rPr>
        <w:t>2,540,000.00</w:t>
      </w:r>
      <w:r w:rsidR="00834F39" w:rsidRPr="0013174B">
        <w:rPr>
          <w:color w:val="000000"/>
          <w:sz w:val="20"/>
          <w:szCs w:val="20"/>
        </w:rPr>
        <w:t>)</w:t>
      </w:r>
      <w:r w:rsidRPr="0013174B">
        <w:rPr>
          <w:color w:val="000000"/>
          <w:sz w:val="20"/>
          <w:szCs w:val="20"/>
        </w:rPr>
        <w:tab/>
        <w:t xml:space="preserve"> </w:t>
      </w:r>
      <w:r w:rsidR="00834F39" w:rsidRPr="0013174B">
        <w:rPr>
          <w:color w:val="000000"/>
          <w:sz w:val="20"/>
          <w:szCs w:val="20"/>
        </w:rPr>
        <w:t>(</w:t>
      </w:r>
      <w:r w:rsidRPr="0013174B">
        <w:rPr>
          <w:color w:val="000000"/>
          <w:sz w:val="20"/>
          <w:szCs w:val="20"/>
        </w:rPr>
        <w:t>149,600.00</w:t>
      </w:r>
      <w:r w:rsidR="00834F39" w:rsidRPr="0013174B">
        <w:rPr>
          <w:color w:val="000000"/>
          <w:sz w:val="20"/>
          <w:szCs w:val="20"/>
        </w:rPr>
        <w:t>)</w:t>
      </w:r>
      <w:r w:rsidRPr="0013174B">
        <w:rPr>
          <w:color w:val="000000"/>
          <w:sz w:val="20"/>
          <w:szCs w:val="20"/>
        </w:rPr>
        <w:tab/>
        <w:t xml:space="preserve"> </w:t>
      </w:r>
      <w:r w:rsidR="00834F39" w:rsidRPr="0013174B">
        <w:rPr>
          <w:color w:val="000000"/>
          <w:sz w:val="20"/>
          <w:szCs w:val="20"/>
        </w:rPr>
        <w:t>(</w:t>
      </w:r>
      <w:r w:rsidRPr="0013174B">
        <w:rPr>
          <w:color w:val="000000"/>
          <w:sz w:val="20"/>
          <w:szCs w:val="20"/>
        </w:rPr>
        <w:t>4,720,009.04</w:t>
      </w:r>
      <w:r w:rsidR="00834F39" w:rsidRPr="0013174B">
        <w:rPr>
          <w:color w:val="000000"/>
          <w:sz w:val="20"/>
          <w:szCs w:val="20"/>
        </w:rPr>
        <w:t>)</w:t>
      </w:r>
    </w:p>
    <w:p w:rsidR="00CD5C14" w:rsidRPr="0013174B" w:rsidRDefault="00CD5C14" w:rsidP="00CD5C14">
      <w:pPr>
        <w:tabs>
          <w:tab w:val="right" w:pos="4410"/>
          <w:tab w:val="right" w:pos="5877"/>
          <w:tab w:val="right" w:pos="7290"/>
          <w:tab w:val="right" w:pos="8550"/>
          <w:tab w:val="right" w:pos="10089"/>
        </w:tabs>
        <w:spacing w:after="140" w:line="24" w:lineRule="auto"/>
        <w:rPr>
          <w:color w:val="000000"/>
          <w:sz w:val="20"/>
          <w:szCs w:val="20"/>
        </w:rPr>
      </w:pPr>
      <w:r w:rsidRPr="0013174B">
        <w:rPr>
          <w:color w:val="000000"/>
          <w:sz w:val="20"/>
          <w:szCs w:val="20"/>
        </w:rPr>
        <w:tab/>
        <w:t>_____________</w:t>
      </w:r>
      <w:r w:rsidRPr="0013174B">
        <w:rPr>
          <w:color w:val="000000"/>
          <w:sz w:val="20"/>
          <w:szCs w:val="20"/>
        </w:rPr>
        <w:tab/>
        <w:t>_____________</w:t>
      </w:r>
      <w:r w:rsidRPr="0013174B">
        <w:rPr>
          <w:color w:val="000000"/>
          <w:sz w:val="20"/>
          <w:szCs w:val="20"/>
        </w:rPr>
        <w:tab/>
        <w:t>____________</w:t>
      </w:r>
      <w:r w:rsidRPr="0013174B">
        <w:rPr>
          <w:color w:val="000000"/>
          <w:sz w:val="20"/>
          <w:szCs w:val="20"/>
        </w:rPr>
        <w:tab/>
        <w:t>___________</w:t>
      </w:r>
      <w:r w:rsidRPr="0013174B">
        <w:rPr>
          <w:color w:val="000000"/>
          <w:sz w:val="20"/>
          <w:szCs w:val="20"/>
        </w:rPr>
        <w:tab/>
        <w:t>_____________</w:t>
      </w:r>
    </w:p>
    <w:p w:rsidR="000D200D" w:rsidRPr="0013174B" w:rsidRDefault="003529E4" w:rsidP="00143C47">
      <w:pPr>
        <w:tabs>
          <w:tab w:val="decimal" w:pos="4185"/>
          <w:tab w:val="decimal" w:pos="5625"/>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本</w:t>
      </w:r>
      <w:proofErr w:type="gramStart"/>
      <w:r w:rsidRPr="0013174B">
        <w:rPr>
          <w:rFonts w:hint="eastAsia"/>
          <w:color w:val="000000"/>
          <w:sz w:val="20"/>
          <w:szCs w:val="20"/>
        </w:rPr>
        <w:t>年年末数</w:t>
      </w:r>
      <w:proofErr w:type="gramEnd"/>
      <w:r w:rsidR="000D200D" w:rsidRPr="0013174B">
        <w:rPr>
          <w:color w:val="000000"/>
          <w:sz w:val="20"/>
          <w:szCs w:val="20"/>
        </w:rPr>
        <w:tab/>
      </w:r>
      <w:r w:rsidR="00ED0A1D" w:rsidRPr="0013174B">
        <w:rPr>
          <w:color w:val="000000"/>
          <w:sz w:val="20"/>
          <w:szCs w:val="20"/>
        </w:rPr>
        <w:t xml:space="preserve">151,974,254.77 </w:t>
      </w:r>
      <w:r w:rsidR="00ED0A1D" w:rsidRPr="0013174B">
        <w:rPr>
          <w:color w:val="000000"/>
          <w:sz w:val="20"/>
          <w:szCs w:val="20"/>
        </w:rPr>
        <w:tab/>
        <w:t xml:space="preserve"> 217,114,307.37 </w:t>
      </w:r>
      <w:r w:rsidR="00ED0A1D" w:rsidRPr="0013174B">
        <w:rPr>
          <w:color w:val="000000"/>
          <w:sz w:val="20"/>
          <w:szCs w:val="20"/>
        </w:rPr>
        <w:tab/>
        <w:t xml:space="preserve"> 16,766,755.20 </w:t>
      </w:r>
      <w:r w:rsidR="00ED0A1D" w:rsidRPr="0013174B">
        <w:rPr>
          <w:color w:val="000000"/>
          <w:sz w:val="20"/>
          <w:szCs w:val="20"/>
        </w:rPr>
        <w:tab/>
        <w:t xml:space="preserve"> 2,896,136.56 </w:t>
      </w:r>
      <w:r w:rsidR="00ED0A1D" w:rsidRPr="0013174B">
        <w:rPr>
          <w:color w:val="000000"/>
          <w:sz w:val="20"/>
          <w:szCs w:val="20"/>
        </w:rPr>
        <w:tab/>
        <w:t xml:space="preserve"> 388,751,453.90</w:t>
      </w:r>
    </w:p>
    <w:p w:rsidR="008B4B3F" w:rsidRPr="0013174B" w:rsidRDefault="008B4B3F">
      <w:pPr>
        <w:tabs>
          <w:tab w:val="right" w:pos="4410"/>
          <w:tab w:val="right" w:pos="5877"/>
          <w:tab w:val="right" w:pos="7290"/>
          <w:tab w:val="right" w:pos="8550"/>
          <w:tab w:val="right" w:pos="10080"/>
        </w:tabs>
        <w:spacing w:after="140" w:line="24" w:lineRule="auto"/>
        <w:rPr>
          <w:color w:val="000000"/>
          <w:sz w:val="20"/>
          <w:szCs w:val="20"/>
        </w:rPr>
      </w:pPr>
      <w:r w:rsidRPr="0013174B">
        <w:rPr>
          <w:color w:val="000000"/>
          <w:sz w:val="20"/>
          <w:szCs w:val="20"/>
        </w:rPr>
        <w:tab/>
      </w:r>
      <w:r w:rsidR="006A27B4" w:rsidRPr="0013174B">
        <w:rPr>
          <w:color w:val="000000"/>
          <w:sz w:val="20"/>
          <w:szCs w:val="20"/>
        </w:rPr>
        <w:t>_____________</w:t>
      </w:r>
      <w:r w:rsidRPr="0013174B">
        <w:rPr>
          <w:color w:val="000000"/>
          <w:sz w:val="20"/>
          <w:szCs w:val="20"/>
        </w:rPr>
        <w:tab/>
        <w:t>_____________</w:t>
      </w:r>
      <w:r w:rsidRPr="0013174B">
        <w:rPr>
          <w:color w:val="000000"/>
          <w:sz w:val="20"/>
          <w:szCs w:val="20"/>
        </w:rPr>
        <w:tab/>
        <w:t>____________</w:t>
      </w:r>
      <w:r w:rsidRPr="0013174B">
        <w:rPr>
          <w:color w:val="000000"/>
          <w:sz w:val="20"/>
          <w:szCs w:val="20"/>
        </w:rPr>
        <w:tab/>
        <w:t>___________</w:t>
      </w:r>
      <w:r w:rsidRPr="0013174B">
        <w:rPr>
          <w:color w:val="000000"/>
          <w:sz w:val="20"/>
          <w:szCs w:val="20"/>
        </w:rPr>
        <w:tab/>
        <w:t>_____________</w:t>
      </w:r>
    </w:p>
    <w:p w:rsidR="007B618E" w:rsidRPr="0013174B" w:rsidRDefault="007B618E" w:rsidP="008608EB">
      <w:pPr>
        <w:tabs>
          <w:tab w:val="decimal" w:pos="4140"/>
          <w:tab w:val="decimal" w:pos="5607"/>
          <w:tab w:val="decimal" w:pos="7029"/>
          <w:tab w:val="decimal" w:pos="8289"/>
          <w:tab w:val="decimal" w:pos="9837"/>
        </w:tabs>
        <w:adjustRightInd w:val="0"/>
        <w:snapToGrid w:val="0"/>
        <w:spacing w:line="228" w:lineRule="auto"/>
        <w:ind w:left="720"/>
        <w:rPr>
          <w:color w:val="000000"/>
          <w:sz w:val="20"/>
          <w:szCs w:val="20"/>
          <w:u w:val="single"/>
        </w:rPr>
      </w:pPr>
      <w:r w:rsidRPr="0013174B">
        <w:rPr>
          <w:rFonts w:hint="eastAsia"/>
          <w:color w:val="000000"/>
          <w:sz w:val="20"/>
          <w:szCs w:val="20"/>
          <w:u w:val="single"/>
        </w:rPr>
        <w:t>累计折旧</w:t>
      </w:r>
    </w:p>
    <w:p w:rsidR="007B618E" w:rsidRPr="0013174B" w:rsidRDefault="003529E4" w:rsidP="00143C47">
      <w:pPr>
        <w:tabs>
          <w:tab w:val="decimal" w:pos="4185"/>
          <w:tab w:val="decimal" w:pos="5634"/>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上</w:t>
      </w:r>
      <w:proofErr w:type="gramStart"/>
      <w:r w:rsidRPr="0013174B">
        <w:rPr>
          <w:rFonts w:hint="eastAsia"/>
          <w:color w:val="000000"/>
          <w:sz w:val="20"/>
          <w:szCs w:val="20"/>
        </w:rPr>
        <w:t>年年末数</w:t>
      </w:r>
      <w:proofErr w:type="gramEnd"/>
      <w:r w:rsidR="007B618E" w:rsidRPr="0013174B">
        <w:rPr>
          <w:color w:val="000000"/>
          <w:sz w:val="20"/>
          <w:szCs w:val="20"/>
        </w:rPr>
        <w:tab/>
      </w:r>
      <w:r w:rsidR="00982D99" w:rsidRPr="0013174B">
        <w:rPr>
          <w:color w:val="000000"/>
          <w:sz w:val="20"/>
          <w:szCs w:val="20"/>
        </w:rPr>
        <w:t xml:space="preserve">61,938,956.17 </w:t>
      </w:r>
      <w:r w:rsidR="00982D99" w:rsidRPr="0013174B">
        <w:rPr>
          <w:color w:val="000000"/>
          <w:sz w:val="20"/>
          <w:szCs w:val="20"/>
        </w:rPr>
        <w:tab/>
        <w:t xml:space="preserve"> 110,652,555.08 </w:t>
      </w:r>
      <w:r w:rsidR="00982D99" w:rsidRPr="0013174B">
        <w:rPr>
          <w:color w:val="000000"/>
          <w:sz w:val="20"/>
          <w:szCs w:val="20"/>
        </w:rPr>
        <w:tab/>
        <w:t>14,089,579.88</w:t>
      </w:r>
      <w:r w:rsidR="00982D99" w:rsidRPr="0013174B">
        <w:rPr>
          <w:color w:val="000000"/>
          <w:sz w:val="20"/>
          <w:szCs w:val="20"/>
        </w:rPr>
        <w:tab/>
        <w:t xml:space="preserve">816,320.23 </w:t>
      </w:r>
      <w:r w:rsidR="00982D99" w:rsidRPr="0013174B">
        <w:rPr>
          <w:color w:val="000000"/>
          <w:sz w:val="20"/>
          <w:szCs w:val="20"/>
        </w:rPr>
        <w:tab/>
        <w:t xml:space="preserve"> 187,497,411.36</w:t>
      </w:r>
    </w:p>
    <w:p w:rsidR="00037720" w:rsidRPr="0013174B" w:rsidRDefault="00883CA4" w:rsidP="00143C47">
      <w:pPr>
        <w:tabs>
          <w:tab w:val="decimal" w:pos="4185"/>
          <w:tab w:val="decimal" w:pos="5625"/>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本年计提</w:t>
      </w:r>
      <w:r w:rsidR="00680FE2" w:rsidRPr="0013174B">
        <w:rPr>
          <w:rFonts w:hint="eastAsia"/>
          <w:color w:val="000000"/>
          <w:sz w:val="20"/>
          <w:szCs w:val="20"/>
        </w:rPr>
        <w:t>额</w:t>
      </w:r>
      <w:r w:rsidR="007B618E" w:rsidRPr="0013174B">
        <w:rPr>
          <w:color w:val="000000"/>
          <w:sz w:val="20"/>
          <w:szCs w:val="20"/>
        </w:rPr>
        <w:tab/>
      </w:r>
      <w:r w:rsidR="00ED0A1D" w:rsidRPr="0013174B">
        <w:rPr>
          <w:color w:val="000000"/>
          <w:sz w:val="20"/>
          <w:szCs w:val="20"/>
        </w:rPr>
        <w:t xml:space="preserve">7,789,403.42 </w:t>
      </w:r>
      <w:r w:rsidR="00ED0A1D" w:rsidRPr="0013174B">
        <w:rPr>
          <w:color w:val="000000"/>
          <w:sz w:val="20"/>
          <w:szCs w:val="20"/>
        </w:rPr>
        <w:tab/>
        <w:t xml:space="preserve"> 20,278,645.39 </w:t>
      </w:r>
      <w:r w:rsidR="00ED0A1D" w:rsidRPr="0013174B">
        <w:rPr>
          <w:color w:val="000000"/>
          <w:sz w:val="20"/>
          <w:szCs w:val="20"/>
        </w:rPr>
        <w:tab/>
        <w:t xml:space="preserve"> 1,568,101.03 </w:t>
      </w:r>
      <w:r w:rsidR="00ED0A1D" w:rsidRPr="0013174B">
        <w:rPr>
          <w:color w:val="000000"/>
          <w:sz w:val="20"/>
          <w:szCs w:val="20"/>
        </w:rPr>
        <w:tab/>
        <w:t xml:space="preserve"> 306,426.33 </w:t>
      </w:r>
      <w:r w:rsidR="00ED0A1D" w:rsidRPr="0013174B">
        <w:rPr>
          <w:color w:val="000000"/>
          <w:sz w:val="20"/>
          <w:szCs w:val="20"/>
        </w:rPr>
        <w:tab/>
        <w:t xml:space="preserve"> 29,942,576.17</w:t>
      </w:r>
    </w:p>
    <w:p w:rsidR="00ED0A1D" w:rsidRPr="0013174B" w:rsidRDefault="00ED0A1D" w:rsidP="00143C47">
      <w:pPr>
        <w:tabs>
          <w:tab w:val="decimal" w:pos="4185"/>
          <w:tab w:val="decimal" w:pos="5625"/>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本年减少额</w:t>
      </w:r>
      <w:r w:rsidRPr="0013174B">
        <w:rPr>
          <w:color w:val="000000"/>
          <w:sz w:val="20"/>
          <w:szCs w:val="20"/>
        </w:rPr>
        <w:tab/>
        <w:t>-</w:t>
      </w:r>
      <w:r w:rsidRPr="0013174B">
        <w:rPr>
          <w:color w:val="000000"/>
          <w:sz w:val="20"/>
          <w:szCs w:val="20"/>
        </w:rPr>
        <w:tab/>
        <w:t xml:space="preserve"> </w:t>
      </w:r>
      <w:r w:rsidR="00834F39" w:rsidRPr="0013174B">
        <w:rPr>
          <w:color w:val="000000"/>
          <w:sz w:val="20"/>
          <w:szCs w:val="20"/>
        </w:rPr>
        <w:t>(</w:t>
      </w:r>
      <w:r w:rsidRPr="0013174B">
        <w:rPr>
          <w:color w:val="000000"/>
          <w:sz w:val="20"/>
          <w:szCs w:val="20"/>
        </w:rPr>
        <w:t>1,942,546.93</w:t>
      </w:r>
      <w:r w:rsidR="00834F39" w:rsidRPr="0013174B">
        <w:rPr>
          <w:color w:val="000000"/>
          <w:sz w:val="20"/>
          <w:szCs w:val="20"/>
        </w:rPr>
        <w:t>)</w:t>
      </w:r>
      <w:r w:rsidRPr="0013174B">
        <w:rPr>
          <w:color w:val="000000"/>
          <w:sz w:val="20"/>
          <w:szCs w:val="20"/>
        </w:rPr>
        <w:tab/>
        <w:t xml:space="preserve"> -</w:t>
      </w:r>
      <w:r w:rsidRPr="0013174B">
        <w:rPr>
          <w:color w:val="000000"/>
          <w:sz w:val="20"/>
          <w:szCs w:val="20"/>
        </w:rPr>
        <w:tab/>
        <w:t xml:space="preserve"> </w:t>
      </w:r>
      <w:r w:rsidR="00834F39" w:rsidRPr="0013174B">
        <w:rPr>
          <w:color w:val="000000"/>
          <w:sz w:val="20"/>
          <w:szCs w:val="20"/>
        </w:rPr>
        <w:t>(</w:t>
      </w:r>
      <w:r w:rsidRPr="0013174B">
        <w:rPr>
          <w:color w:val="000000"/>
          <w:sz w:val="20"/>
          <w:szCs w:val="20"/>
        </w:rPr>
        <w:t>149,600.00</w:t>
      </w:r>
      <w:r w:rsidR="00834F39" w:rsidRPr="0013174B">
        <w:rPr>
          <w:color w:val="000000"/>
          <w:sz w:val="20"/>
          <w:szCs w:val="20"/>
        </w:rPr>
        <w:t>)</w:t>
      </w:r>
      <w:r w:rsidRPr="0013174B">
        <w:rPr>
          <w:color w:val="000000"/>
          <w:sz w:val="20"/>
          <w:szCs w:val="20"/>
        </w:rPr>
        <w:tab/>
        <w:t xml:space="preserve"> </w:t>
      </w:r>
      <w:r w:rsidR="00834F39" w:rsidRPr="0013174B">
        <w:rPr>
          <w:color w:val="000000"/>
          <w:sz w:val="20"/>
          <w:szCs w:val="20"/>
        </w:rPr>
        <w:t>(</w:t>
      </w:r>
      <w:r w:rsidRPr="0013174B">
        <w:rPr>
          <w:color w:val="000000"/>
          <w:sz w:val="20"/>
          <w:szCs w:val="20"/>
        </w:rPr>
        <w:t>2,092,146.93</w:t>
      </w:r>
      <w:r w:rsidR="00834F39" w:rsidRPr="0013174B">
        <w:rPr>
          <w:color w:val="000000"/>
          <w:sz w:val="20"/>
          <w:szCs w:val="20"/>
        </w:rPr>
        <w:t>)</w:t>
      </w:r>
    </w:p>
    <w:p w:rsidR="00CD5C14" w:rsidRPr="0013174B" w:rsidRDefault="00CD5C14" w:rsidP="00CD5C14">
      <w:pPr>
        <w:tabs>
          <w:tab w:val="right" w:pos="4410"/>
          <w:tab w:val="right" w:pos="5877"/>
          <w:tab w:val="right" w:pos="7290"/>
          <w:tab w:val="right" w:pos="8550"/>
          <w:tab w:val="right" w:pos="10089"/>
        </w:tabs>
        <w:spacing w:after="140" w:line="24" w:lineRule="auto"/>
        <w:rPr>
          <w:color w:val="000000"/>
          <w:sz w:val="20"/>
          <w:szCs w:val="20"/>
        </w:rPr>
      </w:pPr>
      <w:r w:rsidRPr="0013174B">
        <w:rPr>
          <w:color w:val="000000"/>
          <w:sz w:val="20"/>
          <w:szCs w:val="20"/>
        </w:rPr>
        <w:tab/>
        <w:t>_____________</w:t>
      </w:r>
      <w:r w:rsidRPr="0013174B">
        <w:rPr>
          <w:color w:val="000000"/>
          <w:sz w:val="20"/>
          <w:szCs w:val="20"/>
        </w:rPr>
        <w:tab/>
        <w:t>_____________</w:t>
      </w:r>
      <w:r w:rsidRPr="0013174B">
        <w:rPr>
          <w:color w:val="000000"/>
          <w:sz w:val="20"/>
          <w:szCs w:val="20"/>
        </w:rPr>
        <w:tab/>
        <w:t>____________</w:t>
      </w:r>
      <w:r w:rsidRPr="0013174B">
        <w:rPr>
          <w:color w:val="000000"/>
          <w:sz w:val="20"/>
          <w:szCs w:val="20"/>
        </w:rPr>
        <w:tab/>
        <w:t>___________</w:t>
      </w:r>
      <w:r w:rsidRPr="0013174B">
        <w:rPr>
          <w:color w:val="000000"/>
          <w:sz w:val="20"/>
          <w:szCs w:val="20"/>
        </w:rPr>
        <w:tab/>
        <w:t>_____________</w:t>
      </w:r>
    </w:p>
    <w:p w:rsidR="007B618E" w:rsidRPr="0013174B" w:rsidRDefault="003529E4" w:rsidP="00143C47">
      <w:pPr>
        <w:tabs>
          <w:tab w:val="decimal" w:pos="4185"/>
          <w:tab w:val="decimal" w:pos="5625"/>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本</w:t>
      </w:r>
      <w:proofErr w:type="gramStart"/>
      <w:r w:rsidRPr="0013174B">
        <w:rPr>
          <w:rFonts w:hint="eastAsia"/>
          <w:color w:val="000000"/>
          <w:sz w:val="20"/>
          <w:szCs w:val="20"/>
        </w:rPr>
        <w:t>年年末数</w:t>
      </w:r>
      <w:proofErr w:type="gramEnd"/>
      <w:r w:rsidR="007B618E" w:rsidRPr="0013174B">
        <w:rPr>
          <w:color w:val="000000"/>
          <w:sz w:val="20"/>
          <w:szCs w:val="20"/>
        </w:rPr>
        <w:tab/>
      </w:r>
      <w:r w:rsidR="00ED0A1D" w:rsidRPr="0013174B">
        <w:rPr>
          <w:color w:val="000000"/>
          <w:sz w:val="20"/>
          <w:szCs w:val="20"/>
        </w:rPr>
        <w:t xml:space="preserve">69,728,359.59 </w:t>
      </w:r>
      <w:r w:rsidR="00ED0A1D" w:rsidRPr="0013174B">
        <w:rPr>
          <w:color w:val="000000"/>
          <w:sz w:val="20"/>
          <w:szCs w:val="20"/>
        </w:rPr>
        <w:tab/>
        <w:t xml:space="preserve"> 128,988,653.54 </w:t>
      </w:r>
      <w:r w:rsidR="00ED0A1D" w:rsidRPr="0013174B">
        <w:rPr>
          <w:color w:val="000000"/>
          <w:sz w:val="20"/>
          <w:szCs w:val="20"/>
        </w:rPr>
        <w:tab/>
        <w:t xml:space="preserve"> 15,657,680.91 </w:t>
      </w:r>
      <w:r w:rsidR="00ED0A1D" w:rsidRPr="0013174B">
        <w:rPr>
          <w:color w:val="000000"/>
          <w:sz w:val="20"/>
          <w:szCs w:val="20"/>
        </w:rPr>
        <w:tab/>
        <w:t xml:space="preserve"> 973,146.56 </w:t>
      </w:r>
      <w:r w:rsidR="00ED0A1D" w:rsidRPr="0013174B">
        <w:rPr>
          <w:color w:val="000000"/>
          <w:sz w:val="20"/>
          <w:szCs w:val="20"/>
        </w:rPr>
        <w:tab/>
        <w:t xml:space="preserve"> 215,347,840.60</w:t>
      </w:r>
    </w:p>
    <w:p w:rsidR="00CD5C14" w:rsidRPr="0013174B" w:rsidRDefault="00CD5C14" w:rsidP="00CD5C14">
      <w:pPr>
        <w:tabs>
          <w:tab w:val="right" w:pos="4410"/>
          <w:tab w:val="right" w:pos="5877"/>
          <w:tab w:val="right" w:pos="7290"/>
          <w:tab w:val="right" w:pos="8550"/>
          <w:tab w:val="right" w:pos="10089"/>
        </w:tabs>
        <w:spacing w:after="140" w:line="24" w:lineRule="auto"/>
        <w:rPr>
          <w:color w:val="000000"/>
          <w:sz w:val="20"/>
          <w:szCs w:val="20"/>
        </w:rPr>
      </w:pPr>
      <w:r w:rsidRPr="0013174B">
        <w:rPr>
          <w:color w:val="000000"/>
          <w:sz w:val="20"/>
          <w:szCs w:val="20"/>
        </w:rPr>
        <w:tab/>
        <w:t>_____________</w:t>
      </w:r>
      <w:r w:rsidRPr="0013174B">
        <w:rPr>
          <w:color w:val="000000"/>
          <w:sz w:val="20"/>
          <w:szCs w:val="20"/>
        </w:rPr>
        <w:tab/>
        <w:t>_____________</w:t>
      </w:r>
      <w:r w:rsidRPr="0013174B">
        <w:rPr>
          <w:color w:val="000000"/>
          <w:sz w:val="20"/>
          <w:szCs w:val="20"/>
        </w:rPr>
        <w:tab/>
        <w:t>____________</w:t>
      </w:r>
      <w:r w:rsidRPr="0013174B">
        <w:rPr>
          <w:color w:val="000000"/>
          <w:sz w:val="20"/>
          <w:szCs w:val="20"/>
        </w:rPr>
        <w:tab/>
        <w:t>___________</w:t>
      </w:r>
      <w:r w:rsidRPr="0013174B">
        <w:rPr>
          <w:color w:val="000000"/>
          <w:sz w:val="20"/>
          <w:szCs w:val="20"/>
        </w:rPr>
        <w:tab/>
        <w:t>_____________</w:t>
      </w:r>
    </w:p>
    <w:p w:rsidR="007B618E" w:rsidRPr="0013174B" w:rsidRDefault="007B618E" w:rsidP="008608EB">
      <w:pPr>
        <w:tabs>
          <w:tab w:val="decimal" w:pos="4140"/>
          <w:tab w:val="decimal" w:pos="5607"/>
          <w:tab w:val="decimal" w:pos="7029"/>
          <w:tab w:val="decimal" w:pos="8289"/>
          <w:tab w:val="decimal" w:pos="9837"/>
        </w:tabs>
        <w:adjustRightInd w:val="0"/>
        <w:snapToGrid w:val="0"/>
        <w:spacing w:line="228" w:lineRule="auto"/>
        <w:ind w:left="720"/>
        <w:rPr>
          <w:color w:val="000000"/>
          <w:sz w:val="20"/>
          <w:szCs w:val="20"/>
          <w:u w:val="single"/>
        </w:rPr>
      </w:pPr>
      <w:r w:rsidRPr="0013174B">
        <w:rPr>
          <w:rFonts w:hint="eastAsia"/>
          <w:color w:val="000000"/>
          <w:sz w:val="20"/>
          <w:szCs w:val="20"/>
          <w:u w:val="single"/>
        </w:rPr>
        <w:t>减值准备</w:t>
      </w:r>
    </w:p>
    <w:p w:rsidR="008B4B3F" w:rsidRPr="0013174B" w:rsidRDefault="003529E4" w:rsidP="00143C47">
      <w:pPr>
        <w:tabs>
          <w:tab w:val="decimal" w:pos="4185"/>
          <w:tab w:val="decimal" w:pos="5634"/>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上</w:t>
      </w:r>
      <w:proofErr w:type="gramStart"/>
      <w:r w:rsidRPr="0013174B">
        <w:rPr>
          <w:rFonts w:hint="eastAsia"/>
          <w:color w:val="000000"/>
          <w:sz w:val="20"/>
          <w:szCs w:val="20"/>
        </w:rPr>
        <w:t>年年末数</w:t>
      </w:r>
      <w:proofErr w:type="gramEnd"/>
      <w:r w:rsidR="00ED0A1D" w:rsidRPr="0013174B">
        <w:rPr>
          <w:color w:val="000000"/>
          <w:sz w:val="20"/>
          <w:szCs w:val="20"/>
        </w:rPr>
        <w:tab/>
        <w:t>-</w:t>
      </w:r>
      <w:r w:rsidR="00ED0A1D" w:rsidRPr="0013174B">
        <w:rPr>
          <w:color w:val="000000"/>
          <w:sz w:val="20"/>
          <w:szCs w:val="20"/>
        </w:rPr>
        <w:tab/>
        <w:t>2,086,348.75</w:t>
      </w:r>
      <w:r w:rsidR="00ED0A1D" w:rsidRPr="0013174B">
        <w:rPr>
          <w:color w:val="000000"/>
          <w:sz w:val="20"/>
          <w:szCs w:val="20"/>
        </w:rPr>
        <w:tab/>
        <w:t>-</w:t>
      </w:r>
      <w:r w:rsidR="00ED0A1D" w:rsidRPr="0013174B">
        <w:rPr>
          <w:color w:val="000000"/>
          <w:sz w:val="20"/>
          <w:szCs w:val="20"/>
        </w:rPr>
        <w:tab/>
        <w:t>-</w:t>
      </w:r>
      <w:r w:rsidR="00ED0A1D" w:rsidRPr="0013174B">
        <w:rPr>
          <w:color w:val="000000"/>
          <w:sz w:val="20"/>
          <w:szCs w:val="20"/>
        </w:rPr>
        <w:tab/>
        <w:t>2,086,348.75</w:t>
      </w:r>
    </w:p>
    <w:p w:rsidR="00ED0A1D" w:rsidRPr="0013174B" w:rsidRDefault="00ED0A1D" w:rsidP="00143C47">
      <w:pPr>
        <w:tabs>
          <w:tab w:val="decimal" w:pos="4185"/>
          <w:tab w:val="decimal" w:pos="5634"/>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本年</w:t>
      </w:r>
      <w:r w:rsidR="00960699" w:rsidRPr="0013174B">
        <w:rPr>
          <w:rFonts w:hint="eastAsia"/>
          <w:color w:val="000000"/>
          <w:sz w:val="20"/>
          <w:szCs w:val="20"/>
        </w:rPr>
        <w:t>减少额</w:t>
      </w:r>
      <w:r w:rsidRPr="0013174B">
        <w:rPr>
          <w:color w:val="000000"/>
          <w:sz w:val="20"/>
          <w:szCs w:val="20"/>
        </w:rPr>
        <w:tab/>
        <w:t>-</w:t>
      </w:r>
      <w:r w:rsidRPr="0013174B">
        <w:rPr>
          <w:color w:val="000000"/>
          <w:sz w:val="20"/>
          <w:szCs w:val="20"/>
        </w:rPr>
        <w:tab/>
        <w:t xml:space="preserve"> </w:t>
      </w:r>
      <w:r w:rsidR="00834F39" w:rsidRPr="0013174B">
        <w:rPr>
          <w:color w:val="000000"/>
          <w:sz w:val="20"/>
          <w:szCs w:val="20"/>
        </w:rPr>
        <w:t>(</w:t>
      </w:r>
      <w:r w:rsidRPr="0013174B">
        <w:rPr>
          <w:color w:val="000000"/>
          <w:sz w:val="20"/>
          <w:szCs w:val="20"/>
        </w:rPr>
        <w:t>87,862.11</w:t>
      </w:r>
      <w:r w:rsidR="00834F39" w:rsidRPr="0013174B">
        <w:rPr>
          <w:color w:val="000000"/>
          <w:sz w:val="20"/>
          <w:szCs w:val="20"/>
        </w:rPr>
        <w:t>)</w:t>
      </w:r>
      <w:r w:rsidRPr="0013174B">
        <w:rPr>
          <w:color w:val="000000"/>
          <w:sz w:val="20"/>
          <w:szCs w:val="20"/>
        </w:rPr>
        <w:tab/>
        <w:t xml:space="preserve"> -</w:t>
      </w:r>
      <w:r w:rsidRPr="0013174B">
        <w:rPr>
          <w:color w:val="000000"/>
          <w:sz w:val="20"/>
          <w:szCs w:val="20"/>
        </w:rPr>
        <w:tab/>
        <w:t xml:space="preserve"> -</w:t>
      </w:r>
      <w:r w:rsidRPr="0013174B">
        <w:rPr>
          <w:color w:val="000000"/>
          <w:sz w:val="20"/>
          <w:szCs w:val="20"/>
        </w:rPr>
        <w:tab/>
        <w:t xml:space="preserve"> </w:t>
      </w:r>
      <w:r w:rsidR="00834F39" w:rsidRPr="0013174B">
        <w:rPr>
          <w:color w:val="000000"/>
          <w:sz w:val="20"/>
          <w:szCs w:val="20"/>
        </w:rPr>
        <w:t>(</w:t>
      </w:r>
      <w:r w:rsidRPr="0013174B">
        <w:rPr>
          <w:color w:val="000000"/>
          <w:sz w:val="20"/>
          <w:szCs w:val="20"/>
        </w:rPr>
        <w:t>87,862.11</w:t>
      </w:r>
      <w:r w:rsidR="00834F39" w:rsidRPr="0013174B">
        <w:rPr>
          <w:color w:val="000000"/>
          <w:sz w:val="20"/>
          <w:szCs w:val="20"/>
        </w:rPr>
        <w:t>)</w:t>
      </w:r>
    </w:p>
    <w:p w:rsidR="00ED0A1D" w:rsidRPr="0013174B" w:rsidRDefault="00ED0A1D" w:rsidP="00ED0A1D">
      <w:pPr>
        <w:tabs>
          <w:tab w:val="right" w:pos="4410"/>
          <w:tab w:val="right" w:pos="5877"/>
          <w:tab w:val="right" w:pos="7290"/>
          <w:tab w:val="right" w:pos="8550"/>
          <w:tab w:val="right" w:pos="10089"/>
        </w:tabs>
        <w:spacing w:after="140" w:line="24" w:lineRule="auto"/>
        <w:rPr>
          <w:color w:val="000000"/>
          <w:sz w:val="20"/>
          <w:szCs w:val="20"/>
        </w:rPr>
      </w:pPr>
      <w:r w:rsidRPr="0013174B">
        <w:rPr>
          <w:color w:val="000000"/>
          <w:sz w:val="20"/>
          <w:szCs w:val="20"/>
        </w:rPr>
        <w:tab/>
        <w:t>_____________</w:t>
      </w:r>
      <w:r w:rsidRPr="0013174B">
        <w:rPr>
          <w:color w:val="000000"/>
          <w:sz w:val="20"/>
          <w:szCs w:val="20"/>
        </w:rPr>
        <w:tab/>
        <w:t>_____________</w:t>
      </w:r>
      <w:r w:rsidRPr="0013174B">
        <w:rPr>
          <w:color w:val="000000"/>
          <w:sz w:val="20"/>
          <w:szCs w:val="20"/>
        </w:rPr>
        <w:tab/>
        <w:t>____________</w:t>
      </w:r>
      <w:r w:rsidRPr="0013174B">
        <w:rPr>
          <w:color w:val="000000"/>
          <w:sz w:val="20"/>
          <w:szCs w:val="20"/>
        </w:rPr>
        <w:tab/>
        <w:t>___________</w:t>
      </w:r>
      <w:r w:rsidRPr="0013174B">
        <w:rPr>
          <w:color w:val="000000"/>
          <w:sz w:val="20"/>
          <w:szCs w:val="20"/>
        </w:rPr>
        <w:tab/>
        <w:t>_____________</w:t>
      </w:r>
    </w:p>
    <w:p w:rsidR="00981727" w:rsidRPr="0013174B" w:rsidRDefault="003529E4" w:rsidP="00143C47">
      <w:pPr>
        <w:tabs>
          <w:tab w:val="decimal" w:pos="4185"/>
          <w:tab w:val="decimal" w:pos="5634"/>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本</w:t>
      </w:r>
      <w:proofErr w:type="gramStart"/>
      <w:r w:rsidRPr="0013174B">
        <w:rPr>
          <w:rFonts w:hint="eastAsia"/>
          <w:color w:val="000000"/>
          <w:sz w:val="20"/>
          <w:szCs w:val="20"/>
        </w:rPr>
        <w:t>年年末数</w:t>
      </w:r>
      <w:proofErr w:type="gramEnd"/>
      <w:r w:rsidR="00981727" w:rsidRPr="0013174B">
        <w:rPr>
          <w:color w:val="000000"/>
          <w:sz w:val="20"/>
          <w:szCs w:val="20"/>
        </w:rPr>
        <w:tab/>
      </w:r>
      <w:r w:rsidR="00ED0A1D" w:rsidRPr="0013174B">
        <w:rPr>
          <w:color w:val="000000"/>
          <w:sz w:val="20"/>
          <w:szCs w:val="20"/>
        </w:rPr>
        <w:t>-</w:t>
      </w:r>
      <w:r w:rsidR="00ED0A1D" w:rsidRPr="0013174B">
        <w:rPr>
          <w:color w:val="000000"/>
          <w:sz w:val="20"/>
          <w:szCs w:val="20"/>
        </w:rPr>
        <w:tab/>
        <w:t xml:space="preserve"> 1,998,486.64 </w:t>
      </w:r>
      <w:r w:rsidR="00ED0A1D" w:rsidRPr="0013174B">
        <w:rPr>
          <w:color w:val="000000"/>
          <w:sz w:val="20"/>
          <w:szCs w:val="20"/>
        </w:rPr>
        <w:tab/>
        <w:t xml:space="preserve"> -</w:t>
      </w:r>
      <w:r w:rsidR="00ED0A1D" w:rsidRPr="0013174B">
        <w:rPr>
          <w:color w:val="000000"/>
          <w:sz w:val="20"/>
          <w:szCs w:val="20"/>
        </w:rPr>
        <w:tab/>
        <w:t xml:space="preserve"> -</w:t>
      </w:r>
      <w:r w:rsidR="00ED0A1D" w:rsidRPr="0013174B">
        <w:rPr>
          <w:color w:val="000000"/>
          <w:sz w:val="20"/>
          <w:szCs w:val="20"/>
        </w:rPr>
        <w:tab/>
        <w:t xml:space="preserve"> 1,998,486.64</w:t>
      </w:r>
    </w:p>
    <w:p w:rsidR="00CD5C14" w:rsidRPr="0013174B" w:rsidRDefault="00CD5C14" w:rsidP="00CD5C14">
      <w:pPr>
        <w:tabs>
          <w:tab w:val="right" w:pos="4410"/>
          <w:tab w:val="right" w:pos="5877"/>
          <w:tab w:val="right" w:pos="7290"/>
          <w:tab w:val="right" w:pos="8550"/>
          <w:tab w:val="right" w:pos="10089"/>
        </w:tabs>
        <w:spacing w:after="140" w:line="24" w:lineRule="auto"/>
        <w:rPr>
          <w:color w:val="000000"/>
          <w:sz w:val="20"/>
          <w:szCs w:val="20"/>
        </w:rPr>
      </w:pPr>
      <w:r w:rsidRPr="0013174B">
        <w:rPr>
          <w:color w:val="000000"/>
          <w:sz w:val="20"/>
          <w:szCs w:val="20"/>
        </w:rPr>
        <w:tab/>
        <w:t>_____________</w:t>
      </w:r>
      <w:r w:rsidRPr="0013174B">
        <w:rPr>
          <w:color w:val="000000"/>
          <w:sz w:val="20"/>
          <w:szCs w:val="20"/>
        </w:rPr>
        <w:tab/>
        <w:t>_____________</w:t>
      </w:r>
      <w:r w:rsidRPr="0013174B">
        <w:rPr>
          <w:color w:val="000000"/>
          <w:sz w:val="20"/>
          <w:szCs w:val="20"/>
        </w:rPr>
        <w:tab/>
        <w:t>____________</w:t>
      </w:r>
      <w:r w:rsidRPr="0013174B">
        <w:rPr>
          <w:color w:val="000000"/>
          <w:sz w:val="20"/>
          <w:szCs w:val="20"/>
        </w:rPr>
        <w:tab/>
        <w:t>___________</w:t>
      </w:r>
      <w:r w:rsidRPr="0013174B">
        <w:rPr>
          <w:color w:val="000000"/>
          <w:sz w:val="20"/>
          <w:szCs w:val="20"/>
        </w:rPr>
        <w:tab/>
        <w:t>_____________</w:t>
      </w:r>
    </w:p>
    <w:p w:rsidR="007B618E" w:rsidRPr="0013174B" w:rsidRDefault="007B618E" w:rsidP="008608EB">
      <w:pPr>
        <w:tabs>
          <w:tab w:val="decimal" w:pos="4140"/>
          <w:tab w:val="decimal" w:pos="5607"/>
          <w:tab w:val="decimal" w:pos="7029"/>
          <w:tab w:val="decimal" w:pos="8289"/>
          <w:tab w:val="decimal" w:pos="9837"/>
        </w:tabs>
        <w:adjustRightInd w:val="0"/>
        <w:snapToGrid w:val="0"/>
        <w:spacing w:line="228" w:lineRule="auto"/>
        <w:ind w:left="720"/>
        <w:rPr>
          <w:color w:val="000000"/>
          <w:sz w:val="20"/>
          <w:szCs w:val="20"/>
          <w:u w:val="single"/>
        </w:rPr>
      </w:pPr>
      <w:r w:rsidRPr="0013174B">
        <w:rPr>
          <w:rFonts w:hint="eastAsia"/>
          <w:color w:val="000000"/>
          <w:sz w:val="20"/>
          <w:szCs w:val="20"/>
          <w:u w:val="single"/>
        </w:rPr>
        <w:t>净额</w:t>
      </w:r>
    </w:p>
    <w:p w:rsidR="007B618E" w:rsidRPr="0013174B" w:rsidRDefault="003529E4" w:rsidP="00143C47">
      <w:pPr>
        <w:tabs>
          <w:tab w:val="decimal" w:pos="4185"/>
          <w:tab w:val="decimal" w:pos="5634"/>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上</w:t>
      </w:r>
      <w:proofErr w:type="gramStart"/>
      <w:r w:rsidRPr="0013174B">
        <w:rPr>
          <w:rFonts w:hint="eastAsia"/>
          <w:color w:val="000000"/>
          <w:sz w:val="20"/>
          <w:szCs w:val="20"/>
        </w:rPr>
        <w:t>年年末数</w:t>
      </w:r>
      <w:proofErr w:type="gramEnd"/>
      <w:r w:rsidR="007B618E" w:rsidRPr="0013174B">
        <w:rPr>
          <w:color w:val="000000"/>
          <w:sz w:val="20"/>
          <w:szCs w:val="20"/>
        </w:rPr>
        <w:tab/>
      </w:r>
      <w:r w:rsidR="00982D99" w:rsidRPr="0013174B">
        <w:rPr>
          <w:color w:val="000000"/>
          <w:sz w:val="20"/>
          <w:szCs w:val="20"/>
        </w:rPr>
        <w:t xml:space="preserve">89,733,559.18 </w:t>
      </w:r>
      <w:r w:rsidR="00982D99" w:rsidRPr="0013174B">
        <w:rPr>
          <w:color w:val="000000"/>
          <w:sz w:val="20"/>
          <w:szCs w:val="20"/>
        </w:rPr>
        <w:tab/>
        <w:t xml:space="preserve"> 90,331,980.58 </w:t>
      </w:r>
      <w:r w:rsidR="00982D99" w:rsidRPr="0013174B">
        <w:rPr>
          <w:color w:val="000000"/>
          <w:sz w:val="20"/>
          <w:szCs w:val="20"/>
        </w:rPr>
        <w:tab/>
        <w:t>5,159,175.32</w:t>
      </w:r>
      <w:r w:rsidR="00982D99" w:rsidRPr="0013174B">
        <w:rPr>
          <w:color w:val="000000"/>
          <w:sz w:val="20"/>
          <w:szCs w:val="20"/>
        </w:rPr>
        <w:tab/>
        <w:t xml:space="preserve">625,516.33 </w:t>
      </w:r>
      <w:r w:rsidR="00982D99" w:rsidRPr="0013174B">
        <w:rPr>
          <w:color w:val="000000"/>
          <w:sz w:val="20"/>
          <w:szCs w:val="20"/>
        </w:rPr>
        <w:tab/>
        <w:t xml:space="preserve"> 185,850,231.41</w:t>
      </w:r>
    </w:p>
    <w:p w:rsidR="00CD5C14" w:rsidRPr="0013174B" w:rsidRDefault="00CD5C14" w:rsidP="00143C47">
      <w:pPr>
        <w:tabs>
          <w:tab w:val="right" w:pos="4410"/>
          <w:tab w:val="right" w:pos="5877"/>
          <w:tab w:val="right" w:pos="7290"/>
          <w:tab w:val="right" w:pos="8550"/>
          <w:tab w:val="right" w:pos="10089"/>
        </w:tabs>
        <w:spacing w:line="48" w:lineRule="auto"/>
        <w:rPr>
          <w:color w:val="000000"/>
          <w:sz w:val="20"/>
          <w:szCs w:val="20"/>
        </w:rPr>
      </w:pPr>
      <w:r w:rsidRPr="0013174B">
        <w:rPr>
          <w:color w:val="000000"/>
          <w:sz w:val="20"/>
          <w:szCs w:val="20"/>
        </w:rPr>
        <w:tab/>
        <w:t>_____________</w:t>
      </w:r>
      <w:r w:rsidRPr="0013174B">
        <w:rPr>
          <w:color w:val="000000"/>
          <w:sz w:val="20"/>
          <w:szCs w:val="20"/>
        </w:rPr>
        <w:tab/>
        <w:t>_____________</w:t>
      </w:r>
      <w:r w:rsidRPr="0013174B">
        <w:rPr>
          <w:color w:val="000000"/>
          <w:sz w:val="20"/>
          <w:szCs w:val="20"/>
        </w:rPr>
        <w:tab/>
        <w:t>____________</w:t>
      </w:r>
      <w:r w:rsidRPr="0013174B">
        <w:rPr>
          <w:color w:val="000000"/>
          <w:sz w:val="20"/>
          <w:szCs w:val="20"/>
        </w:rPr>
        <w:tab/>
        <w:t>___________</w:t>
      </w:r>
      <w:r w:rsidRPr="0013174B">
        <w:rPr>
          <w:color w:val="000000"/>
          <w:sz w:val="20"/>
          <w:szCs w:val="20"/>
        </w:rPr>
        <w:tab/>
        <w:t>_____________</w:t>
      </w:r>
    </w:p>
    <w:p w:rsidR="00CD5C14" w:rsidRPr="0013174B" w:rsidRDefault="00CD5C14" w:rsidP="00CD5C14">
      <w:pPr>
        <w:tabs>
          <w:tab w:val="right" w:pos="4410"/>
          <w:tab w:val="right" w:pos="5877"/>
          <w:tab w:val="right" w:pos="7290"/>
          <w:tab w:val="right" w:pos="8550"/>
          <w:tab w:val="right" w:pos="10089"/>
        </w:tabs>
        <w:spacing w:after="140" w:line="24" w:lineRule="auto"/>
        <w:rPr>
          <w:color w:val="000000"/>
          <w:sz w:val="20"/>
          <w:szCs w:val="20"/>
        </w:rPr>
      </w:pPr>
      <w:r w:rsidRPr="0013174B">
        <w:rPr>
          <w:color w:val="000000"/>
          <w:sz w:val="20"/>
          <w:szCs w:val="20"/>
        </w:rPr>
        <w:tab/>
        <w:t>_____________</w:t>
      </w:r>
      <w:r w:rsidRPr="0013174B">
        <w:rPr>
          <w:color w:val="000000"/>
          <w:sz w:val="20"/>
          <w:szCs w:val="20"/>
        </w:rPr>
        <w:tab/>
        <w:t>_____________</w:t>
      </w:r>
      <w:r w:rsidRPr="0013174B">
        <w:rPr>
          <w:color w:val="000000"/>
          <w:sz w:val="20"/>
          <w:szCs w:val="20"/>
        </w:rPr>
        <w:tab/>
        <w:t>____________</w:t>
      </w:r>
      <w:r w:rsidRPr="0013174B">
        <w:rPr>
          <w:color w:val="000000"/>
          <w:sz w:val="20"/>
          <w:szCs w:val="20"/>
        </w:rPr>
        <w:tab/>
        <w:t>___________</w:t>
      </w:r>
      <w:r w:rsidRPr="0013174B">
        <w:rPr>
          <w:color w:val="000000"/>
          <w:sz w:val="20"/>
          <w:szCs w:val="20"/>
        </w:rPr>
        <w:tab/>
        <w:t>_____________</w:t>
      </w:r>
    </w:p>
    <w:p w:rsidR="007B618E" w:rsidRPr="0013174B" w:rsidRDefault="003529E4" w:rsidP="00143C47">
      <w:pPr>
        <w:tabs>
          <w:tab w:val="decimal" w:pos="4185"/>
          <w:tab w:val="decimal" w:pos="5625"/>
          <w:tab w:val="decimal" w:pos="7029"/>
          <w:tab w:val="decimal" w:pos="8289"/>
          <w:tab w:val="decimal" w:pos="9837"/>
        </w:tabs>
        <w:adjustRightInd w:val="0"/>
        <w:snapToGrid w:val="0"/>
        <w:spacing w:line="228" w:lineRule="auto"/>
        <w:ind w:left="720"/>
        <w:rPr>
          <w:color w:val="000000"/>
          <w:sz w:val="20"/>
          <w:szCs w:val="20"/>
        </w:rPr>
      </w:pPr>
      <w:r w:rsidRPr="0013174B">
        <w:rPr>
          <w:rFonts w:hint="eastAsia"/>
          <w:color w:val="000000"/>
          <w:sz w:val="20"/>
          <w:szCs w:val="20"/>
        </w:rPr>
        <w:t>本</w:t>
      </w:r>
      <w:proofErr w:type="gramStart"/>
      <w:r w:rsidRPr="0013174B">
        <w:rPr>
          <w:rFonts w:hint="eastAsia"/>
          <w:color w:val="000000"/>
          <w:sz w:val="20"/>
          <w:szCs w:val="20"/>
        </w:rPr>
        <w:t>年年末数</w:t>
      </w:r>
      <w:proofErr w:type="gramEnd"/>
      <w:r w:rsidR="007B618E" w:rsidRPr="0013174B">
        <w:rPr>
          <w:color w:val="000000"/>
          <w:sz w:val="20"/>
          <w:szCs w:val="20"/>
        </w:rPr>
        <w:tab/>
      </w:r>
      <w:r w:rsidR="00834FEB" w:rsidRPr="0013174B">
        <w:rPr>
          <w:color w:val="000000"/>
          <w:sz w:val="20"/>
          <w:szCs w:val="20"/>
        </w:rPr>
        <w:t xml:space="preserve">82,245,895.18 </w:t>
      </w:r>
      <w:r w:rsidR="00834FEB" w:rsidRPr="0013174B">
        <w:rPr>
          <w:color w:val="000000"/>
          <w:sz w:val="20"/>
          <w:szCs w:val="20"/>
        </w:rPr>
        <w:tab/>
        <w:t xml:space="preserve"> 86,127,167.19 </w:t>
      </w:r>
      <w:r w:rsidR="00834FEB" w:rsidRPr="0013174B">
        <w:rPr>
          <w:color w:val="000000"/>
          <w:sz w:val="20"/>
          <w:szCs w:val="20"/>
        </w:rPr>
        <w:tab/>
        <w:t xml:space="preserve"> 1,109,074.29 </w:t>
      </w:r>
      <w:r w:rsidR="00834FEB" w:rsidRPr="0013174B">
        <w:rPr>
          <w:color w:val="000000"/>
          <w:sz w:val="20"/>
          <w:szCs w:val="20"/>
        </w:rPr>
        <w:tab/>
        <w:t xml:space="preserve"> 1,922,990.00</w:t>
      </w:r>
      <w:r w:rsidR="00982D99" w:rsidRPr="0013174B">
        <w:rPr>
          <w:color w:val="000000"/>
          <w:sz w:val="20"/>
          <w:szCs w:val="20"/>
        </w:rPr>
        <w:tab/>
      </w:r>
      <w:r w:rsidR="0042761D" w:rsidRPr="0013174B">
        <w:rPr>
          <w:color w:val="000000"/>
          <w:sz w:val="20"/>
          <w:szCs w:val="20"/>
        </w:rPr>
        <w:t>171,405,126.66</w:t>
      </w:r>
    </w:p>
    <w:p w:rsidR="00CD5C14" w:rsidRPr="0013174B" w:rsidRDefault="00CD5C14" w:rsidP="00143C47">
      <w:pPr>
        <w:tabs>
          <w:tab w:val="right" w:pos="4410"/>
          <w:tab w:val="right" w:pos="5877"/>
          <w:tab w:val="right" w:pos="7290"/>
          <w:tab w:val="right" w:pos="8550"/>
          <w:tab w:val="right" w:pos="10089"/>
        </w:tabs>
        <w:spacing w:line="48" w:lineRule="auto"/>
        <w:rPr>
          <w:color w:val="000000"/>
          <w:sz w:val="20"/>
          <w:szCs w:val="20"/>
        </w:rPr>
      </w:pPr>
      <w:r w:rsidRPr="0013174B">
        <w:rPr>
          <w:color w:val="000000"/>
          <w:sz w:val="20"/>
          <w:szCs w:val="20"/>
        </w:rPr>
        <w:tab/>
        <w:t>_____________</w:t>
      </w:r>
      <w:r w:rsidRPr="0013174B">
        <w:rPr>
          <w:color w:val="000000"/>
          <w:sz w:val="20"/>
          <w:szCs w:val="20"/>
        </w:rPr>
        <w:tab/>
        <w:t>_____________</w:t>
      </w:r>
      <w:r w:rsidRPr="0013174B">
        <w:rPr>
          <w:color w:val="000000"/>
          <w:sz w:val="20"/>
          <w:szCs w:val="20"/>
        </w:rPr>
        <w:tab/>
        <w:t>____________</w:t>
      </w:r>
      <w:r w:rsidRPr="0013174B">
        <w:rPr>
          <w:color w:val="000000"/>
          <w:sz w:val="20"/>
          <w:szCs w:val="20"/>
        </w:rPr>
        <w:tab/>
        <w:t>___________</w:t>
      </w:r>
      <w:r w:rsidRPr="0013174B">
        <w:rPr>
          <w:color w:val="000000"/>
          <w:sz w:val="20"/>
          <w:szCs w:val="20"/>
        </w:rPr>
        <w:tab/>
        <w:t>_____________</w:t>
      </w:r>
    </w:p>
    <w:p w:rsidR="00CD5C14" w:rsidRPr="0013174B" w:rsidRDefault="00CD5C14" w:rsidP="00CD5C14">
      <w:pPr>
        <w:tabs>
          <w:tab w:val="right" w:pos="4410"/>
          <w:tab w:val="right" w:pos="5877"/>
          <w:tab w:val="right" w:pos="7290"/>
          <w:tab w:val="right" w:pos="8550"/>
          <w:tab w:val="right" w:pos="10089"/>
        </w:tabs>
        <w:spacing w:after="140" w:line="24" w:lineRule="auto"/>
        <w:rPr>
          <w:color w:val="000000"/>
          <w:sz w:val="20"/>
          <w:szCs w:val="20"/>
        </w:rPr>
      </w:pPr>
      <w:r w:rsidRPr="0013174B">
        <w:rPr>
          <w:color w:val="000000"/>
          <w:sz w:val="20"/>
          <w:szCs w:val="20"/>
        </w:rPr>
        <w:tab/>
        <w:t>_____________</w:t>
      </w:r>
      <w:r w:rsidRPr="0013174B">
        <w:rPr>
          <w:color w:val="000000"/>
          <w:sz w:val="20"/>
          <w:szCs w:val="20"/>
        </w:rPr>
        <w:tab/>
        <w:t>_____________</w:t>
      </w:r>
      <w:r w:rsidRPr="0013174B">
        <w:rPr>
          <w:color w:val="000000"/>
          <w:sz w:val="20"/>
          <w:szCs w:val="20"/>
        </w:rPr>
        <w:tab/>
        <w:t>____________</w:t>
      </w:r>
      <w:r w:rsidRPr="0013174B">
        <w:rPr>
          <w:color w:val="000000"/>
          <w:sz w:val="20"/>
          <w:szCs w:val="20"/>
        </w:rPr>
        <w:tab/>
        <w:t>___________</w:t>
      </w:r>
      <w:r w:rsidRPr="0013174B">
        <w:rPr>
          <w:color w:val="000000"/>
          <w:sz w:val="20"/>
          <w:szCs w:val="20"/>
        </w:rPr>
        <w:tab/>
        <w:t>_____________</w:t>
      </w:r>
    </w:p>
    <w:p w:rsidR="00883CA4" w:rsidRPr="00834F39" w:rsidRDefault="00883CA4">
      <w:pPr>
        <w:tabs>
          <w:tab w:val="right" w:pos="4410"/>
          <w:tab w:val="right" w:pos="5877"/>
          <w:tab w:val="right" w:pos="7290"/>
          <w:tab w:val="right" w:pos="8550"/>
          <w:tab w:val="right" w:pos="10080"/>
        </w:tabs>
      </w:pPr>
    </w:p>
    <w:p w:rsidR="00D65903" w:rsidRPr="00834F39" w:rsidRDefault="004D44B7" w:rsidP="00143C47">
      <w:pPr>
        <w:pStyle w:val="1"/>
        <w:tabs>
          <w:tab w:val="num" w:pos="720"/>
        </w:tabs>
        <w:snapToGrid w:val="0"/>
        <w:ind w:left="720" w:hanging="720"/>
        <w:rPr>
          <w:color w:val="000000"/>
        </w:rPr>
      </w:pPr>
      <w:r w:rsidRPr="00834F39">
        <w:rPr>
          <w:color w:val="000000"/>
        </w:rPr>
        <w:t>9</w:t>
      </w:r>
      <w:r w:rsidR="00D65903" w:rsidRPr="00834F39">
        <w:rPr>
          <w:color w:val="000000"/>
        </w:rPr>
        <w:t>.</w:t>
      </w:r>
      <w:r w:rsidR="00D65903" w:rsidRPr="00834F39">
        <w:rPr>
          <w:color w:val="000000"/>
        </w:rPr>
        <w:tab/>
      </w:r>
      <w:r w:rsidR="00D65903" w:rsidRPr="00834F39">
        <w:rPr>
          <w:rFonts w:hint="eastAsia"/>
          <w:color w:val="000000"/>
        </w:rPr>
        <w:t>在建工程</w:t>
      </w:r>
    </w:p>
    <w:p w:rsidR="00F81D43" w:rsidRPr="00834F39" w:rsidRDefault="00F81D43" w:rsidP="008C68BD">
      <w:pPr>
        <w:tabs>
          <w:tab w:val="center" w:pos="3780"/>
          <w:tab w:val="center" w:pos="5517"/>
          <w:tab w:val="center" w:pos="7452"/>
          <w:tab w:val="center" w:pos="9288"/>
        </w:tabs>
        <w:ind w:left="720"/>
        <w:rPr>
          <w:color w:val="000000"/>
        </w:rPr>
      </w:pPr>
      <w:r w:rsidRPr="00834F39">
        <w:rPr>
          <w:color w:val="000000"/>
        </w:rPr>
        <w:tab/>
      </w:r>
      <w:r w:rsidRPr="00834F39">
        <w:rPr>
          <w:color w:val="000000"/>
        </w:rPr>
        <w:tab/>
      </w:r>
      <w:r w:rsidRPr="00834F39">
        <w:rPr>
          <w:color w:val="000000"/>
        </w:rPr>
        <w:tab/>
      </w:r>
      <w:r w:rsidRPr="00834F39">
        <w:rPr>
          <w:rFonts w:hint="eastAsia"/>
          <w:color w:val="000000"/>
        </w:rPr>
        <w:t>本年完工转入</w:t>
      </w:r>
    </w:p>
    <w:p w:rsidR="00F81D43" w:rsidRPr="00834F39" w:rsidRDefault="00F81D43" w:rsidP="008C68BD">
      <w:pPr>
        <w:tabs>
          <w:tab w:val="center" w:pos="3780"/>
          <w:tab w:val="center" w:pos="5517"/>
          <w:tab w:val="center" w:pos="7452"/>
          <w:tab w:val="center" w:pos="9288"/>
        </w:tabs>
        <w:ind w:left="720"/>
        <w:rPr>
          <w:color w:val="000000"/>
        </w:rPr>
      </w:pPr>
      <w:r w:rsidRPr="00834F39">
        <w:rPr>
          <w:rFonts w:hint="eastAsia"/>
          <w:color w:val="000000"/>
          <w:u w:val="single"/>
        </w:rPr>
        <w:t>项目名称</w:t>
      </w:r>
      <w:r w:rsidRPr="00834F39">
        <w:rPr>
          <w:color w:val="000000"/>
        </w:rPr>
        <w:tab/>
      </w:r>
      <w:r w:rsidRPr="00834F39">
        <w:rPr>
          <w:rFonts w:hint="eastAsia"/>
          <w:color w:val="000000"/>
          <w:u w:val="single"/>
        </w:rPr>
        <w:t>上</w:t>
      </w:r>
      <w:proofErr w:type="gramStart"/>
      <w:r w:rsidRPr="00834F39">
        <w:rPr>
          <w:rFonts w:hint="eastAsia"/>
          <w:color w:val="000000"/>
          <w:u w:val="single"/>
        </w:rPr>
        <w:t>年年末数</w:t>
      </w:r>
      <w:proofErr w:type="gramEnd"/>
      <w:r w:rsidRPr="00834F39">
        <w:rPr>
          <w:color w:val="000000"/>
        </w:rPr>
        <w:tab/>
      </w:r>
      <w:r w:rsidRPr="00834F39">
        <w:rPr>
          <w:rFonts w:hint="eastAsia"/>
          <w:color w:val="000000"/>
          <w:u w:val="single"/>
        </w:rPr>
        <w:t>本年增加额</w:t>
      </w:r>
      <w:r w:rsidRPr="00834F39">
        <w:rPr>
          <w:color w:val="000000"/>
        </w:rPr>
        <w:tab/>
      </w:r>
      <w:r w:rsidRPr="00834F39">
        <w:rPr>
          <w:rFonts w:hint="eastAsia"/>
          <w:color w:val="000000"/>
          <w:u w:val="single"/>
        </w:rPr>
        <w:t>固定资产</w:t>
      </w:r>
      <w:r w:rsidRPr="00834F39">
        <w:rPr>
          <w:color w:val="000000"/>
        </w:rPr>
        <w:tab/>
      </w:r>
      <w:r w:rsidRPr="00834F39">
        <w:rPr>
          <w:rFonts w:hint="eastAsia"/>
          <w:color w:val="000000"/>
          <w:u w:val="single"/>
        </w:rPr>
        <w:t>本年年末数</w:t>
      </w:r>
    </w:p>
    <w:p w:rsidR="00F81D43" w:rsidRPr="00834F39" w:rsidRDefault="00F81D43" w:rsidP="008C68BD">
      <w:pPr>
        <w:tabs>
          <w:tab w:val="center" w:pos="3780"/>
          <w:tab w:val="center" w:pos="5517"/>
          <w:tab w:val="center" w:pos="7452"/>
          <w:tab w:val="center" w:pos="9288"/>
        </w:tabs>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F81D43" w:rsidRPr="00834F39" w:rsidRDefault="00F81D43" w:rsidP="00143C47">
      <w:pPr>
        <w:tabs>
          <w:tab w:val="center" w:pos="2925"/>
          <w:tab w:val="center" w:pos="4455"/>
          <w:tab w:val="decimal" w:pos="4842"/>
          <w:tab w:val="center" w:pos="6183"/>
          <w:tab w:val="decimal" w:pos="6379"/>
          <w:tab w:val="center" w:pos="7956"/>
          <w:tab w:val="decimal" w:pos="8127"/>
          <w:tab w:val="center" w:pos="9288"/>
          <w:tab w:val="decimal" w:pos="9684"/>
        </w:tabs>
        <w:ind w:left="720"/>
        <w:rPr>
          <w:color w:val="000000"/>
        </w:rPr>
      </w:pPr>
    </w:p>
    <w:p w:rsidR="00F81D43" w:rsidRPr="00834F39" w:rsidRDefault="00F81D43" w:rsidP="008C68BD">
      <w:pPr>
        <w:tabs>
          <w:tab w:val="decimal" w:pos="4140"/>
          <w:tab w:val="decimal" w:pos="5922"/>
          <w:tab w:val="decimal" w:pos="7929"/>
          <w:tab w:val="decimal" w:pos="9657"/>
        </w:tabs>
        <w:ind w:left="720"/>
        <w:rPr>
          <w:color w:val="000000"/>
        </w:rPr>
      </w:pPr>
      <w:r w:rsidRPr="00834F39">
        <w:rPr>
          <w:rFonts w:hint="eastAsia"/>
          <w:color w:val="000000"/>
        </w:rPr>
        <w:t>厂房设备更新</w:t>
      </w:r>
      <w:r w:rsidRPr="00834F39">
        <w:rPr>
          <w:color w:val="000000"/>
        </w:rPr>
        <w:tab/>
        <w:t>5,757,061.42</w:t>
      </w:r>
      <w:r w:rsidR="00982D99" w:rsidRPr="00834F39">
        <w:rPr>
          <w:color w:val="000000"/>
        </w:rPr>
        <w:tab/>
      </w:r>
      <w:r w:rsidR="000440DF" w:rsidRPr="00834F39">
        <w:rPr>
          <w:color w:val="000000"/>
        </w:rPr>
        <w:t>15,656,810.00</w:t>
      </w:r>
      <w:r w:rsidR="00982D99" w:rsidRPr="00834F39">
        <w:rPr>
          <w:color w:val="000000"/>
        </w:rPr>
        <w:tab/>
      </w:r>
      <w:r w:rsidR="00834F39">
        <w:rPr>
          <w:color w:val="000000"/>
        </w:rPr>
        <w:t>(</w:t>
      </w:r>
      <w:r w:rsidR="00ED0A1D" w:rsidRPr="00834F39">
        <w:rPr>
          <w:color w:val="000000"/>
        </w:rPr>
        <w:t>18,037,471.42</w:t>
      </w:r>
      <w:r w:rsidR="00834F39">
        <w:rPr>
          <w:color w:val="000000"/>
        </w:rPr>
        <w:t>)</w:t>
      </w:r>
      <w:r w:rsidR="00982D99" w:rsidRPr="00834F39">
        <w:rPr>
          <w:color w:val="000000"/>
        </w:rPr>
        <w:tab/>
      </w:r>
      <w:r w:rsidR="0042761D" w:rsidRPr="00834F39">
        <w:rPr>
          <w:color w:val="000000"/>
        </w:rPr>
        <w:t>3,376,400.00</w:t>
      </w:r>
    </w:p>
    <w:p w:rsidR="008C471B" w:rsidRPr="00834F39" w:rsidRDefault="008C471B" w:rsidP="008C68BD">
      <w:pPr>
        <w:tabs>
          <w:tab w:val="right" w:pos="4437"/>
          <w:tab w:val="right" w:pos="6219"/>
          <w:tab w:val="right" w:pos="8235"/>
          <w:tab w:val="right" w:pos="9954"/>
        </w:tabs>
        <w:autoSpaceDE w:val="0"/>
        <w:autoSpaceDN w:val="0"/>
        <w:adjustRightInd w:val="0"/>
        <w:spacing w:line="48" w:lineRule="auto"/>
        <w:textAlignment w:val="baseline"/>
        <w:rPr>
          <w:color w:val="000000"/>
        </w:rPr>
      </w:pPr>
      <w:r w:rsidRPr="00834F39">
        <w:rPr>
          <w:color w:val="000000"/>
        </w:rPr>
        <w:tab/>
        <w:t>___________</w:t>
      </w:r>
      <w:r w:rsidRPr="00834F39">
        <w:rPr>
          <w:color w:val="000000"/>
        </w:rPr>
        <w:tab/>
        <w:t>_____</w:t>
      </w:r>
      <w:r>
        <w:rPr>
          <w:color w:val="000000"/>
        </w:rPr>
        <w:t>_</w:t>
      </w:r>
      <w:r w:rsidRPr="00834F39">
        <w:rPr>
          <w:color w:val="000000"/>
        </w:rPr>
        <w:t>______</w:t>
      </w:r>
      <w:r w:rsidRPr="00834F39">
        <w:rPr>
          <w:color w:val="000000"/>
        </w:rPr>
        <w:tab/>
        <w:t>_____________</w:t>
      </w:r>
      <w:r w:rsidRPr="00834F39">
        <w:rPr>
          <w:color w:val="000000"/>
        </w:rPr>
        <w:tab/>
        <w:t>___________</w:t>
      </w:r>
    </w:p>
    <w:p w:rsidR="008C471B" w:rsidRPr="00834F39" w:rsidRDefault="008C471B" w:rsidP="008C471B">
      <w:pPr>
        <w:widowControl w:val="0"/>
        <w:tabs>
          <w:tab w:val="right" w:pos="4437"/>
          <w:tab w:val="right" w:pos="6219"/>
          <w:tab w:val="right" w:pos="8235"/>
          <w:tab w:val="right" w:pos="9954"/>
        </w:tabs>
        <w:autoSpaceDE w:val="0"/>
        <w:autoSpaceDN w:val="0"/>
        <w:adjustRightInd w:val="0"/>
        <w:spacing w:after="140" w:line="24" w:lineRule="auto"/>
        <w:textAlignment w:val="baseline"/>
        <w:rPr>
          <w:color w:val="000000"/>
        </w:rPr>
      </w:pPr>
      <w:r w:rsidRPr="00834F39">
        <w:rPr>
          <w:color w:val="000000"/>
        </w:rPr>
        <w:tab/>
        <w:t>___________</w:t>
      </w:r>
      <w:r w:rsidRPr="00834F39">
        <w:rPr>
          <w:color w:val="000000"/>
        </w:rPr>
        <w:tab/>
        <w:t>_____</w:t>
      </w:r>
      <w:r>
        <w:rPr>
          <w:color w:val="000000"/>
        </w:rPr>
        <w:t>_</w:t>
      </w:r>
      <w:r w:rsidRPr="00834F39">
        <w:rPr>
          <w:color w:val="000000"/>
        </w:rPr>
        <w:t>______</w:t>
      </w:r>
      <w:r w:rsidRPr="00834F39">
        <w:rPr>
          <w:color w:val="000000"/>
        </w:rPr>
        <w:tab/>
        <w:t>_____________</w:t>
      </w:r>
      <w:r w:rsidRPr="00834F39">
        <w:rPr>
          <w:color w:val="000000"/>
        </w:rPr>
        <w:tab/>
        <w:t>___________</w:t>
      </w:r>
    </w:p>
    <w:p w:rsidR="00253D02" w:rsidRPr="00834F39" w:rsidRDefault="00253D02">
      <w:r w:rsidRPr="00834F39">
        <w:br w:type="page"/>
      </w:r>
    </w:p>
    <w:p w:rsidR="00253D02" w:rsidRPr="00007969" w:rsidRDefault="00253D02" w:rsidP="00253D02">
      <w:pPr>
        <w:rPr>
          <w:color w:val="000000"/>
        </w:rPr>
      </w:pPr>
      <w:r w:rsidRPr="00007969">
        <w:rPr>
          <w:rFonts w:hint="eastAsia"/>
          <w:color w:val="000000"/>
        </w:rPr>
        <w:t>八、</w:t>
      </w:r>
      <w:r w:rsidRPr="00007969">
        <w:rPr>
          <w:color w:val="000000"/>
        </w:rPr>
        <w:tab/>
      </w:r>
      <w:r w:rsidRPr="00007969">
        <w:rPr>
          <w:rFonts w:hint="eastAsia"/>
          <w:color w:val="000000"/>
        </w:rPr>
        <w:t>财务报表项目附注</w:t>
      </w:r>
      <w:r w:rsidRPr="00007969">
        <w:rPr>
          <w:color w:val="000000"/>
        </w:rPr>
        <w:t xml:space="preserve"> - </w:t>
      </w:r>
      <w:r w:rsidRPr="00007969">
        <w:rPr>
          <w:rFonts w:hint="eastAsia"/>
          <w:color w:val="000000"/>
        </w:rPr>
        <w:t>续</w:t>
      </w:r>
    </w:p>
    <w:p w:rsidR="000E7382" w:rsidRPr="00007969" w:rsidRDefault="000E7382"/>
    <w:p w:rsidR="00BA787B" w:rsidRPr="00007969" w:rsidRDefault="00BA787B" w:rsidP="00143C47">
      <w:pPr>
        <w:pStyle w:val="1"/>
        <w:tabs>
          <w:tab w:val="num" w:pos="720"/>
        </w:tabs>
        <w:snapToGrid w:val="0"/>
        <w:ind w:left="720" w:hanging="720"/>
        <w:rPr>
          <w:color w:val="000000"/>
          <w:szCs w:val="24"/>
        </w:rPr>
      </w:pPr>
      <w:r w:rsidRPr="00007969">
        <w:rPr>
          <w:color w:val="000000"/>
          <w:szCs w:val="24"/>
        </w:rPr>
        <w:t>10.</w:t>
      </w:r>
      <w:r w:rsidRPr="00007969">
        <w:rPr>
          <w:color w:val="000000"/>
          <w:szCs w:val="24"/>
        </w:rPr>
        <w:tab/>
      </w:r>
      <w:r w:rsidRPr="00007969">
        <w:rPr>
          <w:rFonts w:hint="eastAsia"/>
          <w:color w:val="000000"/>
          <w:szCs w:val="24"/>
        </w:rPr>
        <w:t>使用权资产</w:t>
      </w:r>
    </w:p>
    <w:p w:rsidR="00BA787B" w:rsidRPr="00007969" w:rsidRDefault="00BA787B" w:rsidP="00143C47">
      <w:pPr>
        <w:autoSpaceDE w:val="0"/>
        <w:autoSpaceDN w:val="0"/>
        <w:adjustRightInd w:val="0"/>
        <w:ind w:left="720"/>
        <w:rPr>
          <w:color w:val="000000"/>
        </w:rPr>
      </w:pPr>
    </w:p>
    <w:p w:rsidR="00BA787B" w:rsidRPr="00007969" w:rsidRDefault="00BA787B" w:rsidP="00F16E0A">
      <w:pPr>
        <w:tabs>
          <w:tab w:val="center" w:pos="6480"/>
          <w:tab w:val="center" w:pos="9252"/>
        </w:tabs>
        <w:autoSpaceDE w:val="0"/>
        <w:autoSpaceDN w:val="0"/>
        <w:adjustRightInd w:val="0"/>
        <w:ind w:left="720"/>
        <w:rPr>
          <w:color w:val="000000"/>
          <w:u w:val="single"/>
        </w:rPr>
      </w:pPr>
      <w:r w:rsidRPr="00007969">
        <w:rPr>
          <w:rFonts w:hint="eastAsia"/>
          <w:color w:val="000000"/>
          <w:u w:val="single"/>
        </w:rPr>
        <w:t>项目</w:t>
      </w:r>
      <w:r w:rsidRPr="00007969">
        <w:rPr>
          <w:color w:val="000000"/>
        </w:rPr>
        <w:tab/>
      </w:r>
      <w:r w:rsidRPr="00007969">
        <w:rPr>
          <w:color w:val="000000"/>
        </w:rPr>
        <w:tab/>
      </w:r>
      <w:r w:rsidR="00142D51" w:rsidRPr="00007969">
        <w:rPr>
          <w:rFonts w:hint="eastAsia"/>
          <w:color w:val="000000"/>
          <w:u w:val="single"/>
        </w:rPr>
        <w:t>房屋租赁</w:t>
      </w:r>
    </w:p>
    <w:p w:rsidR="00BA787B" w:rsidRPr="00007969" w:rsidRDefault="00BA787B" w:rsidP="00143C47">
      <w:pPr>
        <w:tabs>
          <w:tab w:val="center" w:pos="6480"/>
          <w:tab w:val="center" w:pos="9252"/>
        </w:tabs>
        <w:autoSpaceDE w:val="0"/>
        <w:autoSpaceDN w:val="0"/>
        <w:adjustRightInd w:val="0"/>
        <w:ind w:left="720"/>
        <w:rPr>
          <w:color w:val="000000"/>
        </w:rPr>
      </w:pPr>
      <w:r w:rsidRPr="00007969">
        <w:rPr>
          <w:color w:val="000000"/>
        </w:rPr>
        <w:tab/>
      </w:r>
      <w:r w:rsidRPr="00007969">
        <w:rPr>
          <w:color w:val="000000"/>
        </w:rPr>
        <w:tab/>
      </w:r>
      <w:r w:rsidRPr="00007969">
        <w:rPr>
          <w:rFonts w:hint="eastAsia"/>
          <w:color w:val="000000"/>
        </w:rPr>
        <w:t>人民币元</w:t>
      </w:r>
    </w:p>
    <w:p w:rsidR="001B5C8C" w:rsidRPr="00007969" w:rsidRDefault="00BA787B" w:rsidP="00143C47">
      <w:pPr>
        <w:tabs>
          <w:tab w:val="decimal" w:pos="5760"/>
          <w:tab w:val="decimal" w:pos="7740"/>
          <w:tab w:val="decimal" w:pos="9720"/>
        </w:tabs>
        <w:ind w:left="1440" w:hanging="720"/>
        <w:rPr>
          <w:color w:val="000000"/>
        </w:rPr>
      </w:pPr>
      <w:r w:rsidRPr="00007969">
        <w:rPr>
          <w:rFonts w:hint="eastAsia"/>
          <w:color w:val="000000"/>
          <w:u w:val="single"/>
        </w:rPr>
        <w:t>账面原值</w:t>
      </w:r>
    </w:p>
    <w:p w:rsidR="00680FE2" w:rsidRPr="00007969" w:rsidRDefault="00B2468A" w:rsidP="00143C47">
      <w:pPr>
        <w:tabs>
          <w:tab w:val="decimal" w:pos="6282"/>
          <w:tab w:val="decimal" w:pos="9657"/>
        </w:tabs>
        <w:autoSpaceDE w:val="0"/>
        <w:autoSpaceDN w:val="0"/>
        <w:adjustRightInd w:val="0"/>
        <w:ind w:left="720"/>
        <w:rPr>
          <w:color w:val="000000"/>
        </w:rPr>
      </w:pPr>
      <w:r w:rsidRPr="00007969">
        <w:rPr>
          <w:rFonts w:hint="eastAsia"/>
          <w:color w:val="000000"/>
        </w:rPr>
        <w:t>上</w:t>
      </w:r>
      <w:proofErr w:type="gramStart"/>
      <w:r w:rsidRPr="00007969">
        <w:rPr>
          <w:rFonts w:hint="eastAsia"/>
          <w:color w:val="000000"/>
        </w:rPr>
        <w:t>年年末</w:t>
      </w:r>
      <w:r w:rsidR="00680FE2" w:rsidRPr="00007969">
        <w:rPr>
          <w:rFonts w:hint="eastAsia"/>
          <w:color w:val="000000"/>
        </w:rPr>
        <w:t>数</w:t>
      </w:r>
      <w:proofErr w:type="gramEnd"/>
      <w:r w:rsidR="00724CC2" w:rsidRPr="00007969">
        <w:rPr>
          <w:color w:val="000000"/>
        </w:rPr>
        <w:tab/>
      </w:r>
      <w:r w:rsidR="00724CC2" w:rsidRPr="00007969">
        <w:rPr>
          <w:color w:val="000000"/>
        </w:rPr>
        <w:tab/>
        <w:t>89,332,854.24</w:t>
      </w:r>
    </w:p>
    <w:p w:rsidR="00724CC2" w:rsidRPr="00007969" w:rsidRDefault="00724CC2" w:rsidP="00143C47">
      <w:pPr>
        <w:tabs>
          <w:tab w:val="decimal" w:pos="6282"/>
          <w:tab w:val="decimal" w:pos="9657"/>
        </w:tabs>
        <w:autoSpaceDE w:val="0"/>
        <w:autoSpaceDN w:val="0"/>
        <w:adjustRightInd w:val="0"/>
        <w:ind w:left="720"/>
        <w:rPr>
          <w:color w:val="000000"/>
        </w:rPr>
      </w:pPr>
      <w:r w:rsidRPr="00007969">
        <w:rPr>
          <w:rFonts w:hint="eastAsia"/>
          <w:color w:val="000000"/>
        </w:rPr>
        <w:t>本年增加</w:t>
      </w:r>
      <w:r w:rsidRPr="00007969">
        <w:rPr>
          <w:color w:val="000000"/>
        </w:rPr>
        <w:tab/>
      </w:r>
      <w:r w:rsidRPr="00007969">
        <w:rPr>
          <w:color w:val="000000"/>
        </w:rPr>
        <w:tab/>
        <w:t>9,272,690.65</w:t>
      </w:r>
    </w:p>
    <w:p w:rsidR="000B6DE2" w:rsidRPr="00007969" w:rsidRDefault="000B6DE2" w:rsidP="000B6DE2">
      <w:pPr>
        <w:tabs>
          <w:tab w:val="right" w:pos="7947"/>
          <w:tab w:val="right" w:pos="9954"/>
        </w:tabs>
        <w:spacing w:after="140" w:line="24" w:lineRule="auto"/>
        <w:rPr>
          <w:color w:val="000000"/>
        </w:rPr>
      </w:pPr>
      <w:r w:rsidRPr="00007969">
        <w:rPr>
          <w:color w:val="000000"/>
        </w:rPr>
        <w:tab/>
      </w:r>
      <w:r w:rsidRPr="00007969">
        <w:rPr>
          <w:color w:val="000000"/>
        </w:rPr>
        <w:tab/>
        <w:t>____________</w:t>
      </w:r>
    </w:p>
    <w:p w:rsidR="00BA787B" w:rsidRPr="00007969" w:rsidRDefault="00B2468A" w:rsidP="00874784">
      <w:pPr>
        <w:tabs>
          <w:tab w:val="decimal" w:pos="6282"/>
          <w:tab w:val="decimal" w:pos="9657"/>
        </w:tabs>
        <w:autoSpaceDE w:val="0"/>
        <w:autoSpaceDN w:val="0"/>
        <w:adjustRightInd w:val="0"/>
        <w:ind w:left="720"/>
        <w:rPr>
          <w:color w:val="000000"/>
        </w:rPr>
      </w:pPr>
      <w:r w:rsidRPr="00007969">
        <w:rPr>
          <w:rFonts w:hint="eastAsia"/>
          <w:color w:val="000000"/>
        </w:rPr>
        <w:t>本</w:t>
      </w:r>
      <w:proofErr w:type="gramStart"/>
      <w:r w:rsidRPr="00007969">
        <w:rPr>
          <w:rFonts w:hint="eastAsia"/>
          <w:color w:val="000000"/>
        </w:rPr>
        <w:t>年年末数</w:t>
      </w:r>
      <w:proofErr w:type="gramEnd"/>
      <w:r w:rsidR="00BA787B" w:rsidRPr="00007969">
        <w:rPr>
          <w:color w:val="000000"/>
        </w:rPr>
        <w:tab/>
      </w:r>
      <w:r w:rsidR="00BA787B" w:rsidRPr="00007969">
        <w:rPr>
          <w:color w:val="000000"/>
        </w:rPr>
        <w:tab/>
      </w:r>
      <w:r w:rsidR="00724CC2" w:rsidRPr="00007969">
        <w:rPr>
          <w:color w:val="000000"/>
        </w:rPr>
        <w:t xml:space="preserve">98,605,544.89 </w:t>
      </w:r>
    </w:p>
    <w:p w:rsidR="00BD643A" w:rsidRPr="00007969" w:rsidRDefault="00BD643A" w:rsidP="00BD643A">
      <w:pPr>
        <w:tabs>
          <w:tab w:val="right" w:pos="7947"/>
          <w:tab w:val="right" w:pos="9954"/>
        </w:tabs>
        <w:spacing w:after="140" w:line="24" w:lineRule="auto"/>
        <w:rPr>
          <w:color w:val="000000"/>
        </w:rPr>
      </w:pPr>
      <w:r w:rsidRPr="00007969">
        <w:rPr>
          <w:color w:val="000000"/>
        </w:rPr>
        <w:tab/>
      </w:r>
      <w:r w:rsidRPr="00007969">
        <w:rPr>
          <w:color w:val="000000"/>
        </w:rPr>
        <w:tab/>
        <w:t>____________</w:t>
      </w:r>
    </w:p>
    <w:p w:rsidR="00BA787B" w:rsidRPr="00007969" w:rsidRDefault="00BA787B" w:rsidP="00143C47">
      <w:pPr>
        <w:tabs>
          <w:tab w:val="decimal" w:pos="6282"/>
          <w:tab w:val="decimal" w:pos="9540"/>
        </w:tabs>
        <w:autoSpaceDE w:val="0"/>
        <w:autoSpaceDN w:val="0"/>
        <w:adjustRightInd w:val="0"/>
        <w:ind w:left="720"/>
        <w:rPr>
          <w:color w:val="000000"/>
        </w:rPr>
      </w:pPr>
      <w:r w:rsidRPr="00007969">
        <w:rPr>
          <w:rFonts w:hint="eastAsia"/>
          <w:color w:val="000000"/>
          <w:u w:val="single"/>
        </w:rPr>
        <w:t>累计折旧</w:t>
      </w:r>
    </w:p>
    <w:p w:rsidR="009B0440" w:rsidRPr="00007969" w:rsidRDefault="00B2468A" w:rsidP="00143C47">
      <w:pPr>
        <w:tabs>
          <w:tab w:val="decimal" w:pos="6282"/>
          <w:tab w:val="decimal" w:pos="9657"/>
        </w:tabs>
        <w:autoSpaceDE w:val="0"/>
        <w:autoSpaceDN w:val="0"/>
        <w:adjustRightInd w:val="0"/>
        <w:ind w:left="720"/>
        <w:rPr>
          <w:color w:val="000000"/>
        </w:rPr>
      </w:pPr>
      <w:r w:rsidRPr="00007969">
        <w:rPr>
          <w:rFonts w:hint="eastAsia"/>
          <w:color w:val="000000"/>
        </w:rPr>
        <w:t>上</w:t>
      </w:r>
      <w:proofErr w:type="gramStart"/>
      <w:r w:rsidRPr="00007969">
        <w:rPr>
          <w:rFonts w:hint="eastAsia"/>
          <w:color w:val="000000"/>
        </w:rPr>
        <w:t>年年末数</w:t>
      </w:r>
      <w:proofErr w:type="gramEnd"/>
      <w:r w:rsidR="009B0440" w:rsidRPr="00007969">
        <w:rPr>
          <w:color w:val="000000"/>
        </w:rPr>
        <w:tab/>
      </w:r>
      <w:r w:rsidR="009B0440" w:rsidRPr="00007969">
        <w:rPr>
          <w:color w:val="000000"/>
        </w:rPr>
        <w:tab/>
      </w:r>
      <w:r w:rsidR="00982D99" w:rsidRPr="00007969">
        <w:rPr>
          <w:color w:val="000000"/>
        </w:rPr>
        <w:t>22,333,213.62</w:t>
      </w:r>
    </w:p>
    <w:p w:rsidR="00BA787B" w:rsidRPr="00007969" w:rsidRDefault="001B5C8C" w:rsidP="00143C47">
      <w:pPr>
        <w:tabs>
          <w:tab w:val="decimal" w:pos="6282"/>
          <w:tab w:val="decimal" w:pos="9657"/>
        </w:tabs>
        <w:autoSpaceDE w:val="0"/>
        <w:autoSpaceDN w:val="0"/>
        <w:adjustRightInd w:val="0"/>
        <w:ind w:left="720"/>
        <w:rPr>
          <w:color w:val="000000"/>
        </w:rPr>
      </w:pPr>
      <w:r w:rsidRPr="00007969">
        <w:rPr>
          <w:rFonts w:hint="eastAsia"/>
          <w:color w:val="000000"/>
        </w:rPr>
        <w:t>本年计提</w:t>
      </w:r>
      <w:r w:rsidR="00BA787B" w:rsidRPr="00007969">
        <w:rPr>
          <w:color w:val="000000"/>
        </w:rPr>
        <w:tab/>
      </w:r>
      <w:r w:rsidR="00BA787B" w:rsidRPr="00007969">
        <w:rPr>
          <w:color w:val="000000"/>
        </w:rPr>
        <w:tab/>
      </w:r>
      <w:r w:rsidR="00253D02" w:rsidRPr="00007969">
        <w:rPr>
          <w:color w:val="000000"/>
        </w:rPr>
        <w:t>11,437,060.32</w:t>
      </w:r>
    </w:p>
    <w:p w:rsidR="000E7382" w:rsidRPr="00007969" w:rsidRDefault="000E7382" w:rsidP="000E7382">
      <w:pPr>
        <w:tabs>
          <w:tab w:val="right" w:pos="7947"/>
          <w:tab w:val="right" w:pos="9954"/>
        </w:tabs>
        <w:spacing w:after="140" w:line="24" w:lineRule="auto"/>
        <w:rPr>
          <w:color w:val="000000"/>
        </w:rPr>
      </w:pPr>
      <w:r w:rsidRPr="00007969">
        <w:rPr>
          <w:color w:val="000000"/>
        </w:rPr>
        <w:tab/>
      </w:r>
      <w:r w:rsidRPr="00007969">
        <w:rPr>
          <w:color w:val="000000"/>
        </w:rPr>
        <w:tab/>
        <w:t>____________</w:t>
      </w:r>
    </w:p>
    <w:p w:rsidR="009B0440" w:rsidRPr="00007969" w:rsidRDefault="00B2468A" w:rsidP="00143C47">
      <w:pPr>
        <w:tabs>
          <w:tab w:val="decimal" w:pos="6282"/>
          <w:tab w:val="decimal" w:pos="9657"/>
        </w:tabs>
        <w:autoSpaceDE w:val="0"/>
        <w:autoSpaceDN w:val="0"/>
        <w:adjustRightInd w:val="0"/>
        <w:ind w:left="720"/>
        <w:rPr>
          <w:color w:val="000000"/>
        </w:rPr>
      </w:pPr>
      <w:r w:rsidRPr="00007969">
        <w:rPr>
          <w:rFonts w:hint="eastAsia"/>
          <w:color w:val="000000"/>
        </w:rPr>
        <w:t>本</w:t>
      </w:r>
      <w:proofErr w:type="gramStart"/>
      <w:r w:rsidRPr="00007969">
        <w:rPr>
          <w:rFonts w:hint="eastAsia"/>
          <w:color w:val="000000"/>
        </w:rPr>
        <w:t>年</w:t>
      </w:r>
      <w:r w:rsidR="009B0440" w:rsidRPr="00007969">
        <w:rPr>
          <w:rFonts w:hint="eastAsia"/>
          <w:color w:val="000000"/>
        </w:rPr>
        <w:t>年末数</w:t>
      </w:r>
      <w:proofErr w:type="gramEnd"/>
      <w:r w:rsidR="009B0440" w:rsidRPr="00007969">
        <w:rPr>
          <w:color w:val="000000"/>
        </w:rPr>
        <w:tab/>
      </w:r>
      <w:r w:rsidR="009B0440" w:rsidRPr="00007969">
        <w:rPr>
          <w:color w:val="000000"/>
        </w:rPr>
        <w:tab/>
      </w:r>
      <w:r w:rsidR="00253D02" w:rsidRPr="00007969">
        <w:rPr>
          <w:color w:val="000000"/>
        </w:rPr>
        <w:t>33,770,273.94</w:t>
      </w:r>
    </w:p>
    <w:p w:rsidR="00BD643A" w:rsidRPr="00007969" w:rsidRDefault="00BD643A" w:rsidP="00BD643A">
      <w:pPr>
        <w:tabs>
          <w:tab w:val="right" w:pos="7947"/>
          <w:tab w:val="right" w:pos="9954"/>
        </w:tabs>
        <w:spacing w:after="140" w:line="24" w:lineRule="auto"/>
        <w:rPr>
          <w:color w:val="000000"/>
        </w:rPr>
      </w:pPr>
      <w:r w:rsidRPr="00007969">
        <w:rPr>
          <w:color w:val="000000"/>
        </w:rPr>
        <w:tab/>
      </w:r>
      <w:r w:rsidRPr="00007969">
        <w:rPr>
          <w:color w:val="000000"/>
        </w:rPr>
        <w:tab/>
        <w:t>____________</w:t>
      </w:r>
    </w:p>
    <w:p w:rsidR="001B5C8C" w:rsidRPr="00007969" w:rsidRDefault="00BA787B" w:rsidP="00143C47">
      <w:pPr>
        <w:tabs>
          <w:tab w:val="decimal" w:pos="6282"/>
          <w:tab w:val="decimal" w:pos="9540"/>
        </w:tabs>
        <w:autoSpaceDE w:val="0"/>
        <w:autoSpaceDN w:val="0"/>
        <w:adjustRightInd w:val="0"/>
        <w:ind w:left="720"/>
        <w:rPr>
          <w:color w:val="000000"/>
        </w:rPr>
      </w:pPr>
      <w:r w:rsidRPr="00007969">
        <w:rPr>
          <w:rFonts w:hint="eastAsia"/>
          <w:color w:val="000000"/>
          <w:u w:val="single"/>
        </w:rPr>
        <w:t>账面价值</w:t>
      </w:r>
    </w:p>
    <w:p w:rsidR="00BA787B" w:rsidRPr="00007969" w:rsidRDefault="00B2468A" w:rsidP="00143C47">
      <w:pPr>
        <w:tabs>
          <w:tab w:val="decimal" w:pos="6282"/>
          <w:tab w:val="decimal" w:pos="9657"/>
        </w:tabs>
        <w:autoSpaceDE w:val="0"/>
        <w:autoSpaceDN w:val="0"/>
        <w:adjustRightInd w:val="0"/>
        <w:ind w:left="720"/>
        <w:rPr>
          <w:color w:val="000000"/>
        </w:rPr>
      </w:pPr>
      <w:r w:rsidRPr="00007969">
        <w:rPr>
          <w:rFonts w:hint="eastAsia"/>
          <w:color w:val="000000"/>
        </w:rPr>
        <w:t>上</w:t>
      </w:r>
      <w:proofErr w:type="gramStart"/>
      <w:r w:rsidRPr="00007969">
        <w:rPr>
          <w:rFonts w:hint="eastAsia"/>
          <w:color w:val="000000"/>
        </w:rPr>
        <w:t>年</w:t>
      </w:r>
      <w:r w:rsidR="003529E4" w:rsidRPr="00007969">
        <w:rPr>
          <w:rFonts w:hint="eastAsia"/>
          <w:color w:val="000000"/>
        </w:rPr>
        <w:t>年末数</w:t>
      </w:r>
      <w:proofErr w:type="gramEnd"/>
      <w:r w:rsidR="00BA787B" w:rsidRPr="00007969">
        <w:rPr>
          <w:color w:val="000000"/>
        </w:rPr>
        <w:tab/>
      </w:r>
      <w:r w:rsidR="00BA787B" w:rsidRPr="00007969">
        <w:rPr>
          <w:color w:val="000000"/>
        </w:rPr>
        <w:tab/>
      </w:r>
      <w:r w:rsidR="00982D99" w:rsidRPr="00007969">
        <w:rPr>
          <w:color w:val="000000"/>
        </w:rPr>
        <w:t>66,999,640.62</w:t>
      </w:r>
    </w:p>
    <w:p w:rsidR="00BD643A" w:rsidRPr="00007969" w:rsidRDefault="00BD643A">
      <w:pPr>
        <w:tabs>
          <w:tab w:val="right" w:pos="7947"/>
          <w:tab w:val="right" w:pos="9954"/>
        </w:tabs>
        <w:spacing w:line="48" w:lineRule="auto"/>
        <w:rPr>
          <w:color w:val="000000"/>
        </w:rPr>
      </w:pPr>
      <w:r w:rsidRPr="00007969">
        <w:rPr>
          <w:color w:val="000000"/>
        </w:rPr>
        <w:tab/>
      </w:r>
      <w:r w:rsidRPr="00007969">
        <w:rPr>
          <w:color w:val="000000"/>
        </w:rPr>
        <w:tab/>
        <w:t>____________</w:t>
      </w:r>
    </w:p>
    <w:p w:rsidR="00BD643A" w:rsidRPr="00007969" w:rsidRDefault="00BD643A" w:rsidP="00BD643A">
      <w:pPr>
        <w:tabs>
          <w:tab w:val="right" w:pos="7947"/>
          <w:tab w:val="right" w:pos="9954"/>
        </w:tabs>
        <w:spacing w:after="140" w:line="24" w:lineRule="auto"/>
        <w:rPr>
          <w:color w:val="000000"/>
        </w:rPr>
      </w:pPr>
      <w:r w:rsidRPr="00007969">
        <w:rPr>
          <w:color w:val="000000"/>
        </w:rPr>
        <w:tab/>
      </w:r>
      <w:r w:rsidRPr="00007969">
        <w:rPr>
          <w:color w:val="000000"/>
        </w:rPr>
        <w:tab/>
        <w:t>____________</w:t>
      </w:r>
    </w:p>
    <w:p w:rsidR="00BA787B" w:rsidRPr="00007969" w:rsidRDefault="00B2468A" w:rsidP="00143C47">
      <w:pPr>
        <w:tabs>
          <w:tab w:val="decimal" w:pos="6282"/>
          <w:tab w:val="decimal" w:pos="9657"/>
        </w:tabs>
        <w:autoSpaceDE w:val="0"/>
        <w:autoSpaceDN w:val="0"/>
        <w:adjustRightInd w:val="0"/>
        <w:ind w:left="720"/>
        <w:rPr>
          <w:color w:val="000000"/>
        </w:rPr>
      </w:pPr>
      <w:r w:rsidRPr="00007969">
        <w:rPr>
          <w:rFonts w:hint="eastAsia"/>
          <w:color w:val="000000"/>
        </w:rPr>
        <w:t>本</w:t>
      </w:r>
      <w:proofErr w:type="gramStart"/>
      <w:r w:rsidRPr="00007969">
        <w:rPr>
          <w:rFonts w:hint="eastAsia"/>
          <w:color w:val="000000"/>
        </w:rPr>
        <w:t>年年末数</w:t>
      </w:r>
      <w:proofErr w:type="gramEnd"/>
      <w:r w:rsidR="00BA787B" w:rsidRPr="00007969">
        <w:rPr>
          <w:color w:val="000000"/>
        </w:rPr>
        <w:tab/>
      </w:r>
      <w:r w:rsidR="00BA787B" w:rsidRPr="00007969">
        <w:rPr>
          <w:color w:val="000000"/>
        </w:rPr>
        <w:tab/>
      </w:r>
      <w:r w:rsidR="0042761D" w:rsidRPr="00007969">
        <w:rPr>
          <w:color w:val="000000"/>
        </w:rPr>
        <w:t>64,835,270.95</w:t>
      </w:r>
    </w:p>
    <w:p w:rsidR="00BD643A" w:rsidRPr="00007969" w:rsidRDefault="00BD643A">
      <w:pPr>
        <w:tabs>
          <w:tab w:val="right" w:pos="7947"/>
          <w:tab w:val="right" w:pos="9954"/>
        </w:tabs>
        <w:spacing w:line="48" w:lineRule="auto"/>
        <w:rPr>
          <w:color w:val="000000"/>
        </w:rPr>
      </w:pPr>
      <w:r w:rsidRPr="00007969">
        <w:rPr>
          <w:color w:val="000000"/>
        </w:rPr>
        <w:tab/>
      </w:r>
      <w:r w:rsidRPr="00007969">
        <w:rPr>
          <w:color w:val="000000"/>
        </w:rPr>
        <w:tab/>
        <w:t>____________</w:t>
      </w:r>
    </w:p>
    <w:p w:rsidR="00BD643A" w:rsidRPr="00007969" w:rsidRDefault="00BD643A" w:rsidP="00BD643A">
      <w:pPr>
        <w:tabs>
          <w:tab w:val="right" w:pos="7947"/>
          <w:tab w:val="right" w:pos="9954"/>
        </w:tabs>
        <w:spacing w:after="140" w:line="24" w:lineRule="auto"/>
        <w:rPr>
          <w:color w:val="000000"/>
        </w:rPr>
      </w:pPr>
      <w:r w:rsidRPr="00007969">
        <w:rPr>
          <w:color w:val="000000"/>
        </w:rPr>
        <w:tab/>
      </w:r>
      <w:r w:rsidRPr="00007969">
        <w:rPr>
          <w:color w:val="000000"/>
        </w:rPr>
        <w:tab/>
        <w:t>____________</w:t>
      </w:r>
    </w:p>
    <w:p w:rsidR="00FA2CE6" w:rsidRPr="00007969" w:rsidRDefault="00FA2CE6">
      <w:pPr>
        <w:autoSpaceDE w:val="0"/>
        <w:autoSpaceDN w:val="0"/>
        <w:ind w:left="720"/>
        <w:jc w:val="both"/>
        <w:rPr>
          <w:color w:val="000000"/>
        </w:rPr>
      </w:pPr>
    </w:p>
    <w:p w:rsidR="009257C0" w:rsidRPr="00007969" w:rsidRDefault="00143C47">
      <w:pPr>
        <w:autoSpaceDE w:val="0"/>
        <w:autoSpaceDN w:val="0"/>
        <w:ind w:left="720"/>
        <w:jc w:val="both"/>
        <w:rPr>
          <w:color w:val="000000"/>
        </w:rPr>
      </w:pPr>
      <w:r w:rsidRPr="00007969">
        <w:rPr>
          <w:rFonts w:hint="eastAsia"/>
          <w:color w:val="000000"/>
        </w:rPr>
        <w:t>本公司租赁了多项资产，主要为房屋建筑物，均为母公司和母公司之子公司租入资产，租赁期为</w:t>
      </w:r>
      <w:r w:rsidRPr="00007969">
        <w:rPr>
          <w:rFonts w:hint="eastAsia"/>
          <w:color w:val="000000"/>
        </w:rPr>
        <w:t>12</w:t>
      </w:r>
      <w:r w:rsidRPr="00007969">
        <w:rPr>
          <w:rFonts w:hint="eastAsia"/>
          <w:color w:val="000000"/>
        </w:rPr>
        <w:t>个月到</w:t>
      </w:r>
      <w:r w:rsidR="005831A2" w:rsidRPr="00007969">
        <w:rPr>
          <w:color w:val="000000"/>
        </w:rPr>
        <w:t>240</w:t>
      </w:r>
      <w:r w:rsidRPr="00007969">
        <w:rPr>
          <w:rFonts w:hint="eastAsia"/>
          <w:color w:val="000000"/>
        </w:rPr>
        <w:t>个月不等。本年度计入当期损益的简化处理的短期租赁费用为人民币</w:t>
      </w:r>
      <w:r w:rsidR="005831A2" w:rsidRPr="00007969">
        <w:rPr>
          <w:color w:val="000000"/>
        </w:rPr>
        <w:t>24,420,675.65</w:t>
      </w:r>
      <w:r w:rsidRPr="00007969">
        <w:rPr>
          <w:rFonts w:hint="eastAsia"/>
          <w:color w:val="000000"/>
        </w:rPr>
        <w:t>元。本年度与租赁相关的总</w:t>
      </w:r>
      <w:r w:rsidR="00006F20" w:rsidRPr="00007969">
        <w:rPr>
          <w:rFonts w:hint="eastAsia"/>
          <w:color w:val="000000"/>
        </w:rPr>
        <w:t>费用</w:t>
      </w:r>
      <w:r w:rsidRPr="00007969">
        <w:rPr>
          <w:rFonts w:hint="eastAsia"/>
          <w:color w:val="000000"/>
        </w:rPr>
        <w:t>为人民币</w:t>
      </w:r>
      <w:r w:rsidR="00F44FF5" w:rsidRPr="00007969">
        <w:rPr>
          <w:color w:val="000000"/>
        </w:rPr>
        <w:t>38</w:t>
      </w:r>
      <w:r w:rsidRPr="00007969">
        <w:rPr>
          <w:color w:val="000000"/>
        </w:rPr>
        <w:t>,</w:t>
      </w:r>
      <w:r w:rsidR="00F44FF5" w:rsidRPr="00007969">
        <w:rPr>
          <w:color w:val="000000"/>
        </w:rPr>
        <w:t>007</w:t>
      </w:r>
      <w:r w:rsidRPr="00007969">
        <w:rPr>
          <w:color w:val="000000"/>
        </w:rPr>
        <w:t>,</w:t>
      </w:r>
      <w:r w:rsidR="00F44FF5" w:rsidRPr="00007969">
        <w:rPr>
          <w:color w:val="000000"/>
        </w:rPr>
        <w:t>699</w:t>
      </w:r>
      <w:r w:rsidRPr="00007969">
        <w:rPr>
          <w:color w:val="000000"/>
        </w:rPr>
        <w:t>.</w:t>
      </w:r>
      <w:r w:rsidR="00F44FF5" w:rsidRPr="00007969">
        <w:rPr>
          <w:color w:val="000000"/>
        </w:rPr>
        <w:t>30</w:t>
      </w:r>
      <w:r w:rsidRPr="00007969">
        <w:rPr>
          <w:rFonts w:hint="eastAsia"/>
          <w:color w:val="000000"/>
        </w:rPr>
        <w:t>元，上述应付租金款已与对母公司和母公司之子公司的应收账款</w:t>
      </w:r>
      <w:proofErr w:type="gramStart"/>
      <w:r w:rsidRPr="00007969">
        <w:rPr>
          <w:rFonts w:hint="eastAsia"/>
          <w:color w:val="000000"/>
        </w:rPr>
        <w:t>抵</w:t>
      </w:r>
      <w:r w:rsidR="00380972">
        <w:rPr>
          <w:rFonts w:hint="eastAsia"/>
          <w:color w:val="000000"/>
        </w:rPr>
        <w:t>销</w:t>
      </w:r>
      <w:proofErr w:type="gramEnd"/>
      <w:r w:rsidR="009257C0" w:rsidRPr="00007969">
        <w:rPr>
          <w:rFonts w:hint="eastAsia"/>
          <w:color w:val="000000"/>
        </w:rPr>
        <w:t>。</w:t>
      </w:r>
    </w:p>
    <w:p w:rsidR="009257C0" w:rsidRPr="00007969" w:rsidRDefault="009257C0" w:rsidP="00143C47">
      <w:pPr>
        <w:autoSpaceDE w:val="0"/>
        <w:autoSpaceDN w:val="0"/>
        <w:adjustRightInd w:val="0"/>
      </w:pPr>
    </w:p>
    <w:p w:rsidR="00D65903" w:rsidRPr="00007969" w:rsidRDefault="004D44B7" w:rsidP="00143C47">
      <w:pPr>
        <w:pStyle w:val="1"/>
        <w:tabs>
          <w:tab w:val="num" w:pos="720"/>
        </w:tabs>
        <w:snapToGrid w:val="0"/>
        <w:ind w:left="720" w:hanging="720"/>
        <w:rPr>
          <w:color w:val="000000"/>
          <w:szCs w:val="24"/>
        </w:rPr>
      </w:pPr>
      <w:r w:rsidRPr="00007969">
        <w:rPr>
          <w:color w:val="000000"/>
          <w:szCs w:val="24"/>
        </w:rPr>
        <w:t>1</w:t>
      </w:r>
      <w:r w:rsidR="002A5E6A" w:rsidRPr="00007969">
        <w:rPr>
          <w:color w:val="000000"/>
          <w:szCs w:val="24"/>
        </w:rPr>
        <w:t>1</w:t>
      </w:r>
      <w:r w:rsidR="00D65903" w:rsidRPr="00007969">
        <w:rPr>
          <w:color w:val="000000"/>
          <w:szCs w:val="24"/>
        </w:rPr>
        <w:t>.</w:t>
      </w:r>
      <w:r w:rsidR="00D65903" w:rsidRPr="00007969">
        <w:rPr>
          <w:color w:val="000000"/>
          <w:szCs w:val="24"/>
        </w:rPr>
        <w:tab/>
      </w:r>
      <w:r w:rsidR="00D65903" w:rsidRPr="00007969">
        <w:rPr>
          <w:rFonts w:hint="eastAsia"/>
          <w:color w:val="000000"/>
          <w:szCs w:val="24"/>
        </w:rPr>
        <w:t>无形资产</w:t>
      </w:r>
    </w:p>
    <w:p w:rsidR="00B81725" w:rsidRPr="00007969" w:rsidRDefault="00B81725" w:rsidP="00143C47">
      <w:pPr>
        <w:ind w:left="720"/>
        <w:rPr>
          <w:color w:val="000000"/>
        </w:rPr>
      </w:pPr>
    </w:p>
    <w:p w:rsidR="007B618E" w:rsidRPr="00007969" w:rsidRDefault="007B618E" w:rsidP="00143C47">
      <w:pPr>
        <w:tabs>
          <w:tab w:val="center" w:pos="6480"/>
          <w:tab w:val="center" w:pos="9279"/>
        </w:tabs>
        <w:autoSpaceDE w:val="0"/>
        <w:autoSpaceDN w:val="0"/>
        <w:adjustRightInd w:val="0"/>
        <w:ind w:left="720"/>
        <w:rPr>
          <w:color w:val="000000"/>
        </w:rPr>
      </w:pPr>
      <w:r w:rsidRPr="00007969">
        <w:rPr>
          <w:color w:val="000000"/>
        </w:rPr>
        <w:tab/>
      </w:r>
      <w:r w:rsidR="00BD643A" w:rsidRPr="00007969">
        <w:rPr>
          <w:color w:val="000000"/>
        </w:rPr>
        <w:tab/>
      </w:r>
      <w:r w:rsidRPr="00007969">
        <w:rPr>
          <w:rFonts w:hint="eastAsia"/>
          <w:color w:val="000000"/>
          <w:u w:val="single"/>
        </w:rPr>
        <w:t>土地使用权</w:t>
      </w:r>
    </w:p>
    <w:p w:rsidR="007B618E" w:rsidRPr="00007969" w:rsidRDefault="007B618E" w:rsidP="00F16E0A">
      <w:pPr>
        <w:tabs>
          <w:tab w:val="center" w:pos="6480"/>
          <w:tab w:val="center" w:pos="9279"/>
        </w:tabs>
        <w:autoSpaceDE w:val="0"/>
        <w:autoSpaceDN w:val="0"/>
        <w:adjustRightInd w:val="0"/>
        <w:ind w:left="720"/>
        <w:rPr>
          <w:color w:val="000000"/>
        </w:rPr>
      </w:pPr>
      <w:r w:rsidRPr="00007969">
        <w:rPr>
          <w:color w:val="000000"/>
        </w:rPr>
        <w:tab/>
      </w:r>
      <w:r w:rsidR="00BD643A" w:rsidRPr="00007969">
        <w:rPr>
          <w:color w:val="000000"/>
        </w:rPr>
        <w:tab/>
      </w:r>
      <w:r w:rsidRPr="00007969">
        <w:rPr>
          <w:rFonts w:hint="eastAsia"/>
          <w:color w:val="000000"/>
        </w:rPr>
        <w:t>人民币元</w:t>
      </w:r>
    </w:p>
    <w:p w:rsidR="00D66C32" w:rsidRPr="00007969" w:rsidRDefault="00D66C32" w:rsidP="00143C47">
      <w:pPr>
        <w:tabs>
          <w:tab w:val="decimal" w:pos="9594"/>
        </w:tabs>
        <w:ind w:left="720"/>
        <w:rPr>
          <w:color w:val="000000"/>
        </w:rPr>
      </w:pPr>
    </w:p>
    <w:p w:rsidR="007B618E" w:rsidRPr="00007969" w:rsidRDefault="007B618E" w:rsidP="00143C47">
      <w:pPr>
        <w:tabs>
          <w:tab w:val="decimal" w:pos="9594"/>
        </w:tabs>
        <w:ind w:left="720"/>
        <w:rPr>
          <w:color w:val="000000"/>
          <w:u w:val="single"/>
        </w:rPr>
      </w:pPr>
      <w:r w:rsidRPr="00007969">
        <w:rPr>
          <w:rFonts w:hint="eastAsia"/>
          <w:color w:val="000000"/>
          <w:u w:val="single"/>
        </w:rPr>
        <w:t>原值</w:t>
      </w:r>
    </w:p>
    <w:p w:rsidR="000808A3" w:rsidRPr="00007969" w:rsidRDefault="00A532C4" w:rsidP="00143C47">
      <w:pPr>
        <w:tabs>
          <w:tab w:val="decimal" w:pos="9657"/>
        </w:tabs>
        <w:ind w:left="720"/>
        <w:rPr>
          <w:color w:val="000000"/>
        </w:rPr>
      </w:pPr>
      <w:r w:rsidRPr="00007969">
        <w:rPr>
          <w:rFonts w:hint="eastAsia"/>
          <w:color w:val="000000"/>
        </w:rPr>
        <w:t>上</w:t>
      </w:r>
      <w:proofErr w:type="gramStart"/>
      <w:r w:rsidRPr="00007969">
        <w:rPr>
          <w:rFonts w:hint="eastAsia"/>
          <w:color w:val="000000"/>
        </w:rPr>
        <w:t>年年末</w:t>
      </w:r>
      <w:r w:rsidR="000808A3" w:rsidRPr="00007969">
        <w:rPr>
          <w:rFonts w:hint="eastAsia"/>
          <w:color w:val="000000"/>
        </w:rPr>
        <w:t>数</w:t>
      </w:r>
      <w:r w:rsidR="007B618E" w:rsidRPr="00007969">
        <w:rPr>
          <w:rFonts w:hint="eastAsia"/>
          <w:color w:val="000000"/>
        </w:rPr>
        <w:t>及</w:t>
      </w:r>
      <w:proofErr w:type="gramEnd"/>
    </w:p>
    <w:p w:rsidR="007B618E" w:rsidRPr="00007969" w:rsidRDefault="003529E4" w:rsidP="00143C47">
      <w:pPr>
        <w:tabs>
          <w:tab w:val="decimal" w:pos="9657"/>
        </w:tabs>
        <w:ind w:left="720" w:firstLineChars="100" w:firstLine="240"/>
        <w:rPr>
          <w:color w:val="000000"/>
        </w:rPr>
      </w:pPr>
      <w:r w:rsidRPr="00007969">
        <w:rPr>
          <w:rFonts w:hint="eastAsia"/>
          <w:color w:val="000000"/>
        </w:rPr>
        <w:t>本</w:t>
      </w:r>
      <w:proofErr w:type="gramStart"/>
      <w:r w:rsidRPr="00007969">
        <w:rPr>
          <w:rFonts w:hint="eastAsia"/>
          <w:color w:val="000000"/>
        </w:rPr>
        <w:t>年年末数</w:t>
      </w:r>
      <w:proofErr w:type="gramEnd"/>
      <w:r w:rsidR="007B618E" w:rsidRPr="00007969">
        <w:rPr>
          <w:color w:val="000000"/>
        </w:rPr>
        <w:tab/>
        <w:t>23,278,000.00</w:t>
      </w:r>
    </w:p>
    <w:p w:rsidR="006A199F" w:rsidRPr="00007969" w:rsidRDefault="006A199F" w:rsidP="006A199F">
      <w:pPr>
        <w:tabs>
          <w:tab w:val="right" w:pos="7947"/>
          <w:tab w:val="right" w:pos="9954"/>
        </w:tabs>
        <w:spacing w:after="140" w:line="24" w:lineRule="auto"/>
        <w:rPr>
          <w:color w:val="000000"/>
        </w:rPr>
      </w:pPr>
      <w:r w:rsidRPr="00007969">
        <w:rPr>
          <w:color w:val="000000"/>
        </w:rPr>
        <w:tab/>
      </w:r>
      <w:r w:rsidRPr="00007969">
        <w:rPr>
          <w:color w:val="000000"/>
        </w:rPr>
        <w:tab/>
        <w:t>____________</w:t>
      </w:r>
    </w:p>
    <w:p w:rsidR="00EE2000" w:rsidRPr="00007969" w:rsidRDefault="007B618E" w:rsidP="00143C47">
      <w:pPr>
        <w:tabs>
          <w:tab w:val="decimal" w:pos="9594"/>
        </w:tabs>
        <w:ind w:left="720"/>
        <w:rPr>
          <w:color w:val="000000"/>
          <w:u w:val="single"/>
        </w:rPr>
      </w:pPr>
      <w:r w:rsidRPr="00007969">
        <w:rPr>
          <w:rFonts w:hint="eastAsia"/>
          <w:color w:val="000000"/>
          <w:u w:val="single"/>
        </w:rPr>
        <w:t>累计摊销</w:t>
      </w:r>
    </w:p>
    <w:p w:rsidR="00EE2000" w:rsidRPr="00007969" w:rsidRDefault="003529E4" w:rsidP="00143C47">
      <w:pPr>
        <w:tabs>
          <w:tab w:val="decimal" w:pos="9657"/>
        </w:tabs>
        <w:ind w:left="720"/>
        <w:rPr>
          <w:color w:val="000000"/>
        </w:rPr>
      </w:pPr>
      <w:r w:rsidRPr="00007969">
        <w:rPr>
          <w:rFonts w:hint="eastAsia"/>
          <w:color w:val="000000"/>
        </w:rPr>
        <w:t>上</w:t>
      </w:r>
      <w:proofErr w:type="gramStart"/>
      <w:r w:rsidRPr="00007969">
        <w:rPr>
          <w:rFonts w:hint="eastAsia"/>
          <w:color w:val="000000"/>
        </w:rPr>
        <w:t>年年末数</w:t>
      </w:r>
      <w:proofErr w:type="gramEnd"/>
      <w:r w:rsidR="007B618E" w:rsidRPr="00007969">
        <w:rPr>
          <w:color w:val="000000"/>
        </w:rPr>
        <w:tab/>
      </w:r>
      <w:r w:rsidR="00982D99" w:rsidRPr="00007969">
        <w:rPr>
          <w:color w:val="000000"/>
        </w:rPr>
        <w:t>4,810,786.67</w:t>
      </w:r>
    </w:p>
    <w:p w:rsidR="007B618E" w:rsidRPr="00007969" w:rsidRDefault="000B6BE5" w:rsidP="00143C47">
      <w:pPr>
        <w:tabs>
          <w:tab w:val="decimal" w:pos="9657"/>
        </w:tabs>
        <w:ind w:left="720"/>
        <w:rPr>
          <w:color w:val="000000"/>
        </w:rPr>
      </w:pPr>
      <w:r w:rsidRPr="00007969">
        <w:rPr>
          <w:rFonts w:hint="eastAsia"/>
          <w:color w:val="000000"/>
        </w:rPr>
        <w:t>本年计提</w:t>
      </w:r>
      <w:r w:rsidR="007B618E" w:rsidRPr="00007969">
        <w:rPr>
          <w:color w:val="000000"/>
        </w:rPr>
        <w:tab/>
      </w:r>
      <w:r w:rsidR="006C660C" w:rsidRPr="00007969">
        <w:rPr>
          <w:color w:val="000000"/>
        </w:rPr>
        <w:t>465,560.00</w:t>
      </w:r>
    </w:p>
    <w:p w:rsidR="006A199F" w:rsidRPr="00007969" w:rsidRDefault="006A199F" w:rsidP="006A199F">
      <w:pPr>
        <w:tabs>
          <w:tab w:val="right" w:pos="7947"/>
          <w:tab w:val="right" w:pos="9954"/>
        </w:tabs>
        <w:spacing w:after="140" w:line="24" w:lineRule="auto"/>
        <w:rPr>
          <w:color w:val="000000"/>
        </w:rPr>
      </w:pPr>
      <w:r w:rsidRPr="00007969">
        <w:rPr>
          <w:color w:val="000000"/>
        </w:rPr>
        <w:tab/>
      </w:r>
      <w:r w:rsidRPr="00007969">
        <w:rPr>
          <w:color w:val="000000"/>
        </w:rPr>
        <w:tab/>
        <w:t>____________</w:t>
      </w:r>
    </w:p>
    <w:p w:rsidR="007B618E" w:rsidRPr="00007969" w:rsidRDefault="003529E4" w:rsidP="00143C47">
      <w:pPr>
        <w:tabs>
          <w:tab w:val="decimal" w:pos="9657"/>
        </w:tabs>
        <w:ind w:left="720"/>
        <w:rPr>
          <w:color w:val="000000"/>
        </w:rPr>
      </w:pPr>
      <w:r w:rsidRPr="00007969">
        <w:rPr>
          <w:rFonts w:hint="eastAsia"/>
          <w:color w:val="000000"/>
        </w:rPr>
        <w:t>本</w:t>
      </w:r>
      <w:proofErr w:type="gramStart"/>
      <w:r w:rsidRPr="00007969">
        <w:rPr>
          <w:rFonts w:hint="eastAsia"/>
          <w:color w:val="000000"/>
        </w:rPr>
        <w:t>年年末数</w:t>
      </w:r>
      <w:proofErr w:type="gramEnd"/>
      <w:r w:rsidR="007B618E" w:rsidRPr="00007969">
        <w:rPr>
          <w:color w:val="000000"/>
        </w:rPr>
        <w:tab/>
      </w:r>
      <w:r w:rsidR="006C660C" w:rsidRPr="00007969">
        <w:rPr>
          <w:color w:val="000000"/>
        </w:rPr>
        <w:t>5,276,346.67</w:t>
      </w:r>
    </w:p>
    <w:p w:rsidR="006A199F" w:rsidRPr="00007969" w:rsidRDefault="006A199F" w:rsidP="006A199F">
      <w:pPr>
        <w:tabs>
          <w:tab w:val="right" w:pos="7947"/>
          <w:tab w:val="right" w:pos="9954"/>
        </w:tabs>
        <w:spacing w:after="140" w:line="24" w:lineRule="auto"/>
        <w:rPr>
          <w:color w:val="000000"/>
        </w:rPr>
      </w:pPr>
      <w:r w:rsidRPr="00007969">
        <w:rPr>
          <w:color w:val="000000"/>
        </w:rPr>
        <w:tab/>
      </w:r>
      <w:r w:rsidRPr="00007969">
        <w:rPr>
          <w:color w:val="000000"/>
        </w:rPr>
        <w:tab/>
        <w:t>____________</w:t>
      </w:r>
    </w:p>
    <w:p w:rsidR="007B618E" w:rsidRPr="00007969" w:rsidRDefault="007B618E" w:rsidP="00143C47">
      <w:pPr>
        <w:tabs>
          <w:tab w:val="decimal" w:pos="9594"/>
        </w:tabs>
        <w:ind w:left="720"/>
        <w:rPr>
          <w:color w:val="000000"/>
          <w:u w:val="single"/>
        </w:rPr>
      </w:pPr>
      <w:r w:rsidRPr="00007969">
        <w:rPr>
          <w:rFonts w:hint="eastAsia"/>
          <w:color w:val="000000"/>
          <w:u w:val="single"/>
        </w:rPr>
        <w:t>净额</w:t>
      </w:r>
    </w:p>
    <w:p w:rsidR="007B618E" w:rsidRPr="00007969" w:rsidRDefault="003529E4" w:rsidP="00143C47">
      <w:pPr>
        <w:tabs>
          <w:tab w:val="decimal" w:pos="9657"/>
        </w:tabs>
        <w:ind w:left="720"/>
        <w:rPr>
          <w:color w:val="000000"/>
        </w:rPr>
      </w:pPr>
      <w:r w:rsidRPr="00007969">
        <w:rPr>
          <w:rFonts w:hint="eastAsia"/>
          <w:color w:val="000000"/>
        </w:rPr>
        <w:t>上</w:t>
      </w:r>
      <w:proofErr w:type="gramStart"/>
      <w:r w:rsidRPr="00007969">
        <w:rPr>
          <w:rFonts w:hint="eastAsia"/>
          <w:color w:val="000000"/>
        </w:rPr>
        <w:t>年年末数</w:t>
      </w:r>
      <w:proofErr w:type="gramEnd"/>
      <w:r w:rsidR="007B618E" w:rsidRPr="00007969">
        <w:rPr>
          <w:color w:val="000000"/>
        </w:rPr>
        <w:tab/>
      </w:r>
      <w:r w:rsidR="00982D99" w:rsidRPr="00007969">
        <w:rPr>
          <w:color w:val="000000"/>
        </w:rPr>
        <w:t>18,467,213.33</w:t>
      </w:r>
    </w:p>
    <w:p w:rsidR="006A199F" w:rsidRPr="00007969" w:rsidRDefault="006A199F">
      <w:pPr>
        <w:tabs>
          <w:tab w:val="right" w:pos="7947"/>
          <w:tab w:val="right" w:pos="9954"/>
        </w:tabs>
        <w:spacing w:line="48" w:lineRule="auto"/>
        <w:rPr>
          <w:color w:val="000000"/>
        </w:rPr>
      </w:pPr>
      <w:r w:rsidRPr="00007969">
        <w:rPr>
          <w:color w:val="000000"/>
        </w:rPr>
        <w:tab/>
      </w:r>
      <w:r w:rsidRPr="00007969">
        <w:rPr>
          <w:color w:val="000000"/>
        </w:rPr>
        <w:tab/>
        <w:t>____________</w:t>
      </w:r>
    </w:p>
    <w:p w:rsidR="006A199F" w:rsidRPr="00007969" w:rsidRDefault="006A199F" w:rsidP="006A199F">
      <w:pPr>
        <w:tabs>
          <w:tab w:val="right" w:pos="7947"/>
          <w:tab w:val="right" w:pos="9954"/>
        </w:tabs>
        <w:spacing w:after="140" w:line="24" w:lineRule="auto"/>
        <w:rPr>
          <w:color w:val="000000"/>
        </w:rPr>
      </w:pPr>
      <w:r w:rsidRPr="00007969">
        <w:rPr>
          <w:color w:val="000000"/>
        </w:rPr>
        <w:tab/>
      </w:r>
      <w:r w:rsidRPr="00007969">
        <w:rPr>
          <w:color w:val="000000"/>
        </w:rPr>
        <w:tab/>
        <w:t>____________</w:t>
      </w:r>
    </w:p>
    <w:p w:rsidR="007B618E" w:rsidRPr="00007969" w:rsidRDefault="003529E4" w:rsidP="00143C47">
      <w:pPr>
        <w:tabs>
          <w:tab w:val="decimal" w:pos="9657"/>
        </w:tabs>
        <w:ind w:left="720"/>
        <w:rPr>
          <w:color w:val="000000"/>
        </w:rPr>
      </w:pPr>
      <w:r w:rsidRPr="00007969">
        <w:rPr>
          <w:rFonts w:hint="eastAsia"/>
          <w:color w:val="000000"/>
        </w:rPr>
        <w:t>本</w:t>
      </w:r>
      <w:proofErr w:type="gramStart"/>
      <w:r w:rsidRPr="00007969">
        <w:rPr>
          <w:rFonts w:hint="eastAsia"/>
          <w:color w:val="000000"/>
        </w:rPr>
        <w:t>年年末数</w:t>
      </w:r>
      <w:proofErr w:type="gramEnd"/>
      <w:r w:rsidR="007B618E" w:rsidRPr="00007969">
        <w:rPr>
          <w:color w:val="000000"/>
        </w:rPr>
        <w:tab/>
      </w:r>
      <w:r w:rsidR="0042761D" w:rsidRPr="00007969">
        <w:rPr>
          <w:color w:val="000000"/>
        </w:rPr>
        <w:t>18,001,653.33</w:t>
      </w:r>
    </w:p>
    <w:p w:rsidR="006A199F" w:rsidRPr="00007969" w:rsidRDefault="006A199F">
      <w:pPr>
        <w:tabs>
          <w:tab w:val="right" w:pos="7947"/>
          <w:tab w:val="right" w:pos="9954"/>
        </w:tabs>
        <w:spacing w:line="48" w:lineRule="auto"/>
        <w:rPr>
          <w:color w:val="000000"/>
        </w:rPr>
      </w:pPr>
      <w:r w:rsidRPr="00007969">
        <w:rPr>
          <w:color w:val="000000"/>
        </w:rPr>
        <w:tab/>
      </w:r>
      <w:r w:rsidRPr="00007969">
        <w:rPr>
          <w:color w:val="000000"/>
        </w:rPr>
        <w:tab/>
        <w:t>____________</w:t>
      </w:r>
    </w:p>
    <w:p w:rsidR="006A199F" w:rsidRPr="00007969" w:rsidRDefault="006A199F" w:rsidP="006A199F">
      <w:pPr>
        <w:tabs>
          <w:tab w:val="right" w:pos="7947"/>
          <w:tab w:val="right" w:pos="9954"/>
        </w:tabs>
        <w:spacing w:after="140" w:line="24" w:lineRule="auto"/>
        <w:rPr>
          <w:color w:val="000000"/>
        </w:rPr>
      </w:pPr>
      <w:r w:rsidRPr="00007969">
        <w:rPr>
          <w:color w:val="000000"/>
        </w:rPr>
        <w:tab/>
      </w:r>
      <w:r w:rsidRPr="00007969">
        <w:rPr>
          <w:color w:val="000000"/>
        </w:rPr>
        <w:tab/>
        <w:t>____________</w:t>
      </w:r>
    </w:p>
    <w:p w:rsidR="000E6112" w:rsidRPr="00007969" w:rsidRDefault="000E6112" w:rsidP="00143C47">
      <w:pPr>
        <w:ind w:left="720"/>
        <w:rPr>
          <w:color w:val="000000"/>
        </w:rPr>
      </w:pPr>
    </w:p>
    <w:p w:rsidR="00EC65E5" w:rsidRPr="00007969" w:rsidRDefault="007E63D1" w:rsidP="00143C47">
      <w:pPr>
        <w:ind w:left="720"/>
        <w:jc w:val="both"/>
        <w:rPr>
          <w:color w:val="000000"/>
        </w:rPr>
      </w:pPr>
      <w:r w:rsidRPr="00007969">
        <w:rPr>
          <w:rFonts w:hint="eastAsia"/>
          <w:color w:val="000000"/>
        </w:rPr>
        <w:t>于</w:t>
      </w:r>
      <w:r w:rsidRPr="00007969">
        <w:rPr>
          <w:color w:val="000000"/>
        </w:rPr>
        <w:t>20</w:t>
      </w:r>
      <w:r w:rsidR="0093211B" w:rsidRPr="00007969">
        <w:rPr>
          <w:color w:val="000000"/>
        </w:rPr>
        <w:t>2</w:t>
      </w:r>
      <w:r w:rsidR="006C660C" w:rsidRPr="00007969">
        <w:rPr>
          <w:color w:val="000000"/>
        </w:rPr>
        <w:t>3</w:t>
      </w:r>
      <w:r w:rsidRPr="00007969">
        <w:rPr>
          <w:rFonts w:hint="eastAsia"/>
          <w:color w:val="000000"/>
        </w:rPr>
        <w:t>年</w:t>
      </w:r>
      <w:r w:rsidRPr="00007969">
        <w:rPr>
          <w:color w:val="000000"/>
        </w:rPr>
        <w:t>12</w:t>
      </w:r>
      <w:r w:rsidRPr="00007969">
        <w:rPr>
          <w:rFonts w:hint="eastAsia"/>
          <w:color w:val="000000"/>
        </w:rPr>
        <w:t>月</w:t>
      </w:r>
      <w:r w:rsidRPr="00007969">
        <w:rPr>
          <w:color w:val="000000"/>
        </w:rPr>
        <w:t>31</w:t>
      </w:r>
      <w:r w:rsidRPr="00007969">
        <w:rPr>
          <w:rFonts w:hint="eastAsia"/>
          <w:color w:val="000000"/>
        </w:rPr>
        <w:t>日，本公司土地使用权的剩余摊销年限为</w:t>
      </w:r>
      <w:r w:rsidR="008C57C6" w:rsidRPr="00007969">
        <w:rPr>
          <w:color w:val="000000"/>
        </w:rPr>
        <w:t>3</w:t>
      </w:r>
      <w:r w:rsidR="006C660C" w:rsidRPr="00007969">
        <w:rPr>
          <w:color w:val="000000"/>
        </w:rPr>
        <w:t>8</w:t>
      </w:r>
      <w:r w:rsidRPr="00007969">
        <w:rPr>
          <w:rFonts w:hint="eastAsia"/>
          <w:color w:val="000000"/>
        </w:rPr>
        <w:t>年。</w:t>
      </w:r>
    </w:p>
    <w:p w:rsidR="00EC65E5" w:rsidRPr="00834F39" w:rsidRDefault="00EC65E5">
      <w:pPr>
        <w:rPr>
          <w:color w:val="000000"/>
        </w:rPr>
      </w:pPr>
      <w:r w:rsidRPr="00834F39">
        <w:rPr>
          <w:color w:val="000000"/>
        </w:rPr>
        <w:br w:type="page"/>
      </w:r>
    </w:p>
    <w:p w:rsidR="00EC65E5" w:rsidRPr="00834F39" w:rsidRDefault="00EC65E5" w:rsidP="00EC65E5">
      <w:pPr>
        <w:rPr>
          <w:color w:val="000000"/>
        </w:rPr>
      </w:pPr>
      <w:r w:rsidRPr="00834F39">
        <w:rPr>
          <w:rFonts w:hint="eastAsia"/>
          <w:color w:val="000000"/>
        </w:rPr>
        <w:t>八、</w:t>
      </w:r>
      <w:r w:rsidRPr="00834F39">
        <w:rPr>
          <w:color w:val="000000"/>
        </w:rPr>
        <w:tab/>
      </w:r>
      <w:r w:rsidRPr="00834F39">
        <w:rPr>
          <w:rFonts w:hint="eastAsia"/>
          <w:color w:val="000000"/>
        </w:rPr>
        <w:t>财务报表项目附注</w:t>
      </w:r>
      <w:r w:rsidRPr="00834F39">
        <w:rPr>
          <w:color w:val="000000"/>
        </w:rPr>
        <w:t xml:space="preserve"> - </w:t>
      </w:r>
      <w:r w:rsidRPr="00834F39">
        <w:rPr>
          <w:rFonts w:hint="eastAsia"/>
          <w:color w:val="000000"/>
        </w:rPr>
        <w:t>续</w:t>
      </w:r>
    </w:p>
    <w:p w:rsidR="00CC1D93" w:rsidRPr="00834F39" w:rsidRDefault="00CC1D93">
      <w:pPr>
        <w:ind w:left="720"/>
        <w:rPr>
          <w:color w:val="000000"/>
        </w:rPr>
      </w:pPr>
    </w:p>
    <w:p w:rsidR="000079F9" w:rsidRPr="00834F39" w:rsidRDefault="000079F9">
      <w:pPr>
        <w:pStyle w:val="1"/>
        <w:tabs>
          <w:tab w:val="num" w:pos="720"/>
        </w:tabs>
        <w:snapToGrid w:val="0"/>
        <w:ind w:left="720" w:hanging="720"/>
        <w:rPr>
          <w:color w:val="000000"/>
        </w:rPr>
      </w:pPr>
      <w:r w:rsidRPr="00834F39">
        <w:rPr>
          <w:color w:val="000000"/>
        </w:rPr>
        <w:t>1</w:t>
      </w:r>
      <w:r w:rsidR="00022BC7" w:rsidRPr="00834F39">
        <w:rPr>
          <w:color w:val="000000"/>
        </w:rPr>
        <w:t>2</w:t>
      </w:r>
      <w:r w:rsidRPr="00834F39">
        <w:rPr>
          <w:color w:val="000000"/>
        </w:rPr>
        <w:t>.</w:t>
      </w:r>
      <w:r w:rsidRPr="00834F39">
        <w:rPr>
          <w:color w:val="000000"/>
        </w:rPr>
        <w:tab/>
      </w:r>
      <w:r w:rsidRPr="00834F39">
        <w:rPr>
          <w:rFonts w:hint="eastAsia"/>
          <w:color w:val="000000"/>
        </w:rPr>
        <w:t>合同负债</w:t>
      </w:r>
    </w:p>
    <w:p w:rsidR="000079F9" w:rsidRPr="00834F39" w:rsidRDefault="000079F9">
      <w:pPr>
        <w:ind w:left="720"/>
        <w:rPr>
          <w:color w:val="000000"/>
        </w:rPr>
      </w:pPr>
    </w:p>
    <w:p w:rsidR="000079F9" w:rsidRPr="00834F39" w:rsidRDefault="000079F9" w:rsidP="008C68BD">
      <w:pPr>
        <w:tabs>
          <w:tab w:val="center" w:pos="7290"/>
          <w:tab w:val="center" w:pos="9279"/>
        </w:tabs>
        <w:adjustRightInd w:val="0"/>
        <w:snapToGrid w:val="0"/>
        <w:ind w:left="720"/>
        <w:rPr>
          <w:lang w:val="en-GB" w:eastAsia="zh-HK"/>
        </w:rPr>
      </w:pPr>
      <w:r w:rsidRPr="00834F39">
        <w:rPr>
          <w:rFonts w:hint="eastAsia"/>
          <w:u w:val="single"/>
          <w:lang w:val="en-GB"/>
        </w:rPr>
        <w:t>项目</w:t>
      </w:r>
      <w:r w:rsidRPr="00834F39">
        <w:rPr>
          <w:lang w:val="en-GB" w:eastAsia="zh-HK"/>
        </w:rPr>
        <w:tab/>
      </w:r>
      <w:r w:rsidR="003529E4" w:rsidRPr="00834F39">
        <w:rPr>
          <w:rFonts w:hint="eastAsia"/>
          <w:u w:val="single"/>
          <w:lang w:val="en-GB"/>
        </w:rPr>
        <w:t>本</w:t>
      </w:r>
      <w:proofErr w:type="gramStart"/>
      <w:r w:rsidR="003529E4" w:rsidRPr="00834F39">
        <w:rPr>
          <w:rFonts w:hint="eastAsia"/>
          <w:u w:val="single"/>
          <w:lang w:val="en-GB"/>
        </w:rPr>
        <w:t>年年末数</w:t>
      </w:r>
      <w:proofErr w:type="gramEnd"/>
      <w:r w:rsidRPr="00834F39">
        <w:rPr>
          <w:lang w:val="en-GB" w:eastAsia="zh-HK"/>
        </w:rPr>
        <w:tab/>
      </w:r>
      <w:r w:rsidR="003529E4" w:rsidRPr="00834F39">
        <w:rPr>
          <w:rFonts w:hint="eastAsia"/>
          <w:u w:val="single"/>
        </w:rPr>
        <w:t>上年年末数</w:t>
      </w:r>
    </w:p>
    <w:p w:rsidR="000079F9" w:rsidRPr="00834F39" w:rsidRDefault="000079F9" w:rsidP="008C68BD">
      <w:pPr>
        <w:tabs>
          <w:tab w:val="center" w:pos="7290"/>
          <w:tab w:val="center" w:pos="9279"/>
        </w:tabs>
        <w:adjustRightInd w:val="0"/>
        <w:snapToGrid w:val="0"/>
        <w:ind w:left="720"/>
        <w:rPr>
          <w:lang w:val="en-GB" w:eastAsia="zh-HK"/>
        </w:rPr>
      </w:pPr>
      <w:r w:rsidRPr="00834F39">
        <w:rPr>
          <w:lang w:val="en-GB" w:eastAsia="zh-HK"/>
        </w:rPr>
        <w:tab/>
      </w:r>
      <w:r w:rsidRPr="00834F39">
        <w:rPr>
          <w:rFonts w:hint="eastAsia"/>
          <w:lang w:val="en-GB" w:eastAsia="zh-HK"/>
        </w:rPr>
        <w:t>人民币元</w:t>
      </w:r>
      <w:r w:rsidRPr="00834F39">
        <w:rPr>
          <w:lang w:val="en-GB" w:eastAsia="zh-HK"/>
        </w:rPr>
        <w:tab/>
      </w:r>
      <w:r w:rsidRPr="00834F39">
        <w:rPr>
          <w:rFonts w:hint="eastAsia"/>
          <w:lang w:val="en-GB" w:eastAsia="zh-HK"/>
        </w:rPr>
        <w:t>人民币元</w:t>
      </w:r>
    </w:p>
    <w:p w:rsidR="000079F9" w:rsidRPr="00834F39" w:rsidRDefault="000079F9">
      <w:pPr>
        <w:autoSpaceDE w:val="0"/>
        <w:autoSpaceDN w:val="0"/>
        <w:adjustRightInd w:val="0"/>
        <w:snapToGrid w:val="0"/>
        <w:ind w:left="720"/>
        <w:rPr>
          <w:color w:val="000000"/>
          <w:lang w:val="en-GB" w:eastAsia="zh-HK"/>
        </w:rPr>
      </w:pPr>
    </w:p>
    <w:p w:rsidR="000079F9" w:rsidRPr="00834F39" w:rsidRDefault="00232B3C">
      <w:pPr>
        <w:tabs>
          <w:tab w:val="decimal" w:pos="7695"/>
          <w:tab w:val="decimal" w:pos="9675"/>
        </w:tabs>
        <w:adjustRightInd w:val="0"/>
        <w:snapToGrid w:val="0"/>
        <w:ind w:firstLine="709"/>
        <w:rPr>
          <w:lang w:val="en-GB"/>
        </w:rPr>
      </w:pPr>
      <w:r w:rsidRPr="00834F39">
        <w:rPr>
          <w:rFonts w:hint="eastAsia"/>
          <w:lang w:val="en-GB"/>
        </w:rPr>
        <w:t>预收货款</w:t>
      </w:r>
      <w:r w:rsidR="000079F9" w:rsidRPr="00834F39">
        <w:rPr>
          <w:lang w:val="en-GB"/>
        </w:rPr>
        <w:tab/>
      </w:r>
      <w:r w:rsidR="0042761D" w:rsidRPr="00834F39">
        <w:rPr>
          <w:lang w:val="en-GB"/>
        </w:rPr>
        <w:t>45,439,384.35</w:t>
      </w:r>
      <w:r w:rsidR="00982D99" w:rsidRPr="00834F39">
        <w:rPr>
          <w:lang w:val="en-GB"/>
        </w:rPr>
        <w:tab/>
      </w:r>
      <w:r w:rsidR="00102015" w:rsidRPr="00834F39">
        <w:rPr>
          <w:lang w:val="en-GB"/>
        </w:rPr>
        <w:t>45,719,384.35</w:t>
      </w:r>
    </w:p>
    <w:p w:rsidR="006A199F" w:rsidRPr="00834F39" w:rsidRDefault="006A199F">
      <w:pPr>
        <w:tabs>
          <w:tab w:val="right" w:pos="7992"/>
          <w:tab w:val="right" w:pos="9972"/>
        </w:tabs>
        <w:snapToGrid w:val="0"/>
        <w:spacing w:line="48" w:lineRule="auto"/>
        <w:rPr>
          <w:lang w:val="en-GB" w:eastAsia="zh-HK"/>
        </w:rPr>
      </w:pPr>
      <w:r w:rsidRPr="00834F39">
        <w:rPr>
          <w:lang w:val="en-GB" w:eastAsia="zh-HK"/>
        </w:rPr>
        <w:tab/>
        <w:t>____________</w:t>
      </w:r>
      <w:r w:rsidRPr="00834F39">
        <w:rPr>
          <w:lang w:val="en-GB" w:eastAsia="zh-HK"/>
        </w:rPr>
        <w:tab/>
        <w:t>____________</w:t>
      </w:r>
    </w:p>
    <w:p w:rsidR="000079F9" w:rsidRPr="00834F39" w:rsidRDefault="000079F9" w:rsidP="000079F9">
      <w:pPr>
        <w:tabs>
          <w:tab w:val="right" w:pos="7992"/>
          <w:tab w:val="right" w:pos="9972"/>
        </w:tabs>
        <w:snapToGrid w:val="0"/>
        <w:spacing w:after="140" w:line="24" w:lineRule="auto"/>
        <w:ind w:left="720"/>
        <w:rPr>
          <w:lang w:val="en-GB" w:eastAsia="zh-HK"/>
        </w:rPr>
      </w:pPr>
      <w:r w:rsidRPr="00834F39">
        <w:rPr>
          <w:lang w:val="en-GB" w:eastAsia="zh-HK"/>
        </w:rPr>
        <w:tab/>
        <w:t>____________</w:t>
      </w:r>
      <w:r w:rsidRPr="00834F39">
        <w:rPr>
          <w:lang w:val="en-GB" w:eastAsia="zh-HK"/>
        </w:rPr>
        <w:tab/>
        <w:t>____________</w:t>
      </w:r>
    </w:p>
    <w:p w:rsidR="000079F9" w:rsidRPr="00834F39" w:rsidRDefault="000079F9">
      <w:pPr>
        <w:autoSpaceDE w:val="0"/>
        <w:autoSpaceDN w:val="0"/>
        <w:adjustRightInd w:val="0"/>
        <w:snapToGrid w:val="0"/>
        <w:ind w:left="720"/>
        <w:rPr>
          <w:color w:val="000000"/>
          <w:lang w:val="en-GB" w:eastAsia="zh-HK"/>
        </w:rPr>
      </w:pPr>
    </w:p>
    <w:p w:rsidR="00304F6E" w:rsidRPr="00834F39" w:rsidRDefault="00232B3C" w:rsidP="00143C47">
      <w:pPr>
        <w:ind w:left="720"/>
        <w:jc w:val="both"/>
        <w:rPr>
          <w:color w:val="000000"/>
        </w:rPr>
      </w:pPr>
      <w:r w:rsidRPr="00834F39">
        <w:rPr>
          <w:rFonts w:hint="eastAsia"/>
          <w:color w:val="000000"/>
        </w:rPr>
        <w:t>对于汽车零部件销售，收入在汽车零部件的控制权转移给客户时确认，在控制权转移给客户之前，本公司将收到的交易价款确认为合同负债。</w:t>
      </w:r>
    </w:p>
    <w:p w:rsidR="00304F6E" w:rsidRPr="00834F39" w:rsidRDefault="00304F6E">
      <w:pPr>
        <w:ind w:left="720"/>
        <w:rPr>
          <w:color w:val="000000"/>
        </w:rPr>
      </w:pPr>
    </w:p>
    <w:p w:rsidR="00D65903" w:rsidRPr="00834F39" w:rsidRDefault="0078291E">
      <w:pPr>
        <w:pStyle w:val="1"/>
        <w:tabs>
          <w:tab w:val="num" w:pos="720"/>
        </w:tabs>
        <w:snapToGrid w:val="0"/>
        <w:ind w:left="720" w:hanging="720"/>
        <w:rPr>
          <w:color w:val="000000"/>
        </w:rPr>
      </w:pPr>
      <w:r w:rsidRPr="00834F39">
        <w:rPr>
          <w:color w:val="000000"/>
        </w:rPr>
        <w:t>1</w:t>
      </w:r>
      <w:r w:rsidR="00022BC7" w:rsidRPr="00834F39">
        <w:rPr>
          <w:color w:val="000000"/>
        </w:rPr>
        <w:t>3</w:t>
      </w:r>
      <w:r w:rsidRPr="00834F39">
        <w:rPr>
          <w:color w:val="000000"/>
        </w:rPr>
        <w:t>.</w:t>
      </w:r>
      <w:r w:rsidRPr="00834F39">
        <w:rPr>
          <w:color w:val="000000"/>
        </w:rPr>
        <w:tab/>
      </w:r>
      <w:r w:rsidR="00D65903" w:rsidRPr="00834F39">
        <w:rPr>
          <w:rFonts w:hint="eastAsia"/>
          <w:color w:val="000000"/>
        </w:rPr>
        <w:t>应付职工薪</w:t>
      </w:r>
      <w:proofErr w:type="gramStart"/>
      <w:r w:rsidR="00D65903" w:rsidRPr="00834F39">
        <w:rPr>
          <w:rFonts w:hint="eastAsia"/>
          <w:color w:val="000000"/>
        </w:rPr>
        <w:t>酬</w:t>
      </w:r>
      <w:proofErr w:type="gramEnd"/>
    </w:p>
    <w:p w:rsidR="00D65903" w:rsidRPr="00834F39" w:rsidRDefault="00D65903">
      <w:pPr>
        <w:ind w:left="720"/>
        <w:rPr>
          <w:color w:val="000000"/>
        </w:rPr>
      </w:pPr>
    </w:p>
    <w:p w:rsidR="007B618E" w:rsidRPr="00A0184F" w:rsidRDefault="007B618E" w:rsidP="008C68BD">
      <w:pPr>
        <w:tabs>
          <w:tab w:val="center" w:pos="4707"/>
          <w:tab w:val="center" w:pos="6174"/>
          <w:tab w:val="center" w:pos="7749"/>
          <w:tab w:val="center" w:pos="9279"/>
        </w:tabs>
        <w:ind w:left="720"/>
        <w:rPr>
          <w:color w:val="000000"/>
          <w:sz w:val="21"/>
          <w:szCs w:val="21"/>
        </w:rPr>
      </w:pPr>
      <w:bookmarkStart w:id="1" w:name="OLE_LINK14"/>
      <w:r w:rsidRPr="00A0184F">
        <w:rPr>
          <w:rFonts w:hint="eastAsia"/>
          <w:color w:val="000000"/>
          <w:sz w:val="21"/>
          <w:szCs w:val="21"/>
          <w:u w:val="single"/>
        </w:rPr>
        <w:t>项目</w:t>
      </w:r>
      <w:r w:rsidRPr="00A0184F">
        <w:rPr>
          <w:color w:val="000000"/>
          <w:sz w:val="21"/>
          <w:szCs w:val="21"/>
        </w:rPr>
        <w:tab/>
      </w:r>
      <w:r w:rsidR="003529E4" w:rsidRPr="00A0184F">
        <w:rPr>
          <w:rFonts w:hint="eastAsia"/>
          <w:color w:val="000000"/>
          <w:sz w:val="21"/>
          <w:szCs w:val="21"/>
          <w:u w:val="single"/>
        </w:rPr>
        <w:t>上</w:t>
      </w:r>
      <w:proofErr w:type="gramStart"/>
      <w:r w:rsidR="003529E4" w:rsidRPr="00A0184F">
        <w:rPr>
          <w:rFonts w:hint="eastAsia"/>
          <w:color w:val="000000"/>
          <w:sz w:val="21"/>
          <w:szCs w:val="21"/>
          <w:u w:val="single"/>
        </w:rPr>
        <w:t>年年末数</w:t>
      </w:r>
      <w:proofErr w:type="gramEnd"/>
      <w:r w:rsidRPr="00A0184F">
        <w:rPr>
          <w:color w:val="000000"/>
          <w:sz w:val="21"/>
          <w:szCs w:val="21"/>
        </w:rPr>
        <w:tab/>
      </w:r>
      <w:r w:rsidRPr="00A0184F">
        <w:rPr>
          <w:rFonts w:hint="eastAsia"/>
          <w:color w:val="000000"/>
          <w:sz w:val="21"/>
          <w:szCs w:val="21"/>
          <w:u w:val="single"/>
        </w:rPr>
        <w:t>本年计提</w:t>
      </w:r>
      <w:r w:rsidRPr="00A0184F">
        <w:rPr>
          <w:color w:val="000000"/>
          <w:sz w:val="21"/>
          <w:szCs w:val="21"/>
        </w:rPr>
        <w:tab/>
      </w:r>
      <w:r w:rsidRPr="00A0184F">
        <w:rPr>
          <w:rFonts w:hint="eastAsia"/>
          <w:color w:val="000000"/>
          <w:sz w:val="21"/>
          <w:szCs w:val="21"/>
          <w:u w:val="single"/>
        </w:rPr>
        <w:t>本年支付</w:t>
      </w:r>
      <w:r w:rsidRPr="00A0184F">
        <w:rPr>
          <w:color w:val="000000"/>
          <w:sz w:val="21"/>
          <w:szCs w:val="21"/>
        </w:rPr>
        <w:tab/>
      </w:r>
      <w:r w:rsidR="003529E4" w:rsidRPr="00A0184F">
        <w:rPr>
          <w:rFonts w:hint="eastAsia"/>
          <w:color w:val="000000"/>
          <w:sz w:val="21"/>
          <w:szCs w:val="21"/>
          <w:u w:val="single"/>
        </w:rPr>
        <w:t>本年年末数</w:t>
      </w:r>
    </w:p>
    <w:p w:rsidR="007B618E" w:rsidRPr="00A0184F" w:rsidRDefault="007B618E" w:rsidP="008C68BD">
      <w:pPr>
        <w:tabs>
          <w:tab w:val="center" w:pos="4707"/>
          <w:tab w:val="center" w:pos="6174"/>
          <w:tab w:val="center" w:pos="7749"/>
          <w:tab w:val="center" w:pos="9279"/>
        </w:tabs>
        <w:ind w:left="720"/>
        <w:rPr>
          <w:color w:val="000000"/>
          <w:sz w:val="21"/>
          <w:szCs w:val="21"/>
        </w:rPr>
      </w:pPr>
      <w:r w:rsidRPr="00A0184F">
        <w:rPr>
          <w:color w:val="000000"/>
          <w:sz w:val="21"/>
          <w:szCs w:val="21"/>
        </w:rPr>
        <w:tab/>
      </w:r>
      <w:r w:rsidRPr="00A0184F">
        <w:rPr>
          <w:rFonts w:hint="eastAsia"/>
          <w:color w:val="000000"/>
          <w:sz w:val="21"/>
          <w:szCs w:val="21"/>
        </w:rPr>
        <w:t>人民币元</w:t>
      </w:r>
      <w:r w:rsidRPr="00A0184F">
        <w:rPr>
          <w:color w:val="000000"/>
          <w:sz w:val="21"/>
          <w:szCs w:val="21"/>
        </w:rPr>
        <w:tab/>
      </w:r>
      <w:r w:rsidRPr="00A0184F">
        <w:rPr>
          <w:rFonts w:hint="eastAsia"/>
          <w:color w:val="000000"/>
          <w:sz w:val="21"/>
          <w:szCs w:val="21"/>
        </w:rPr>
        <w:t>人民币元</w:t>
      </w:r>
      <w:r w:rsidRPr="00A0184F">
        <w:rPr>
          <w:color w:val="000000"/>
          <w:sz w:val="21"/>
          <w:szCs w:val="21"/>
        </w:rPr>
        <w:tab/>
      </w:r>
      <w:r w:rsidRPr="00A0184F">
        <w:rPr>
          <w:rFonts w:hint="eastAsia"/>
          <w:color w:val="000000"/>
          <w:sz w:val="21"/>
          <w:szCs w:val="21"/>
        </w:rPr>
        <w:t>人民币元</w:t>
      </w:r>
      <w:r w:rsidRPr="00A0184F">
        <w:rPr>
          <w:color w:val="000000"/>
          <w:sz w:val="21"/>
          <w:szCs w:val="21"/>
        </w:rPr>
        <w:tab/>
      </w:r>
      <w:r w:rsidRPr="00A0184F">
        <w:rPr>
          <w:rFonts w:hint="eastAsia"/>
          <w:color w:val="000000"/>
          <w:sz w:val="21"/>
          <w:szCs w:val="21"/>
        </w:rPr>
        <w:t>人民币元</w:t>
      </w:r>
    </w:p>
    <w:p w:rsidR="007F1FCB" w:rsidRPr="008C68BD" w:rsidRDefault="007F1FCB">
      <w:pPr>
        <w:tabs>
          <w:tab w:val="center" w:pos="4734"/>
          <w:tab w:val="center" w:pos="6300"/>
          <w:tab w:val="center" w:pos="7830"/>
          <w:tab w:val="center" w:pos="9369"/>
        </w:tabs>
        <w:ind w:left="720"/>
        <w:rPr>
          <w:color w:val="000000"/>
          <w:sz w:val="21"/>
          <w:szCs w:val="21"/>
        </w:rPr>
      </w:pPr>
    </w:p>
    <w:p w:rsidR="007B618E" w:rsidRPr="00A0184F" w:rsidRDefault="007B618E" w:rsidP="008C68BD">
      <w:pPr>
        <w:tabs>
          <w:tab w:val="decimal" w:pos="5004"/>
          <w:tab w:val="decimal" w:pos="6597"/>
          <w:tab w:val="decimal" w:pos="8190"/>
          <w:tab w:val="decimal" w:pos="9639"/>
        </w:tabs>
        <w:ind w:left="720"/>
        <w:rPr>
          <w:color w:val="000000"/>
          <w:sz w:val="21"/>
          <w:szCs w:val="21"/>
        </w:rPr>
      </w:pPr>
      <w:r w:rsidRPr="00A0184F">
        <w:rPr>
          <w:rFonts w:hint="eastAsia"/>
          <w:color w:val="000000"/>
          <w:sz w:val="21"/>
          <w:szCs w:val="21"/>
        </w:rPr>
        <w:t>工资、奖金、津贴和补贴</w:t>
      </w:r>
      <w:r w:rsidR="00CC1D93" w:rsidRPr="00A0184F">
        <w:rPr>
          <w:color w:val="000000"/>
          <w:sz w:val="21"/>
          <w:szCs w:val="21"/>
        </w:rPr>
        <w:tab/>
      </w:r>
      <w:r w:rsidR="00EA1557" w:rsidRPr="00A0184F">
        <w:rPr>
          <w:color w:val="000000"/>
          <w:sz w:val="21"/>
          <w:szCs w:val="21"/>
        </w:rPr>
        <w:t xml:space="preserve"> 6,109,852.00</w:t>
      </w:r>
      <w:r w:rsidR="00982D99" w:rsidRPr="00A0184F">
        <w:rPr>
          <w:color w:val="000000"/>
          <w:sz w:val="21"/>
          <w:szCs w:val="21"/>
        </w:rPr>
        <w:tab/>
      </w:r>
      <w:r w:rsidR="008A2B74" w:rsidRPr="00A0184F">
        <w:rPr>
          <w:color w:val="000000"/>
          <w:sz w:val="21"/>
          <w:szCs w:val="21"/>
        </w:rPr>
        <w:t>84,868,302.02</w:t>
      </w:r>
      <w:r w:rsidR="00982D99" w:rsidRPr="00A0184F">
        <w:rPr>
          <w:color w:val="000000"/>
          <w:sz w:val="21"/>
          <w:szCs w:val="21"/>
        </w:rPr>
        <w:tab/>
      </w:r>
      <w:r w:rsidR="00834F39" w:rsidRPr="00A0184F">
        <w:rPr>
          <w:color w:val="000000"/>
          <w:sz w:val="21"/>
          <w:szCs w:val="21"/>
        </w:rPr>
        <w:t>(</w:t>
      </w:r>
      <w:r w:rsidR="008A2B74" w:rsidRPr="00A0184F">
        <w:rPr>
          <w:color w:val="000000"/>
          <w:sz w:val="21"/>
          <w:szCs w:val="21"/>
        </w:rPr>
        <w:t>84,420,287.62</w:t>
      </w:r>
      <w:r w:rsidR="00834F39" w:rsidRPr="00A0184F">
        <w:rPr>
          <w:color w:val="000000"/>
          <w:sz w:val="21"/>
          <w:szCs w:val="21"/>
        </w:rPr>
        <w:t>)</w:t>
      </w:r>
      <w:r w:rsidR="00982D99" w:rsidRPr="00A0184F">
        <w:rPr>
          <w:color w:val="000000"/>
          <w:sz w:val="21"/>
          <w:szCs w:val="21"/>
        </w:rPr>
        <w:tab/>
      </w:r>
      <w:r w:rsidR="008D0189" w:rsidRPr="00A0184F">
        <w:rPr>
          <w:color w:val="000000"/>
          <w:sz w:val="21"/>
          <w:szCs w:val="21"/>
        </w:rPr>
        <w:t>6,557,866.40</w:t>
      </w:r>
    </w:p>
    <w:p w:rsidR="00C95993" w:rsidRPr="00A0184F" w:rsidRDefault="00C95993" w:rsidP="008C68BD">
      <w:pPr>
        <w:tabs>
          <w:tab w:val="decimal" w:pos="5004"/>
          <w:tab w:val="decimal" w:pos="6597"/>
          <w:tab w:val="decimal" w:pos="8190"/>
          <w:tab w:val="decimal" w:pos="9639"/>
        </w:tabs>
        <w:ind w:left="720"/>
        <w:rPr>
          <w:color w:val="000000"/>
          <w:sz w:val="21"/>
          <w:szCs w:val="21"/>
        </w:rPr>
      </w:pPr>
      <w:r w:rsidRPr="00A0184F">
        <w:rPr>
          <w:rFonts w:hint="eastAsia"/>
          <w:color w:val="000000"/>
          <w:sz w:val="21"/>
          <w:szCs w:val="21"/>
        </w:rPr>
        <w:t>职工福利费</w:t>
      </w:r>
      <w:r w:rsidR="005571B4" w:rsidRPr="00A0184F">
        <w:rPr>
          <w:color w:val="000000"/>
          <w:sz w:val="21"/>
          <w:szCs w:val="21"/>
        </w:rPr>
        <w:tab/>
      </w:r>
      <w:r w:rsidR="00EA1557" w:rsidRPr="00A0184F">
        <w:rPr>
          <w:color w:val="000000"/>
          <w:sz w:val="21"/>
          <w:szCs w:val="21"/>
        </w:rPr>
        <w:t>-</w:t>
      </w:r>
      <w:r w:rsidR="00982D99" w:rsidRPr="00A0184F">
        <w:rPr>
          <w:color w:val="000000"/>
          <w:sz w:val="21"/>
          <w:szCs w:val="21"/>
        </w:rPr>
        <w:tab/>
      </w:r>
      <w:r w:rsidR="008A2B74" w:rsidRPr="00A0184F">
        <w:rPr>
          <w:color w:val="000000"/>
          <w:sz w:val="21"/>
          <w:szCs w:val="21"/>
        </w:rPr>
        <w:t>2,328,727.71</w:t>
      </w:r>
      <w:r w:rsidR="00982D99" w:rsidRPr="00A0184F">
        <w:rPr>
          <w:color w:val="000000"/>
          <w:sz w:val="21"/>
          <w:szCs w:val="21"/>
        </w:rPr>
        <w:tab/>
      </w:r>
      <w:r w:rsidR="00834F39" w:rsidRPr="00A0184F">
        <w:rPr>
          <w:color w:val="000000"/>
          <w:sz w:val="21"/>
          <w:szCs w:val="21"/>
        </w:rPr>
        <w:t>(</w:t>
      </w:r>
      <w:r w:rsidR="008A2B74" w:rsidRPr="00A0184F">
        <w:rPr>
          <w:color w:val="000000"/>
          <w:sz w:val="21"/>
          <w:szCs w:val="21"/>
        </w:rPr>
        <w:t>2,328,727.71</w:t>
      </w:r>
      <w:r w:rsidR="00834F39" w:rsidRPr="00A0184F">
        <w:rPr>
          <w:color w:val="000000"/>
          <w:sz w:val="21"/>
          <w:szCs w:val="21"/>
        </w:rPr>
        <w:t>)</w:t>
      </w:r>
      <w:r w:rsidR="00982D99" w:rsidRPr="00A0184F">
        <w:rPr>
          <w:color w:val="000000"/>
          <w:sz w:val="21"/>
          <w:szCs w:val="21"/>
        </w:rPr>
        <w:tab/>
      </w:r>
      <w:r w:rsidR="008D0189" w:rsidRPr="00A0184F">
        <w:rPr>
          <w:color w:val="000000"/>
          <w:sz w:val="21"/>
          <w:szCs w:val="21"/>
        </w:rPr>
        <w:t>-</w:t>
      </w:r>
    </w:p>
    <w:p w:rsidR="007B618E" w:rsidRPr="00A0184F" w:rsidRDefault="007B618E" w:rsidP="008C68BD">
      <w:pPr>
        <w:tabs>
          <w:tab w:val="decimal" w:pos="5004"/>
          <w:tab w:val="decimal" w:pos="6597"/>
          <w:tab w:val="decimal" w:pos="8190"/>
          <w:tab w:val="decimal" w:pos="9639"/>
        </w:tabs>
        <w:ind w:left="720"/>
        <w:rPr>
          <w:color w:val="000000"/>
          <w:sz w:val="21"/>
          <w:szCs w:val="21"/>
        </w:rPr>
      </w:pPr>
      <w:r w:rsidRPr="00A0184F">
        <w:rPr>
          <w:rFonts w:hint="eastAsia"/>
          <w:color w:val="000000"/>
          <w:sz w:val="21"/>
          <w:szCs w:val="21"/>
        </w:rPr>
        <w:t>社会保险费</w:t>
      </w:r>
      <w:r w:rsidR="005571B4" w:rsidRPr="00A0184F">
        <w:rPr>
          <w:color w:val="000000"/>
          <w:sz w:val="21"/>
          <w:szCs w:val="21"/>
        </w:rPr>
        <w:tab/>
      </w:r>
      <w:r w:rsidR="00EA1557" w:rsidRPr="00A0184F">
        <w:rPr>
          <w:color w:val="000000"/>
          <w:sz w:val="21"/>
          <w:szCs w:val="21"/>
        </w:rPr>
        <w:t>-</w:t>
      </w:r>
      <w:r w:rsidR="00982D99" w:rsidRPr="00A0184F">
        <w:rPr>
          <w:color w:val="000000"/>
          <w:sz w:val="21"/>
          <w:szCs w:val="21"/>
        </w:rPr>
        <w:tab/>
      </w:r>
      <w:r w:rsidR="008D0189" w:rsidRPr="00A0184F">
        <w:rPr>
          <w:color w:val="000000"/>
          <w:sz w:val="21"/>
          <w:szCs w:val="21"/>
        </w:rPr>
        <w:t xml:space="preserve">5,955,276.51 </w:t>
      </w:r>
      <w:r w:rsidR="008D0189" w:rsidRPr="00A0184F">
        <w:rPr>
          <w:color w:val="000000"/>
          <w:sz w:val="21"/>
          <w:szCs w:val="21"/>
        </w:rPr>
        <w:tab/>
        <w:t xml:space="preserve"> </w:t>
      </w:r>
      <w:r w:rsidR="00834F39" w:rsidRPr="00A0184F">
        <w:rPr>
          <w:color w:val="000000"/>
          <w:sz w:val="21"/>
          <w:szCs w:val="21"/>
        </w:rPr>
        <w:t>(</w:t>
      </w:r>
      <w:r w:rsidR="008D0189" w:rsidRPr="00A0184F">
        <w:rPr>
          <w:color w:val="000000"/>
          <w:sz w:val="21"/>
          <w:szCs w:val="21"/>
        </w:rPr>
        <w:t>5,955,276.51</w:t>
      </w:r>
      <w:r w:rsidR="00834F39" w:rsidRPr="00A0184F">
        <w:rPr>
          <w:color w:val="000000"/>
          <w:sz w:val="21"/>
          <w:szCs w:val="21"/>
        </w:rPr>
        <w:t>)</w:t>
      </w:r>
      <w:r w:rsidR="008D0189" w:rsidRPr="00A0184F">
        <w:rPr>
          <w:color w:val="000000"/>
          <w:sz w:val="21"/>
          <w:szCs w:val="21"/>
        </w:rPr>
        <w:tab/>
        <w:t xml:space="preserve"> -</w:t>
      </w:r>
    </w:p>
    <w:p w:rsidR="007B618E" w:rsidRPr="00A0184F" w:rsidRDefault="007B618E" w:rsidP="008C68BD">
      <w:pPr>
        <w:pBdr>
          <w:top w:val="single" w:sz="4" w:space="1" w:color="auto"/>
          <w:left w:val="single" w:sz="4" w:space="4" w:color="auto"/>
          <w:bottom w:val="single" w:sz="4" w:space="1" w:color="auto"/>
          <w:right w:val="single" w:sz="4" w:space="4" w:color="auto"/>
        </w:pBdr>
        <w:tabs>
          <w:tab w:val="left" w:pos="1350"/>
          <w:tab w:val="decimal" w:pos="5004"/>
          <w:tab w:val="decimal" w:pos="6597"/>
          <w:tab w:val="decimal" w:pos="8190"/>
          <w:tab w:val="decimal" w:pos="9639"/>
        </w:tabs>
        <w:ind w:left="720" w:right="278"/>
        <w:rPr>
          <w:color w:val="000000"/>
          <w:sz w:val="21"/>
          <w:szCs w:val="21"/>
        </w:rPr>
      </w:pPr>
      <w:r w:rsidRPr="00A0184F">
        <w:rPr>
          <w:rFonts w:hint="eastAsia"/>
          <w:color w:val="000000"/>
          <w:sz w:val="21"/>
          <w:szCs w:val="21"/>
        </w:rPr>
        <w:t>其中</w:t>
      </w:r>
      <w:r w:rsidR="00834F39" w:rsidRPr="00A0184F">
        <w:rPr>
          <w:rFonts w:hint="eastAsia"/>
          <w:color w:val="000000"/>
          <w:sz w:val="21"/>
          <w:szCs w:val="21"/>
        </w:rPr>
        <w:t>：</w:t>
      </w:r>
      <w:r w:rsidRPr="00A0184F">
        <w:rPr>
          <w:rFonts w:hint="eastAsia"/>
          <w:color w:val="000000"/>
          <w:sz w:val="21"/>
          <w:szCs w:val="21"/>
        </w:rPr>
        <w:t>医疗保险费</w:t>
      </w:r>
      <w:r w:rsidR="005571B4" w:rsidRPr="00A0184F">
        <w:rPr>
          <w:color w:val="000000"/>
          <w:sz w:val="21"/>
          <w:szCs w:val="21"/>
        </w:rPr>
        <w:tab/>
      </w:r>
      <w:r w:rsidR="00EA1557" w:rsidRPr="00A0184F">
        <w:rPr>
          <w:color w:val="000000"/>
          <w:sz w:val="21"/>
          <w:szCs w:val="21"/>
        </w:rPr>
        <w:t>-</w:t>
      </w:r>
      <w:r w:rsidR="00982D99" w:rsidRPr="00A0184F">
        <w:rPr>
          <w:color w:val="000000"/>
          <w:sz w:val="21"/>
          <w:szCs w:val="21"/>
        </w:rPr>
        <w:tab/>
      </w:r>
      <w:r w:rsidR="008D0189" w:rsidRPr="00A0184F">
        <w:rPr>
          <w:color w:val="000000"/>
          <w:sz w:val="21"/>
          <w:szCs w:val="21"/>
        </w:rPr>
        <w:t xml:space="preserve">4,892,501.79 </w:t>
      </w:r>
      <w:r w:rsidR="008D0189" w:rsidRPr="00A0184F">
        <w:rPr>
          <w:color w:val="000000"/>
          <w:sz w:val="21"/>
          <w:szCs w:val="21"/>
        </w:rPr>
        <w:tab/>
        <w:t xml:space="preserve"> </w:t>
      </w:r>
      <w:r w:rsidR="00834F39" w:rsidRPr="00A0184F">
        <w:rPr>
          <w:color w:val="000000"/>
          <w:sz w:val="21"/>
          <w:szCs w:val="21"/>
        </w:rPr>
        <w:t>(</w:t>
      </w:r>
      <w:r w:rsidR="008D0189" w:rsidRPr="00A0184F">
        <w:rPr>
          <w:color w:val="000000"/>
          <w:sz w:val="21"/>
          <w:szCs w:val="21"/>
        </w:rPr>
        <w:t>4,892,501.79</w:t>
      </w:r>
      <w:r w:rsidR="00834F39" w:rsidRPr="00A0184F">
        <w:rPr>
          <w:color w:val="000000"/>
          <w:sz w:val="21"/>
          <w:szCs w:val="21"/>
        </w:rPr>
        <w:t>)</w:t>
      </w:r>
      <w:r w:rsidR="008D0189" w:rsidRPr="00A0184F">
        <w:rPr>
          <w:color w:val="000000"/>
          <w:sz w:val="21"/>
          <w:szCs w:val="21"/>
        </w:rPr>
        <w:tab/>
        <w:t xml:space="preserve"> -</w:t>
      </w:r>
    </w:p>
    <w:p w:rsidR="007B618E" w:rsidRPr="00A0184F" w:rsidRDefault="004B20C5" w:rsidP="008C68BD">
      <w:pPr>
        <w:pBdr>
          <w:top w:val="single" w:sz="4" w:space="1" w:color="auto"/>
          <w:left w:val="single" w:sz="4" w:space="4" w:color="auto"/>
          <w:bottom w:val="single" w:sz="4" w:space="1" w:color="auto"/>
          <w:right w:val="single" w:sz="4" w:space="4" w:color="auto"/>
        </w:pBdr>
        <w:tabs>
          <w:tab w:val="left" w:pos="1350"/>
          <w:tab w:val="decimal" w:pos="5004"/>
          <w:tab w:val="decimal" w:pos="6597"/>
          <w:tab w:val="decimal" w:pos="8190"/>
          <w:tab w:val="decimal" w:pos="9639"/>
        </w:tabs>
        <w:ind w:left="720" w:right="278"/>
        <w:rPr>
          <w:color w:val="000000"/>
          <w:sz w:val="21"/>
          <w:szCs w:val="21"/>
        </w:rPr>
      </w:pPr>
      <w:r w:rsidRPr="00A0184F">
        <w:rPr>
          <w:color w:val="000000"/>
          <w:sz w:val="21"/>
          <w:szCs w:val="21"/>
        </w:rPr>
        <w:tab/>
      </w:r>
      <w:r w:rsidR="007B618E" w:rsidRPr="00A0184F">
        <w:rPr>
          <w:rFonts w:hint="eastAsia"/>
          <w:color w:val="000000"/>
          <w:sz w:val="21"/>
          <w:szCs w:val="21"/>
        </w:rPr>
        <w:t>工伤保险费</w:t>
      </w:r>
      <w:r w:rsidR="005571B4" w:rsidRPr="00A0184F">
        <w:rPr>
          <w:color w:val="000000"/>
          <w:sz w:val="21"/>
          <w:szCs w:val="21"/>
        </w:rPr>
        <w:tab/>
      </w:r>
      <w:r w:rsidR="00EA1557" w:rsidRPr="00A0184F">
        <w:rPr>
          <w:color w:val="000000"/>
          <w:sz w:val="21"/>
          <w:szCs w:val="21"/>
        </w:rPr>
        <w:t>-</w:t>
      </w:r>
      <w:r w:rsidR="00982D99" w:rsidRPr="00A0184F">
        <w:rPr>
          <w:color w:val="000000"/>
          <w:sz w:val="21"/>
          <w:szCs w:val="21"/>
        </w:rPr>
        <w:tab/>
      </w:r>
      <w:r w:rsidR="008D0189" w:rsidRPr="00A0184F">
        <w:rPr>
          <w:color w:val="000000"/>
          <w:sz w:val="21"/>
          <w:szCs w:val="21"/>
        </w:rPr>
        <w:t xml:space="preserve">179,715.75 </w:t>
      </w:r>
      <w:r w:rsidR="008D0189" w:rsidRPr="00A0184F">
        <w:rPr>
          <w:color w:val="000000"/>
          <w:sz w:val="21"/>
          <w:szCs w:val="21"/>
        </w:rPr>
        <w:tab/>
        <w:t xml:space="preserve"> </w:t>
      </w:r>
      <w:r w:rsidR="00834F39" w:rsidRPr="00A0184F">
        <w:rPr>
          <w:color w:val="000000"/>
          <w:sz w:val="21"/>
          <w:szCs w:val="21"/>
        </w:rPr>
        <w:t>(</w:t>
      </w:r>
      <w:r w:rsidR="008D0189" w:rsidRPr="00A0184F">
        <w:rPr>
          <w:color w:val="000000"/>
          <w:sz w:val="21"/>
          <w:szCs w:val="21"/>
        </w:rPr>
        <w:t>179,715.75</w:t>
      </w:r>
      <w:r w:rsidR="00834F39" w:rsidRPr="00A0184F">
        <w:rPr>
          <w:color w:val="000000"/>
          <w:sz w:val="21"/>
          <w:szCs w:val="21"/>
        </w:rPr>
        <w:t>)</w:t>
      </w:r>
      <w:r w:rsidR="008D0189" w:rsidRPr="00A0184F">
        <w:rPr>
          <w:color w:val="000000"/>
          <w:sz w:val="21"/>
          <w:szCs w:val="21"/>
        </w:rPr>
        <w:tab/>
        <w:t xml:space="preserve"> -</w:t>
      </w:r>
    </w:p>
    <w:p w:rsidR="007B618E" w:rsidRPr="00A0184F" w:rsidRDefault="004B20C5" w:rsidP="008C68BD">
      <w:pPr>
        <w:pBdr>
          <w:top w:val="single" w:sz="4" w:space="1" w:color="auto"/>
          <w:left w:val="single" w:sz="4" w:space="4" w:color="auto"/>
          <w:bottom w:val="single" w:sz="4" w:space="1" w:color="auto"/>
          <w:right w:val="single" w:sz="4" w:space="4" w:color="auto"/>
        </w:pBdr>
        <w:tabs>
          <w:tab w:val="left" w:pos="1350"/>
          <w:tab w:val="decimal" w:pos="5004"/>
          <w:tab w:val="decimal" w:pos="6597"/>
          <w:tab w:val="decimal" w:pos="8190"/>
          <w:tab w:val="decimal" w:pos="9639"/>
        </w:tabs>
        <w:ind w:left="720" w:right="278"/>
        <w:rPr>
          <w:color w:val="000000"/>
          <w:sz w:val="21"/>
          <w:szCs w:val="21"/>
        </w:rPr>
      </w:pPr>
      <w:r w:rsidRPr="00A0184F">
        <w:rPr>
          <w:color w:val="000000"/>
          <w:sz w:val="21"/>
          <w:szCs w:val="21"/>
        </w:rPr>
        <w:tab/>
      </w:r>
      <w:r w:rsidR="007B618E" w:rsidRPr="00A0184F">
        <w:rPr>
          <w:rFonts w:hint="eastAsia"/>
          <w:color w:val="000000"/>
          <w:sz w:val="21"/>
          <w:szCs w:val="21"/>
        </w:rPr>
        <w:t>生育保险金</w:t>
      </w:r>
      <w:r w:rsidR="005571B4" w:rsidRPr="00A0184F">
        <w:rPr>
          <w:color w:val="000000"/>
          <w:sz w:val="21"/>
          <w:szCs w:val="21"/>
        </w:rPr>
        <w:tab/>
      </w:r>
      <w:r w:rsidR="00EA1557" w:rsidRPr="00A0184F">
        <w:rPr>
          <w:color w:val="000000"/>
          <w:sz w:val="21"/>
          <w:szCs w:val="21"/>
        </w:rPr>
        <w:t>-</w:t>
      </w:r>
      <w:r w:rsidR="00982D99" w:rsidRPr="00A0184F">
        <w:rPr>
          <w:color w:val="000000"/>
          <w:sz w:val="21"/>
          <w:szCs w:val="21"/>
        </w:rPr>
        <w:tab/>
      </w:r>
      <w:r w:rsidR="008D0189" w:rsidRPr="00A0184F">
        <w:rPr>
          <w:color w:val="000000"/>
          <w:sz w:val="21"/>
          <w:szCs w:val="21"/>
        </w:rPr>
        <w:t xml:space="preserve">883,058.97 </w:t>
      </w:r>
      <w:r w:rsidR="008D0189" w:rsidRPr="00A0184F">
        <w:rPr>
          <w:color w:val="000000"/>
          <w:sz w:val="21"/>
          <w:szCs w:val="21"/>
        </w:rPr>
        <w:tab/>
        <w:t xml:space="preserve"> </w:t>
      </w:r>
      <w:r w:rsidR="00834F39" w:rsidRPr="00A0184F">
        <w:rPr>
          <w:color w:val="000000"/>
          <w:sz w:val="21"/>
          <w:szCs w:val="21"/>
        </w:rPr>
        <w:t>(</w:t>
      </w:r>
      <w:r w:rsidR="008D0189" w:rsidRPr="00A0184F">
        <w:rPr>
          <w:color w:val="000000"/>
          <w:sz w:val="21"/>
          <w:szCs w:val="21"/>
        </w:rPr>
        <w:t>883,058.97</w:t>
      </w:r>
      <w:r w:rsidR="00834F39" w:rsidRPr="00A0184F">
        <w:rPr>
          <w:color w:val="000000"/>
          <w:sz w:val="21"/>
          <w:szCs w:val="21"/>
        </w:rPr>
        <w:t>)</w:t>
      </w:r>
      <w:r w:rsidR="008D0189" w:rsidRPr="00A0184F">
        <w:rPr>
          <w:color w:val="000000"/>
          <w:sz w:val="21"/>
          <w:szCs w:val="21"/>
        </w:rPr>
        <w:tab/>
        <w:t xml:space="preserve"> -</w:t>
      </w:r>
    </w:p>
    <w:p w:rsidR="007B618E" w:rsidRPr="00A0184F" w:rsidRDefault="007B618E" w:rsidP="008C68BD">
      <w:pPr>
        <w:tabs>
          <w:tab w:val="decimal" w:pos="5004"/>
          <w:tab w:val="decimal" w:pos="6597"/>
          <w:tab w:val="decimal" w:pos="8190"/>
          <w:tab w:val="decimal" w:pos="9639"/>
        </w:tabs>
        <w:ind w:left="720"/>
        <w:rPr>
          <w:color w:val="000000"/>
          <w:sz w:val="21"/>
          <w:szCs w:val="21"/>
        </w:rPr>
      </w:pPr>
      <w:r w:rsidRPr="00A0184F">
        <w:rPr>
          <w:rFonts w:hint="eastAsia"/>
          <w:color w:val="000000"/>
          <w:sz w:val="21"/>
          <w:szCs w:val="21"/>
        </w:rPr>
        <w:t>住房公积金</w:t>
      </w:r>
      <w:r w:rsidR="005571B4" w:rsidRPr="00A0184F">
        <w:rPr>
          <w:color w:val="000000"/>
          <w:sz w:val="21"/>
          <w:szCs w:val="21"/>
        </w:rPr>
        <w:tab/>
      </w:r>
      <w:r w:rsidR="00EA1557" w:rsidRPr="00A0184F">
        <w:rPr>
          <w:color w:val="000000"/>
          <w:sz w:val="21"/>
          <w:szCs w:val="21"/>
        </w:rPr>
        <w:t>-</w:t>
      </w:r>
      <w:r w:rsidR="00982D99" w:rsidRPr="00A0184F">
        <w:rPr>
          <w:color w:val="000000"/>
          <w:sz w:val="21"/>
          <w:szCs w:val="21"/>
        </w:rPr>
        <w:tab/>
      </w:r>
      <w:r w:rsidR="008D0189" w:rsidRPr="00A0184F">
        <w:rPr>
          <w:color w:val="000000"/>
          <w:sz w:val="21"/>
          <w:szCs w:val="21"/>
        </w:rPr>
        <w:t xml:space="preserve">3,313,428.00 </w:t>
      </w:r>
      <w:r w:rsidR="008D0189" w:rsidRPr="00A0184F">
        <w:rPr>
          <w:color w:val="000000"/>
          <w:sz w:val="21"/>
          <w:szCs w:val="21"/>
        </w:rPr>
        <w:tab/>
        <w:t xml:space="preserve"> </w:t>
      </w:r>
      <w:r w:rsidR="00834F39" w:rsidRPr="00A0184F">
        <w:rPr>
          <w:color w:val="000000"/>
          <w:sz w:val="21"/>
          <w:szCs w:val="21"/>
        </w:rPr>
        <w:t>(</w:t>
      </w:r>
      <w:r w:rsidR="008D0189" w:rsidRPr="00A0184F">
        <w:rPr>
          <w:color w:val="000000"/>
          <w:sz w:val="21"/>
          <w:szCs w:val="21"/>
        </w:rPr>
        <w:t>3,313,428.00</w:t>
      </w:r>
      <w:r w:rsidR="00834F39" w:rsidRPr="00A0184F">
        <w:rPr>
          <w:color w:val="000000"/>
          <w:sz w:val="21"/>
          <w:szCs w:val="21"/>
        </w:rPr>
        <w:t>)</w:t>
      </w:r>
      <w:r w:rsidR="008D0189" w:rsidRPr="00A0184F">
        <w:rPr>
          <w:color w:val="000000"/>
          <w:sz w:val="21"/>
          <w:szCs w:val="21"/>
        </w:rPr>
        <w:tab/>
        <w:t xml:space="preserve"> -</w:t>
      </w:r>
    </w:p>
    <w:p w:rsidR="00C95993" w:rsidRPr="00A0184F" w:rsidRDefault="00C95993" w:rsidP="008C68BD">
      <w:pPr>
        <w:tabs>
          <w:tab w:val="decimal" w:pos="5004"/>
          <w:tab w:val="decimal" w:pos="6597"/>
          <w:tab w:val="decimal" w:pos="8190"/>
          <w:tab w:val="decimal" w:pos="9639"/>
        </w:tabs>
        <w:ind w:left="720"/>
        <w:rPr>
          <w:color w:val="000000"/>
          <w:sz w:val="21"/>
          <w:szCs w:val="21"/>
        </w:rPr>
      </w:pPr>
      <w:r w:rsidRPr="00A0184F">
        <w:rPr>
          <w:rFonts w:hint="eastAsia"/>
          <w:color w:val="000000"/>
          <w:sz w:val="21"/>
          <w:szCs w:val="21"/>
        </w:rPr>
        <w:t>设定提存计划</w:t>
      </w:r>
      <w:r w:rsidR="00834F39" w:rsidRPr="00A0184F">
        <w:rPr>
          <w:color w:val="000000"/>
          <w:sz w:val="21"/>
          <w:szCs w:val="21"/>
        </w:rPr>
        <w:t>(</w:t>
      </w:r>
      <w:r w:rsidRPr="00A0184F">
        <w:rPr>
          <w:rFonts w:hint="eastAsia"/>
          <w:color w:val="000000"/>
          <w:sz w:val="21"/>
          <w:szCs w:val="21"/>
        </w:rPr>
        <w:t>注</w:t>
      </w:r>
      <w:r w:rsidR="00834F39" w:rsidRPr="00A0184F">
        <w:rPr>
          <w:color w:val="000000"/>
          <w:sz w:val="21"/>
          <w:szCs w:val="21"/>
        </w:rPr>
        <w:t>)</w:t>
      </w:r>
      <w:r w:rsidR="005571B4" w:rsidRPr="00A0184F">
        <w:rPr>
          <w:color w:val="000000"/>
          <w:sz w:val="21"/>
          <w:szCs w:val="21"/>
        </w:rPr>
        <w:tab/>
      </w:r>
      <w:r w:rsidR="00EA1557" w:rsidRPr="00A0184F">
        <w:rPr>
          <w:color w:val="000000"/>
          <w:sz w:val="21"/>
          <w:szCs w:val="21"/>
        </w:rPr>
        <w:t>-</w:t>
      </w:r>
      <w:r w:rsidR="00982D99" w:rsidRPr="00A0184F">
        <w:rPr>
          <w:color w:val="000000"/>
          <w:sz w:val="21"/>
          <w:szCs w:val="21"/>
        </w:rPr>
        <w:tab/>
      </w:r>
      <w:r w:rsidR="008D0189" w:rsidRPr="00A0184F">
        <w:rPr>
          <w:color w:val="000000"/>
          <w:sz w:val="21"/>
          <w:szCs w:val="21"/>
        </w:rPr>
        <w:t xml:space="preserve">9,109,528.30 </w:t>
      </w:r>
      <w:r w:rsidR="008D0189" w:rsidRPr="00A0184F">
        <w:rPr>
          <w:color w:val="000000"/>
          <w:sz w:val="21"/>
          <w:szCs w:val="21"/>
        </w:rPr>
        <w:tab/>
        <w:t xml:space="preserve"> </w:t>
      </w:r>
      <w:r w:rsidR="00834F39" w:rsidRPr="00A0184F">
        <w:rPr>
          <w:color w:val="000000"/>
          <w:sz w:val="21"/>
          <w:szCs w:val="21"/>
        </w:rPr>
        <w:t>(</w:t>
      </w:r>
      <w:r w:rsidR="008D0189" w:rsidRPr="00A0184F">
        <w:rPr>
          <w:color w:val="000000"/>
          <w:sz w:val="21"/>
          <w:szCs w:val="21"/>
        </w:rPr>
        <w:t>9,109,528.30</w:t>
      </w:r>
      <w:r w:rsidR="00834F39" w:rsidRPr="00A0184F">
        <w:rPr>
          <w:color w:val="000000"/>
          <w:sz w:val="21"/>
          <w:szCs w:val="21"/>
        </w:rPr>
        <w:t>)</w:t>
      </w:r>
      <w:r w:rsidR="008D0189" w:rsidRPr="00A0184F">
        <w:rPr>
          <w:color w:val="000000"/>
          <w:sz w:val="21"/>
          <w:szCs w:val="21"/>
        </w:rPr>
        <w:tab/>
        <w:t xml:space="preserve"> -</w:t>
      </w:r>
    </w:p>
    <w:p w:rsidR="00C95993" w:rsidRPr="00A0184F" w:rsidRDefault="00C95993" w:rsidP="008C68BD">
      <w:pPr>
        <w:pBdr>
          <w:top w:val="single" w:sz="4" w:space="1" w:color="auto"/>
          <w:left w:val="single" w:sz="4" w:space="4" w:color="auto"/>
          <w:bottom w:val="single" w:sz="4" w:space="1" w:color="auto"/>
          <w:right w:val="single" w:sz="4" w:space="4" w:color="auto"/>
        </w:pBdr>
        <w:tabs>
          <w:tab w:val="left" w:pos="1350"/>
          <w:tab w:val="decimal" w:pos="5004"/>
          <w:tab w:val="decimal" w:pos="6597"/>
          <w:tab w:val="decimal" w:pos="8190"/>
          <w:tab w:val="decimal" w:pos="9639"/>
        </w:tabs>
        <w:ind w:left="720" w:right="278"/>
        <w:rPr>
          <w:color w:val="000000"/>
          <w:sz w:val="21"/>
          <w:szCs w:val="21"/>
        </w:rPr>
      </w:pPr>
      <w:r w:rsidRPr="00A0184F">
        <w:rPr>
          <w:rFonts w:hint="eastAsia"/>
          <w:color w:val="000000"/>
          <w:sz w:val="21"/>
          <w:szCs w:val="21"/>
        </w:rPr>
        <w:t>其中</w:t>
      </w:r>
      <w:r w:rsidR="00834F39" w:rsidRPr="00A0184F">
        <w:rPr>
          <w:rFonts w:hint="eastAsia"/>
          <w:color w:val="000000"/>
          <w:sz w:val="21"/>
          <w:szCs w:val="21"/>
        </w:rPr>
        <w:t>：</w:t>
      </w:r>
      <w:r w:rsidRPr="00A0184F">
        <w:rPr>
          <w:rFonts w:hint="eastAsia"/>
          <w:color w:val="000000"/>
          <w:sz w:val="21"/>
          <w:szCs w:val="21"/>
        </w:rPr>
        <w:t>社会养老金</w:t>
      </w:r>
      <w:r w:rsidR="005571B4" w:rsidRPr="00A0184F">
        <w:rPr>
          <w:color w:val="000000"/>
          <w:sz w:val="21"/>
          <w:szCs w:val="21"/>
        </w:rPr>
        <w:tab/>
      </w:r>
      <w:r w:rsidR="00EA1557" w:rsidRPr="00A0184F">
        <w:rPr>
          <w:color w:val="000000"/>
          <w:sz w:val="21"/>
          <w:szCs w:val="21"/>
        </w:rPr>
        <w:t>-</w:t>
      </w:r>
      <w:r w:rsidR="00982D99" w:rsidRPr="00A0184F">
        <w:rPr>
          <w:color w:val="000000"/>
          <w:sz w:val="21"/>
          <w:szCs w:val="21"/>
        </w:rPr>
        <w:tab/>
      </w:r>
      <w:r w:rsidR="008D0189" w:rsidRPr="00A0184F">
        <w:rPr>
          <w:color w:val="000000"/>
          <w:sz w:val="21"/>
          <w:szCs w:val="21"/>
        </w:rPr>
        <w:t xml:space="preserve">8,863,417.48 </w:t>
      </w:r>
      <w:r w:rsidR="008D0189" w:rsidRPr="00A0184F">
        <w:rPr>
          <w:color w:val="000000"/>
          <w:sz w:val="21"/>
          <w:szCs w:val="21"/>
        </w:rPr>
        <w:tab/>
        <w:t xml:space="preserve"> </w:t>
      </w:r>
      <w:r w:rsidR="00834F39" w:rsidRPr="00A0184F">
        <w:rPr>
          <w:color w:val="000000"/>
          <w:sz w:val="21"/>
          <w:szCs w:val="21"/>
        </w:rPr>
        <w:t>(</w:t>
      </w:r>
      <w:r w:rsidR="008D0189" w:rsidRPr="00A0184F">
        <w:rPr>
          <w:color w:val="000000"/>
          <w:sz w:val="21"/>
          <w:szCs w:val="21"/>
        </w:rPr>
        <w:t>8,863,417.48</w:t>
      </w:r>
      <w:r w:rsidR="00834F39" w:rsidRPr="00A0184F">
        <w:rPr>
          <w:color w:val="000000"/>
          <w:sz w:val="21"/>
          <w:szCs w:val="21"/>
        </w:rPr>
        <w:t>)</w:t>
      </w:r>
      <w:r w:rsidR="008D0189" w:rsidRPr="00A0184F">
        <w:rPr>
          <w:color w:val="000000"/>
          <w:sz w:val="21"/>
          <w:szCs w:val="21"/>
        </w:rPr>
        <w:tab/>
        <w:t xml:space="preserve"> -</w:t>
      </w:r>
    </w:p>
    <w:p w:rsidR="00EA1557" w:rsidRPr="00A0184F" w:rsidRDefault="004B20C5" w:rsidP="008C68BD">
      <w:pPr>
        <w:pBdr>
          <w:top w:val="single" w:sz="4" w:space="1" w:color="auto"/>
          <w:left w:val="single" w:sz="4" w:space="4" w:color="auto"/>
          <w:bottom w:val="single" w:sz="4" w:space="1" w:color="auto"/>
          <w:right w:val="single" w:sz="4" w:space="4" w:color="auto"/>
        </w:pBdr>
        <w:tabs>
          <w:tab w:val="left" w:pos="1350"/>
          <w:tab w:val="decimal" w:pos="5004"/>
          <w:tab w:val="decimal" w:pos="6597"/>
          <w:tab w:val="decimal" w:pos="8190"/>
          <w:tab w:val="decimal" w:pos="9639"/>
        </w:tabs>
        <w:ind w:left="720" w:right="278"/>
        <w:rPr>
          <w:color w:val="000000"/>
          <w:sz w:val="21"/>
          <w:szCs w:val="21"/>
        </w:rPr>
      </w:pPr>
      <w:r w:rsidRPr="00A0184F">
        <w:rPr>
          <w:color w:val="000000"/>
          <w:sz w:val="21"/>
          <w:szCs w:val="21"/>
        </w:rPr>
        <w:tab/>
      </w:r>
      <w:r w:rsidR="00C95993" w:rsidRPr="00A0184F">
        <w:rPr>
          <w:rFonts w:hint="eastAsia"/>
          <w:color w:val="000000"/>
          <w:sz w:val="21"/>
          <w:szCs w:val="21"/>
        </w:rPr>
        <w:t>失业保险费</w:t>
      </w:r>
      <w:r w:rsidR="005571B4" w:rsidRPr="00A0184F">
        <w:rPr>
          <w:color w:val="000000"/>
          <w:sz w:val="21"/>
          <w:szCs w:val="21"/>
        </w:rPr>
        <w:tab/>
      </w:r>
      <w:r w:rsidR="00EA1557" w:rsidRPr="00A0184F">
        <w:rPr>
          <w:color w:val="000000"/>
          <w:sz w:val="21"/>
          <w:szCs w:val="21"/>
        </w:rPr>
        <w:t>-</w:t>
      </w:r>
      <w:r w:rsidR="00982D99" w:rsidRPr="00A0184F">
        <w:rPr>
          <w:color w:val="000000"/>
          <w:sz w:val="21"/>
          <w:szCs w:val="21"/>
        </w:rPr>
        <w:tab/>
      </w:r>
      <w:r w:rsidR="008D0189" w:rsidRPr="00A0184F">
        <w:rPr>
          <w:color w:val="000000"/>
          <w:sz w:val="21"/>
          <w:szCs w:val="21"/>
        </w:rPr>
        <w:t xml:space="preserve">246,110.82 </w:t>
      </w:r>
      <w:r w:rsidR="008D0189" w:rsidRPr="00A0184F">
        <w:rPr>
          <w:color w:val="000000"/>
          <w:sz w:val="21"/>
          <w:szCs w:val="21"/>
        </w:rPr>
        <w:tab/>
        <w:t xml:space="preserve"> </w:t>
      </w:r>
      <w:r w:rsidR="00834F39" w:rsidRPr="00A0184F">
        <w:rPr>
          <w:color w:val="000000"/>
          <w:sz w:val="21"/>
          <w:szCs w:val="21"/>
        </w:rPr>
        <w:t>(</w:t>
      </w:r>
      <w:r w:rsidR="008D0189" w:rsidRPr="00A0184F">
        <w:rPr>
          <w:color w:val="000000"/>
          <w:sz w:val="21"/>
          <w:szCs w:val="21"/>
        </w:rPr>
        <w:t>246,110.82</w:t>
      </w:r>
      <w:r w:rsidR="00834F39" w:rsidRPr="00A0184F">
        <w:rPr>
          <w:color w:val="000000"/>
          <w:sz w:val="21"/>
          <w:szCs w:val="21"/>
        </w:rPr>
        <w:t>)</w:t>
      </w:r>
      <w:r w:rsidR="008D0189" w:rsidRPr="00A0184F">
        <w:rPr>
          <w:color w:val="000000"/>
          <w:sz w:val="21"/>
          <w:szCs w:val="21"/>
        </w:rPr>
        <w:tab/>
        <w:t xml:space="preserve"> -</w:t>
      </w:r>
    </w:p>
    <w:p w:rsidR="0068488D" w:rsidRPr="00A0184F" w:rsidRDefault="004A3D63" w:rsidP="008C68BD">
      <w:pPr>
        <w:tabs>
          <w:tab w:val="decimal" w:pos="5004"/>
          <w:tab w:val="decimal" w:pos="6597"/>
          <w:tab w:val="decimal" w:pos="8190"/>
          <w:tab w:val="decimal" w:pos="9639"/>
        </w:tabs>
        <w:ind w:left="720"/>
        <w:rPr>
          <w:color w:val="000000"/>
          <w:sz w:val="21"/>
          <w:szCs w:val="21"/>
        </w:rPr>
      </w:pPr>
      <w:r w:rsidRPr="00A0184F">
        <w:rPr>
          <w:rFonts w:hint="eastAsia"/>
          <w:color w:val="000000"/>
          <w:sz w:val="21"/>
          <w:szCs w:val="21"/>
        </w:rPr>
        <w:t>工会经费和</w:t>
      </w:r>
      <w:r w:rsidR="007B618E" w:rsidRPr="00A0184F">
        <w:rPr>
          <w:rFonts w:hint="eastAsia"/>
          <w:color w:val="000000"/>
          <w:sz w:val="21"/>
          <w:szCs w:val="21"/>
        </w:rPr>
        <w:t>职工教育经费</w:t>
      </w:r>
      <w:r w:rsidR="005571B4" w:rsidRPr="00A0184F">
        <w:rPr>
          <w:color w:val="000000"/>
          <w:sz w:val="21"/>
          <w:szCs w:val="21"/>
        </w:rPr>
        <w:tab/>
        <w:t xml:space="preserve"> </w:t>
      </w:r>
      <w:r w:rsidR="00EA1557" w:rsidRPr="00A0184F">
        <w:rPr>
          <w:color w:val="000000"/>
          <w:sz w:val="21"/>
          <w:szCs w:val="21"/>
        </w:rPr>
        <w:t>3,500,608.79</w:t>
      </w:r>
      <w:r w:rsidR="00982D99" w:rsidRPr="00A0184F">
        <w:rPr>
          <w:color w:val="000000"/>
          <w:sz w:val="21"/>
          <w:szCs w:val="21"/>
        </w:rPr>
        <w:tab/>
      </w:r>
      <w:r w:rsidR="00A027E9" w:rsidRPr="00A0184F">
        <w:rPr>
          <w:color w:val="000000"/>
          <w:sz w:val="21"/>
          <w:szCs w:val="21"/>
        </w:rPr>
        <w:t>958,470.10</w:t>
      </w:r>
      <w:r w:rsidR="008D0189" w:rsidRPr="00A0184F">
        <w:rPr>
          <w:color w:val="000000"/>
          <w:sz w:val="21"/>
          <w:szCs w:val="21"/>
        </w:rPr>
        <w:tab/>
      </w:r>
      <w:r w:rsidR="00834F39" w:rsidRPr="00A0184F">
        <w:rPr>
          <w:color w:val="000000"/>
          <w:sz w:val="21"/>
          <w:szCs w:val="21"/>
        </w:rPr>
        <w:t>(</w:t>
      </w:r>
      <w:r w:rsidR="00A027E9" w:rsidRPr="00A0184F">
        <w:rPr>
          <w:color w:val="000000"/>
          <w:sz w:val="21"/>
          <w:szCs w:val="21"/>
        </w:rPr>
        <w:t>952,767.83</w:t>
      </w:r>
      <w:r w:rsidR="00834F39" w:rsidRPr="00A0184F">
        <w:rPr>
          <w:color w:val="000000"/>
          <w:sz w:val="21"/>
          <w:szCs w:val="21"/>
        </w:rPr>
        <w:t>)</w:t>
      </w:r>
      <w:r w:rsidR="008D0189" w:rsidRPr="00A0184F">
        <w:rPr>
          <w:color w:val="000000"/>
          <w:sz w:val="21"/>
          <w:szCs w:val="21"/>
        </w:rPr>
        <w:tab/>
        <w:t xml:space="preserve"> 3,506,311.06</w:t>
      </w:r>
    </w:p>
    <w:p w:rsidR="00E319B9" w:rsidRPr="00A0184F" w:rsidRDefault="00E319B9" w:rsidP="00E319B9">
      <w:pPr>
        <w:tabs>
          <w:tab w:val="decimal" w:pos="5265"/>
          <w:tab w:val="decimal" w:pos="6849"/>
          <w:tab w:val="decimal" w:pos="8469"/>
          <w:tab w:val="decimal" w:pos="9909"/>
        </w:tabs>
        <w:autoSpaceDE w:val="0"/>
        <w:autoSpaceDN w:val="0"/>
        <w:adjustRightInd w:val="0"/>
        <w:spacing w:after="140" w:line="24" w:lineRule="auto"/>
        <w:textAlignment w:val="baseline"/>
        <w:rPr>
          <w:color w:val="000000"/>
          <w:sz w:val="21"/>
          <w:szCs w:val="21"/>
        </w:rPr>
      </w:pPr>
      <w:r w:rsidRPr="00A0184F">
        <w:rPr>
          <w:color w:val="000000"/>
          <w:sz w:val="21"/>
          <w:szCs w:val="21"/>
        </w:rPr>
        <w:tab/>
        <w:t>___________</w:t>
      </w:r>
      <w:r w:rsidRPr="00A0184F">
        <w:rPr>
          <w:color w:val="000000"/>
          <w:sz w:val="21"/>
          <w:szCs w:val="21"/>
        </w:rPr>
        <w:tab/>
        <w:t>_____________</w:t>
      </w:r>
      <w:r w:rsidRPr="00A0184F">
        <w:rPr>
          <w:color w:val="000000"/>
          <w:sz w:val="21"/>
          <w:szCs w:val="21"/>
        </w:rPr>
        <w:tab/>
        <w:t>______________</w:t>
      </w:r>
      <w:r w:rsidRPr="00A0184F">
        <w:rPr>
          <w:color w:val="000000"/>
          <w:sz w:val="21"/>
          <w:szCs w:val="21"/>
        </w:rPr>
        <w:tab/>
        <w:t>________</w:t>
      </w:r>
      <w:r>
        <w:rPr>
          <w:color w:val="000000"/>
          <w:sz w:val="21"/>
          <w:szCs w:val="21"/>
        </w:rPr>
        <w:t>_</w:t>
      </w:r>
      <w:r w:rsidRPr="00A0184F">
        <w:rPr>
          <w:color w:val="000000"/>
          <w:sz w:val="21"/>
          <w:szCs w:val="21"/>
        </w:rPr>
        <w:t>___</w:t>
      </w:r>
    </w:p>
    <w:p w:rsidR="007B618E" w:rsidRPr="00A0184F" w:rsidRDefault="007B618E" w:rsidP="008C68BD">
      <w:pPr>
        <w:tabs>
          <w:tab w:val="decimal" w:pos="5004"/>
          <w:tab w:val="decimal" w:pos="6597"/>
          <w:tab w:val="decimal" w:pos="8190"/>
          <w:tab w:val="decimal" w:pos="9639"/>
        </w:tabs>
        <w:ind w:left="720"/>
        <w:rPr>
          <w:color w:val="000000"/>
          <w:sz w:val="21"/>
          <w:szCs w:val="21"/>
        </w:rPr>
      </w:pPr>
      <w:r w:rsidRPr="00A0184F">
        <w:rPr>
          <w:rFonts w:hint="eastAsia"/>
          <w:color w:val="000000"/>
          <w:sz w:val="21"/>
          <w:szCs w:val="21"/>
        </w:rPr>
        <w:t>合计</w:t>
      </w:r>
      <w:r w:rsidR="005571B4" w:rsidRPr="00A0184F">
        <w:rPr>
          <w:color w:val="000000"/>
          <w:sz w:val="21"/>
          <w:szCs w:val="21"/>
        </w:rPr>
        <w:tab/>
      </w:r>
      <w:r w:rsidR="00EA1557" w:rsidRPr="00A0184F">
        <w:rPr>
          <w:color w:val="000000"/>
          <w:sz w:val="21"/>
          <w:szCs w:val="21"/>
        </w:rPr>
        <w:t>9,610,460.79</w:t>
      </w:r>
      <w:r w:rsidR="00982D99" w:rsidRPr="00A0184F">
        <w:rPr>
          <w:color w:val="000000"/>
          <w:sz w:val="21"/>
          <w:szCs w:val="21"/>
        </w:rPr>
        <w:tab/>
      </w:r>
      <w:r w:rsidR="00A027E9" w:rsidRPr="00A0184F">
        <w:rPr>
          <w:color w:val="000000"/>
          <w:sz w:val="21"/>
          <w:szCs w:val="21"/>
        </w:rPr>
        <w:t>106,533,732.64</w:t>
      </w:r>
      <w:r w:rsidR="008D0189" w:rsidRPr="00A0184F">
        <w:rPr>
          <w:color w:val="000000"/>
          <w:sz w:val="21"/>
          <w:szCs w:val="21"/>
        </w:rPr>
        <w:tab/>
        <w:t xml:space="preserve"> </w:t>
      </w:r>
      <w:r w:rsidR="00834F39" w:rsidRPr="00A0184F">
        <w:rPr>
          <w:color w:val="000000"/>
          <w:sz w:val="21"/>
          <w:szCs w:val="21"/>
        </w:rPr>
        <w:t>(</w:t>
      </w:r>
      <w:r w:rsidR="00A027E9" w:rsidRPr="00A0184F">
        <w:rPr>
          <w:color w:val="000000"/>
          <w:sz w:val="21"/>
          <w:szCs w:val="21"/>
        </w:rPr>
        <w:t>106,080,015.97</w:t>
      </w:r>
      <w:r w:rsidR="00834F39" w:rsidRPr="00A0184F">
        <w:rPr>
          <w:color w:val="000000"/>
          <w:sz w:val="21"/>
          <w:szCs w:val="21"/>
        </w:rPr>
        <w:t>)</w:t>
      </w:r>
      <w:r w:rsidR="00982D99" w:rsidRPr="00A0184F">
        <w:rPr>
          <w:color w:val="000000"/>
          <w:sz w:val="21"/>
          <w:szCs w:val="21"/>
        </w:rPr>
        <w:tab/>
      </w:r>
      <w:r w:rsidR="0042761D" w:rsidRPr="00A0184F">
        <w:rPr>
          <w:color w:val="000000"/>
          <w:sz w:val="21"/>
          <w:szCs w:val="21"/>
        </w:rPr>
        <w:t>10,064,177.46</w:t>
      </w:r>
    </w:p>
    <w:bookmarkEnd w:id="1"/>
    <w:p w:rsidR="00E319B9" w:rsidRPr="00A0184F" w:rsidRDefault="00E319B9" w:rsidP="008C68BD">
      <w:pPr>
        <w:tabs>
          <w:tab w:val="decimal" w:pos="5265"/>
          <w:tab w:val="decimal" w:pos="6849"/>
          <w:tab w:val="decimal" w:pos="8469"/>
          <w:tab w:val="decimal" w:pos="9909"/>
        </w:tabs>
        <w:autoSpaceDE w:val="0"/>
        <w:autoSpaceDN w:val="0"/>
        <w:adjustRightInd w:val="0"/>
        <w:spacing w:line="48" w:lineRule="auto"/>
        <w:textAlignment w:val="baseline"/>
        <w:rPr>
          <w:color w:val="000000"/>
          <w:sz w:val="21"/>
          <w:szCs w:val="21"/>
        </w:rPr>
      </w:pPr>
      <w:r w:rsidRPr="00A0184F">
        <w:rPr>
          <w:color w:val="000000"/>
          <w:sz w:val="21"/>
          <w:szCs w:val="21"/>
        </w:rPr>
        <w:tab/>
        <w:t>___________</w:t>
      </w:r>
      <w:r w:rsidRPr="00A0184F">
        <w:rPr>
          <w:color w:val="000000"/>
          <w:sz w:val="21"/>
          <w:szCs w:val="21"/>
        </w:rPr>
        <w:tab/>
        <w:t>_____________</w:t>
      </w:r>
      <w:r w:rsidRPr="00A0184F">
        <w:rPr>
          <w:color w:val="000000"/>
          <w:sz w:val="21"/>
          <w:szCs w:val="21"/>
        </w:rPr>
        <w:tab/>
        <w:t>______________</w:t>
      </w:r>
      <w:r w:rsidRPr="00A0184F">
        <w:rPr>
          <w:color w:val="000000"/>
          <w:sz w:val="21"/>
          <w:szCs w:val="21"/>
        </w:rPr>
        <w:tab/>
        <w:t>________</w:t>
      </w:r>
      <w:r>
        <w:rPr>
          <w:color w:val="000000"/>
          <w:sz w:val="21"/>
          <w:szCs w:val="21"/>
        </w:rPr>
        <w:t>_</w:t>
      </w:r>
      <w:r w:rsidRPr="00A0184F">
        <w:rPr>
          <w:color w:val="000000"/>
          <w:sz w:val="21"/>
          <w:szCs w:val="21"/>
        </w:rPr>
        <w:t>___</w:t>
      </w:r>
    </w:p>
    <w:p w:rsidR="00E319B9" w:rsidRPr="00A0184F" w:rsidRDefault="00E319B9" w:rsidP="00E319B9">
      <w:pPr>
        <w:tabs>
          <w:tab w:val="decimal" w:pos="5265"/>
          <w:tab w:val="decimal" w:pos="6849"/>
          <w:tab w:val="decimal" w:pos="8469"/>
          <w:tab w:val="decimal" w:pos="9909"/>
        </w:tabs>
        <w:autoSpaceDE w:val="0"/>
        <w:autoSpaceDN w:val="0"/>
        <w:adjustRightInd w:val="0"/>
        <w:spacing w:after="140" w:line="24" w:lineRule="auto"/>
        <w:textAlignment w:val="baseline"/>
        <w:rPr>
          <w:color w:val="000000"/>
          <w:sz w:val="21"/>
          <w:szCs w:val="21"/>
        </w:rPr>
      </w:pPr>
      <w:r w:rsidRPr="00A0184F">
        <w:rPr>
          <w:color w:val="000000"/>
          <w:sz w:val="21"/>
          <w:szCs w:val="21"/>
        </w:rPr>
        <w:tab/>
        <w:t>___________</w:t>
      </w:r>
      <w:r w:rsidRPr="00A0184F">
        <w:rPr>
          <w:color w:val="000000"/>
          <w:sz w:val="21"/>
          <w:szCs w:val="21"/>
        </w:rPr>
        <w:tab/>
        <w:t>_____________</w:t>
      </w:r>
      <w:r w:rsidRPr="00A0184F">
        <w:rPr>
          <w:color w:val="000000"/>
          <w:sz w:val="21"/>
          <w:szCs w:val="21"/>
        </w:rPr>
        <w:tab/>
        <w:t>______________</w:t>
      </w:r>
      <w:r w:rsidRPr="00A0184F">
        <w:rPr>
          <w:color w:val="000000"/>
          <w:sz w:val="21"/>
          <w:szCs w:val="21"/>
        </w:rPr>
        <w:tab/>
        <w:t>________</w:t>
      </w:r>
      <w:r>
        <w:rPr>
          <w:color w:val="000000"/>
          <w:sz w:val="21"/>
          <w:szCs w:val="21"/>
        </w:rPr>
        <w:t>_</w:t>
      </w:r>
      <w:r w:rsidRPr="00A0184F">
        <w:rPr>
          <w:color w:val="000000"/>
          <w:sz w:val="21"/>
          <w:szCs w:val="21"/>
        </w:rPr>
        <w:t>___</w:t>
      </w:r>
    </w:p>
    <w:p w:rsidR="008B1EA9" w:rsidRPr="00834F39" w:rsidRDefault="008B1EA9" w:rsidP="00143C47">
      <w:pPr>
        <w:ind w:left="720"/>
        <w:rPr>
          <w:color w:val="000000"/>
        </w:rPr>
      </w:pPr>
    </w:p>
    <w:p w:rsidR="00F76DB5" w:rsidRPr="00834F39" w:rsidRDefault="00F76DB5">
      <w:pPr>
        <w:ind w:left="1440" w:hanging="720"/>
        <w:rPr>
          <w:color w:val="000000"/>
        </w:rPr>
      </w:pPr>
      <w:r w:rsidRPr="00834F39">
        <w:rPr>
          <w:rFonts w:hint="eastAsia"/>
          <w:color w:val="000000"/>
        </w:rPr>
        <w:t>注</w:t>
      </w:r>
      <w:r w:rsidR="00834F39">
        <w:rPr>
          <w:rFonts w:hint="eastAsia"/>
          <w:color w:val="000000"/>
        </w:rPr>
        <w:t>：</w:t>
      </w:r>
      <w:r w:rsidRPr="00834F39">
        <w:rPr>
          <w:color w:val="000000"/>
        </w:rPr>
        <w:tab/>
      </w:r>
      <w:r w:rsidRPr="00834F39">
        <w:rPr>
          <w:rFonts w:hint="eastAsia"/>
          <w:color w:val="000000"/>
        </w:rPr>
        <w:t>设定提存计划</w:t>
      </w:r>
    </w:p>
    <w:p w:rsidR="00F76DB5" w:rsidRPr="00834F39" w:rsidRDefault="00F76DB5">
      <w:pPr>
        <w:ind w:left="720"/>
        <w:jc w:val="both"/>
        <w:rPr>
          <w:color w:val="000000"/>
        </w:rPr>
      </w:pPr>
    </w:p>
    <w:p w:rsidR="00DB6801" w:rsidRPr="00834F39" w:rsidRDefault="00F76DB5" w:rsidP="00143C47">
      <w:pPr>
        <w:ind w:left="1440"/>
        <w:jc w:val="both"/>
        <w:rPr>
          <w:color w:val="000000"/>
        </w:rPr>
      </w:pPr>
      <w:r w:rsidRPr="00834F39">
        <w:rPr>
          <w:rFonts w:hint="eastAsia"/>
          <w:color w:val="000000"/>
        </w:rPr>
        <w:t>本公司按规定参加由政府机构设立的养老保险、失业保险计划，根据该等计划，本公司分别按员工基本工资的</w:t>
      </w:r>
      <w:r w:rsidR="00F468B4" w:rsidRPr="00834F39">
        <w:rPr>
          <w:rFonts w:hint="eastAsia"/>
          <w:color w:val="000000"/>
        </w:rPr>
        <w:t>一定比例</w:t>
      </w:r>
      <w:r w:rsidRPr="00834F39">
        <w:rPr>
          <w:rFonts w:hint="eastAsia"/>
          <w:color w:val="000000"/>
        </w:rPr>
        <w:t>每月向该等计划缴存费用。除上述每月缴存费用外，本公司不再承担进一步支付义务。相应的支出于发生时计入当期损益或相关资产的成本。</w:t>
      </w:r>
    </w:p>
    <w:p w:rsidR="00DB6801" w:rsidRPr="00834F39" w:rsidRDefault="00DB6801">
      <w:pPr>
        <w:ind w:left="720"/>
        <w:jc w:val="both"/>
        <w:rPr>
          <w:color w:val="000000"/>
        </w:rPr>
      </w:pPr>
    </w:p>
    <w:p w:rsidR="00C26268" w:rsidRPr="00834F39" w:rsidRDefault="00F76DB5" w:rsidP="00143C47">
      <w:pPr>
        <w:ind w:left="1440"/>
        <w:jc w:val="both"/>
        <w:rPr>
          <w:color w:val="000000"/>
        </w:rPr>
      </w:pPr>
      <w:r w:rsidRPr="00834F39">
        <w:rPr>
          <w:rFonts w:hint="eastAsia"/>
          <w:color w:val="000000"/>
        </w:rPr>
        <w:t>本公司本年应分别向养老保险、失业保险计划缴存费用人民币</w:t>
      </w:r>
      <w:r w:rsidR="00E92529" w:rsidRPr="00834F39">
        <w:rPr>
          <w:color w:val="000000"/>
        </w:rPr>
        <w:t xml:space="preserve">8,863,417.48 </w:t>
      </w:r>
      <w:r w:rsidR="001D20EC" w:rsidRPr="00834F39">
        <w:rPr>
          <w:rFonts w:hint="eastAsia"/>
          <w:color w:val="000000"/>
        </w:rPr>
        <w:t>元及人民</w:t>
      </w:r>
      <w:r w:rsidR="000F61B8" w:rsidRPr="00834F39">
        <w:rPr>
          <w:rFonts w:hint="eastAsia"/>
          <w:color w:val="000000"/>
        </w:rPr>
        <w:t>币</w:t>
      </w:r>
      <w:r w:rsidR="00E92529" w:rsidRPr="00834F39">
        <w:rPr>
          <w:color w:val="000000"/>
        </w:rPr>
        <w:t xml:space="preserve">246,110.82 </w:t>
      </w:r>
      <w:r w:rsidRPr="00834F39">
        <w:rPr>
          <w:rFonts w:hint="eastAsia"/>
          <w:color w:val="000000"/>
        </w:rPr>
        <w:t>元</w:t>
      </w:r>
      <w:r w:rsidR="00834F39">
        <w:rPr>
          <w:color w:val="000000"/>
        </w:rPr>
        <w:t>(</w:t>
      </w:r>
      <w:r w:rsidR="00085D2D" w:rsidRPr="00834F39">
        <w:rPr>
          <w:color w:val="000000"/>
        </w:rPr>
        <w:t>202</w:t>
      </w:r>
      <w:r w:rsidR="000253E9" w:rsidRPr="00834F39">
        <w:rPr>
          <w:color w:val="000000"/>
        </w:rPr>
        <w:t>2</w:t>
      </w:r>
      <w:r w:rsidR="00085D2D" w:rsidRPr="00834F39">
        <w:rPr>
          <w:rFonts w:hint="eastAsia"/>
          <w:color w:val="000000"/>
        </w:rPr>
        <w:t>年</w:t>
      </w:r>
      <w:r w:rsidR="00834F39">
        <w:rPr>
          <w:rFonts w:hint="eastAsia"/>
          <w:color w:val="000000"/>
        </w:rPr>
        <w:t>：</w:t>
      </w:r>
      <w:r w:rsidR="000253E9" w:rsidRPr="00834F39">
        <w:rPr>
          <w:rFonts w:hint="eastAsia"/>
          <w:color w:val="000000"/>
        </w:rPr>
        <w:t>人民币</w:t>
      </w:r>
      <w:r w:rsidR="000253E9" w:rsidRPr="00834F39">
        <w:rPr>
          <w:color w:val="000000"/>
        </w:rPr>
        <w:t>8,462,458.86</w:t>
      </w:r>
      <w:r w:rsidR="000253E9" w:rsidRPr="00834F39">
        <w:rPr>
          <w:rFonts w:hint="eastAsia"/>
          <w:color w:val="000000"/>
        </w:rPr>
        <w:t>元及人民币</w:t>
      </w:r>
      <w:r w:rsidR="000253E9" w:rsidRPr="00834F39">
        <w:rPr>
          <w:color w:val="000000"/>
        </w:rPr>
        <w:t xml:space="preserve">234,460.94 </w:t>
      </w:r>
      <w:r w:rsidR="000253E9" w:rsidRPr="00834F39">
        <w:rPr>
          <w:rFonts w:hint="eastAsia"/>
          <w:color w:val="000000"/>
        </w:rPr>
        <w:t>元</w:t>
      </w:r>
      <w:r w:rsidR="00834F39">
        <w:rPr>
          <w:color w:val="000000"/>
        </w:rPr>
        <w:t>)</w:t>
      </w:r>
      <w:r w:rsidRPr="00834F39">
        <w:rPr>
          <w:rFonts w:hint="eastAsia"/>
          <w:color w:val="000000"/>
        </w:rPr>
        <w:t>。</w:t>
      </w:r>
      <w:r w:rsidR="00337355" w:rsidRPr="00834F39">
        <w:rPr>
          <w:rFonts w:hint="eastAsia"/>
          <w:color w:val="000000"/>
        </w:rPr>
        <w:t>于</w:t>
      </w:r>
      <w:r w:rsidR="00337355" w:rsidRPr="00834F39">
        <w:rPr>
          <w:color w:val="000000"/>
        </w:rPr>
        <w:t>20</w:t>
      </w:r>
      <w:r w:rsidR="00420652" w:rsidRPr="00834F39">
        <w:rPr>
          <w:color w:val="000000"/>
        </w:rPr>
        <w:t>2</w:t>
      </w:r>
      <w:r w:rsidR="00E92529" w:rsidRPr="00834F39">
        <w:rPr>
          <w:color w:val="000000"/>
        </w:rPr>
        <w:t>3</w:t>
      </w:r>
      <w:r w:rsidR="00337355" w:rsidRPr="00834F39">
        <w:rPr>
          <w:rFonts w:hint="eastAsia"/>
          <w:color w:val="000000"/>
        </w:rPr>
        <w:t>年</w:t>
      </w:r>
      <w:r w:rsidR="00337355" w:rsidRPr="00834F39">
        <w:rPr>
          <w:color w:val="000000"/>
        </w:rPr>
        <w:t>12</w:t>
      </w:r>
      <w:r w:rsidR="00337355" w:rsidRPr="00834F39">
        <w:rPr>
          <w:rFonts w:hint="eastAsia"/>
          <w:color w:val="000000"/>
        </w:rPr>
        <w:t>月</w:t>
      </w:r>
      <w:r w:rsidR="00337355" w:rsidRPr="00834F39">
        <w:rPr>
          <w:color w:val="000000"/>
        </w:rPr>
        <w:t>31</w:t>
      </w:r>
      <w:r w:rsidR="00337355" w:rsidRPr="00834F39">
        <w:rPr>
          <w:rFonts w:hint="eastAsia"/>
          <w:color w:val="000000"/>
        </w:rPr>
        <w:t>日，本公司没有</w:t>
      </w:r>
      <w:r w:rsidR="000808A3" w:rsidRPr="00834F39">
        <w:rPr>
          <w:rFonts w:hint="eastAsia"/>
          <w:color w:val="000000"/>
        </w:rPr>
        <w:t>尚</w:t>
      </w:r>
      <w:r w:rsidR="00337355" w:rsidRPr="00834F39">
        <w:rPr>
          <w:rFonts w:hint="eastAsia"/>
          <w:color w:val="000000"/>
        </w:rPr>
        <w:t>未支付给养老保险及失业保险计划的</w:t>
      </w:r>
      <w:r w:rsidR="000808A3" w:rsidRPr="00834F39">
        <w:rPr>
          <w:rFonts w:hint="eastAsia"/>
          <w:color w:val="000000"/>
        </w:rPr>
        <w:t>余额</w:t>
      </w:r>
      <w:r w:rsidR="00337355" w:rsidRPr="00834F39">
        <w:rPr>
          <w:rFonts w:hint="eastAsia"/>
          <w:color w:val="000000"/>
        </w:rPr>
        <w:t>。</w:t>
      </w:r>
    </w:p>
    <w:p w:rsidR="005378D2" w:rsidRPr="00834F39" w:rsidRDefault="005378D2">
      <w:pPr>
        <w:rPr>
          <w:color w:val="000000"/>
        </w:rPr>
      </w:pPr>
      <w:r w:rsidRPr="00834F39">
        <w:rPr>
          <w:color w:val="000000"/>
        </w:rPr>
        <w:br w:type="page"/>
      </w:r>
    </w:p>
    <w:p w:rsidR="005378D2" w:rsidRPr="001A0E1B" w:rsidRDefault="005378D2" w:rsidP="005378D2">
      <w:pPr>
        <w:rPr>
          <w:color w:val="000000"/>
        </w:rPr>
      </w:pPr>
      <w:r w:rsidRPr="001A0E1B">
        <w:rPr>
          <w:rFonts w:hint="eastAsia"/>
          <w:color w:val="000000"/>
        </w:rPr>
        <w:t>八、</w:t>
      </w:r>
      <w:r w:rsidRPr="001A0E1B">
        <w:rPr>
          <w:color w:val="000000"/>
        </w:rPr>
        <w:tab/>
      </w:r>
      <w:r w:rsidRPr="001A0E1B">
        <w:rPr>
          <w:rFonts w:hint="eastAsia"/>
          <w:color w:val="000000"/>
        </w:rPr>
        <w:t>财务报表项目附注</w:t>
      </w:r>
      <w:r w:rsidRPr="001A0E1B">
        <w:rPr>
          <w:color w:val="000000"/>
        </w:rPr>
        <w:t xml:space="preserve"> - </w:t>
      </w:r>
      <w:r w:rsidRPr="001A0E1B">
        <w:rPr>
          <w:rFonts w:hint="eastAsia"/>
          <w:color w:val="000000"/>
        </w:rPr>
        <w:t>续</w:t>
      </w:r>
    </w:p>
    <w:p w:rsidR="004D44B7" w:rsidRPr="001A0E1B" w:rsidRDefault="004D44B7">
      <w:pPr>
        <w:ind w:left="720"/>
        <w:rPr>
          <w:color w:val="000000"/>
        </w:rPr>
      </w:pPr>
    </w:p>
    <w:p w:rsidR="00D65903" w:rsidRPr="001A0E1B" w:rsidRDefault="00D65903">
      <w:pPr>
        <w:pStyle w:val="1"/>
        <w:tabs>
          <w:tab w:val="num" w:pos="720"/>
        </w:tabs>
        <w:snapToGrid w:val="0"/>
        <w:ind w:left="720" w:hanging="720"/>
        <w:rPr>
          <w:color w:val="000000"/>
          <w:szCs w:val="24"/>
        </w:rPr>
      </w:pPr>
      <w:r w:rsidRPr="001A0E1B">
        <w:rPr>
          <w:color w:val="000000"/>
          <w:szCs w:val="24"/>
        </w:rPr>
        <w:t>1</w:t>
      </w:r>
      <w:r w:rsidR="00E719FE" w:rsidRPr="001A0E1B">
        <w:rPr>
          <w:color w:val="000000"/>
          <w:szCs w:val="24"/>
        </w:rPr>
        <w:t>4</w:t>
      </w:r>
      <w:r w:rsidRPr="001A0E1B">
        <w:rPr>
          <w:color w:val="000000"/>
          <w:szCs w:val="24"/>
        </w:rPr>
        <w:t>.</w:t>
      </w:r>
      <w:r w:rsidRPr="001A0E1B">
        <w:rPr>
          <w:color w:val="000000"/>
          <w:szCs w:val="24"/>
        </w:rPr>
        <w:tab/>
      </w:r>
      <w:r w:rsidRPr="001A0E1B">
        <w:rPr>
          <w:rFonts w:hint="eastAsia"/>
          <w:color w:val="000000"/>
          <w:szCs w:val="24"/>
        </w:rPr>
        <w:t>应交税费</w:t>
      </w:r>
    </w:p>
    <w:p w:rsidR="00D65903" w:rsidRPr="001A0E1B" w:rsidRDefault="00D65903">
      <w:pPr>
        <w:ind w:left="720"/>
        <w:rPr>
          <w:color w:val="000000"/>
        </w:rPr>
      </w:pPr>
    </w:p>
    <w:p w:rsidR="007B618E" w:rsidRPr="001A0E1B" w:rsidRDefault="007B618E" w:rsidP="008C68BD">
      <w:pPr>
        <w:tabs>
          <w:tab w:val="center" w:pos="7227"/>
          <w:tab w:val="center" w:pos="9189"/>
        </w:tabs>
        <w:adjustRightInd w:val="0"/>
        <w:ind w:left="720"/>
        <w:jc w:val="both"/>
        <w:rPr>
          <w:color w:val="000000"/>
        </w:rPr>
      </w:pPr>
      <w:r w:rsidRPr="001A0E1B">
        <w:rPr>
          <w:rFonts w:hint="eastAsia"/>
          <w:color w:val="000000"/>
          <w:u w:val="single"/>
        </w:rPr>
        <w:t>税种</w:t>
      </w:r>
      <w:r w:rsidRPr="001A0E1B">
        <w:rPr>
          <w:color w:val="000000"/>
        </w:rPr>
        <w:tab/>
      </w:r>
      <w:r w:rsidR="003529E4" w:rsidRPr="001A0E1B">
        <w:rPr>
          <w:rFonts w:hint="eastAsia"/>
          <w:color w:val="000000"/>
          <w:u w:val="single"/>
        </w:rPr>
        <w:t>本</w:t>
      </w:r>
      <w:proofErr w:type="gramStart"/>
      <w:r w:rsidR="003529E4" w:rsidRPr="001A0E1B">
        <w:rPr>
          <w:rFonts w:hint="eastAsia"/>
          <w:color w:val="000000"/>
          <w:u w:val="single"/>
        </w:rPr>
        <w:t>年年末数</w:t>
      </w:r>
      <w:proofErr w:type="gramEnd"/>
      <w:r w:rsidRPr="001A0E1B">
        <w:rPr>
          <w:color w:val="000000"/>
        </w:rPr>
        <w:tab/>
      </w:r>
      <w:r w:rsidR="003529E4" w:rsidRPr="001A0E1B">
        <w:rPr>
          <w:rFonts w:hint="eastAsia"/>
          <w:color w:val="000000"/>
          <w:u w:val="single"/>
        </w:rPr>
        <w:t>上年年末数</w:t>
      </w:r>
    </w:p>
    <w:p w:rsidR="007B618E" w:rsidRPr="001A0E1B" w:rsidRDefault="007B618E" w:rsidP="008C68BD">
      <w:pPr>
        <w:tabs>
          <w:tab w:val="center" w:pos="7227"/>
          <w:tab w:val="center" w:pos="9189"/>
        </w:tabs>
        <w:adjustRightInd w:val="0"/>
        <w:ind w:left="720"/>
        <w:jc w:val="both"/>
        <w:rPr>
          <w:color w:val="000000"/>
        </w:rPr>
      </w:pPr>
      <w:r w:rsidRPr="001A0E1B">
        <w:rPr>
          <w:color w:val="000000"/>
        </w:rPr>
        <w:tab/>
      </w:r>
      <w:r w:rsidRPr="001A0E1B">
        <w:rPr>
          <w:rFonts w:hint="eastAsia"/>
          <w:color w:val="000000"/>
        </w:rPr>
        <w:t>人民币元</w:t>
      </w:r>
      <w:r w:rsidRPr="001A0E1B">
        <w:rPr>
          <w:color w:val="000000"/>
        </w:rPr>
        <w:tab/>
      </w:r>
      <w:r w:rsidRPr="001A0E1B">
        <w:rPr>
          <w:rFonts w:hint="eastAsia"/>
          <w:color w:val="000000"/>
        </w:rPr>
        <w:t>人民币元</w:t>
      </w:r>
    </w:p>
    <w:p w:rsidR="00D934D7" w:rsidRPr="001A0E1B" w:rsidRDefault="00D934D7">
      <w:pPr>
        <w:tabs>
          <w:tab w:val="center" w:pos="7200"/>
          <w:tab w:val="center" w:pos="9180"/>
        </w:tabs>
        <w:ind w:left="720"/>
        <w:rPr>
          <w:color w:val="000000"/>
        </w:rPr>
      </w:pPr>
    </w:p>
    <w:p w:rsidR="00103F91" w:rsidRPr="001A0E1B" w:rsidRDefault="00103F91" w:rsidP="00522699">
      <w:pPr>
        <w:tabs>
          <w:tab w:val="decimal" w:pos="7650"/>
          <w:tab w:val="decimal" w:pos="9594"/>
        </w:tabs>
        <w:ind w:left="720"/>
        <w:rPr>
          <w:color w:val="000000"/>
        </w:rPr>
      </w:pPr>
      <w:r w:rsidRPr="001A0E1B">
        <w:rPr>
          <w:rFonts w:hint="eastAsia"/>
          <w:color w:val="000000"/>
        </w:rPr>
        <w:t>所得税</w:t>
      </w:r>
      <w:r w:rsidRPr="001A0E1B">
        <w:rPr>
          <w:color w:val="000000"/>
        </w:rPr>
        <w:tab/>
      </w:r>
      <w:r w:rsidR="00C061D5" w:rsidRPr="001A0E1B">
        <w:rPr>
          <w:color w:val="000000"/>
        </w:rPr>
        <w:t>2,968,687.79</w:t>
      </w:r>
      <w:r w:rsidR="000253E9" w:rsidRPr="001A0E1B">
        <w:rPr>
          <w:color w:val="000000"/>
        </w:rPr>
        <w:tab/>
      </w:r>
      <w:r w:rsidRPr="001A0E1B">
        <w:rPr>
          <w:color w:val="000000"/>
        </w:rPr>
        <w:t>7,488,732.52</w:t>
      </w:r>
    </w:p>
    <w:p w:rsidR="00EE2000" w:rsidRPr="001A0E1B" w:rsidRDefault="00EE2000" w:rsidP="00522699">
      <w:pPr>
        <w:tabs>
          <w:tab w:val="decimal" w:pos="7650"/>
          <w:tab w:val="decimal" w:pos="9594"/>
        </w:tabs>
        <w:ind w:left="720"/>
        <w:rPr>
          <w:color w:val="000000"/>
        </w:rPr>
      </w:pPr>
      <w:r w:rsidRPr="001A0E1B">
        <w:rPr>
          <w:rFonts w:hint="eastAsia"/>
          <w:color w:val="000000"/>
        </w:rPr>
        <w:t>增值税</w:t>
      </w:r>
      <w:r w:rsidRPr="001A0E1B">
        <w:rPr>
          <w:color w:val="000000"/>
        </w:rPr>
        <w:tab/>
      </w:r>
      <w:r w:rsidR="00C061D5" w:rsidRPr="001A0E1B">
        <w:rPr>
          <w:color w:val="000000"/>
        </w:rPr>
        <w:t>13,134,471.44</w:t>
      </w:r>
      <w:r w:rsidR="000253E9" w:rsidRPr="001A0E1B">
        <w:rPr>
          <w:color w:val="000000"/>
        </w:rPr>
        <w:tab/>
      </w:r>
      <w:r w:rsidR="00D637AB" w:rsidRPr="001A0E1B">
        <w:rPr>
          <w:color w:val="000000"/>
        </w:rPr>
        <w:t>4,304,980.73</w:t>
      </w:r>
    </w:p>
    <w:p w:rsidR="007B618E" w:rsidRPr="001A0E1B" w:rsidRDefault="007B618E" w:rsidP="00522699">
      <w:pPr>
        <w:tabs>
          <w:tab w:val="decimal" w:pos="7650"/>
          <w:tab w:val="decimal" w:pos="9594"/>
        </w:tabs>
        <w:ind w:left="720"/>
        <w:rPr>
          <w:color w:val="000000"/>
        </w:rPr>
      </w:pPr>
      <w:r w:rsidRPr="001A0E1B">
        <w:rPr>
          <w:rFonts w:hint="eastAsia"/>
          <w:color w:val="000000"/>
        </w:rPr>
        <w:t>其他</w:t>
      </w:r>
      <w:r w:rsidRPr="001A0E1B">
        <w:rPr>
          <w:color w:val="000000"/>
        </w:rPr>
        <w:tab/>
      </w:r>
      <w:r w:rsidR="00C061D5" w:rsidRPr="001A0E1B">
        <w:rPr>
          <w:color w:val="000000"/>
        </w:rPr>
        <w:t>2,112,648.76</w:t>
      </w:r>
      <w:r w:rsidR="000253E9" w:rsidRPr="001A0E1B">
        <w:rPr>
          <w:color w:val="000000"/>
        </w:rPr>
        <w:tab/>
      </w:r>
      <w:r w:rsidR="00D637AB" w:rsidRPr="001A0E1B">
        <w:rPr>
          <w:color w:val="000000"/>
        </w:rPr>
        <w:t>1,208,499.30</w:t>
      </w:r>
    </w:p>
    <w:p w:rsidR="00522699" w:rsidRPr="001A0E1B" w:rsidRDefault="00522699" w:rsidP="00522699">
      <w:pPr>
        <w:tabs>
          <w:tab w:val="right" w:pos="7947"/>
          <w:tab w:val="right" w:pos="9900"/>
        </w:tabs>
        <w:spacing w:after="140" w:line="24" w:lineRule="auto"/>
        <w:rPr>
          <w:color w:val="000000"/>
        </w:rPr>
      </w:pPr>
      <w:r w:rsidRPr="001A0E1B">
        <w:rPr>
          <w:color w:val="000000"/>
        </w:rPr>
        <w:tab/>
        <w:t>____________</w:t>
      </w:r>
      <w:r w:rsidRPr="001A0E1B">
        <w:rPr>
          <w:color w:val="000000"/>
        </w:rPr>
        <w:tab/>
        <w:t>____________</w:t>
      </w:r>
    </w:p>
    <w:p w:rsidR="007B618E" w:rsidRPr="001A0E1B" w:rsidRDefault="007B618E" w:rsidP="00522699">
      <w:pPr>
        <w:tabs>
          <w:tab w:val="decimal" w:pos="7650"/>
          <w:tab w:val="decimal" w:pos="9594"/>
        </w:tabs>
        <w:ind w:left="720"/>
        <w:rPr>
          <w:color w:val="000000"/>
        </w:rPr>
      </w:pPr>
      <w:r w:rsidRPr="001A0E1B">
        <w:rPr>
          <w:rFonts w:hint="eastAsia"/>
          <w:color w:val="000000"/>
        </w:rPr>
        <w:t>合计</w:t>
      </w:r>
      <w:r w:rsidRPr="001A0E1B">
        <w:rPr>
          <w:color w:val="000000"/>
        </w:rPr>
        <w:tab/>
      </w:r>
      <w:r w:rsidR="0042761D" w:rsidRPr="001A0E1B">
        <w:rPr>
          <w:color w:val="000000"/>
        </w:rPr>
        <w:t>18,215,807.99</w:t>
      </w:r>
      <w:r w:rsidR="000253E9" w:rsidRPr="001A0E1B">
        <w:rPr>
          <w:color w:val="000000"/>
        </w:rPr>
        <w:tab/>
      </w:r>
      <w:r w:rsidR="00D637AB" w:rsidRPr="001A0E1B">
        <w:rPr>
          <w:color w:val="000000"/>
        </w:rPr>
        <w:t>13,002,212.55</w:t>
      </w:r>
    </w:p>
    <w:p w:rsidR="00522699" w:rsidRPr="001A0E1B" w:rsidRDefault="00522699" w:rsidP="008C68BD">
      <w:pPr>
        <w:tabs>
          <w:tab w:val="right" w:pos="7947"/>
          <w:tab w:val="right" w:pos="9900"/>
        </w:tabs>
        <w:spacing w:line="48" w:lineRule="auto"/>
        <w:rPr>
          <w:color w:val="000000"/>
        </w:rPr>
      </w:pPr>
      <w:r w:rsidRPr="001A0E1B">
        <w:rPr>
          <w:color w:val="000000"/>
        </w:rPr>
        <w:tab/>
        <w:t>____________</w:t>
      </w:r>
      <w:r w:rsidRPr="001A0E1B">
        <w:rPr>
          <w:color w:val="000000"/>
        </w:rPr>
        <w:tab/>
        <w:t>____________</w:t>
      </w:r>
    </w:p>
    <w:p w:rsidR="00522699" w:rsidRPr="001A0E1B" w:rsidRDefault="00522699" w:rsidP="00522699">
      <w:pPr>
        <w:tabs>
          <w:tab w:val="right" w:pos="7947"/>
          <w:tab w:val="right" w:pos="9900"/>
        </w:tabs>
        <w:spacing w:after="140" w:line="24" w:lineRule="auto"/>
        <w:rPr>
          <w:color w:val="000000"/>
        </w:rPr>
      </w:pPr>
      <w:r w:rsidRPr="001A0E1B">
        <w:rPr>
          <w:color w:val="000000"/>
        </w:rPr>
        <w:tab/>
        <w:t>____________</w:t>
      </w:r>
      <w:r w:rsidRPr="001A0E1B">
        <w:rPr>
          <w:color w:val="000000"/>
        </w:rPr>
        <w:tab/>
        <w:t>____________</w:t>
      </w:r>
    </w:p>
    <w:p w:rsidR="00A179E2" w:rsidRPr="001A0E1B" w:rsidRDefault="00A179E2" w:rsidP="00522699">
      <w:pPr>
        <w:rPr>
          <w:color w:val="000000"/>
        </w:rPr>
      </w:pPr>
    </w:p>
    <w:p w:rsidR="00FB0D63" w:rsidRPr="001A0E1B" w:rsidRDefault="00FB0D63">
      <w:pPr>
        <w:pStyle w:val="1"/>
        <w:rPr>
          <w:szCs w:val="24"/>
        </w:rPr>
      </w:pPr>
      <w:r w:rsidRPr="001A0E1B">
        <w:rPr>
          <w:szCs w:val="24"/>
        </w:rPr>
        <w:t>1</w:t>
      </w:r>
      <w:r w:rsidR="00E647CE" w:rsidRPr="001A0E1B">
        <w:rPr>
          <w:szCs w:val="24"/>
        </w:rPr>
        <w:t>5</w:t>
      </w:r>
      <w:r w:rsidRPr="001A0E1B">
        <w:rPr>
          <w:szCs w:val="24"/>
        </w:rPr>
        <w:t>.</w:t>
      </w:r>
      <w:r w:rsidRPr="001A0E1B">
        <w:rPr>
          <w:szCs w:val="24"/>
        </w:rPr>
        <w:tab/>
      </w:r>
      <w:r w:rsidRPr="001A0E1B">
        <w:rPr>
          <w:rFonts w:hint="eastAsia"/>
          <w:szCs w:val="24"/>
        </w:rPr>
        <w:t>一年内到期的非流动负债</w:t>
      </w:r>
    </w:p>
    <w:p w:rsidR="00FB0D63" w:rsidRPr="001A0E1B" w:rsidRDefault="00FB0D63">
      <w:pPr>
        <w:tabs>
          <w:tab w:val="decimal" w:pos="7695"/>
          <w:tab w:val="decimal" w:pos="9675"/>
        </w:tabs>
        <w:adjustRightInd w:val="0"/>
        <w:ind w:left="720"/>
        <w:jc w:val="both"/>
      </w:pPr>
    </w:p>
    <w:p w:rsidR="00FB0D63" w:rsidRPr="001A0E1B" w:rsidRDefault="00FB0D63" w:rsidP="008C68BD">
      <w:pPr>
        <w:tabs>
          <w:tab w:val="center" w:pos="7227"/>
          <w:tab w:val="center" w:pos="9189"/>
        </w:tabs>
        <w:adjustRightInd w:val="0"/>
        <w:ind w:left="720"/>
        <w:jc w:val="both"/>
      </w:pPr>
      <w:r w:rsidRPr="001A0E1B">
        <w:rPr>
          <w:rFonts w:hint="eastAsia"/>
          <w:u w:val="single"/>
        </w:rPr>
        <w:t>类别</w:t>
      </w:r>
      <w:r w:rsidRPr="001A0E1B">
        <w:tab/>
      </w:r>
      <w:r w:rsidR="003529E4" w:rsidRPr="001A0E1B">
        <w:rPr>
          <w:rFonts w:hint="eastAsia"/>
          <w:u w:val="single"/>
        </w:rPr>
        <w:t>本</w:t>
      </w:r>
      <w:proofErr w:type="gramStart"/>
      <w:r w:rsidR="003529E4" w:rsidRPr="001A0E1B">
        <w:rPr>
          <w:rFonts w:hint="eastAsia"/>
          <w:u w:val="single"/>
        </w:rPr>
        <w:t>年年末数</w:t>
      </w:r>
      <w:proofErr w:type="gramEnd"/>
      <w:r w:rsidRPr="001A0E1B">
        <w:tab/>
      </w:r>
      <w:r w:rsidR="003529E4" w:rsidRPr="001A0E1B">
        <w:rPr>
          <w:rFonts w:hint="eastAsia"/>
          <w:u w:val="single"/>
        </w:rPr>
        <w:t>上年年末数</w:t>
      </w:r>
    </w:p>
    <w:p w:rsidR="00FB0D63" w:rsidRPr="001A0E1B" w:rsidRDefault="00FB0D63" w:rsidP="008C68BD">
      <w:pPr>
        <w:tabs>
          <w:tab w:val="center" w:pos="7227"/>
          <w:tab w:val="center" w:pos="9189"/>
        </w:tabs>
        <w:adjustRightInd w:val="0"/>
        <w:ind w:left="720"/>
        <w:jc w:val="both"/>
      </w:pPr>
      <w:r w:rsidRPr="001A0E1B">
        <w:tab/>
      </w:r>
      <w:r w:rsidRPr="001A0E1B">
        <w:rPr>
          <w:rFonts w:hint="eastAsia"/>
        </w:rPr>
        <w:t>人民币元</w:t>
      </w:r>
      <w:r w:rsidRPr="001A0E1B">
        <w:tab/>
      </w:r>
      <w:r w:rsidRPr="001A0E1B">
        <w:rPr>
          <w:rFonts w:hint="eastAsia"/>
        </w:rPr>
        <w:t>人民币元</w:t>
      </w:r>
    </w:p>
    <w:p w:rsidR="00EE2000" w:rsidRPr="001A0E1B" w:rsidRDefault="00EE2000" w:rsidP="00522699">
      <w:pPr>
        <w:tabs>
          <w:tab w:val="decimal" w:pos="7695"/>
          <w:tab w:val="decimal" w:pos="9675"/>
        </w:tabs>
        <w:adjustRightInd w:val="0"/>
        <w:ind w:left="720"/>
        <w:jc w:val="both"/>
      </w:pPr>
    </w:p>
    <w:p w:rsidR="00FB0D63" w:rsidRPr="001A0E1B" w:rsidRDefault="00EE2000" w:rsidP="008C68BD">
      <w:pPr>
        <w:tabs>
          <w:tab w:val="decimal" w:pos="7632"/>
          <w:tab w:val="decimal" w:pos="9585"/>
        </w:tabs>
        <w:ind w:left="720"/>
        <w:rPr>
          <w:b/>
        </w:rPr>
      </w:pPr>
      <w:r w:rsidRPr="001A0E1B">
        <w:rPr>
          <w:rFonts w:hint="eastAsia"/>
        </w:rPr>
        <w:t>一年内到期的租赁负债</w:t>
      </w:r>
      <w:r w:rsidR="00FB0D63" w:rsidRPr="001A0E1B">
        <w:tab/>
      </w:r>
      <w:r w:rsidR="00B41802" w:rsidRPr="001A0E1B">
        <w:t>11,009,657.21</w:t>
      </w:r>
      <w:r w:rsidR="000253E9" w:rsidRPr="001A0E1B">
        <w:tab/>
      </w:r>
      <w:r w:rsidR="00543B9B" w:rsidRPr="001A0E1B">
        <w:t>10,351,923.89</w:t>
      </w:r>
    </w:p>
    <w:p w:rsidR="00522699" w:rsidRPr="001A0E1B" w:rsidRDefault="00522699" w:rsidP="008C68BD">
      <w:pPr>
        <w:tabs>
          <w:tab w:val="right" w:pos="7947"/>
          <w:tab w:val="right" w:pos="9900"/>
        </w:tabs>
        <w:spacing w:line="48" w:lineRule="auto"/>
        <w:rPr>
          <w:color w:val="000000"/>
        </w:rPr>
      </w:pPr>
      <w:r w:rsidRPr="001A0E1B">
        <w:rPr>
          <w:color w:val="000000"/>
        </w:rPr>
        <w:tab/>
        <w:t>____________</w:t>
      </w:r>
      <w:r w:rsidRPr="001A0E1B">
        <w:rPr>
          <w:color w:val="000000"/>
        </w:rPr>
        <w:tab/>
        <w:t>____________</w:t>
      </w:r>
    </w:p>
    <w:p w:rsidR="00522699" w:rsidRPr="001A0E1B" w:rsidRDefault="00522699" w:rsidP="00522699">
      <w:pPr>
        <w:tabs>
          <w:tab w:val="right" w:pos="7947"/>
          <w:tab w:val="right" w:pos="9900"/>
        </w:tabs>
        <w:spacing w:after="140" w:line="24" w:lineRule="auto"/>
        <w:rPr>
          <w:color w:val="000000"/>
        </w:rPr>
      </w:pPr>
      <w:r w:rsidRPr="001A0E1B">
        <w:rPr>
          <w:color w:val="000000"/>
        </w:rPr>
        <w:tab/>
        <w:t>____________</w:t>
      </w:r>
      <w:r w:rsidRPr="001A0E1B">
        <w:rPr>
          <w:color w:val="000000"/>
        </w:rPr>
        <w:tab/>
        <w:t>____________</w:t>
      </w:r>
    </w:p>
    <w:p w:rsidR="00BC2E0E" w:rsidRPr="001A0E1B" w:rsidRDefault="00BC2E0E" w:rsidP="00522699">
      <w:pPr>
        <w:ind w:left="720"/>
        <w:rPr>
          <w:color w:val="000000"/>
        </w:rPr>
      </w:pPr>
    </w:p>
    <w:p w:rsidR="00BC2E0E" w:rsidRPr="001A0E1B" w:rsidRDefault="00BC2E0E" w:rsidP="00522699">
      <w:pPr>
        <w:pStyle w:val="1"/>
        <w:rPr>
          <w:szCs w:val="24"/>
        </w:rPr>
      </w:pPr>
      <w:r w:rsidRPr="001A0E1B">
        <w:rPr>
          <w:szCs w:val="24"/>
        </w:rPr>
        <w:t>1</w:t>
      </w:r>
      <w:r w:rsidR="00E647CE" w:rsidRPr="001A0E1B">
        <w:rPr>
          <w:szCs w:val="24"/>
        </w:rPr>
        <w:t>6</w:t>
      </w:r>
      <w:r w:rsidRPr="001A0E1B">
        <w:rPr>
          <w:szCs w:val="24"/>
        </w:rPr>
        <w:t>.</w:t>
      </w:r>
      <w:r w:rsidRPr="001A0E1B">
        <w:rPr>
          <w:szCs w:val="24"/>
        </w:rPr>
        <w:tab/>
      </w:r>
      <w:r w:rsidRPr="001A0E1B">
        <w:rPr>
          <w:rFonts w:hint="eastAsia"/>
          <w:szCs w:val="24"/>
        </w:rPr>
        <w:t>租赁负债</w:t>
      </w:r>
    </w:p>
    <w:p w:rsidR="00BC2E0E" w:rsidRPr="001A0E1B" w:rsidRDefault="00BC2E0E">
      <w:pPr>
        <w:ind w:left="720"/>
        <w:jc w:val="both"/>
      </w:pPr>
    </w:p>
    <w:p w:rsidR="00BC2E0E" w:rsidRPr="001A0E1B" w:rsidRDefault="00BC2E0E" w:rsidP="008C68BD">
      <w:pPr>
        <w:tabs>
          <w:tab w:val="center" w:pos="7227"/>
          <w:tab w:val="center" w:pos="9180"/>
        </w:tabs>
        <w:adjustRightInd w:val="0"/>
        <w:ind w:left="720"/>
        <w:jc w:val="both"/>
      </w:pPr>
      <w:r w:rsidRPr="001A0E1B">
        <w:rPr>
          <w:rFonts w:hint="eastAsia"/>
          <w:u w:val="single"/>
        </w:rPr>
        <w:t>类别</w:t>
      </w:r>
      <w:r w:rsidRPr="001A0E1B">
        <w:tab/>
      </w:r>
      <w:r w:rsidR="003529E4" w:rsidRPr="001A0E1B">
        <w:rPr>
          <w:rFonts w:hint="eastAsia"/>
          <w:u w:val="single"/>
        </w:rPr>
        <w:t>本</w:t>
      </w:r>
      <w:proofErr w:type="gramStart"/>
      <w:r w:rsidR="003529E4" w:rsidRPr="001A0E1B">
        <w:rPr>
          <w:rFonts w:hint="eastAsia"/>
          <w:u w:val="single"/>
        </w:rPr>
        <w:t>年年末数</w:t>
      </w:r>
      <w:proofErr w:type="gramEnd"/>
      <w:r w:rsidRPr="001A0E1B">
        <w:tab/>
      </w:r>
      <w:r w:rsidR="003529E4" w:rsidRPr="001A0E1B">
        <w:rPr>
          <w:rFonts w:hint="eastAsia"/>
          <w:u w:val="single"/>
        </w:rPr>
        <w:t>上年年末数</w:t>
      </w:r>
    </w:p>
    <w:p w:rsidR="00BC2E0E" w:rsidRPr="001A0E1B" w:rsidRDefault="00BC2E0E" w:rsidP="008C68BD">
      <w:pPr>
        <w:tabs>
          <w:tab w:val="center" w:pos="7227"/>
          <w:tab w:val="center" w:pos="9180"/>
        </w:tabs>
        <w:adjustRightInd w:val="0"/>
        <w:ind w:left="720"/>
        <w:jc w:val="both"/>
      </w:pPr>
      <w:r w:rsidRPr="001A0E1B">
        <w:tab/>
      </w:r>
      <w:r w:rsidRPr="001A0E1B">
        <w:rPr>
          <w:rFonts w:hint="eastAsia"/>
        </w:rPr>
        <w:t>人民币元</w:t>
      </w:r>
      <w:r w:rsidRPr="001A0E1B">
        <w:tab/>
      </w:r>
      <w:r w:rsidRPr="001A0E1B">
        <w:rPr>
          <w:rFonts w:hint="eastAsia"/>
        </w:rPr>
        <w:t>人民币元</w:t>
      </w:r>
    </w:p>
    <w:p w:rsidR="00BC2E0E" w:rsidRPr="001A0E1B" w:rsidRDefault="00BC2E0E" w:rsidP="00522699">
      <w:pPr>
        <w:tabs>
          <w:tab w:val="decimal" w:pos="7695"/>
          <w:tab w:val="decimal" w:pos="9675"/>
        </w:tabs>
        <w:adjustRightInd w:val="0"/>
        <w:ind w:left="720"/>
        <w:jc w:val="both"/>
      </w:pPr>
    </w:p>
    <w:p w:rsidR="00BC2E0E" w:rsidRPr="001A0E1B" w:rsidRDefault="00583DA6" w:rsidP="008C68BD">
      <w:pPr>
        <w:tabs>
          <w:tab w:val="decimal" w:pos="7650"/>
          <w:tab w:val="decimal" w:pos="9594"/>
        </w:tabs>
        <w:ind w:left="720"/>
      </w:pPr>
      <w:r w:rsidRPr="001A0E1B">
        <w:rPr>
          <w:rFonts w:hint="eastAsia"/>
        </w:rPr>
        <w:t>房屋租赁</w:t>
      </w:r>
      <w:r w:rsidR="00BC2E0E" w:rsidRPr="001A0E1B">
        <w:tab/>
      </w:r>
      <w:r w:rsidR="000B6DE2" w:rsidRPr="001A0E1B">
        <w:t>69,019,691.47</w:t>
      </w:r>
      <w:r w:rsidR="000253E9" w:rsidRPr="001A0E1B">
        <w:tab/>
      </w:r>
      <w:r w:rsidR="00C846BB" w:rsidRPr="001A0E1B">
        <w:t>70,024,208.2</w:t>
      </w:r>
      <w:r w:rsidR="00E647CE" w:rsidRPr="001A0E1B">
        <w:t>3</w:t>
      </w:r>
    </w:p>
    <w:p w:rsidR="00522699" w:rsidRPr="001A0E1B" w:rsidRDefault="00522699" w:rsidP="00522699">
      <w:pPr>
        <w:tabs>
          <w:tab w:val="right" w:pos="7947"/>
          <w:tab w:val="right" w:pos="9900"/>
        </w:tabs>
        <w:spacing w:after="140" w:line="24" w:lineRule="auto"/>
        <w:rPr>
          <w:color w:val="000000"/>
        </w:rPr>
      </w:pPr>
      <w:r w:rsidRPr="001A0E1B">
        <w:rPr>
          <w:color w:val="000000"/>
        </w:rPr>
        <w:tab/>
        <w:t>____________</w:t>
      </w:r>
      <w:r w:rsidRPr="001A0E1B">
        <w:rPr>
          <w:color w:val="000000"/>
        </w:rPr>
        <w:tab/>
        <w:t>____________</w:t>
      </w:r>
    </w:p>
    <w:p w:rsidR="00BC2E0E" w:rsidRPr="001A0E1B" w:rsidRDefault="00BC2E0E" w:rsidP="00522699">
      <w:pPr>
        <w:tabs>
          <w:tab w:val="decimal" w:pos="7695"/>
          <w:tab w:val="decimal" w:pos="9675"/>
        </w:tabs>
        <w:adjustRightInd w:val="0"/>
        <w:ind w:left="720"/>
        <w:jc w:val="both"/>
      </w:pPr>
      <w:r w:rsidRPr="001A0E1B">
        <w:rPr>
          <w:rFonts w:hint="eastAsia"/>
        </w:rPr>
        <w:t>减</w:t>
      </w:r>
      <w:r w:rsidR="00834F39" w:rsidRPr="001A0E1B">
        <w:rPr>
          <w:rFonts w:hint="eastAsia"/>
        </w:rPr>
        <w:t>：</w:t>
      </w:r>
      <w:r w:rsidRPr="001A0E1B">
        <w:rPr>
          <w:rFonts w:hint="eastAsia"/>
        </w:rPr>
        <w:t>计入一年内到期的非流动负债的</w:t>
      </w:r>
    </w:p>
    <w:p w:rsidR="00BC2E0E" w:rsidRPr="001A0E1B" w:rsidRDefault="00BC2E0E" w:rsidP="008C68BD">
      <w:pPr>
        <w:tabs>
          <w:tab w:val="decimal" w:pos="7650"/>
          <w:tab w:val="decimal" w:pos="9594"/>
        </w:tabs>
        <w:ind w:left="1422"/>
      </w:pPr>
      <w:r w:rsidRPr="001A0E1B">
        <w:rPr>
          <w:rFonts w:hint="eastAsia"/>
        </w:rPr>
        <w:t>租赁负债</w:t>
      </w:r>
      <w:r w:rsidR="00834F39" w:rsidRPr="001A0E1B">
        <w:t>(</w:t>
      </w:r>
      <w:r w:rsidRPr="001A0E1B">
        <w:rPr>
          <w:rFonts w:hint="eastAsia"/>
        </w:rPr>
        <w:t>附注</w:t>
      </w:r>
      <w:r w:rsidR="00147FE9" w:rsidRPr="001A0E1B">
        <w:rPr>
          <w:rFonts w:hint="eastAsia"/>
        </w:rPr>
        <w:t>八、</w:t>
      </w:r>
      <w:r w:rsidR="00583DA6" w:rsidRPr="001A0E1B">
        <w:t>1</w:t>
      </w:r>
      <w:r w:rsidR="00E647CE" w:rsidRPr="001A0E1B">
        <w:t>5</w:t>
      </w:r>
      <w:r w:rsidR="00834F39" w:rsidRPr="001A0E1B">
        <w:t>)</w:t>
      </w:r>
      <w:r w:rsidRPr="001A0E1B">
        <w:tab/>
      </w:r>
      <w:r w:rsidR="0042761D" w:rsidRPr="001A0E1B">
        <w:t>11,009,657.21</w:t>
      </w:r>
      <w:r w:rsidR="000253E9" w:rsidRPr="001A0E1B">
        <w:tab/>
      </w:r>
      <w:r w:rsidR="00C846BB" w:rsidRPr="001A0E1B">
        <w:t>10,351,923.89</w:t>
      </w:r>
    </w:p>
    <w:p w:rsidR="00522699" w:rsidRPr="001A0E1B" w:rsidRDefault="00522699" w:rsidP="00522699">
      <w:pPr>
        <w:tabs>
          <w:tab w:val="right" w:pos="7947"/>
          <w:tab w:val="right" w:pos="9900"/>
        </w:tabs>
        <w:spacing w:after="140" w:line="24" w:lineRule="auto"/>
        <w:rPr>
          <w:color w:val="000000"/>
        </w:rPr>
      </w:pPr>
      <w:r w:rsidRPr="001A0E1B">
        <w:rPr>
          <w:color w:val="000000"/>
        </w:rPr>
        <w:tab/>
        <w:t>____________</w:t>
      </w:r>
      <w:r w:rsidRPr="001A0E1B">
        <w:rPr>
          <w:color w:val="000000"/>
        </w:rPr>
        <w:tab/>
        <w:t>____________</w:t>
      </w:r>
    </w:p>
    <w:p w:rsidR="005A2036" w:rsidRPr="001A0E1B" w:rsidRDefault="00BC2E0E" w:rsidP="008C68BD">
      <w:pPr>
        <w:tabs>
          <w:tab w:val="decimal" w:pos="7650"/>
          <w:tab w:val="decimal" w:pos="9594"/>
        </w:tabs>
        <w:ind w:left="720"/>
      </w:pPr>
      <w:r w:rsidRPr="001A0E1B">
        <w:rPr>
          <w:rFonts w:hint="eastAsia"/>
        </w:rPr>
        <w:t>净额</w:t>
      </w:r>
      <w:r w:rsidRPr="001A0E1B">
        <w:tab/>
      </w:r>
      <w:r w:rsidR="0042761D" w:rsidRPr="001A0E1B">
        <w:t>58,010,034.26</w:t>
      </w:r>
      <w:r w:rsidR="000253E9" w:rsidRPr="001A0E1B">
        <w:tab/>
      </w:r>
      <w:r w:rsidR="00C846BB" w:rsidRPr="001A0E1B">
        <w:t>59,672,284.3</w:t>
      </w:r>
      <w:r w:rsidR="00E647CE" w:rsidRPr="001A0E1B">
        <w:t>4</w:t>
      </w:r>
    </w:p>
    <w:p w:rsidR="00522699" w:rsidRPr="001A0E1B" w:rsidRDefault="00522699" w:rsidP="008C68BD">
      <w:pPr>
        <w:tabs>
          <w:tab w:val="right" w:pos="7947"/>
          <w:tab w:val="right" w:pos="9900"/>
        </w:tabs>
        <w:spacing w:line="48" w:lineRule="auto"/>
        <w:rPr>
          <w:color w:val="000000"/>
        </w:rPr>
      </w:pPr>
      <w:r w:rsidRPr="001A0E1B">
        <w:rPr>
          <w:color w:val="000000"/>
        </w:rPr>
        <w:tab/>
        <w:t>____________</w:t>
      </w:r>
      <w:r w:rsidRPr="001A0E1B">
        <w:rPr>
          <w:color w:val="000000"/>
        </w:rPr>
        <w:tab/>
        <w:t>____________</w:t>
      </w:r>
    </w:p>
    <w:p w:rsidR="00522699" w:rsidRPr="001A0E1B" w:rsidRDefault="00522699" w:rsidP="00522699">
      <w:pPr>
        <w:tabs>
          <w:tab w:val="right" w:pos="7947"/>
          <w:tab w:val="right" w:pos="9900"/>
        </w:tabs>
        <w:spacing w:after="140" w:line="24" w:lineRule="auto"/>
        <w:rPr>
          <w:color w:val="000000"/>
        </w:rPr>
      </w:pPr>
      <w:r w:rsidRPr="001A0E1B">
        <w:rPr>
          <w:color w:val="000000"/>
        </w:rPr>
        <w:tab/>
        <w:t>____________</w:t>
      </w:r>
      <w:r w:rsidRPr="001A0E1B">
        <w:rPr>
          <w:color w:val="000000"/>
        </w:rPr>
        <w:tab/>
        <w:t>____________</w:t>
      </w:r>
    </w:p>
    <w:p w:rsidR="00BC2E0E" w:rsidRPr="001A0E1B" w:rsidRDefault="00BC2E0E" w:rsidP="00522699">
      <w:pPr>
        <w:tabs>
          <w:tab w:val="decimal" w:pos="7695"/>
          <w:tab w:val="decimal" w:pos="9675"/>
        </w:tabs>
        <w:adjustRightInd w:val="0"/>
        <w:ind w:left="720"/>
        <w:jc w:val="both"/>
      </w:pPr>
    </w:p>
    <w:p w:rsidR="005A2036" w:rsidRPr="001A0E1B" w:rsidRDefault="005A2036" w:rsidP="00522699">
      <w:pPr>
        <w:tabs>
          <w:tab w:val="decimal" w:pos="7695"/>
          <w:tab w:val="decimal" w:pos="9675"/>
        </w:tabs>
        <w:ind w:left="720"/>
        <w:jc w:val="both"/>
      </w:pPr>
      <w:r w:rsidRPr="001A0E1B">
        <w:rPr>
          <w:rFonts w:hint="eastAsia"/>
        </w:rPr>
        <w:t>租赁负债的到期期限分析如下</w:t>
      </w:r>
      <w:r w:rsidR="00834F39" w:rsidRPr="001A0E1B">
        <w:rPr>
          <w:rFonts w:hint="eastAsia"/>
        </w:rPr>
        <w:t>：</w:t>
      </w:r>
    </w:p>
    <w:p w:rsidR="00072971" w:rsidRPr="001A0E1B" w:rsidRDefault="00072971" w:rsidP="00522699">
      <w:pPr>
        <w:tabs>
          <w:tab w:val="decimal" w:pos="7695"/>
          <w:tab w:val="decimal" w:pos="9675"/>
        </w:tabs>
        <w:ind w:left="720"/>
        <w:jc w:val="both"/>
      </w:pPr>
    </w:p>
    <w:p w:rsidR="00072971" w:rsidRPr="001A0E1B" w:rsidRDefault="00072971" w:rsidP="008C68BD">
      <w:pPr>
        <w:tabs>
          <w:tab w:val="center" w:pos="7227"/>
          <w:tab w:val="center" w:pos="9180"/>
        </w:tabs>
        <w:adjustRightInd w:val="0"/>
        <w:ind w:left="720"/>
        <w:jc w:val="both"/>
      </w:pPr>
      <w:r w:rsidRPr="001A0E1B">
        <w:tab/>
      </w:r>
      <w:r w:rsidR="00B834B9" w:rsidRPr="001A0E1B">
        <w:rPr>
          <w:rFonts w:hint="eastAsia"/>
          <w:u w:val="single"/>
        </w:rPr>
        <w:t>本</w:t>
      </w:r>
      <w:proofErr w:type="gramStart"/>
      <w:r w:rsidR="00B834B9" w:rsidRPr="001A0E1B">
        <w:rPr>
          <w:rFonts w:hint="eastAsia"/>
          <w:u w:val="single"/>
        </w:rPr>
        <w:t>年年末数</w:t>
      </w:r>
      <w:proofErr w:type="gramEnd"/>
      <w:r w:rsidRPr="001A0E1B">
        <w:tab/>
      </w:r>
      <w:r w:rsidR="00B834B9" w:rsidRPr="001A0E1B">
        <w:rPr>
          <w:rFonts w:hint="eastAsia"/>
          <w:u w:val="single"/>
        </w:rPr>
        <w:t>上</w:t>
      </w:r>
      <w:r w:rsidRPr="001A0E1B">
        <w:rPr>
          <w:rFonts w:hint="eastAsia"/>
          <w:u w:val="single"/>
        </w:rPr>
        <w:t>年年末数</w:t>
      </w:r>
    </w:p>
    <w:p w:rsidR="00072971" w:rsidRPr="001A0E1B" w:rsidRDefault="00072971" w:rsidP="008C68BD">
      <w:pPr>
        <w:tabs>
          <w:tab w:val="center" w:pos="7227"/>
          <w:tab w:val="center" w:pos="9180"/>
        </w:tabs>
        <w:adjustRightInd w:val="0"/>
        <w:ind w:left="720"/>
        <w:jc w:val="both"/>
      </w:pPr>
      <w:r w:rsidRPr="001A0E1B">
        <w:tab/>
      </w:r>
      <w:r w:rsidR="00B834B9" w:rsidRPr="001A0E1B">
        <w:rPr>
          <w:rFonts w:hint="eastAsia"/>
        </w:rPr>
        <w:t>人民币元</w:t>
      </w:r>
      <w:r w:rsidRPr="001A0E1B">
        <w:tab/>
      </w:r>
      <w:r w:rsidRPr="001A0E1B">
        <w:rPr>
          <w:rFonts w:hint="eastAsia"/>
        </w:rPr>
        <w:t>人民币元</w:t>
      </w:r>
    </w:p>
    <w:p w:rsidR="0038151A" w:rsidRPr="001A0E1B" w:rsidRDefault="0038151A" w:rsidP="001B1120">
      <w:pPr>
        <w:tabs>
          <w:tab w:val="decimal" w:pos="7650"/>
          <w:tab w:val="decimal" w:pos="9594"/>
        </w:tabs>
        <w:ind w:left="720"/>
        <w:rPr>
          <w:color w:val="000000"/>
        </w:rPr>
      </w:pPr>
    </w:p>
    <w:p w:rsidR="001B1120" w:rsidRPr="001A0E1B" w:rsidRDefault="001B1120" w:rsidP="001B1120">
      <w:pPr>
        <w:tabs>
          <w:tab w:val="decimal" w:pos="7650"/>
          <w:tab w:val="decimal" w:pos="9594"/>
        </w:tabs>
        <w:ind w:left="720"/>
        <w:rPr>
          <w:color w:val="000000"/>
        </w:rPr>
      </w:pPr>
      <w:r w:rsidRPr="001A0E1B">
        <w:rPr>
          <w:color w:val="000000"/>
        </w:rPr>
        <w:t>1</w:t>
      </w:r>
      <w:r w:rsidRPr="001A0E1B">
        <w:rPr>
          <w:rFonts w:hint="eastAsia"/>
          <w:color w:val="000000"/>
        </w:rPr>
        <w:t>年</w:t>
      </w:r>
      <w:proofErr w:type="gramStart"/>
      <w:r w:rsidRPr="001A0E1B">
        <w:rPr>
          <w:rFonts w:hint="eastAsia"/>
          <w:color w:val="000000"/>
        </w:rPr>
        <w:t>以内</w:t>
      </w:r>
      <w:r w:rsidRPr="001A0E1B">
        <w:rPr>
          <w:color w:val="000000"/>
        </w:rPr>
        <w:tab/>
      </w:r>
      <w:proofErr w:type="gramEnd"/>
      <w:r w:rsidR="00E91D42" w:rsidRPr="001A0E1B">
        <w:rPr>
          <w:color w:val="000000"/>
        </w:rPr>
        <w:t>11,009,657.21</w:t>
      </w:r>
      <w:r w:rsidR="000253E9" w:rsidRPr="001A0E1B">
        <w:rPr>
          <w:color w:val="000000"/>
        </w:rPr>
        <w:tab/>
      </w:r>
      <w:r w:rsidR="00B834B9" w:rsidRPr="001A0E1B">
        <w:rPr>
          <w:color w:val="000000"/>
        </w:rPr>
        <w:t>10,351,923.89</w:t>
      </w:r>
    </w:p>
    <w:p w:rsidR="001B1120" w:rsidRPr="001A0E1B" w:rsidRDefault="001B1120" w:rsidP="001B1120">
      <w:pPr>
        <w:tabs>
          <w:tab w:val="decimal" w:pos="7650"/>
          <w:tab w:val="decimal" w:pos="9594"/>
        </w:tabs>
        <w:ind w:left="720"/>
        <w:rPr>
          <w:color w:val="000000"/>
        </w:rPr>
      </w:pPr>
      <w:r w:rsidRPr="001A0E1B">
        <w:rPr>
          <w:color w:val="000000"/>
        </w:rPr>
        <w:t>1</w:t>
      </w:r>
      <w:r w:rsidRPr="001A0E1B">
        <w:rPr>
          <w:rFonts w:hint="eastAsia"/>
          <w:color w:val="000000"/>
        </w:rPr>
        <w:t>至</w:t>
      </w:r>
      <w:r w:rsidRPr="001A0E1B">
        <w:rPr>
          <w:color w:val="000000"/>
        </w:rPr>
        <w:t>2</w:t>
      </w:r>
      <w:r w:rsidRPr="001A0E1B">
        <w:rPr>
          <w:rFonts w:hint="eastAsia"/>
          <w:color w:val="000000"/>
        </w:rPr>
        <w:t>年</w:t>
      </w:r>
      <w:r w:rsidRPr="001A0E1B">
        <w:rPr>
          <w:color w:val="000000"/>
        </w:rPr>
        <w:tab/>
      </w:r>
      <w:r w:rsidR="00E91D42" w:rsidRPr="001A0E1B">
        <w:rPr>
          <w:color w:val="000000"/>
        </w:rPr>
        <w:t>11,687,322.04</w:t>
      </w:r>
      <w:r w:rsidR="000253E9" w:rsidRPr="001A0E1B">
        <w:rPr>
          <w:color w:val="000000"/>
        </w:rPr>
        <w:tab/>
      </w:r>
      <w:r w:rsidR="00B834B9" w:rsidRPr="001A0E1B">
        <w:rPr>
          <w:color w:val="000000"/>
        </w:rPr>
        <w:t>10,846,745.85</w:t>
      </w:r>
    </w:p>
    <w:p w:rsidR="001B1120" w:rsidRPr="001A0E1B" w:rsidRDefault="001B1120" w:rsidP="001B1120">
      <w:pPr>
        <w:tabs>
          <w:tab w:val="decimal" w:pos="7650"/>
          <w:tab w:val="decimal" w:pos="9594"/>
        </w:tabs>
        <w:ind w:left="720"/>
        <w:rPr>
          <w:color w:val="000000"/>
        </w:rPr>
      </w:pPr>
      <w:r w:rsidRPr="001A0E1B">
        <w:rPr>
          <w:color w:val="000000"/>
        </w:rPr>
        <w:t>2</w:t>
      </w:r>
      <w:r w:rsidRPr="001A0E1B">
        <w:rPr>
          <w:rFonts w:hint="eastAsia"/>
          <w:color w:val="000000"/>
        </w:rPr>
        <w:t>至</w:t>
      </w:r>
      <w:r w:rsidRPr="001A0E1B">
        <w:rPr>
          <w:color w:val="000000"/>
        </w:rPr>
        <w:t>3</w:t>
      </w:r>
      <w:r w:rsidRPr="001A0E1B">
        <w:rPr>
          <w:rFonts w:hint="eastAsia"/>
          <w:color w:val="000000"/>
        </w:rPr>
        <w:t>年</w:t>
      </w:r>
      <w:r w:rsidRPr="001A0E1B">
        <w:rPr>
          <w:color w:val="000000"/>
        </w:rPr>
        <w:tab/>
      </w:r>
      <w:r w:rsidR="00E91D42" w:rsidRPr="001A0E1B">
        <w:rPr>
          <w:color w:val="000000"/>
        </w:rPr>
        <w:t>12,245,976.04</w:t>
      </w:r>
      <w:r w:rsidR="000253E9" w:rsidRPr="001A0E1B">
        <w:rPr>
          <w:color w:val="000000"/>
        </w:rPr>
        <w:tab/>
      </w:r>
      <w:r w:rsidR="00B834B9" w:rsidRPr="001A0E1B">
        <w:rPr>
          <w:color w:val="000000"/>
        </w:rPr>
        <w:t>11,365,220.30</w:t>
      </w:r>
    </w:p>
    <w:p w:rsidR="001B1120" w:rsidRPr="001A0E1B" w:rsidRDefault="001B1120" w:rsidP="001B1120">
      <w:pPr>
        <w:tabs>
          <w:tab w:val="decimal" w:pos="7650"/>
          <w:tab w:val="decimal" w:pos="9594"/>
        </w:tabs>
        <w:ind w:left="720"/>
        <w:rPr>
          <w:color w:val="000000"/>
        </w:rPr>
      </w:pPr>
      <w:r w:rsidRPr="001A0E1B">
        <w:rPr>
          <w:color w:val="000000"/>
        </w:rPr>
        <w:t>3</w:t>
      </w:r>
      <w:r w:rsidRPr="001A0E1B">
        <w:rPr>
          <w:rFonts w:hint="eastAsia"/>
          <w:color w:val="000000"/>
        </w:rPr>
        <w:t>年及</w:t>
      </w:r>
      <w:proofErr w:type="gramStart"/>
      <w:r w:rsidRPr="001A0E1B">
        <w:rPr>
          <w:rFonts w:hint="eastAsia"/>
          <w:color w:val="000000"/>
        </w:rPr>
        <w:t>以上</w:t>
      </w:r>
      <w:r w:rsidRPr="001A0E1B">
        <w:rPr>
          <w:color w:val="000000"/>
        </w:rPr>
        <w:tab/>
      </w:r>
      <w:proofErr w:type="gramEnd"/>
      <w:r w:rsidR="00E91D42" w:rsidRPr="001A0E1B">
        <w:rPr>
          <w:color w:val="000000"/>
        </w:rPr>
        <w:t>34,076,736.18</w:t>
      </w:r>
      <w:r w:rsidR="000253E9" w:rsidRPr="001A0E1B">
        <w:rPr>
          <w:color w:val="000000"/>
        </w:rPr>
        <w:tab/>
      </w:r>
      <w:r w:rsidR="00B834B9" w:rsidRPr="001A0E1B">
        <w:rPr>
          <w:color w:val="000000"/>
        </w:rPr>
        <w:t>37,460,318.</w:t>
      </w:r>
      <w:r w:rsidR="00E647CE" w:rsidRPr="001A0E1B">
        <w:rPr>
          <w:color w:val="000000"/>
        </w:rPr>
        <w:t>19</w:t>
      </w:r>
    </w:p>
    <w:p w:rsidR="001B1120" w:rsidRPr="001A0E1B" w:rsidRDefault="001B1120" w:rsidP="001B1120">
      <w:pPr>
        <w:tabs>
          <w:tab w:val="right" w:pos="7947"/>
          <w:tab w:val="right" w:pos="9900"/>
        </w:tabs>
        <w:spacing w:after="140" w:line="24" w:lineRule="auto"/>
        <w:rPr>
          <w:color w:val="000000"/>
        </w:rPr>
      </w:pPr>
      <w:r w:rsidRPr="001A0E1B">
        <w:rPr>
          <w:color w:val="000000"/>
        </w:rPr>
        <w:tab/>
      </w:r>
      <w:r w:rsidR="00B834B9" w:rsidRPr="001A0E1B">
        <w:rPr>
          <w:color w:val="000000"/>
        </w:rPr>
        <w:t>____________</w:t>
      </w:r>
      <w:r w:rsidRPr="001A0E1B">
        <w:rPr>
          <w:color w:val="000000"/>
        </w:rPr>
        <w:tab/>
        <w:t>____________</w:t>
      </w:r>
    </w:p>
    <w:p w:rsidR="001B1120" w:rsidRPr="001A0E1B" w:rsidRDefault="001B1120">
      <w:pPr>
        <w:tabs>
          <w:tab w:val="decimal" w:pos="7650"/>
          <w:tab w:val="decimal" w:pos="9594"/>
        </w:tabs>
        <w:ind w:left="720"/>
        <w:rPr>
          <w:color w:val="000000"/>
        </w:rPr>
      </w:pPr>
      <w:r w:rsidRPr="001A0E1B">
        <w:rPr>
          <w:rFonts w:hint="eastAsia"/>
          <w:color w:val="000000"/>
        </w:rPr>
        <w:t>合计</w:t>
      </w:r>
      <w:r w:rsidRPr="001A0E1B">
        <w:rPr>
          <w:color w:val="000000"/>
        </w:rPr>
        <w:tab/>
      </w:r>
      <w:r w:rsidR="00E91D42" w:rsidRPr="001A0E1B">
        <w:rPr>
          <w:color w:val="000000"/>
        </w:rPr>
        <w:t>69,019,691.47</w:t>
      </w:r>
      <w:r w:rsidR="000253E9" w:rsidRPr="001A0E1B">
        <w:rPr>
          <w:color w:val="000000"/>
        </w:rPr>
        <w:tab/>
      </w:r>
      <w:r w:rsidR="00B834B9" w:rsidRPr="001A0E1B">
        <w:rPr>
          <w:color w:val="000000"/>
        </w:rPr>
        <w:t>70,024,208.2</w:t>
      </w:r>
      <w:r w:rsidR="00E647CE" w:rsidRPr="001A0E1B">
        <w:rPr>
          <w:color w:val="000000"/>
        </w:rPr>
        <w:t>3</w:t>
      </w:r>
    </w:p>
    <w:p w:rsidR="000E7382" w:rsidRPr="001A0E1B" w:rsidRDefault="000E7382">
      <w:pPr>
        <w:tabs>
          <w:tab w:val="right" w:pos="7947"/>
          <w:tab w:val="right" w:pos="9900"/>
        </w:tabs>
        <w:spacing w:line="48" w:lineRule="auto"/>
        <w:rPr>
          <w:color w:val="000000"/>
        </w:rPr>
      </w:pPr>
      <w:r w:rsidRPr="001A0E1B">
        <w:rPr>
          <w:color w:val="000000"/>
        </w:rPr>
        <w:tab/>
        <w:t>____________</w:t>
      </w:r>
      <w:r w:rsidRPr="001A0E1B">
        <w:rPr>
          <w:color w:val="000000"/>
        </w:rPr>
        <w:tab/>
        <w:t>____________</w:t>
      </w:r>
    </w:p>
    <w:p w:rsidR="000E7382" w:rsidRPr="001A0E1B" w:rsidRDefault="000E7382" w:rsidP="000E7382">
      <w:pPr>
        <w:tabs>
          <w:tab w:val="right" w:pos="7947"/>
          <w:tab w:val="right" w:pos="9900"/>
        </w:tabs>
        <w:spacing w:after="140" w:line="24" w:lineRule="auto"/>
        <w:rPr>
          <w:color w:val="000000"/>
        </w:rPr>
      </w:pPr>
      <w:r w:rsidRPr="001A0E1B">
        <w:rPr>
          <w:color w:val="000000"/>
        </w:rPr>
        <w:tab/>
        <w:t>____________</w:t>
      </w:r>
      <w:r w:rsidRPr="001A0E1B">
        <w:rPr>
          <w:color w:val="000000"/>
        </w:rPr>
        <w:tab/>
        <w:t>____________</w:t>
      </w:r>
    </w:p>
    <w:p w:rsidR="0038151A" w:rsidRPr="001A0E1B" w:rsidRDefault="0038151A" w:rsidP="00A532C4"/>
    <w:p w:rsidR="00DF1EC0" w:rsidRPr="00834F39" w:rsidRDefault="00DF1EC0">
      <w:pPr>
        <w:rPr>
          <w:color w:val="000000"/>
        </w:rPr>
      </w:pPr>
      <w:r w:rsidRPr="00834F39">
        <w:rPr>
          <w:color w:val="000000"/>
        </w:rPr>
        <w:br w:type="page"/>
      </w:r>
    </w:p>
    <w:p w:rsidR="00124F9E" w:rsidRPr="0028561E" w:rsidRDefault="00124F9E" w:rsidP="00143C47">
      <w:pPr>
        <w:rPr>
          <w:color w:val="000000"/>
        </w:rPr>
      </w:pPr>
      <w:r w:rsidRPr="0028561E">
        <w:rPr>
          <w:rFonts w:hint="eastAsia"/>
          <w:color w:val="000000"/>
        </w:rPr>
        <w:t>八、</w:t>
      </w:r>
      <w:r w:rsidRPr="0028561E">
        <w:rPr>
          <w:color w:val="000000"/>
        </w:rPr>
        <w:tab/>
      </w:r>
      <w:r w:rsidRPr="0028561E">
        <w:rPr>
          <w:rFonts w:hint="eastAsia"/>
          <w:color w:val="000000"/>
        </w:rPr>
        <w:t>财务报表项目附注</w:t>
      </w:r>
      <w:r w:rsidRPr="0028561E">
        <w:rPr>
          <w:color w:val="000000"/>
        </w:rPr>
        <w:t xml:space="preserve"> - </w:t>
      </w:r>
      <w:r w:rsidRPr="0028561E">
        <w:rPr>
          <w:rFonts w:hint="eastAsia"/>
          <w:color w:val="000000"/>
        </w:rPr>
        <w:t>续</w:t>
      </w:r>
    </w:p>
    <w:p w:rsidR="00FB0D63" w:rsidRPr="0028561E" w:rsidRDefault="00FB0D63">
      <w:pPr>
        <w:rPr>
          <w:color w:val="000000"/>
        </w:rPr>
      </w:pPr>
    </w:p>
    <w:p w:rsidR="00D65903" w:rsidRPr="0028561E" w:rsidRDefault="00901D39" w:rsidP="00143C47">
      <w:pPr>
        <w:pStyle w:val="1"/>
        <w:tabs>
          <w:tab w:val="num" w:pos="720"/>
        </w:tabs>
        <w:snapToGrid w:val="0"/>
        <w:ind w:left="720" w:hanging="720"/>
        <w:rPr>
          <w:color w:val="000000"/>
          <w:szCs w:val="24"/>
        </w:rPr>
      </w:pPr>
      <w:r w:rsidRPr="0028561E">
        <w:rPr>
          <w:color w:val="000000"/>
          <w:szCs w:val="24"/>
        </w:rPr>
        <w:t>1</w:t>
      </w:r>
      <w:r w:rsidR="00543226" w:rsidRPr="0028561E">
        <w:rPr>
          <w:color w:val="000000"/>
          <w:szCs w:val="24"/>
        </w:rPr>
        <w:t>7</w:t>
      </w:r>
      <w:r w:rsidR="00D65903" w:rsidRPr="0028561E">
        <w:rPr>
          <w:color w:val="000000"/>
          <w:szCs w:val="24"/>
        </w:rPr>
        <w:t>.</w:t>
      </w:r>
      <w:r w:rsidR="00D65903" w:rsidRPr="0028561E">
        <w:rPr>
          <w:color w:val="000000"/>
          <w:szCs w:val="24"/>
        </w:rPr>
        <w:tab/>
      </w:r>
      <w:r w:rsidR="00D65903" w:rsidRPr="0028561E">
        <w:rPr>
          <w:rFonts w:hint="eastAsia"/>
          <w:color w:val="000000"/>
          <w:szCs w:val="24"/>
        </w:rPr>
        <w:t>实收资本</w:t>
      </w:r>
    </w:p>
    <w:p w:rsidR="00D65903" w:rsidRPr="0028561E" w:rsidRDefault="00D65903" w:rsidP="00143C47">
      <w:pPr>
        <w:ind w:left="720"/>
        <w:rPr>
          <w:color w:val="000000"/>
        </w:rPr>
      </w:pPr>
    </w:p>
    <w:p w:rsidR="00D65903" w:rsidRPr="0028561E" w:rsidRDefault="00D65903" w:rsidP="00143C47">
      <w:pPr>
        <w:ind w:left="720"/>
        <w:jc w:val="both"/>
        <w:rPr>
          <w:color w:val="000000"/>
        </w:rPr>
      </w:pPr>
      <w:r w:rsidRPr="0028561E">
        <w:rPr>
          <w:rFonts w:hint="eastAsia"/>
          <w:color w:val="000000"/>
        </w:rPr>
        <w:t>本公司注册资本为人民币</w:t>
      </w:r>
      <w:r w:rsidRPr="0028561E">
        <w:rPr>
          <w:color w:val="000000"/>
        </w:rPr>
        <w:t>258,083,854.00</w:t>
      </w:r>
      <w:r w:rsidRPr="0028561E">
        <w:rPr>
          <w:rFonts w:hint="eastAsia"/>
          <w:color w:val="000000"/>
        </w:rPr>
        <w:t>元，</w:t>
      </w:r>
      <w:r w:rsidR="00AA4919" w:rsidRPr="0028561E">
        <w:rPr>
          <w:rFonts w:hint="eastAsia"/>
          <w:color w:val="000000"/>
        </w:rPr>
        <w:t>截至</w:t>
      </w:r>
      <w:r w:rsidR="00AA4919" w:rsidRPr="0028561E">
        <w:rPr>
          <w:color w:val="000000"/>
        </w:rPr>
        <w:t>20</w:t>
      </w:r>
      <w:r w:rsidR="00A95BFB" w:rsidRPr="0028561E">
        <w:rPr>
          <w:color w:val="000000"/>
        </w:rPr>
        <w:t>2</w:t>
      </w:r>
      <w:r w:rsidR="005F0354" w:rsidRPr="0028561E">
        <w:rPr>
          <w:color w:val="000000"/>
        </w:rPr>
        <w:t>3</w:t>
      </w:r>
      <w:r w:rsidR="00AA4919" w:rsidRPr="0028561E">
        <w:rPr>
          <w:rFonts w:hint="eastAsia"/>
          <w:color w:val="000000"/>
        </w:rPr>
        <w:t>年</w:t>
      </w:r>
      <w:r w:rsidR="00AA4919" w:rsidRPr="0028561E">
        <w:rPr>
          <w:color w:val="000000"/>
        </w:rPr>
        <w:t>12</w:t>
      </w:r>
      <w:r w:rsidR="00AA4919" w:rsidRPr="0028561E">
        <w:rPr>
          <w:rFonts w:hint="eastAsia"/>
          <w:color w:val="000000"/>
        </w:rPr>
        <w:t>月</w:t>
      </w:r>
      <w:r w:rsidR="00AA4919" w:rsidRPr="0028561E">
        <w:rPr>
          <w:color w:val="000000"/>
        </w:rPr>
        <w:t>31</w:t>
      </w:r>
      <w:r w:rsidR="00AA4919" w:rsidRPr="0028561E">
        <w:rPr>
          <w:rFonts w:hint="eastAsia"/>
          <w:color w:val="000000"/>
        </w:rPr>
        <w:t>日止已全部到位</w:t>
      </w:r>
      <w:r w:rsidRPr="0028561E">
        <w:rPr>
          <w:rFonts w:hint="eastAsia"/>
          <w:color w:val="000000"/>
        </w:rPr>
        <w:t>。投资人按公司章程规定的资本投入情况如下</w:t>
      </w:r>
      <w:r w:rsidR="00834F39" w:rsidRPr="0028561E">
        <w:rPr>
          <w:rFonts w:hint="eastAsia"/>
          <w:color w:val="000000"/>
        </w:rPr>
        <w:t>：</w:t>
      </w:r>
    </w:p>
    <w:p w:rsidR="00D65903" w:rsidRPr="0028561E" w:rsidRDefault="00D65903" w:rsidP="00143C47">
      <w:pPr>
        <w:ind w:left="720"/>
        <w:rPr>
          <w:color w:val="000000"/>
        </w:rPr>
      </w:pPr>
    </w:p>
    <w:p w:rsidR="00D270F5" w:rsidRPr="0028561E" w:rsidRDefault="002104BE" w:rsidP="00143C47">
      <w:pPr>
        <w:tabs>
          <w:tab w:val="center" w:pos="6714"/>
          <w:tab w:val="center" w:pos="8289"/>
          <w:tab w:val="center" w:pos="9819"/>
        </w:tabs>
        <w:ind w:left="720"/>
        <w:rPr>
          <w:color w:val="000000"/>
          <w:u w:val="single"/>
        </w:rPr>
      </w:pPr>
      <w:r w:rsidRPr="0028561E">
        <w:rPr>
          <w:rFonts w:hint="eastAsia"/>
          <w:color w:val="000000"/>
          <w:u w:val="single"/>
        </w:rPr>
        <w:t>投资者名称</w:t>
      </w:r>
      <w:r w:rsidR="00D270F5" w:rsidRPr="0028561E">
        <w:rPr>
          <w:color w:val="000000"/>
        </w:rPr>
        <w:tab/>
      </w:r>
      <w:r w:rsidR="00D270F5" w:rsidRPr="0028561E">
        <w:rPr>
          <w:color w:val="000000"/>
          <w:u w:val="single"/>
        </w:rPr>
        <w:tab/>
      </w:r>
      <w:r w:rsidR="0093499B" w:rsidRPr="0028561E">
        <w:rPr>
          <w:rFonts w:hint="eastAsia"/>
          <w:color w:val="000000"/>
          <w:u w:val="single"/>
        </w:rPr>
        <w:t>上年年末</w:t>
      </w:r>
      <w:r w:rsidR="009F07CB" w:rsidRPr="0028561E">
        <w:rPr>
          <w:rFonts w:hint="eastAsia"/>
          <w:color w:val="000000"/>
          <w:u w:val="single"/>
        </w:rPr>
        <w:t>及</w:t>
      </w:r>
      <w:r w:rsidR="003529E4" w:rsidRPr="0028561E">
        <w:rPr>
          <w:rFonts w:hint="eastAsia"/>
          <w:color w:val="000000"/>
          <w:u w:val="single"/>
        </w:rPr>
        <w:t>本</w:t>
      </w:r>
      <w:proofErr w:type="gramStart"/>
      <w:r w:rsidR="003529E4" w:rsidRPr="0028561E">
        <w:rPr>
          <w:rFonts w:hint="eastAsia"/>
          <w:color w:val="000000"/>
          <w:u w:val="single"/>
        </w:rPr>
        <w:t>年年末数</w:t>
      </w:r>
      <w:proofErr w:type="gramEnd"/>
      <w:r w:rsidR="00D270F5" w:rsidRPr="0028561E">
        <w:rPr>
          <w:color w:val="000000"/>
          <w:u w:val="single"/>
        </w:rPr>
        <w:tab/>
      </w:r>
    </w:p>
    <w:p w:rsidR="00D270F5" w:rsidRPr="0028561E" w:rsidRDefault="00D270F5" w:rsidP="00143C47">
      <w:pPr>
        <w:tabs>
          <w:tab w:val="center" w:pos="7479"/>
          <w:tab w:val="center" w:pos="9261"/>
        </w:tabs>
        <w:ind w:left="720"/>
        <w:rPr>
          <w:color w:val="000000"/>
        </w:rPr>
      </w:pPr>
      <w:r w:rsidRPr="0028561E">
        <w:rPr>
          <w:color w:val="000000"/>
        </w:rPr>
        <w:tab/>
      </w:r>
      <w:r w:rsidRPr="0028561E">
        <w:rPr>
          <w:rFonts w:hint="eastAsia"/>
          <w:color w:val="000000"/>
          <w:u w:val="single"/>
        </w:rPr>
        <w:t>人民币元</w:t>
      </w:r>
      <w:r w:rsidRPr="0028561E">
        <w:rPr>
          <w:color w:val="000000"/>
        </w:rPr>
        <w:tab/>
      </w:r>
      <w:r w:rsidRPr="0028561E">
        <w:rPr>
          <w:rFonts w:hint="eastAsia"/>
          <w:color w:val="000000"/>
          <w:u w:val="single"/>
        </w:rPr>
        <w:t>出资比例</w:t>
      </w:r>
    </w:p>
    <w:p w:rsidR="00D270F5" w:rsidRPr="0028561E" w:rsidRDefault="00D270F5" w:rsidP="00143C47">
      <w:pPr>
        <w:tabs>
          <w:tab w:val="center" w:pos="7479"/>
          <w:tab w:val="center" w:pos="9261"/>
        </w:tabs>
        <w:ind w:left="720"/>
        <w:rPr>
          <w:color w:val="000000"/>
        </w:rPr>
      </w:pPr>
      <w:r w:rsidRPr="0028561E">
        <w:rPr>
          <w:color w:val="000000"/>
        </w:rPr>
        <w:tab/>
      </w:r>
      <w:r w:rsidR="0098652D" w:rsidRPr="0028561E">
        <w:rPr>
          <w:color w:val="000000"/>
        </w:rPr>
        <w:tab/>
      </w:r>
      <w:r w:rsidRPr="0028561E">
        <w:rPr>
          <w:color w:val="000000"/>
        </w:rPr>
        <w:t>%</w:t>
      </w:r>
    </w:p>
    <w:p w:rsidR="00D270F5" w:rsidRPr="0028561E" w:rsidRDefault="00D270F5" w:rsidP="00143C47">
      <w:pPr>
        <w:tabs>
          <w:tab w:val="left" w:pos="5688"/>
          <w:tab w:val="left" w:pos="7938"/>
        </w:tabs>
        <w:ind w:left="720"/>
        <w:rPr>
          <w:color w:val="000000"/>
        </w:rPr>
      </w:pPr>
    </w:p>
    <w:p w:rsidR="007B618E" w:rsidRPr="0028561E" w:rsidRDefault="007B618E" w:rsidP="00143C47">
      <w:pPr>
        <w:tabs>
          <w:tab w:val="decimal" w:pos="7974"/>
          <w:tab w:val="decimal" w:pos="9297"/>
        </w:tabs>
        <w:ind w:left="720"/>
        <w:rPr>
          <w:color w:val="000000"/>
        </w:rPr>
      </w:pPr>
      <w:r w:rsidRPr="0028561E">
        <w:rPr>
          <w:rFonts w:hint="eastAsia"/>
          <w:color w:val="000000"/>
        </w:rPr>
        <w:t>上海汇众</w:t>
      </w:r>
      <w:r w:rsidRPr="0028561E">
        <w:rPr>
          <w:color w:val="000000"/>
        </w:rPr>
        <w:tab/>
        <w:t>258,083,854.00</w:t>
      </w:r>
      <w:r w:rsidRPr="0028561E">
        <w:rPr>
          <w:color w:val="000000"/>
        </w:rPr>
        <w:tab/>
        <w:t>100.00</w:t>
      </w:r>
    </w:p>
    <w:p w:rsidR="001805F7" w:rsidRPr="0028561E" w:rsidRDefault="001805F7">
      <w:pPr>
        <w:tabs>
          <w:tab w:val="right" w:pos="8280"/>
          <w:tab w:val="right" w:pos="9594"/>
        </w:tabs>
        <w:spacing w:line="48" w:lineRule="auto"/>
        <w:rPr>
          <w:color w:val="000000"/>
        </w:rPr>
      </w:pPr>
      <w:r w:rsidRPr="0028561E">
        <w:rPr>
          <w:color w:val="000000"/>
        </w:rPr>
        <w:tab/>
        <w:t>_____________</w:t>
      </w:r>
      <w:r w:rsidRPr="0028561E">
        <w:rPr>
          <w:color w:val="000000"/>
        </w:rPr>
        <w:tab/>
        <w:t>______</w:t>
      </w:r>
    </w:p>
    <w:p w:rsidR="001805F7" w:rsidRPr="0028561E" w:rsidRDefault="001805F7" w:rsidP="001805F7">
      <w:pPr>
        <w:tabs>
          <w:tab w:val="right" w:pos="8280"/>
          <w:tab w:val="right" w:pos="9594"/>
        </w:tabs>
        <w:spacing w:after="140" w:line="24" w:lineRule="auto"/>
        <w:rPr>
          <w:color w:val="000000"/>
        </w:rPr>
      </w:pPr>
      <w:r w:rsidRPr="0028561E">
        <w:rPr>
          <w:color w:val="000000"/>
        </w:rPr>
        <w:tab/>
        <w:t>_____________</w:t>
      </w:r>
      <w:r w:rsidRPr="0028561E">
        <w:rPr>
          <w:color w:val="000000"/>
        </w:rPr>
        <w:tab/>
        <w:t>______</w:t>
      </w:r>
    </w:p>
    <w:p w:rsidR="00D65903" w:rsidRPr="0028561E" w:rsidRDefault="00D65903" w:rsidP="00143C47">
      <w:pPr>
        <w:ind w:left="720"/>
        <w:rPr>
          <w:color w:val="000000"/>
        </w:rPr>
      </w:pPr>
    </w:p>
    <w:p w:rsidR="00D32391" w:rsidRPr="0028561E" w:rsidRDefault="00D65903" w:rsidP="00143C47">
      <w:pPr>
        <w:ind w:left="720"/>
        <w:rPr>
          <w:color w:val="000000"/>
        </w:rPr>
      </w:pPr>
      <w:r w:rsidRPr="0028561E">
        <w:rPr>
          <w:rFonts w:hint="eastAsia"/>
          <w:color w:val="000000"/>
        </w:rPr>
        <w:t>上述投入资本已经中国注册会计师验证。</w:t>
      </w:r>
    </w:p>
    <w:p w:rsidR="00E334DB" w:rsidRPr="0028561E" w:rsidRDefault="00E334DB" w:rsidP="00143C47">
      <w:pPr>
        <w:ind w:left="720"/>
        <w:rPr>
          <w:color w:val="000000"/>
        </w:rPr>
      </w:pPr>
    </w:p>
    <w:p w:rsidR="00D65903" w:rsidRPr="0028561E" w:rsidRDefault="0059765B" w:rsidP="00143C47">
      <w:pPr>
        <w:pStyle w:val="1"/>
        <w:tabs>
          <w:tab w:val="num" w:pos="720"/>
        </w:tabs>
        <w:snapToGrid w:val="0"/>
        <w:ind w:left="720" w:hanging="720"/>
        <w:rPr>
          <w:color w:val="000000"/>
          <w:szCs w:val="24"/>
        </w:rPr>
      </w:pPr>
      <w:r w:rsidRPr="0028561E">
        <w:rPr>
          <w:color w:val="000000"/>
          <w:szCs w:val="24"/>
        </w:rPr>
        <w:t>1</w:t>
      </w:r>
      <w:r w:rsidR="00543226" w:rsidRPr="0028561E">
        <w:rPr>
          <w:color w:val="000000"/>
          <w:szCs w:val="24"/>
        </w:rPr>
        <w:t>8</w:t>
      </w:r>
      <w:r w:rsidR="00D65903" w:rsidRPr="0028561E">
        <w:rPr>
          <w:color w:val="000000"/>
          <w:szCs w:val="24"/>
        </w:rPr>
        <w:t>.</w:t>
      </w:r>
      <w:r w:rsidR="00D65903" w:rsidRPr="0028561E">
        <w:rPr>
          <w:color w:val="000000"/>
          <w:szCs w:val="24"/>
        </w:rPr>
        <w:tab/>
      </w:r>
      <w:r w:rsidR="00D65903" w:rsidRPr="0028561E">
        <w:rPr>
          <w:rFonts w:hint="eastAsia"/>
          <w:color w:val="000000"/>
          <w:szCs w:val="24"/>
        </w:rPr>
        <w:t>盈余公积</w:t>
      </w:r>
    </w:p>
    <w:p w:rsidR="00D65903" w:rsidRPr="0028561E" w:rsidRDefault="00D65903" w:rsidP="00143C47">
      <w:pPr>
        <w:ind w:left="720"/>
        <w:rPr>
          <w:color w:val="000000"/>
        </w:rPr>
      </w:pPr>
    </w:p>
    <w:p w:rsidR="007B618E" w:rsidRPr="0028561E" w:rsidRDefault="007B618E" w:rsidP="00143C47">
      <w:pPr>
        <w:tabs>
          <w:tab w:val="center" w:pos="5427"/>
          <w:tab w:val="center" w:pos="7317"/>
          <w:tab w:val="center" w:pos="9207"/>
        </w:tabs>
        <w:adjustRightInd w:val="0"/>
        <w:snapToGrid w:val="0"/>
        <w:ind w:left="720"/>
        <w:rPr>
          <w:color w:val="000000"/>
        </w:rPr>
      </w:pPr>
      <w:r w:rsidRPr="0028561E">
        <w:rPr>
          <w:color w:val="000000"/>
        </w:rPr>
        <w:tab/>
      </w:r>
      <w:r w:rsidRPr="0028561E">
        <w:rPr>
          <w:rFonts w:hint="eastAsia"/>
          <w:color w:val="000000"/>
          <w:u w:val="single"/>
        </w:rPr>
        <w:t>法定盈余公积</w:t>
      </w:r>
      <w:r w:rsidRPr="0028561E">
        <w:rPr>
          <w:color w:val="000000"/>
        </w:rPr>
        <w:tab/>
      </w:r>
      <w:r w:rsidRPr="0028561E">
        <w:rPr>
          <w:rFonts w:hint="eastAsia"/>
          <w:color w:val="000000"/>
          <w:u w:val="single"/>
        </w:rPr>
        <w:t>任意盈余公积</w:t>
      </w:r>
      <w:r w:rsidRPr="0028561E">
        <w:rPr>
          <w:color w:val="000000"/>
        </w:rPr>
        <w:tab/>
      </w:r>
      <w:r w:rsidRPr="0028561E">
        <w:rPr>
          <w:rFonts w:hint="eastAsia"/>
          <w:color w:val="000000"/>
          <w:u w:val="single"/>
        </w:rPr>
        <w:t>合计</w:t>
      </w:r>
    </w:p>
    <w:p w:rsidR="007B618E" w:rsidRPr="0028561E" w:rsidRDefault="007B618E" w:rsidP="004D7C10">
      <w:pPr>
        <w:tabs>
          <w:tab w:val="center" w:pos="5427"/>
          <w:tab w:val="center" w:pos="7317"/>
          <w:tab w:val="center" w:pos="9207"/>
        </w:tabs>
        <w:adjustRightInd w:val="0"/>
        <w:snapToGrid w:val="0"/>
        <w:ind w:left="720"/>
        <w:rPr>
          <w:color w:val="000000"/>
        </w:rPr>
      </w:pPr>
      <w:r w:rsidRPr="0028561E">
        <w:rPr>
          <w:color w:val="000000"/>
        </w:rPr>
        <w:tab/>
      </w:r>
      <w:r w:rsidRPr="0028561E">
        <w:rPr>
          <w:rFonts w:hint="eastAsia"/>
          <w:color w:val="000000"/>
        </w:rPr>
        <w:t>人民币元</w:t>
      </w:r>
      <w:r w:rsidRPr="0028561E">
        <w:rPr>
          <w:color w:val="000000"/>
        </w:rPr>
        <w:tab/>
      </w:r>
      <w:r w:rsidRPr="0028561E">
        <w:rPr>
          <w:rFonts w:hint="eastAsia"/>
          <w:color w:val="000000"/>
        </w:rPr>
        <w:t>人民币元</w:t>
      </w:r>
      <w:r w:rsidRPr="0028561E">
        <w:rPr>
          <w:color w:val="000000"/>
        </w:rPr>
        <w:tab/>
      </w:r>
      <w:r w:rsidRPr="0028561E">
        <w:rPr>
          <w:rFonts w:hint="eastAsia"/>
          <w:color w:val="000000"/>
        </w:rPr>
        <w:t>人民币元</w:t>
      </w:r>
    </w:p>
    <w:p w:rsidR="00D270F5" w:rsidRPr="0028561E" w:rsidRDefault="00D270F5" w:rsidP="00143C47">
      <w:pPr>
        <w:tabs>
          <w:tab w:val="decimal" w:pos="5112"/>
          <w:tab w:val="decimal" w:pos="7299"/>
          <w:tab w:val="decimal" w:pos="9495"/>
        </w:tabs>
        <w:ind w:left="720"/>
        <w:rPr>
          <w:color w:val="000000"/>
        </w:rPr>
      </w:pPr>
    </w:p>
    <w:p w:rsidR="007B618E" w:rsidRPr="0028561E" w:rsidRDefault="00AE6426" w:rsidP="00143C47">
      <w:pPr>
        <w:tabs>
          <w:tab w:val="decimal" w:pos="5805"/>
          <w:tab w:val="decimal" w:pos="7740"/>
          <w:tab w:val="decimal" w:pos="9594"/>
        </w:tabs>
        <w:ind w:left="720"/>
        <w:rPr>
          <w:color w:val="000000"/>
        </w:rPr>
      </w:pPr>
      <w:r w:rsidRPr="0028561E">
        <w:rPr>
          <w:rFonts w:hint="eastAsia"/>
          <w:color w:val="000000"/>
        </w:rPr>
        <w:t>上年年末</w:t>
      </w:r>
      <w:r w:rsidR="007B618E" w:rsidRPr="0028561E">
        <w:rPr>
          <w:rFonts w:hint="eastAsia"/>
          <w:color w:val="000000"/>
        </w:rPr>
        <w:t>余额</w:t>
      </w:r>
      <w:r w:rsidR="007B618E" w:rsidRPr="0028561E">
        <w:rPr>
          <w:color w:val="000000"/>
        </w:rPr>
        <w:tab/>
      </w:r>
      <w:r w:rsidR="000253E9" w:rsidRPr="0028561E">
        <w:rPr>
          <w:color w:val="000000"/>
        </w:rPr>
        <w:t>14,602,972.15</w:t>
      </w:r>
      <w:r w:rsidR="000253E9" w:rsidRPr="0028561E">
        <w:rPr>
          <w:color w:val="000000"/>
        </w:rPr>
        <w:tab/>
        <w:t>14,602,972.15</w:t>
      </w:r>
      <w:r w:rsidR="000253E9" w:rsidRPr="0028561E">
        <w:rPr>
          <w:color w:val="000000"/>
        </w:rPr>
        <w:tab/>
        <w:t>29,205,944.30</w:t>
      </w:r>
    </w:p>
    <w:p w:rsidR="007B618E" w:rsidRPr="0028561E" w:rsidRDefault="007B618E" w:rsidP="00143C47">
      <w:pPr>
        <w:tabs>
          <w:tab w:val="decimal" w:pos="5805"/>
          <w:tab w:val="decimal" w:pos="7740"/>
          <w:tab w:val="decimal" w:pos="9594"/>
        </w:tabs>
        <w:ind w:left="720"/>
        <w:rPr>
          <w:color w:val="000000"/>
        </w:rPr>
      </w:pPr>
      <w:r w:rsidRPr="0028561E">
        <w:rPr>
          <w:rFonts w:hint="eastAsia"/>
          <w:color w:val="000000"/>
        </w:rPr>
        <w:t>本年计提</w:t>
      </w:r>
      <w:r w:rsidRPr="0028561E">
        <w:rPr>
          <w:color w:val="000000"/>
        </w:rPr>
        <w:tab/>
      </w:r>
      <w:r w:rsidR="00E6705A" w:rsidRPr="0028561E">
        <w:rPr>
          <w:color w:val="000000"/>
        </w:rPr>
        <w:t>1,783,215.90</w:t>
      </w:r>
      <w:r w:rsidR="000253E9" w:rsidRPr="0028561E">
        <w:rPr>
          <w:color w:val="000000"/>
        </w:rPr>
        <w:tab/>
      </w:r>
      <w:r w:rsidR="00E6705A" w:rsidRPr="0028561E">
        <w:rPr>
          <w:color w:val="000000"/>
        </w:rPr>
        <w:t>1,783,215.90</w:t>
      </w:r>
      <w:r w:rsidR="000253E9" w:rsidRPr="0028561E">
        <w:rPr>
          <w:color w:val="000000"/>
        </w:rPr>
        <w:tab/>
      </w:r>
      <w:r w:rsidR="00E6705A" w:rsidRPr="0028561E">
        <w:rPr>
          <w:color w:val="000000"/>
        </w:rPr>
        <w:t>3,566,431.80</w:t>
      </w:r>
    </w:p>
    <w:p w:rsidR="007704CB" w:rsidRPr="0028561E" w:rsidRDefault="007704CB" w:rsidP="00293716">
      <w:pPr>
        <w:tabs>
          <w:tab w:val="right" w:pos="6120"/>
          <w:tab w:val="right" w:pos="8055"/>
          <w:tab w:val="right" w:pos="9900"/>
        </w:tabs>
        <w:spacing w:after="140" w:line="24" w:lineRule="auto"/>
        <w:rPr>
          <w:color w:val="000000"/>
        </w:rPr>
      </w:pPr>
      <w:r w:rsidRPr="0028561E">
        <w:rPr>
          <w:color w:val="000000"/>
        </w:rPr>
        <w:tab/>
      </w:r>
      <w:r w:rsidR="00293716" w:rsidRPr="0028561E">
        <w:rPr>
          <w:color w:val="000000"/>
        </w:rPr>
        <w:t>_</w:t>
      </w:r>
      <w:r w:rsidRPr="0028561E">
        <w:rPr>
          <w:color w:val="000000"/>
        </w:rPr>
        <w:t>___________</w:t>
      </w:r>
      <w:r w:rsidRPr="0028561E">
        <w:rPr>
          <w:color w:val="000000"/>
        </w:rPr>
        <w:tab/>
        <w:t>___</w:t>
      </w:r>
      <w:r w:rsidR="00293716" w:rsidRPr="0028561E">
        <w:rPr>
          <w:color w:val="000000"/>
        </w:rPr>
        <w:t>_</w:t>
      </w:r>
      <w:r w:rsidRPr="0028561E">
        <w:rPr>
          <w:color w:val="000000"/>
        </w:rPr>
        <w:t>________</w:t>
      </w:r>
      <w:r w:rsidRPr="0028561E">
        <w:rPr>
          <w:color w:val="000000"/>
        </w:rPr>
        <w:tab/>
        <w:t>____________</w:t>
      </w:r>
    </w:p>
    <w:p w:rsidR="007B618E" w:rsidRPr="0028561E" w:rsidRDefault="00AE6426" w:rsidP="00143C47">
      <w:pPr>
        <w:tabs>
          <w:tab w:val="decimal" w:pos="5805"/>
          <w:tab w:val="decimal" w:pos="7740"/>
          <w:tab w:val="decimal" w:pos="9594"/>
        </w:tabs>
        <w:ind w:left="720"/>
        <w:rPr>
          <w:color w:val="000000"/>
        </w:rPr>
      </w:pPr>
      <w:r w:rsidRPr="0028561E">
        <w:rPr>
          <w:rFonts w:hint="eastAsia"/>
          <w:color w:val="000000"/>
        </w:rPr>
        <w:t>本年</w:t>
      </w:r>
      <w:r w:rsidR="007B618E" w:rsidRPr="0028561E">
        <w:rPr>
          <w:rFonts w:hint="eastAsia"/>
          <w:color w:val="000000"/>
        </w:rPr>
        <w:t>年末余额</w:t>
      </w:r>
      <w:r w:rsidR="007B618E" w:rsidRPr="0028561E">
        <w:rPr>
          <w:color w:val="000000"/>
        </w:rPr>
        <w:tab/>
      </w:r>
      <w:r w:rsidR="00E6705A" w:rsidRPr="0028561E">
        <w:rPr>
          <w:color w:val="000000"/>
        </w:rPr>
        <w:t>16,386,188.05</w:t>
      </w:r>
      <w:r w:rsidR="000253E9" w:rsidRPr="0028561E">
        <w:rPr>
          <w:color w:val="000000"/>
        </w:rPr>
        <w:tab/>
      </w:r>
      <w:r w:rsidR="00E6705A" w:rsidRPr="0028561E">
        <w:rPr>
          <w:color w:val="000000"/>
        </w:rPr>
        <w:t>16,386,188.05</w:t>
      </w:r>
      <w:r w:rsidR="000253E9" w:rsidRPr="0028561E">
        <w:rPr>
          <w:color w:val="000000"/>
        </w:rPr>
        <w:tab/>
      </w:r>
      <w:r w:rsidR="00543226" w:rsidRPr="0028561E">
        <w:rPr>
          <w:color w:val="000000"/>
        </w:rPr>
        <w:t>32,772,376.10</w:t>
      </w:r>
    </w:p>
    <w:p w:rsidR="007704CB" w:rsidRPr="0028561E" w:rsidRDefault="007704CB" w:rsidP="00293716">
      <w:pPr>
        <w:tabs>
          <w:tab w:val="right" w:pos="6120"/>
          <w:tab w:val="right" w:pos="8055"/>
          <w:tab w:val="right" w:pos="9900"/>
        </w:tabs>
        <w:adjustRightInd w:val="0"/>
        <w:snapToGrid w:val="0"/>
        <w:spacing w:line="48" w:lineRule="auto"/>
        <w:ind w:left="720"/>
        <w:rPr>
          <w:color w:val="000000"/>
        </w:rPr>
      </w:pPr>
      <w:r w:rsidRPr="0028561E">
        <w:rPr>
          <w:color w:val="000000"/>
        </w:rPr>
        <w:tab/>
      </w:r>
      <w:r w:rsidR="00293716" w:rsidRPr="0028561E">
        <w:rPr>
          <w:color w:val="000000"/>
        </w:rPr>
        <w:t>_</w:t>
      </w:r>
      <w:r w:rsidRPr="0028561E">
        <w:rPr>
          <w:color w:val="000000"/>
        </w:rPr>
        <w:t>___________</w:t>
      </w:r>
      <w:r w:rsidRPr="0028561E">
        <w:rPr>
          <w:color w:val="000000"/>
        </w:rPr>
        <w:tab/>
        <w:t>___</w:t>
      </w:r>
      <w:r w:rsidR="00293716" w:rsidRPr="0028561E">
        <w:rPr>
          <w:color w:val="000000"/>
        </w:rPr>
        <w:t>_</w:t>
      </w:r>
      <w:r w:rsidRPr="0028561E">
        <w:rPr>
          <w:color w:val="000000"/>
        </w:rPr>
        <w:t>________</w:t>
      </w:r>
      <w:r w:rsidRPr="0028561E">
        <w:rPr>
          <w:color w:val="000000"/>
        </w:rPr>
        <w:tab/>
        <w:t>____________</w:t>
      </w:r>
    </w:p>
    <w:p w:rsidR="00E255B2" w:rsidRPr="0028561E" w:rsidRDefault="00E255B2" w:rsidP="00293716">
      <w:pPr>
        <w:tabs>
          <w:tab w:val="right" w:pos="6120"/>
          <w:tab w:val="right" w:pos="8055"/>
          <w:tab w:val="right" w:pos="9900"/>
        </w:tabs>
        <w:spacing w:after="140" w:line="24" w:lineRule="auto"/>
        <w:rPr>
          <w:color w:val="000000"/>
        </w:rPr>
      </w:pPr>
      <w:r w:rsidRPr="0028561E">
        <w:rPr>
          <w:color w:val="000000"/>
        </w:rPr>
        <w:tab/>
      </w:r>
      <w:r w:rsidR="00293716" w:rsidRPr="0028561E">
        <w:rPr>
          <w:color w:val="000000"/>
        </w:rPr>
        <w:t>_</w:t>
      </w:r>
      <w:r w:rsidRPr="0028561E">
        <w:rPr>
          <w:color w:val="000000"/>
        </w:rPr>
        <w:t>___________</w:t>
      </w:r>
      <w:r w:rsidRPr="0028561E">
        <w:rPr>
          <w:color w:val="000000"/>
        </w:rPr>
        <w:tab/>
        <w:t>___</w:t>
      </w:r>
      <w:r w:rsidR="00293716" w:rsidRPr="0028561E">
        <w:rPr>
          <w:color w:val="000000"/>
        </w:rPr>
        <w:t>_</w:t>
      </w:r>
      <w:r w:rsidRPr="0028561E">
        <w:rPr>
          <w:color w:val="000000"/>
        </w:rPr>
        <w:t>________</w:t>
      </w:r>
      <w:r w:rsidRPr="0028561E">
        <w:rPr>
          <w:color w:val="000000"/>
        </w:rPr>
        <w:tab/>
        <w:t>____________</w:t>
      </w:r>
    </w:p>
    <w:p w:rsidR="00C561CC" w:rsidRPr="0028561E" w:rsidRDefault="00C561CC"/>
    <w:p w:rsidR="00D65903" w:rsidRPr="0028561E" w:rsidRDefault="00543226" w:rsidP="00143C47">
      <w:pPr>
        <w:pStyle w:val="1"/>
        <w:tabs>
          <w:tab w:val="num" w:pos="720"/>
        </w:tabs>
        <w:snapToGrid w:val="0"/>
        <w:ind w:left="720" w:hanging="720"/>
        <w:rPr>
          <w:color w:val="000000"/>
          <w:szCs w:val="24"/>
        </w:rPr>
      </w:pPr>
      <w:r w:rsidRPr="0028561E">
        <w:rPr>
          <w:color w:val="000000"/>
          <w:szCs w:val="24"/>
        </w:rPr>
        <w:t>19</w:t>
      </w:r>
      <w:r w:rsidR="00D65903" w:rsidRPr="0028561E">
        <w:rPr>
          <w:color w:val="000000"/>
          <w:szCs w:val="24"/>
        </w:rPr>
        <w:t>.</w:t>
      </w:r>
      <w:r w:rsidR="00D65903" w:rsidRPr="0028561E">
        <w:rPr>
          <w:color w:val="000000"/>
          <w:szCs w:val="24"/>
        </w:rPr>
        <w:tab/>
      </w:r>
      <w:r w:rsidR="00D65903" w:rsidRPr="0028561E">
        <w:rPr>
          <w:rFonts w:hint="eastAsia"/>
          <w:color w:val="000000"/>
          <w:szCs w:val="24"/>
        </w:rPr>
        <w:t>未分配利润</w:t>
      </w:r>
    </w:p>
    <w:p w:rsidR="00D65903" w:rsidRPr="0028561E" w:rsidRDefault="00D65903" w:rsidP="00143C47">
      <w:pPr>
        <w:ind w:left="720"/>
        <w:rPr>
          <w:color w:val="000000"/>
        </w:rPr>
      </w:pPr>
    </w:p>
    <w:p w:rsidR="007B618E" w:rsidRPr="0028561E" w:rsidRDefault="007B618E" w:rsidP="008C68BD">
      <w:pPr>
        <w:tabs>
          <w:tab w:val="center" w:pos="7245"/>
          <w:tab w:val="center" w:pos="9180"/>
        </w:tabs>
        <w:ind w:left="720"/>
        <w:rPr>
          <w:color w:val="000000"/>
        </w:rPr>
      </w:pPr>
      <w:r w:rsidRPr="0028561E">
        <w:rPr>
          <w:color w:val="000000"/>
        </w:rPr>
        <w:tab/>
      </w:r>
      <w:r w:rsidR="003E0226" w:rsidRPr="0028561E">
        <w:rPr>
          <w:rFonts w:hint="eastAsia"/>
          <w:color w:val="000000"/>
          <w:u w:val="single"/>
        </w:rPr>
        <w:t>本年度</w:t>
      </w:r>
      <w:r w:rsidRPr="0028561E">
        <w:rPr>
          <w:color w:val="000000"/>
        </w:rPr>
        <w:tab/>
      </w:r>
      <w:r w:rsidR="003E0226" w:rsidRPr="0028561E">
        <w:rPr>
          <w:rFonts w:hint="eastAsia"/>
          <w:color w:val="000000"/>
          <w:u w:val="single"/>
        </w:rPr>
        <w:t>上年度</w:t>
      </w:r>
    </w:p>
    <w:p w:rsidR="007B618E" w:rsidRPr="0028561E" w:rsidRDefault="007B618E" w:rsidP="008C68BD">
      <w:pPr>
        <w:tabs>
          <w:tab w:val="center" w:pos="7245"/>
          <w:tab w:val="center" w:pos="9180"/>
        </w:tabs>
        <w:ind w:left="720"/>
        <w:rPr>
          <w:color w:val="000000"/>
        </w:rPr>
      </w:pPr>
      <w:r w:rsidRPr="0028561E">
        <w:rPr>
          <w:color w:val="000000"/>
        </w:rPr>
        <w:tab/>
      </w:r>
      <w:r w:rsidRPr="0028561E">
        <w:rPr>
          <w:rFonts w:hint="eastAsia"/>
          <w:color w:val="000000"/>
        </w:rPr>
        <w:t>人民币元</w:t>
      </w:r>
      <w:r w:rsidRPr="0028561E">
        <w:rPr>
          <w:color w:val="000000"/>
        </w:rPr>
        <w:tab/>
      </w:r>
      <w:r w:rsidRPr="0028561E">
        <w:rPr>
          <w:rFonts w:hint="eastAsia"/>
          <w:color w:val="000000"/>
        </w:rPr>
        <w:t>人民币元</w:t>
      </w:r>
    </w:p>
    <w:p w:rsidR="00D934D7" w:rsidRPr="0028561E" w:rsidRDefault="00D934D7" w:rsidP="00143C47">
      <w:pPr>
        <w:tabs>
          <w:tab w:val="center" w:pos="7200"/>
          <w:tab w:val="center" w:pos="9180"/>
        </w:tabs>
        <w:ind w:left="720"/>
        <w:rPr>
          <w:color w:val="000000"/>
        </w:rPr>
      </w:pPr>
    </w:p>
    <w:p w:rsidR="007B618E" w:rsidRPr="0028561E" w:rsidRDefault="00AE6426" w:rsidP="00143C47">
      <w:pPr>
        <w:tabs>
          <w:tab w:val="decimal" w:pos="7650"/>
          <w:tab w:val="decimal" w:pos="9594"/>
        </w:tabs>
        <w:ind w:left="720"/>
        <w:rPr>
          <w:color w:val="000000"/>
        </w:rPr>
      </w:pPr>
      <w:r w:rsidRPr="0028561E">
        <w:rPr>
          <w:rFonts w:hint="eastAsia"/>
          <w:color w:val="000000"/>
        </w:rPr>
        <w:t>上年年</w:t>
      </w:r>
      <w:r w:rsidR="007B618E" w:rsidRPr="0028561E">
        <w:rPr>
          <w:rFonts w:hint="eastAsia"/>
          <w:color w:val="000000"/>
        </w:rPr>
        <w:t>未</w:t>
      </w:r>
      <w:proofErr w:type="gramStart"/>
      <w:r w:rsidR="00B243DF" w:rsidRPr="0028561E">
        <w:rPr>
          <w:rFonts w:hint="eastAsia"/>
          <w:color w:val="000000"/>
        </w:rPr>
        <w:t>未</w:t>
      </w:r>
      <w:proofErr w:type="gramEnd"/>
      <w:r w:rsidR="007B618E" w:rsidRPr="0028561E">
        <w:rPr>
          <w:rFonts w:hint="eastAsia"/>
          <w:color w:val="000000"/>
        </w:rPr>
        <w:t>分配利润</w:t>
      </w:r>
      <w:r w:rsidR="007B618E" w:rsidRPr="0028561E">
        <w:rPr>
          <w:color w:val="000000"/>
        </w:rPr>
        <w:tab/>
      </w:r>
      <w:r w:rsidR="00BC46BA" w:rsidRPr="0028561E">
        <w:rPr>
          <w:color w:val="000000"/>
        </w:rPr>
        <w:t>8,268,662.17</w:t>
      </w:r>
      <w:r w:rsidR="00BC46BA" w:rsidRPr="0028561E">
        <w:rPr>
          <w:color w:val="000000"/>
        </w:rPr>
        <w:tab/>
      </w:r>
      <w:r w:rsidR="00BA04FC" w:rsidRPr="0028561E">
        <w:rPr>
          <w:color w:val="000000"/>
        </w:rPr>
        <w:t>14,545,487.71</w:t>
      </w:r>
    </w:p>
    <w:p w:rsidR="007B618E" w:rsidRPr="0028561E" w:rsidRDefault="007B618E" w:rsidP="00143C47">
      <w:pPr>
        <w:tabs>
          <w:tab w:val="decimal" w:pos="7650"/>
          <w:tab w:val="decimal" w:pos="9594"/>
        </w:tabs>
        <w:ind w:left="720"/>
        <w:rPr>
          <w:color w:val="000000"/>
        </w:rPr>
      </w:pPr>
      <w:r w:rsidRPr="0028561E">
        <w:rPr>
          <w:rFonts w:hint="eastAsia"/>
          <w:color w:val="000000"/>
        </w:rPr>
        <w:t>加</w:t>
      </w:r>
      <w:r w:rsidR="00834F39" w:rsidRPr="0028561E">
        <w:rPr>
          <w:rFonts w:hint="eastAsia"/>
          <w:color w:val="000000"/>
        </w:rPr>
        <w:t>：</w:t>
      </w:r>
      <w:r w:rsidRPr="0028561E">
        <w:rPr>
          <w:rFonts w:hint="eastAsia"/>
          <w:color w:val="000000"/>
        </w:rPr>
        <w:t>本年净利润</w:t>
      </w:r>
      <w:r w:rsidRPr="0028561E">
        <w:rPr>
          <w:color w:val="000000"/>
        </w:rPr>
        <w:tab/>
      </w:r>
      <w:r w:rsidR="004E1498" w:rsidRPr="0028561E">
        <w:rPr>
          <w:color w:val="000000"/>
        </w:rPr>
        <w:t>17,832,158.96</w:t>
      </w:r>
      <w:r w:rsidR="00BC46BA" w:rsidRPr="0028561E">
        <w:rPr>
          <w:color w:val="000000"/>
        </w:rPr>
        <w:tab/>
      </w:r>
      <w:r w:rsidR="00142B3A" w:rsidRPr="0028561E">
        <w:rPr>
          <w:color w:val="000000"/>
        </w:rPr>
        <w:t>10,335,827.71</w:t>
      </w:r>
    </w:p>
    <w:p w:rsidR="007B618E" w:rsidRPr="0028561E" w:rsidDel="00B52DA6" w:rsidRDefault="007B618E" w:rsidP="00143C47">
      <w:pPr>
        <w:tabs>
          <w:tab w:val="center" w:pos="4253"/>
          <w:tab w:val="decimal" w:pos="7650"/>
          <w:tab w:val="decimal" w:pos="9594"/>
        </w:tabs>
        <w:ind w:left="720"/>
        <w:rPr>
          <w:color w:val="000000"/>
        </w:rPr>
      </w:pPr>
      <w:r w:rsidRPr="0028561E">
        <w:rPr>
          <w:rFonts w:hint="eastAsia"/>
          <w:color w:val="000000"/>
        </w:rPr>
        <w:t>减</w:t>
      </w:r>
      <w:r w:rsidR="00834F39" w:rsidRPr="0028561E">
        <w:rPr>
          <w:rFonts w:hint="eastAsia"/>
          <w:color w:val="000000"/>
        </w:rPr>
        <w:t>：</w:t>
      </w:r>
      <w:r w:rsidRPr="0028561E">
        <w:rPr>
          <w:rFonts w:hint="eastAsia"/>
          <w:color w:val="000000"/>
        </w:rPr>
        <w:t>提取盈余公积</w:t>
      </w:r>
      <w:r w:rsidR="009E11A3" w:rsidRPr="0028561E">
        <w:rPr>
          <w:color w:val="000000"/>
        </w:rPr>
        <w:tab/>
      </w:r>
      <w:r w:rsidRPr="0028561E" w:rsidDel="00B52DA6">
        <w:rPr>
          <w:color w:val="000000"/>
        </w:rPr>
        <w:tab/>
      </w:r>
      <w:r w:rsidR="004E1498" w:rsidRPr="0028561E">
        <w:rPr>
          <w:color w:val="000000"/>
        </w:rPr>
        <w:t>3,566,431.80</w:t>
      </w:r>
      <w:r w:rsidR="00BC46BA" w:rsidRPr="0028561E">
        <w:rPr>
          <w:color w:val="000000"/>
        </w:rPr>
        <w:tab/>
      </w:r>
      <w:r w:rsidR="00142B3A" w:rsidRPr="0028561E">
        <w:rPr>
          <w:color w:val="000000"/>
        </w:rPr>
        <w:t>2,067,165.54</w:t>
      </w:r>
    </w:p>
    <w:p w:rsidR="007B618E" w:rsidRPr="0028561E" w:rsidRDefault="007B618E" w:rsidP="00143C47">
      <w:pPr>
        <w:tabs>
          <w:tab w:val="center" w:pos="4253"/>
          <w:tab w:val="decimal" w:pos="7650"/>
          <w:tab w:val="decimal" w:pos="9594"/>
        </w:tabs>
        <w:ind w:left="720"/>
        <w:rPr>
          <w:color w:val="000000"/>
        </w:rPr>
      </w:pPr>
      <w:r w:rsidRPr="0028561E">
        <w:rPr>
          <w:color w:val="000000"/>
        </w:rPr>
        <w:t xml:space="preserve">        </w:t>
      </w:r>
      <w:r w:rsidRPr="0028561E">
        <w:rPr>
          <w:rFonts w:hint="eastAsia"/>
          <w:color w:val="000000"/>
        </w:rPr>
        <w:t>对所有者分配</w:t>
      </w:r>
      <w:r w:rsidR="00834F39" w:rsidRPr="0028561E">
        <w:rPr>
          <w:color w:val="000000"/>
        </w:rPr>
        <w:t>(</w:t>
      </w:r>
      <w:r w:rsidR="00266CC4" w:rsidRPr="0028561E">
        <w:rPr>
          <w:rFonts w:hint="eastAsia"/>
          <w:color w:val="000000"/>
        </w:rPr>
        <w:t>注</w:t>
      </w:r>
      <w:r w:rsidR="00834F39" w:rsidRPr="0028561E">
        <w:rPr>
          <w:color w:val="000000"/>
        </w:rPr>
        <w:t>)</w:t>
      </w:r>
      <w:r w:rsidR="009E11A3" w:rsidRPr="0028561E">
        <w:rPr>
          <w:color w:val="000000"/>
        </w:rPr>
        <w:tab/>
      </w:r>
      <w:r w:rsidRPr="0028561E">
        <w:rPr>
          <w:color w:val="000000"/>
        </w:rPr>
        <w:tab/>
      </w:r>
      <w:r w:rsidR="004E1498" w:rsidRPr="0028561E">
        <w:rPr>
          <w:color w:val="000000"/>
        </w:rPr>
        <w:t>8,268,662.17</w:t>
      </w:r>
      <w:r w:rsidR="00BC46BA" w:rsidRPr="0028561E">
        <w:rPr>
          <w:color w:val="000000"/>
        </w:rPr>
        <w:tab/>
      </w:r>
      <w:r w:rsidR="00142B3A" w:rsidRPr="0028561E">
        <w:rPr>
          <w:color w:val="000000"/>
        </w:rPr>
        <w:t>14,545,487.71</w:t>
      </w:r>
    </w:p>
    <w:p w:rsidR="00CF503E" w:rsidRPr="0028561E" w:rsidRDefault="00CF503E" w:rsidP="00CF503E">
      <w:pPr>
        <w:tabs>
          <w:tab w:val="right" w:pos="7947"/>
          <w:tab w:val="right" w:pos="9900"/>
        </w:tabs>
        <w:spacing w:after="140" w:line="24" w:lineRule="auto"/>
        <w:rPr>
          <w:color w:val="000000"/>
        </w:rPr>
      </w:pPr>
      <w:r w:rsidRPr="0028561E">
        <w:rPr>
          <w:color w:val="000000"/>
        </w:rPr>
        <w:tab/>
        <w:t>____________</w:t>
      </w:r>
      <w:r w:rsidRPr="0028561E">
        <w:rPr>
          <w:color w:val="000000"/>
        </w:rPr>
        <w:tab/>
        <w:t>____________</w:t>
      </w:r>
    </w:p>
    <w:p w:rsidR="007B618E" w:rsidRPr="0028561E" w:rsidRDefault="00AE6426">
      <w:pPr>
        <w:tabs>
          <w:tab w:val="decimal" w:pos="7650"/>
          <w:tab w:val="decimal" w:pos="9594"/>
        </w:tabs>
        <w:ind w:left="720"/>
        <w:rPr>
          <w:color w:val="000000"/>
        </w:rPr>
      </w:pPr>
      <w:r w:rsidRPr="0028561E">
        <w:rPr>
          <w:rFonts w:hint="eastAsia"/>
          <w:color w:val="000000"/>
        </w:rPr>
        <w:t>本年</w:t>
      </w:r>
      <w:r w:rsidR="007B618E" w:rsidRPr="0028561E">
        <w:rPr>
          <w:rFonts w:hint="eastAsia"/>
          <w:color w:val="000000"/>
        </w:rPr>
        <w:t>年末未分配利润</w:t>
      </w:r>
      <w:r w:rsidR="007B618E" w:rsidRPr="0028561E">
        <w:rPr>
          <w:color w:val="000000"/>
        </w:rPr>
        <w:tab/>
      </w:r>
      <w:r w:rsidR="004E1498" w:rsidRPr="0028561E">
        <w:rPr>
          <w:color w:val="000000"/>
        </w:rPr>
        <w:t>14,265,727.16</w:t>
      </w:r>
      <w:r w:rsidR="00BC46BA" w:rsidRPr="0028561E">
        <w:rPr>
          <w:color w:val="000000"/>
        </w:rPr>
        <w:tab/>
      </w:r>
      <w:r w:rsidR="00142B3A" w:rsidRPr="0028561E">
        <w:rPr>
          <w:color w:val="000000"/>
        </w:rPr>
        <w:t>8,268,662.17</w:t>
      </w:r>
    </w:p>
    <w:p w:rsidR="00CF503E" w:rsidRPr="0028561E" w:rsidRDefault="00CF503E">
      <w:pPr>
        <w:tabs>
          <w:tab w:val="right" w:pos="7947"/>
          <w:tab w:val="right" w:pos="9900"/>
        </w:tabs>
        <w:spacing w:line="48" w:lineRule="auto"/>
        <w:rPr>
          <w:color w:val="000000"/>
        </w:rPr>
      </w:pPr>
      <w:r w:rsidRPr="0028561E">
        <w:rPr>
          <w:color w:val="000000"/>
        </w:rPr>
        <w:tab/>
        <w:t>____________</w:t>
      </w:r>
      <w:r w:rsidRPr="0028561E">
        <w:rPr>
          <w:color w:val="000000"/>
        </w:rPr>
        <w:tab/>
        <w:t>____________</w:t>
      </w:r>
    </w:p>
    <w:p w:rsidR="00CF503E" w:rsidRPr="0028561E" w:rsidRDefault="00CF503E" w:rsidP="00CF503E">
      <w:pPr>
        <w:tabs>
          <w:tab w:val="right" w:pos="7947"/>
          <w:tab w:val="right" w:pos="9900"/>
        </w:tabs>
        <w:spacing w:after="140" w:line="24" w:lineRule="auto"/>
        <w:rPr>
          <w:color w:val="000000"/>
        </w:rPr>
      </w:pPr>
      <w:r w:rsidRPr="0028561E">
        <w:rPr>
          <w:color w:val="000000"/>
        </w:rPr>
        <w:tab/>
        <w:t>____________</w:t>
      </w:r>
      <w:r w:rsidRPr="0028561E">
        <w:rPr>
          <w:color w:val="000000"/>
        </w:rPr>
        <w:tab/>
        <w:t>____________</w:t>
      </w:r>
    </w:p>
    <w:p w:rsidR="00CD1C92" w:rsidRPr="0028561E" w:rsidRDefault="00CD1C92"/>
    <w:p w:rsidR="001D1A3E" w:rsidRPr="0028561E" w:rsidRDefault="001D1A3E" w:rsidP="00143C47">
      <w:pPr>
        <w:ind w:leftChars="300" w:left="1440" w:hangingChars="300" w:hanging="720"/>
        <w:jc w:val="both"/>
        <w:rPr>
          <w:color w:val="000000"/>
        </w:rPr>
      </w:pPr>
      <w:r w:rsidRPr="0028561E">
        <w:rPr>
          <w:rFonts w:hint="eastAsia"/>
          <w:color w:val="000000"/>
        </w:rPr>
        <w:t>注</w:t>
      </w:r>
      <w:r w:rsidR="00834F39" w:rsidRPr="0028561E">
        <w:rPr>
          <w:rFonts w:hint="eastAsia"/>
          <w:color w:val="000000"/>
        </w:rPr>
        <w:t>：</w:t>
      </w:r>
      <w:r w:rsidR="00804AF2" w:rsidRPr="0028561E">
        <w:rPr>
          <w:color w:val="000000"/>
        </w:rPr>
        <w:tab/>
      </w:r>
      <w:r w:rsidRPr="0028561E">
        <w:rPr>
          <w:rFonts w:hint="eastAsia"/>
          <w:color w:val="000000"/>
        </w:rPr>
        <w:t>于</w:t>
      </w:r>
      <w:r w:rsidRPr="0028561E">
        <w:rPr>
          <w:color w:val="000000"/>
        </w:rPr>
        <w:t>202</w:t>
      </w:r>
      <w:r w:rsidR="00106626" w:rsidRPr="0028561E">
        <w:rPr>
          <w:color w:val="000000"/>
        </w:rPr>
        <w:t>3</w:t>
      </w:r>
      <w:r w:rsidRPr="0028561E">
        <w:rPr>
          <w:rFonts w:hint="eastAsia"/>
          <w:color w:val="000000"/>
        </w:rPr>
        <w:t>年</w:t>
      </w:r>
      <w:r w:rsidR="005831A2" w:rsidRPr="0028561E">
        <w:rPr>
          <w:color w:val="000000"/>
        </w:rPr>
        <w:t>7</w:t>
      </w:r>
      <w:r w:rsidRPr="0028561E">
        <w:rPr>
          <w:rFonts w:hint="eastAsia"/>
          <w:color w:val="000000"/>
        </w:rPr>
        <w:t>月</w:t>
      </w:r>
      <w:r w:rsidR="005831A2" w:rsidRPr="0028561E">
        <w:rPr>
          <w:color w:val="000000"/>
        </w:rPr>
        <w:t>27</w:t>
      </w:r>
      <w:r w:rsidRPr="0028561E">
        <w:rPr>
          <w:rFonts w:hint="eastAsia"/>
          <w:color w:val="000000"/>
        </w:rPr>
        <w:t>日，</w:t>
      </w:r>
      <w:r w:rsidR="000F768B" w:rsidRPr="0028561E">
        <w:rPr>
          <w:rFonts w:hint="eastAsia"/>
          <w:color w:val="000000"/>
        </w:rPr>
        <w:t>本公司</w:t>
      </w:r>
      <w:r w:rsidRPr="0028561E">
        <w:rPr>
          <w:rFonts w:hint="eastAsia"/>
          <w:color w:val="000000"/>
        </w:rPr>
        <w:t>董事会审议批准了向母公司分配人民币</w:t>
      </w:r>
      <w:r w:rsidR="00106626" w:rsidRPr="0028561E">
        <w:rPr>
          <w:color w:val="000000"/>
        </w:rPr>
        <w:t>8,268,662.17</w:t>
      </w:r>
      <w:r w:rsidRPr="0028561E">
        <w:rPr>
          <w:rFonts w:hint="eastAsia"/>
          <w:color w:val="000000"/>
        </w:rPr>
        <w:t>元的企业利润分配方案。本年应付母公司股利已与应收母公司的应收账款对抵。</w:t>
      </w:r>
    </w:p>
    <w:p w:rsidR="00FA2CE6" w:rsidRPr="0028561E" w:rsidRDefault="00FA2CE6">
      <w:r w:rsidRPr="0028561E">
        <w:br w:type="page"/>
      </w:r>
    </w:p>
    <w:p w:rsidR="00FA2CE6" w:rsidRPr="008F515E" w:rsidRDefault="00FA2CE6" w:rsidP="00143C47">
      <w:pPr>
        <w:rPr>
          <w:color w:val="000000"/>
        </w:rPr>
      </w:pPr>
      <w:r w:rsidRPr="008F515E">
        <w:rPr>
          <w:rFonts w:hint="eastAsia"/>
          <w:color w:val="000000"/>
        </w:rPr>
        <w:t>八、</w:t>
      </w:r>
      <w:r w:rsidRPr="008F515E">
        <w:rPr>
          <w:color w:val="000000"/>
        </w:rPr>
        <w:tab/>
      </w:r>
      <w:r w:rsidRPr="008F515E">
        <w:rPr>
          <w:rFonts w:hint="eastAsia"/>
          <w:color w:val="000000"/>
        </w:rPr>
        <w:t>财务报表项目附注</w:t>
      </w:r>
      <w:r w:rsidRPr="008F515E">
        <w:rPr>
          <w:color w:val="000000"/>
        </w:rPr>
        <w:t xml:space="preserve"> - </w:t>
      </w:r>
      <w:r w:rsidRPr="008F515E">
        <w:rPr>
          <w:rFonts w:hint="eastAsia"/>
          <w:color w:val="000000"/>
        </w:rPr>
        <w:t>续</w:t>
      </w:r>
    </w:p>
    <w:p w:rsidR="00266CC4" w:rsidRPr="008F515E" w:rsidRDefault="00266CC4"/>
    <w:p w:rsidR="00CD1C92" w:rsidRPr="008F515E" w:rsidRDefault="00730F19" w:rsidP="00143C47">
      <w:pPr>
        <w:pStyle w:val="1"/>
        <w:tabs>
          <w:tab w:val="num" w:pos="720"/>
        </w:tabs>
        <w:snapToGrid w:val="0"/>
        <w:rPr>
          <w:color w:val="000000"/>
          <w:szCs w:val="24"/>
        </w:rPr>
      </w:pPr>
      <w:r w:rsidRPr="008F515E">
        <w:rPr>
          <w:color w:val="000000"/>
          <w:szCs w:val="24"/>
        </w:rPr>
        <w:t>2</w:t>
      </w:r>
      <w:r w:rsidR="00543226" w:rsidRPr="008F515E">
        <w:rPr>
          <w:color w:val="000000"/>
          <w:szCs w:val="24"/>
        </w:rPr>
        <w:t>0</w:t>
      </w:r>
      <w:r w:rsidR="00CD1C92" w:rsidRPr="008F515E">
        <w:rPr>
          <w:color w:val="000000"/>
          <w:szCs w:val="24"/>
        </w:rPr>
        <w:t>.</w:t>
      </w:r>
      <w:r w:rsidR="00CD1C92" w:rsidRPr="008F515E">
        <w:rPr>
          <w:color w:val="000000"/>
          <w:szCs w:val="24"/>
        </w:rPr>
        <w:tab/>
      </w:r>
      <w:r w:rsidR="00CD1C92" w:rsidRPr="008F515E">
        <w:rPr>
          <w:rFonts w:hint="eastAsia"/>
          <w:color w:val="000000"/>
          <w:szCs w:val="24"/>
        </w:rPr>
        <w:t>营业收入</w:t>
      </w:r>
    </w:p>
    <w:p w:rsidR="00D313FC" w:rsidRPr="008F515E" w:rsidRDefault="00D313FC"/>
    <w:p w:rsidR="00CD1C92" w:rsidRPr="008F515E" w:rsidRDefault="00D313FC" w:rsidP="00143C47">
      <w:pPr>
        <w:pStyle w:val="afd"/>
        <w:numPr>
          <w:ilvl w:val="0"/>
          <w:numId w:val="27"/>
        </w:numPr>
        <w:ind w:left="1440" w:firstLineChars="0" w:hanging="720"/>
        <w:rPr>
          <w:color w:val="000000"/>
        </w:rPr>
      </w:pPr>
      <w:r w:rsidRPr="008F515E">
        <w:rPr>
          <w:rFonts w:hint="eastAsia"/>
          <w:color w:val="000000"/>
        </w:rPr>
        <w:t>营业收入</w:t>
      </w:r>
    </w:p>
    <w:p w:rsidR="00DF1EC0" w:rsidRPr="008F515E" w:rsidRDefault="00DF1EC0" w:rsidP="00143C47">
      <w:pPr>
        <w:pStyle w:val="afd"/>
        <w:ind w:left="1440" w:firstLineChars="0" w:firstLine="0"/>
        <w:rPr>
          <w:color w:val="000000"/>
        </w:rPr>
      </w:pPr>
    </w:p>
    <w:p w:rsidR="00CD1C92" w:rsidRPr="008F515E" w:rsidRDefault="00CD1C92" w:rsidP="00143C47">
      <w:pPr>
        <w:tabs>
          <w:tab w:val="center" w:pos="7092"/>
          <w:tab w:val="center" w:pos="9090"/>
        </w:tabs>
        <w:ind w:left="720"/>
        <w:rPr>
          <w:color w:val="000000"/>
        </w:rPr>
      </w:pPr>
      <w:r w:rsidRPr="008F515E">
        <w:rPr>
          <w:color w:val="000000"/>
        </w:rPr>
        <w:tab/>
      </w:r>
      <w:r w:rsidRPr="008F515E">
        <w:rPr>
          <w:rFonts w:hint="eastAsia"/>
          <w:color w:val="000000"/>
          <w:u w:val="single"/>
        </w:rPr>
        <w:t>本年累计数</w:t>
      </w:r>
      <w:r w:rsidRPr="008F515E">
        <w:rPr>
          <w:color w:val="000000"/>
        </w:rPr>
        <w:tab/>
      </w:r>
      <w:r w:rsidRPr="008F515E">
        <w:rPr>
          <w:rFonts w:hint="eastAsia"/>
          <w:color w:val="000000"/>
          <w:u w:val="single"/>
        </w:rPr>
        <w:t>上年累计数</w:t>
      </w:r>
    </w:p>
    <w:p w:rsidR="00CD1C92" w:rsidRPr="008F515E" w:rsidRDefault="00CD1C92" w:rsidP="00143C47">
      <w:pPr>
        <w:tabs>
          <w:tab w:val="center" w:pos="7092"/>
          <w:tab w:val="center" w:pos="9090"/>
        </w:tabs>
        <w:ind w:left="720"/>
        <w:rPr>
          <w:color w:val="000000"/>
        </w:rPr>
      </w:pPr>
      <w:r w:rsidRPr="008F515E">
        <w:rPr>
          <w:color w:val="000000"/>
        </w:rPr>
        <w:tab/>
      </w:r>
      <w:r w:rsidRPr="008F515E">
        <w:rPr>
          <w:rFonts w:hint="eastAsia"/>
          <w:color w:val="000000"/>
        </w:rPr>
        <w:t>人民币元</w:t>
      </w:r>
      <w:r w:rsidRPr="008F515E">
        <w:rPr>
          <w:color w:val="000000"/>
        </w:rPr>
        <w:tab/>
      </w:r>
      <w:r w:rsidRPr="008F515E">
        <w:rPr>
          <w:rFonts w:hint="eastAsia"/>
          <w:color w:val="000000"/>
        </w:rPr>
        <w:t>人民币元</w:t>
      </w:r>
    </w:p>
    <w:p w:rsidR="00CD1C92" w:rsidRPr="008F515E" w:rsidRDefault="00CD1C92" w:rsidP="00143C47">
      <w:pPr>
        <w:tabs>
          <w:tab w:val="center" w:pos="7200"/>
          <w:tab w:val="center" w:pos="9180"/>
        </w:tabs>
        <w:ind w:left="720"/>
        <w:rPr>
          <w:color w:val="000000"/>
        </w:rPr>
      </w:pPr>
    </w:p>
    <w:p w:rsidR="00CD1C92" w:rsidRPr="008F515E" w:rsidRDefault="00CD1C92" w:rsidP="00143C47">
      <w:pPr>
        <w:tabs>
          <w:tab w:val="decimal" w:pos="7677"/>
          <w:tab w:val="decimal" w:pos="9684"/>
        </w:tabs>
        <w:ind w:left="720"/>
        <w:rPr>
          <w:lang w:val="en-GB"/>
        </w:rPr>
      </w:pPr>
      <w:r w:rsidRPr="008F515E">
        <w:rPr>
          <w:rFonts w:hint="eastAsia"/>
          <w:color w:val="000000"/>
        </w:rPr>
        <w:t>主营业务</w:t>
      </w:r>
      <w:r w:rsidR="004A2F89" w:rsidRPr="008F515E">
        <w:rPr>
          <w:rFonts w:hint="eastAsia"/>
          <w:color w:val="000000"/>
        </w:rPr>
        <w:t>收入</w:t>
      </w:r>
      <w:r w:rsidRPr="008F515E">
        <w:rPr>
          <w:color w:val="000000"/>
        </w:rPr>
        <w:tab/>
      </w:r>
      <w:r w:rsidR="00112F62" w:rsidRPr="008F515E">
        <w:rPr>
          <w:color w:val="000000"/>
        </w:rPr>
        <w:t>1,136,291,989.11</w:t>
      </w:r>
      <w:r w:rsidR="00BC46BA" w:rsidRPr="008F515E">
        <w:rPr>
          <w:color w:val="000000"/>
        </w:rPr>
        <w:tab/>
      </w:r>
      <w:r w:rsidR="00C45CCD" w:rsidRPr="008F515E">
        <w:rPr>
          <w:color w:val="000000"/>
        </w:rPr>
        <w:t>1,097,289,957.59</w:t>
      </w:r>
    </w:p>
    <w:p w:rsidR="00CD1C92" w:rsidRPr="008F515E" w:rsidRDefault="00CD1C92" w:rsidP="00143C47">
      <w:pPr>
        <w:tabs>
          <w:tab w:val="decimal" w:pos="7677"/>
          <w:tab w:val="decimal" w:pos="9684"/>
        </w:tabs>
        <w:ind w:left="720"/>
        <w:rPr>
          <w:lang w:val="en-GB"/>
        </w:rPr>
      </w:pPr>
      <w:r w:rsidRPr="008F515E">
        <w:rPr>
          <w:rFonts w:hint="eastAsia"/>
          <w:color w:val="000000"/>
        </w:rPr>
        <w:t>其他业务</w:t>
      </w:r>
      <w:r w:rsidR="004A2F89" w:rsidRPr="008F515E">
        <w:rPr>
          <w:rFonts w:hint="eastAsia"/>
          <w:color w:val="000000"/>
        </w:rPr>
        <w:t>收入</w:t>
      </w:r>
      <w:r w:rsidRPr="008F515E">
        <w:rPr>
          <w:color w:val="000000"/>
        </w:rPr>
        <w:tab/>
      </w:r>
      <w:r w:rsidR="00112F62" w:rsidRPr="008F515E">
        <w:rPr>
          <w:color w:val="000000"/>
        </w:rPr>
        <w:t>48,938,550.57</w:t>
      </w:r>
      <w:r w:rsidR="00BC46BA" w:rsidRPr="008F515E">
        <w:rPr>
          <w:color w:val="000000"/>
        </w:rPr>
        <w:tab/>
      </w:r>
      <w:r w:rsidR="00C45CCD" w:rsidRPr="008F515E">
        <w:rPr>
          <w:color w:val="000000"/>
        </w:rPr>
        <w:t>55,034,427.12</w:t>
      </w:r>
    </w:p>
    <w:p w:rsidR="001805F7" w:rsidRPr="008F515E" w:rsidRDefault="001805F7" w:rsidP="001805F7">
      <w:pPr>
        <w:tabs>
          <w:tab w:val="right" w:pos="7992"/>
          <w:tab w:val="right" w:pos="9990"/>
        </w:tabs>
        <w:spacing w:after="140" w:line="24" w:lineRule="auto"/>
        <w:rPr>
          <w:color w:val="000000"/>
        </w:rPr>
      </w:pPr>
      <w:r w:rsidRPr="008F515E">
        <w:rPr>
          <w:color w:val="000000"/>
        </w:rPr>
        <w:tab/>
        <w:t>_______________</w:t>
      </w:r>
      <w:r w:rsidRPr="008F515E">
        <w:rPr>
          <w:color w:val="000000"/>
        </w:rPr>
        <w:tab/>
        <w:t>_______________</w:t>
      </w:r>
    </w:p>
    <w:p w:rsidR="00CD1C92" w:rsidRPr="008F515E" w:rsidRDefault="00CD1C92" w:rsidP="00143C47">
      <w:pPr>
        <w:tabs>
          <w:tab w:val="decimal" w:pos="7677"/>
          <w:tab w:val="decimal" w:pos="9684"/>
        </w:tabs>
        <w:ind w:left="720"/>
        <w:rPr>
          <w:color w:val="000000"/>
        </w:rPr>
      </w:pPr>
      <w:r w:rsidRPr="008F515E">
        <w:rPr>
          <w:rFonts w:hint="eastAsia"/>
          <w:color w:val="000000"/>
        </w:rPr>
        <w:t>合计</w:t>
      </w:r>
      <w:r w:rsidRPr="008F515E">
        <w:rPr>
          <w:color w:val="000000"/>
        </w:rPr>
        <w:tab/>
      </w:r>
      <w:r w:rsidR="00543226" w:rsidRPr="008F515E">
        <w:rPr>
          <w:color w:val="000000"/>
        </w:rPr>
        <w:t>1,185,230,539.68</w:t>
      </w:r>
      <w:r w:rsidR="00BC46BA" w:rsidRPr="008F515E">
        <w:rPr>
          <w:color w:val="000000"/>
        </w:rPr>
        <w:tab/>
      </w:r>
      <w:r w:rsidR="00C45CCD" w:rsidRPr="008F515E">
        <w:rPr>
          <w:color w:val="000000"/>
        </w:rPr>
        <w:t>1,152,324,384.71</w:t>
      </w:r>
    </w:p>
    <w:p w:rsidR="001805F7" w:rsidRPr="008F515E" w:rsidRDefault="001805F7" w:rsidP="00A532C4">
      <w:pPr>
        <w:tabs>
          <w:tab w:val="right" w:pos="7992"/>
          <w:tab w:val="right" w:pos="9990"/>
        </w:tabs>
        <w:spacing w:line="48" w:lineRule="auto"/>
        <w:rPr>
          <w:color w:val="000000"/>
        </w:rPr>
      </w:pPr>
      <w:r w:rsidRPr="008F515E">
        <w:rPr>
          <w:color w:val="000000"/>
        </w:rPr>
        <w:tab/>
        <w:t>_______________</w:t>
      </w:r>
      <w:r w:rsidRPr="008F515E">
        <w:rPr>
          <w:color w:val="000000"/>
        </w:rPr>
        <w:tab/>
        <w:t>_______________</w:t>
      </w:r>
    </w:p>
    <w:p w:rsidR="00235B8D" w:rsidRPr="008F515E" w:rsidRDefault="001805F7" w:rsidP="00FA2CE6">
      <w:pPr>
        <w:tabs>
          <w:tab w:val="right" w:pos="7992"/>
          <w:tab w:val="right" w:pos="9990"/>
        </w:tabs>
        <w:spacing w:after="140" w:line="24" w:lineRule="auto"/>
        <w:rPr>
          <w:color w:val="000000"/>
        </w:rPr>
      </w:pPr>
      <w:r w:rsidRPr="008F515E">
        <w:rPr>
          <w:color w:val="000000"/>
        </w:rPr>
        <w:tab/>
        <w:t>_______________</w:t>
      </w:r>
      <w:r w:rsidRPr="008F515E">
        <w:rPr>
          <w:color w:val="000000"/>
        </w:rPr>
        <w:tab/>
        <w:t>_______________</w:t>
      </w:r>
    </w:p>
    <w:p w:rsidR="00235B8D" w:rsidRPr="008F515E" w:rsidRDefault="00235B8D">
      <w:pPr>
        <w:rPr>
          <w:color w:val="000000"/>
        </w:rPr>
      </w:pPr>
    </w:p>
    <w:p w:rsidR="00D313FC" w:rsidRPr="008F515E" w:rsidRDefault="00D313FC" w:rsidP="00143C47">
      <w:pPr>
        <w:pStyle w:val="afd"/>
        <w:numPr>
          <w:ilvl w:val="0"/>
          <w:numId w:val="27"/>
        </w:numPr>
        <w:ind w:left="1440" w:firstLineChars="0" w:hanging="720"/>
        <w:rPr>
          <w:color w:val="000000"/>
        </w:rPr>
      </w:pPr>
      <w:r w:rsidRPr="008F515E">
        <w:rPr>
          <w:rFonts w:hint="eastAsia"/>
          <w:color w:val="000000"/>
        </w:rPr>
        <w:t>营业收入的分解</w:t>
      </w:r>
    </w:p>
    <w:p w:rsidR="00D313FC" w:rsidRPr="008F515E" w:rsidRDefault="00D313FC">
      <w:pPr>
        <w:rPr>
          <w:color w:val="000000"/>
        </w:rPr>
      </w:pPr>
    </w:p>
    <w:p w:rsidR="00D313FC" w:rsidRPr="008F515E" w:rsidRDefault="00D313FC" w:rsidP="00143C47">
      <w:pPr>
        <w:tabs>
          <w:tab w:val="center" w:pos="7110"/>
          <w:tab w:val="center" w:pos="9090"/>
        </w:tabs>
        <w:ind w:left="720"/>
        <w:rPr>
          <w:color w:val="000000"/>
        </w:rPr>
      </w:pPr>
      <w:r w:rsidRPr="008F515E">
        <w:rPr>
          <w:rFonts w:hint="eastAsia"/>
          <w:color w:val="000000"/>
          <w:u w:val="single"/>
        </w:rPr>
        <w:t>项目</w:t>
      </w:r>
      <w:r w:rsidRPr="008F515E">
        <w:rPr>
          <w:color w:val="000000"/>
        </w:rPr>
        <w:tab/>
      </w:r>
      <w:r w:rsidRPr="008F515E">
        <w:rPr>
          <w:rFonts w:hint="eastAsia"/>
          <w:color w:val="000000"/>
          <w:u w:val="single"/>
        </w:rPr>
        <w:t>本年累计数</w:t>
      </w:r>
      <w:r w:rsidRPr="008F515E">
        <w:rPr>
          <w:color w:val="000000"/>
        </w:rPr>
        <w:tab/>
      </w:r>
      <w:r w:rsidRPr="008F515E">
        <w:rPr>
          <w:rFonts w:hint="eastAsia"/>
          <w:color w:val="000000"/>
          <w:u w:val="single"/>
        </w:rPr>
        <w:t>上年累计数</w:t>
      </w:r>
    </w:p>
    <w:p w:rsidR="00D313FC" w:rsidRPr="008F515E" w:rsidRDefault="00D313FC" w:rsidP="002E4744">
      <w:pPr>
        <w:tabs>
          <w:tab w:val="center" w:pos="7110"/>
          <w:tab w:val="center" w:pos="9090"/>
        </w:tabs>
        <w:ind w:left="720"/>
        <w:rPr>
          <w:color w:val="000000"/>
        </w:rPr>
      </w:pPr>
      <w:r w:rsidRPr="008F515E">
        <w:rPr>
          <w:color w:val="000000"/>
        </w:rPr>
        <w:tab/>
      </w:r>
      <w:r w:rsidRPr="008F515E">
        <w:rPr>
          <w:rFonts w:hint="eastAsia"/>
          <w:color w:val="000000"/>
        </w:rPr>
        <w:t>人民币元</w:t>
      </w:r>
      <w:r w:rsidRPr="008F515E">
        <w:rPr>
          <w:color w:val="000000"/>
        </w:rPr>
        <w:tab/>
      </w:r>
      <w:r w:rsidRPr="008F515E">
        <w:rPr>
          <w:rFonts w:hint="eastAsia"/>
          <w:color w:val="000000"/>
        </w:rPr>
        <w:t>人民币元</w:t>
      </w:r>
    </w:p>
    <w:p w:rsidR="00D313FC" w:rsidRPr="008F515E" w:rsidRDefault="00D313FC" w:rsidP="00143C47">
      <w:pPr>
        <w:tabs>
          <w:tab w:val="center" w:pos="7200"/>
          <w:tab w:val="center" w:pos="9180"/>
        </w:tabs>
        <w:ind w:left="720"/>
        <w:rPr>
          <w:color w:val="000000"/>
        </w:rPr>
      </w:pPr>
    </w:p>
    <w:p w:rsidR="00D313FC" w:rsidRPr="008F515E" w:rsidRDefault="004A2F89" w:rsidP="00143C47">
      <w:pPr>
        <w:tabs>
          <w:tab w:val="decimal" w:pos="7677"/>
          <w:tab w:val="decimal" w:pos="9684"/>
        </w:tabs>
        <w:ind w:left="720"/>
        <w:rPr>
          <w:lang w:val="en-GB"/>
        </w:rPr>
      </w:pPr>
      <w:r w:rsidRPr="008F515E">
        <w:rPr>
          <w:rFonts w:hint="eastAsia"/>
          <w:color w:val="000000"/>
        </w:rPr>
        <w:t>与客户之间的合同产生的收入</w:t>
      </w:r>
      <w:r w:rsidR="00D313FC" w:rsidRPr="008F515E">
        <w:rPr>
          <w:color w:val="000000"/>
        </w:rPr>
        <w:tab/>
      </w:r>
      <w:r w:rsidR="00112F62" w:rsidRPr="008F515E">
        <w:rPr>
          <w:color w:val="000000"/>
        </w:rPr>
        <w:t>1,168,760,998.23</w:t>
      </w:r>
      <w:r w:rsidR="00BC46BA" w:rsidRPr="008F515E">
        <w:rPr>
          <w:color w:val="000000"/>
        </w:rPr>
        <w:tab/>
      </w:r>
      <w:r w:rsidR="00BE7F03" w:rsidRPr="008F515E">
        <w:rPr>
          <w:color w:val="000000"/>
        </w:rPr>
        <w:t>1,135,604,399.62</w:t>
      </w:r>
    </w:p>
    <w:p w:rsidR="00D313FC" w:rsidRPr="008F515E" w:rsidRDefault="004A2F89" w:rsidP="00143C47">
      <w:pPr>
        <w:tabs>
          <w:tab w:val="decimal" w:pos="7677"/>
          <w:tab w:val="decimal" w:pos="9684"/>
        </w:tabs>
        <w:ind w:left="720"/>
        <w:rPr>
          <w:lang w:val="en-GB"/>
        </w:rPr>
      </w:pPr>
      <w:r w:rsidRPr="008F515E">
        <w:rPr>
          <w:rFonts w:hint="eastAsia"/>
          <w:color w:val="000000"/>
        </w:rPr>
        <w:t>租赁收入</w:t>
      </w:r>
      <w:r w:rsidR="00D313FC" w:rsidRPr="008F515E">
        <w:rPr>
          <w:color w:val="000000"/>
        </w:rPr>
        <w:tab/>
      </w:r>
      <w:r w:rsidR="00112F62" w:rsidRPr="008F515E">
        <w:rPr>
          <w:color w:val="000000"/>
        </w:rPr>
        <w:t>16,469,541.45</w:t>
      </w:r>
      <w:r w:rsidR="00BC46BA" w:rsidRPr="008F515E">
        <w:rPr>
          <w:color w:val="000000"/>
        </w:rPr>
        <w:tab/>
      </w:r>
      <w:r w:rsidR="00BE7F03" w:rsidRPr="008F515E">
        <w:rPr>
          <w:color w:val="000000"/>
        </w:rPr>
        <w:t>16,719,985.09</w:t>
      </w:r>
    </w:p>
    <w:p w:rsidR="001805F7" w:rsidRPr="008F515E" w:rsidRDefault="001805F7" w:rsidP="001805F7">
      <w:pPr>
        <w:tabs>
          <w:tab w:val="right" w:pos="7992"/>
          <w:tab w:val="right" w:pos="9990"/>
        </w:tabs>
        <w:spacing w:after="140" w:line="24" w:lineRule="auto"/>
        <w:rPr>
          <w:color w:val="000000"/>
        </w:rPr>
      </w:pPr>
      <w:r w:rsidRPr="008F515E">
        <w:rPr>
          <w:color w:val="000000"/>
        </w:rPr>
        <w:tab/>
        <w:t>_______________</w:t>
      </w:r>
      <w:r w:rsidRPr="008F515E">
        <w:rPr>
          <w:color w:val="000000"/>
        </w:rPr>
        <w:tab/>
        <w:t>_______________</w:t>
      </w:r>
    </w:p>
    <w:p w:rsidR="00D313FC" w:rsidRPr="008F515E" w:rsidRDefault="00D313FC" w:rsidP="00143C47">
      <w:pPr>
        <w:tabs>
          <w:tab w:val="decimal" w:pos="7677"/>
          <w:tab w:val="decimal" w:pos="9684"/>
        </w:tabs>
        <w:ind w:left="720"/>
        <w:rPr>
          <w:color w:val="000000"/>
        </w:rPr>
      </w:pPr>
      <w:r w:rsidRPr="008F515E">
        <w:rPr>
          <w:rFonts w:hint="eastAsia"/>
          <w:color w:val="000000"/>
        </w:rPr>
        <w:t>合计</w:t>
      </w:r>
      <w:r w:rsidRPr="008F515E">
        <w:rPr>
          <w:color w:val="000000"/>
        </w:rPr>
        <w:tab/>
      </w:r>
      <w:r w:rsidR="00543226" w:rsidRPr="008F515E">
        <w:rPr>
          <w:color w:val="000000"/>
        </w:rPr>
        <w:t>1,185,230,539.68</w:t>
      </w:r>
      <w:r w:rsidR="00BC46BA" w:rsidRPr="008F515E">
        <w:rPr>
          <w:color w:val="000000"/>
        </w:rPr>
        <w:tab/>
      </w:r>
      <w:r w:rsidR="00BE7F03" w:rsidRPr="008F515E">
        <w:rPr>
          <w:color w:val="000000"/>
        </w:rPr>
        <w:t>1,152,324,384.71</w:t>
      </w:r>
    </w:p>
    <w:p w:rsidR="001805F7" w:rsidRPr="008F515E" w:rsidRDefault="001805F7" w:rsidP="00A532C4">
      <w:pPr>
        <w:tabs>
          <w:tab w:val="right" w:pos="7992"/>
          <w:tab w:val="right" w:pos="9990"/>
        </w:tabs>
        <w:spacing w:line="48" w:lineRule="auto"/>
        <w:rPr>
          <w:color w:val="000000"/>
        </w:rPr>
      </w:pPr>
      <w:r w:rsidRPr="008F515E">
        <w:rPr>
          <w:color w:val="000000"/>
        </w:rPr>
        <w:tab/>
        <w:t>_______________</w:t>
      </w:r>
      <w:r w:rsidRPr="008F515E">
        <w:rPr>
          <w:color w:val="000000"/>
        </w:rPr>
        <w:tab/>
        <w:t>_______________</w:t>
      </w:r>
    </w:p>
    <w:p w:rsidR="001805F7" w:rsidRPr="008F515E" w:rsidRDefault="001805F7" w:rsidP="001805F7">
      <w:pPr>
        <w:tabs>
          <w:tab w:val="right" w:pos="7992"/>
          <w:tab w:val="right" w:pos="9990"/>
        </w:tabs>
        <w:spacing w:after="140" w:line="24" w:lineRule="auto"/>
        <w:rPr>
          <w:color w:val="000000"/>
        </w:rPr>
      </w:pPr>
      <w:r w:rsidRPr="008F515E">
        <w:rPr>
          <w:color w:val="000000"/>
        </w:rPr>
        <w:tab/>
        <w:t>_______________</w:t>
      </w:r>
      <w:r w:rsidRPr="008F515E">
        <w:rPr>
          <w:color w:val="000000"/>
        </w:rPr>
        <w:tab/>
        <w:t>_______________</w:t>
      </w:r>
    </w:p>
    <w:p w:rsidR="00D313FC" w:rsidRPr="008F515E" w:rsidRDefault="00D313FC">
      <w:pPr>
        <w:rPr>
          <w:color w:val="000000"/>
        </w:rPr>
      </w:pPr>
    </w:p>
    <w:p w:rsidR="00D313FC" w:rsidRPr="008F515E" w:rsidRDefault="00D313FC" w:rsidP="00143C47">
      <w:pPr>
        <w:pStyle w:val="afd"/>
        <w:numPr>
          <w:ilvl w:val="0"/>
          <w:numId w:val="27"/>
        </w:numPr>
        <w:ind w:left="1440" w:firstLineChars="0" w:hanging="720"/>
        <w:rPr>
          <w:color w:val="000000"/>
        </w:rPr>
      </w:pPr>
      <w:r w:rsidRPr="008F515E">
        <w:rPr>
          <w:rFonts w:hint="eastAsia"/>
          <w:color w:val="000000"/>
        </w:rPr>
        <w:t>履约义务的说明</w:t>
      </w:r>
    </w:p>
    <w:p w:rsidR="004A2F89" w:rsidRPr="008F515E" w:rsidRDefault="004A2F89" w:rsidP="00143C47">
      <w:pPr>
        <w:ind w:left="720"/>
        <w:rPr>
          <w:color w:val="000000"/>
        </w:rPr>
      </w:pPr>
    </w:p>
    <w:p w:rsidR="004A2F89" w:rsidRPr="008F515E" w:rsidRDefault="004A2F89" w:rsidP="00143C47">
      <w:pPr>
        <w:ind w:left="720"/>
        <w:jc w:val="both"/>
        <w:rPr>
          <w:color w:val="000000"/>
        </w:rPr>
      </w:pPr>
      <w:r w:rsidRPr="008F515E">
        <w:rPr>
          <w:rFonts w:hint="eastAsia"/>
          <w:color w:val="000000"/>
        </w:rPr>
        <w:t>本公司的收入主要来源于汽车零部件销售收入。本公司向客户销售汽车零部件，在汽车零部件的控制权转移给客户的时点即商品验收移交时确认收入。</w:t>
      </w:r>
    </w:p>
    <w:p w:rsidR="00D313FC" w:rsidRPr="008F515E" w:rsidRDefault="00D313FC">
      <w:pPr>
        <w:rPr>
          <w:color w:val="000000"/>
        </w:rPr>
      </w:pPr>
    </w:p>
    <w:p w:rsidR="00D65903" w:rsidRPr="008F515E" w:rsidRDefault="00C02F69" w:rsidP="00143C47">
      <w:pPr>
        <w:pStyle w:val="1"/>
        <w:tabs>
          <w:tab w:val="num" w:pos="720"/>
        </w:tabs>
        <w:snapToGrid w:val="0"/>
        <w:ind w:left="720" w:hanging="720"/>
        <w:rPr>
          <w:color w:val="000000"/>
          <w:szCs w:val="24"/>
        </w:rPr>
      </w:pPr>
      <w:r w:rsidRPr="008F515E">
        <w:rPr>
          <w:color w:val="000000"/>
          <w:szCs w:val="24"/>
        </w:rPr>
        <w:t>2</w:t>
      </w:r>
      <w:r w:rsidR="00127B2E" w:rsidRPr="008F515E">
        <w:rPr>
          <w:color w:val="000000"/>
          <w:szCs w:val="24"/>
        </w:rPr>
        <w:t>1</w:t>
      </w:r>
      <w:r w:rsidR="00D65903" w:rsidRPr="008F515E">
        <w:rPr>
          <w:color w:val="000000"/>
          <w:szCs w:val="24"/>
        </w:rPr>
        <w:t>.</w:t>
      </w:r>
      <w:r w:rsidR="00D65903" w:rsidRPr="008F515E">
        <w:rPr>
          <w:color w:val="000000"/>
          <w:szCs w:val="24"/>
        </w:rPr>
        <w:tab/>
      </w:r>
      <w:r w:rsidR="00D65903" w:rsidRPr="008F515E">
        <w:rPr>
          <w:rFonts w:hint="eastAsia"/>
          <w:color w:val="000000"/>
          <w:szCs w:val="24"/>
        </w:rPr>
        <w:t>营业成本</w:t>
      </w:r>
    </w:p>
    <w:p w:rsidR="00D65903" w:rsidRPr="008F515E" w:rsidRDefault="00D65903" w:rsidP="00143C47">
      <w:pPr>
        <w:ind w:left="720"/>
        <w:rPr>
          <w:color w:val="000000"/>
        </w:rPr>
      </w:pPr>
    </w:p>
    <w:p w:rsidR="00D934D7" w:rsidRPr="008F515E" w:rsidRDefault="00D934D7" w:rsidP="008C68BD">
      <w:pPr>
        <w:tabs>
          <w:tab w:val="center" w:pos="7092"/>
          <w:tab w:val="center" w:pos="9090"/>
        </w:tabs>
        <w:ind w:left="720"/>
        <w:rPr>
          <w:color w:val="000000"/>
          <w:u w:val="single"/>
        </w:rPr>
      </w:pPr>
      <w:r w:rsidRPr="008F515E">
        <w:rPr>
          <w:color w:val="000000"/>
        </w:rPr>
        <w:tab/>
      </w:r>
      <w:r w:rsidRPr="008F515E">
        <w:rPr>
          <w:rFonts w:hint="eastAsia"/>
          <w:color w:val="000000"/>
          <w:u w:val="single"/>
        </w:rPr>
        <w:t>本年累计数</w:t>
      </w:r>
      <w:r w:rsidRPr="008F515E">
        <w:rPr>
          <w:color w:val="000000"/>
        </w:rPr>
        <w:tab/>
      </w:r>
      <w:r w:rsidRPr="008F515E">
        <w:rPr>
          <w:rFonts w:hint="eastAsia"/>
          <w:color w:val="000000"/>
          <w:u w:val="single"/>
        </w:rPr>
        <w:t>上年累计数</w:t>
      </w:r>
    </w:p>
    <w:p w:rsidR="00D934D7" w:rsidRPr="008F515E" w:rsidRDefault="00D934D7" w:rsidP="008C68BD">
      <w:pPr>
        <w:tabs>
          <w:tab w:val="center" w:pos="7092"/>
          <w:tab w:val="center" w:pos="9090"/>
        </w:tabs>
        <w:ind w:left="720"/>
        <w:rPr>
          <w:color w:val="000000"/>
        </w:rPr>
      </w:pPr>
      <w:r w:rsidRPr="008F515E">
        <w:rPr>
          <w:color w:val="000000"/>
        </w:rPr>
        <w:tab/>
      </w:r>
      <w:r w:rsidRPr="008F515E">
        <w:rPr>
          <w:rFonts w:hint="eastAsia"/>
          <w:color w:val="000000"/>
        </w:rPr>
        <w:t>人民币元</w:t>
      </w:r>
      <w:r w:rsidRPr="008F515E">
        <w:rPr>
          <w:color w:val="000000"/>
        </w:rPr>
        <w:tab/>
      </w:r>
      <w:r w:rsidRPr="008F515E">
        <w:rPr>
          <w:rFonts w:hint="eastAsia"/>
          <w:color w:val="000000"/>
        </w:rPr>
        <w:t>人民币元</w:t>
      </w:r>
    </w:p>
    <w:p w:rsidR="00D934D7" w:rsidRPr="008F515E" w:rsidRDefault="00D934D7" w:rsidP="00143C47">
      <w:pPr>
        <w:tabs>
          <w:tab w:val="center" w:pos="7200"/>
          <w:tab w:val="center" w:pos="9180"/>
        </w:tabs>
        <w:ind w:left="720"/>
        <w:rPr>
          <w:color w:val="000000"/>
        </w:rPr>
      </w:pPr>
    </w:p>
    <w:p w:rsidR="004151A4" w:rsidRPr="008F515E" w:rsidRDefault="000C5E02" w:rsidP="008C68BD">
      <w:pPr>
        <w:tabs>
          <w:tab w:val="decimal" w:pos="7677"/>
          <w:tab w:val="decimal" w:pos="9684"/>
        </w:tabs>
        <w:ind w:left="720"/>
        <w:rPr>
          <w:lang w:val="en-GB"/>
        </w:rPr>
      </w:pPr>
      <w:r w:rsidRPr="008F515E">
        <w:rPr>
          <w:rFonts w:hint="eastAsia"/>
          <w:color w:val="000000"/>
        </w:rPr>
        <w:t>主营业务</w:t>
      </w:r>
      <w:r w:rsidR="007B618E" w:rsidRPr="008F515E">
        <w:rPr>
          <w:rFonts w:hint="eastAsia"/>
          <w:color w:val="000000"/>
        </w:rPr>
        <w:t>成本</w:t>
      </w:r>
      <w:r w:rsidR="007B618E" w:rsidRPr="008F515E">
        <w:rPr>
          <w:color w:val="000000"/>
        </w:rPr>
        <w:tab/>
      </w:r>
      <w:r w:rsidR="00AF2087" w:rsidRPr="008F515E">
        <w:rPr>
          <w:color w:val="000000"/>
        </w:rPr>
        <w:t>1,079,256,040.57</w:t>
      </w:r>
      <w:r w:rsidR="00BC46BA" w:rsidRPr="008F515E">
        <w:rPr>
          <w:color w:val="000000"/>
        </w:rPr>
        <w:tab/>
      </w:r>
      <w:r w:rsidR="0012006B" w:rsidRPr="008F515E">
        <w:rPr>
          <w:color w:val="000000"/>
        </w:rPr>
        <w:t>1,033,080,561.41</w:t>
      </w:r>
    </w:p>
    <w:p w:rsidR="00366EE7" w:rsidRPr="008F515E" w:rsidRDefault="007B618E" w:rsidP="008C68BD">
      <w:pPr>
        <w:tabs>
          <w:tab w:val="decimal" w:pos="7677"/>
          <w:tab w:val="decimal" w:pos="9684"/>
        </w:tabs>
        <w:ind w:left="720"/>
        <w:rPr>
          <w:lang w:val="en-GB"/>
        </w:rPr>
      </w:pPr>
      <w:r w:rsidRPr="008F515E">
        <w:rPr>
          <w:rFonts w:hint="eastAsia"/>
          <w:color w:val="000000"/>
        </w:rPr>
        <w:t>其他业务成本</w:t>
      </w:r>
      <w:r w:rsidRPr="008F515E">
        <w:rPr>
          <w:color w:val="000000"/>
        </w:rPr>
        <w:tab/>
      </w:r>
      <w:r w:rsidR="00AF2087" w:rsidRPr="008F515E">
        <w:rPr>
          <w:color w:val="000000"/>
        </w:rPr>
        <w:t>41,449,261.11</w:t>
      </w:r>
      <w:r w:rsidR="00BC46BA" w:rsidRPr="008F515E">
        <w:rPr>
          <w:color w:val="000000"/>
        </w:rPr>
        <w:tab/>
      </w:r>
      <w:r w:rsidR="0012006B" w:rsidRPr="008F515E">
        <w:rPr>
          <w:color w:val="000000"/>
        </w:rPr>
        <w:t>47,351,801.11</w:t>
      </w:r>
    </w:p>
    <w:p w:rsidR="002E4744" w:rsidRPr="008F515E" w:rsidRDefault="002E4744" w:rsidP="002E4744">
      <w:pPr>
        <w:tabs>
          <w:tab w:val="right" w:pos="7992"/>
          <w:tab w:val="right" w:pos="9990"/>
        </w:tabs>
        <w:spacing w:after="140" w:line="24" w:lineRule="auto"/>
        <w:rPr>
          <w:color w:val="000000"/>
        </w:rPr>
      </w:pPr>
      <w:r w:rsidRPr="008F515E">
        <w:rPr>
          <w:color w:val="000000"/>
        </w:rPr>
        <w:tab/>
        <w:t>_______________</w:t>
      </w:r>
      <w:r w:rsidRPr="008F515E">
        <w:rPr>
          <w:color w:val="000000"/>
        </w:rPr>
        <w:tab/>
        <w:t>_______________</w:t>
      </w:r>
    </w:p>
    <w:p w:rsidR="007B618E" w:rsidRPr="008F515E" w:rsidRDefault="007B618E" w:rsidP="008C68BD">
      <w:pPr>
        <w:tabs>
          <w:tab w:val="decimal" w:pos="7677"/>
          <w:tab w:val="decimal" w:pos="9684"/>
        </w:tabs>
        <w:ind w:left="720"/>
        <w:rPr>
          <w:color w:val="000000"/>
        </w:rPr>
      </w:pPr>
      <w:r w:rsidRPr="008F515E">
        <w:rPr>
          <w:rFonts w:hint="eastAsia"/>
          <w:color w:val="000000"/>
        </w:rPr>
        <w:t>合计</w:t>
      </w:r>
      <w:r w:rsidRPr="008F515E">
        <w:rPr>
          <w:color w:val="000000"/>
        </w:rPr>
        <w:tab/>
      </w:r>
      <w:r w:rsidR="00127B2E" w:rsidRPr="008F515E">
        <w:rPr>
          <w:color w:val="000000"/>
        </w:rPr>
        <w:t>1,120,705,301.68</w:t>
      </w:r>
      <w:r w:rsidR="00BC46BA" w:rsidRPr="008F515E">
        <w:rPr>
          <w:color w:val="000000"/>
        </w:rPr>
        <w:tab/>
      </w:r>
      <w:r w:rsidR="0012006B" w:rsidRPr="008F515E">
        <w:rPr>
          <w:color w:val="000000"/>
        </w:rPr>
        <w:t>1,080,432,362.52</w:t>
      </w:r>
    </w:p>
    <w:p w:rsidR="002E4744" w:rsidRPr="008F515E" w:rsidRDefault="002E4744" w:rsidP="008C68BD">
      <w:pPr>
        <w:tabs>
          <w:tab w:val="right" w:pos="7992"/>
          <w:tab w:val="right" w:pos="9990"/>
        </w:tabs>
        <w:spacing w:line="48" w:lineRule="auto"/>
        <w:rPr>
          <w:color w:val="000000"/>
        </w:rPr>
      </w:pPr>
      <w:r w:rsidRPr="008F515E">
        <w:rPr>
          <w:color w:val="000000"/>
        </w:rPr>
        <w:tab/>
        <w:t>_______________</w:t>
      </w:r>
      <w:r w:rsidRPr="008F515E">
        <w:rPr>
          <w:color w:val="000000"/>
        </w:rPr>
        <w:tab/>
        <w:t>_______________</w:t>
      </w:r>
    </w:p>
    <w:p w:rsidR="002E4744" w:rsidRPr="008F515E" w:rsidRDefault="002E4744" w:rsidP="002E4744">
      <w:pPr>
        <w:tabs>
          <w:tab w:val="right" w:pos="7992"/>
          <w:tab w:val="right" w:pos="9990"/>
        </w:tabs>
        <w:spacing w:after="140" w:line="24" w:lineRule="auto"/>
        <w:rPr>
          <w:color w:val="000000"/>
        </w:rPr>
      </w:pPr>
      <w:r w:rsidRPr="008F515E">
        <w:rPr>
          <w:color w:val="000000"/>
        </w:rPr>
        <w:tab/>
        <w:t>_______________</w:t>
      </w:r>
      <w:r w:rsidRPr="008F515E">
        <w:rPr>
          <w:color w:val="000000"/>
        </w:rPr>
        <w:tab/>
        <w:t>_______________</w:t>
      </w:r>
    </w:p>
    <w:p w:rsidR="00FA2CE6" w:rsidRPr="008F515E" w:rsidRDefault="00FA2CE6" w:rsidP="002E4744">
      <w:pPr>
        <w:rPr>
          <w:color w:val="000000"/>
        </w:rPr>
      </w:pPr>
      <w:r w:rsidRPr="008F515E">
        <w:rPr>
          <w:color w:val="000000"/>
        </w:rPr>
        <w:br w:type="page"/>
      </w:r>
    </w:p>
    <w:p w:rsidR="00FA2CE6" w:rsidRPr="00834F39" w:rsidRDefault="00FA2CE6" w:rsidP="00143C47">
      <w:pPr>
        <w:rPr>
          <w:color w:val="000000"/>
        </w:rPr>
      </w:pPr>
      <w:r w:rsidRPr="00834F39">
        <w:rPr>
          <w:rFonts w:hint="eastAsia"/>
          <w:color w:val="000000"/>
        </w:rPr>
        <w:t>八、</w:t>
      </w:r>
      <w:r w:rsidRPr="00834F39">
        <w:rPr>
          <w:color w:val="000000"/>
        </w:rPr>
        <w:tab/>
      </w:r>
      <w:r w:rsidRPr="00834F39">
        <w:rPr>
          <w:rFonts w:hint="eastAsia"/>
          <w:color w:val="000000"/>
        </w:rPr>
        <w:t>财务报表项目附注</w:t>
      </w:r>
      <w:r w:rsidRPr="00834F39">
        <w:rPr>
          <w:color w:val="000000"/>
        </w:rPr>
        <w:t xml:space="preserve"> - </w:t>
      </w:r>
      <w:r w:rsidRPr="00834F39">
        <w:rPr>
          <w:rFonts w:hint="eastAsia"/>
          <w:color w:val="000000"/>
        </w:rPr>
        <w:t>续</w:t>
      </w:r>
    </w:p>
    <w:p w:rsidR="001805F7" w:rsidRPr="00834F39" w:rsidRDefault="001805F7"/>
    <w:p w:rsidR="00D65903" w:rsidRPr="00834F39" w:rsidRDefault="00E003BC">
      <w:pPr>
        <w:pStyle w:val="1"/>
        <w:tabs>
          <w:tab w:val="num" w:pos="720"/>
        </w:tabs>
        <w:snapToGrid w:val="0"/>
        <w:ind w:left="720" w:hanging="720"/>
        <w:rPr>
          <w:color w:val="000000"/>
          <w:szCs w:val="24"/>
        </w:rPr>
      </w:pPr>
      <w:r w:rsidRPr="00834F39">
        <w:rPr>
          <w:color w:val="000000"/>
          <w:szCs w:val="24"/>
        </w:rPr>
        <w:t>2</w:t>
      </w:r>
      <w:r w:rsidR="00127B2E" w:rsidRPr="00834F39">
        <w:rPr>
          <w:color w:val="000000"/>
          <w:szCs w:val="24"/>
        </w:rPr>
        <w:t>2</w:t>
      </w:r>
      <w:r w:rsidR="00D65903" w:rsidRPr="00834F39">
        <w:rPr>
          <w:color w:val="000000"/>
          <w:szCs w:val="24"/>
        </w:rPr>
        <w:t>.</w:t>
      </w:r>
      <w:r w:rsidR="00D65903" w:rsidRPr="00834F39">
        <w:rPr>
          <w:color w:val="000000"/>
          <w:szCs w:val="24"/>
        </w:rPr>
        <w:tab/>
      </w:r>
      <w:r w:rsidR="00D65903" w:rsidRPr="00834F39">
        <w:rPr>
          <w:rFonts w:hint="eastAsia"/>
          <w:color w:val="000000"/>
          <w:szCs w:val="24"/>
        </w:rPr>
        <w:t>税金及附加</w:t>
      </w:r>
    </w:p>
    <w:p w:rsidR="00D65903" w:rsidRPr="00834F39" w:rsidRDefault="00D65903">
      <w:pPr>
        <w:ind w:left="720"/>
        <w:rPr>
          <w:color w:val="000000"/>
        </w:rPr>
      </w:pPr>
    </w:p>
    <w:p w:rsidR="00D934D7" w:rsidRPr="00834F39" w:rsidRDefault="00D934D7" w:rsidP="008C68BD">
      <w:pPr>
        <w:tabs>
          <w:tab w:val="center" w:pos="7317"/>
          <w:tab w:val="center" w:pos="9243"/>
        </w:tabs>
        <w:ind w:left="720"/>
        <w:rPr>
          <w:color w:val="000000"/>
        </w:rPr>
      </w:pPr>
      <w:r w:rsidRPr="00834F39">
        <w:rPr>
          <w:rFonts w:hint="eastAsia"/>
          <w:color w:val="000000"/>
          <w:u w:val="single"/>
        </w:rPr>
        <w:t>税种</w:t>
      </w: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D934D7" w:rsidRPr="00834F39" w:rsidRDefault="00D934D7" w:rsidP="008C68BD">
      <w:pPr>
        <w:tabs>
          <w:tab w:val="center" w:pos="7317"/>
          <w:tab w:val="center" w:pos="9243"/>
        </w:tabs>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D934D7" w:rsidRPr="00834F39" w:rsidRDefault="00D934D7">
      <w:pPr>
        <w:tabs>
          <w:tab w:val="center" w:pos="7200"/>
          <w:tab w:val="center" w:pos="9180"/>
        </w:tabs>
        <w:ind w:left="720"/>
        <w:rPr>
          <w:color w:val="000000"/>
        </w:rPr>
      </w:pPr>
    </w:p>
    <w:p w:rsidR="00186915" w:rsidRPr="00834F39" w:rsidRDefault="00186915">
      <w:pPr>
        <w:tabs>
          <w:tab w:val="decimal" w:pos="7650"/>
          <w:tab w:val="decimal" w:pos="9594"/>
        </w:tabs>
        <w:ind w:left="720"/>
        <w:rPr>
          <w:color w:val="000000"/>
        </w:rPr>
      </w:pPr>
      <w:r w:rsidRPr="00834F39">
        <w:rPr>
          <w:rFonts w:hint="eastAsia"/>
          <w:color w:val="000000"/>
        </w:rPr>
        <w:t>房产税</w:t>
      </w:r>
      <w:r w:rsidRPr="00834F39">
        <w:rPr>
          <w:color w:val="000000"/>
        </w:rPr>
        <w:tab/>
      </w:r>
      <w:r w:rsidR="00DF476D" w:rsidRPr="00834F39">
        <w:rPr>
          <w:color w:val="000000"/>
        </w:rPr>
        <w:t>2,084,822.32</w:t>
      </w:r>
      <w:r w:rsidR="00BC46BA" w:rsidRPr="00834F39">
        <w:rPr>
          <w:color w:val="000000"/>
        </w:rPr>
        <w:tab/>
      </w:r>
      <w:r w:rsidR="0025625E" w:rsidRPr="00834F39">
        <w:rPr>
          <w:color w:val="000000"/>
        </w:rPr>
        <w:t>1,858,470.09</w:t>
      </w:r>
    </w:p>
    <w:p w:rsidR="007B618E" w:rsidRPr="00834F39" w:rsidRDefault="007B618E">
      <w:pPr>
        <w:tabs>
          <w:tab w:val="decimal" w:pos="7650"/>
          <w:tab w:val="decimal" w:pos="9594"/>
        </w:tabs>
        <w:ind w:left="720"/>
        <w:rPr>
          <w:color w:val="000000"/>
        </w:rPr>
      </w:pPr>
      <w:r w:rsidRPr="00834F39">
        <w:rPr>
          <w:rFonts w:hint="eastAsia"/>
          <w:color w:val="000000"/>
        </w:rPr>
        <w:t>城市维护建设税</w:t>
      </w:r>
      <w:r w:rsidRPr="00834F39">
        <w:rPr>
          <w:color w:val="000000"/>
        </w:rPr>
        <w:tab/>
      </w:r>
      <w:r w:rsidR="00DF476D" w:rsidRPr="00834F39">
        <w:rPr>
          <w:color w:val="000000"/>
        </w:rPr>
        <w:t>914,061.04</w:t>
      </w:r>
      <w:r w:rsidR="00BC46BA" w:rsidRPr="00834F39">
        <w:rPr>
          <w:color w:val="000000"/>
        </w:rPr>
        <w:tab/>
      </w:r>
      <w:r w:rsidR="0025625E" w:rsidRPr="00834F39">
        <w:rPr>
          <w:color w:val="000000"/>
        </w:rPr>
        <w:t>1,085,759.37</w:t>
      </w:r>
    </w:p>
    <w:p w:rsidR="007B618E" w:rsidRPr="00834F39" w:rsidRDefault="007B618E">
      <w:pPr>
        <w:tabs>
          <w:tab w:val="decimal" w:pos="7650"/>
          <w:tab w:val="decimal" w:pos="9594"/>
        </w:tabs>
        <w:ind w:left="720"/>
        <w:rPr>
          <w:color w:val="000000"/>
        </w:rPr>
      </w:pPr>
      <w:r w:rsidRPr="00834F39">
        <w:rPr>
          <w:rFonts w:hint="eastAsia"/>
          <w:color w:val="000000"/>
        </w:rPr>
        <w:t>教育费附加</w:t>
      </w:r>
      <w:r w:rsidRPr="00834F39">
        <w:rPr>
          <w:color w:val="000000"/>
        </w:rPr>
        <w:tab/>
      </w:r>
      <w:r w:rsidR="00DF476D" w:rsidRPr="00834F39">
        <w:rPr>
          <w:color w:val="000000"/>
        </w:rPr>
        <w:t>914,061.04</w:t>
      </w:r>
      <w:r w:rsidR="00BC46BA" w:rsidRPr="00834F39">
        <w:rPr>
          <w:color w:val="000000"/>
        </w:rPr>
        <w:tab/>
      </w:r>
      <w:r w:rsidR="0025625E" w:rsidRPr="00834F39">
        <w:rPr>
          <w:color w:val="000000"/>
        </w:rPr>
        <w:t>1,085,759.37</w:t>
      </w:r>
    </w:p>
    <w:p w:rsidR="000C3054" w:rsidRPr="00834F39" w:rsidRDefault="000C3054">
      <w:pPr>
        <w:tabs>
          <w:tab w:val="decimal" w:pos="7650"/>
          <w:tab w:val="decimal" w:pos="9594"/>
        </w:tabs>
        <w:ind w:left="720"/>
        <w:rPr>
          <w:color w:val="000000"/>
        </w:rPr>
      </w:pPr>
      <w:r w:rsidRPr="00834F39">
        <w:rPr>
          <w:rFonts w:hint="eastAsia"/>
          <w:color w:val="000000"/>
        </w:rPr>
        <w:t>印花税</w:t>
      </w:r>
      <w:r w:rsidRPr="00834F39">
        <w:rPr>
          <w:color w:val="000000"/>
        </w:rPr>
        <w:tab/>
      </w:r>
      <w:r w:rsidR="00DF476D" w:rsidRPr="00834F39">
        <w:rPr>
          <w:color w:val="000000"/>
        </w:rPr>
        <w:t>650,626.48</w:t>
      </w:r>
      <w:r w:rsidR="00BC46BA" w:rsidRPr="00834F39">
        <w:rPr>
          <w:color w:val="000000"/>
        </w:rPr>
        <w:tab/>
      </w:r>
      <w:r w:rsidR="0025625E" w:rsidRPr="00834F39">
        <w:rPr>
          <w:color w:val="000000"/>
        </w:rPr>
        <w:t>682,875.77</w:t>
      </w:r>
    </w:p>
    <w:p w:rsidR="000C3054" w:rsidRPr="00834F39" w:rsidRDefault="000C3054">
      <w:pPr>
        <w:tabs>
          <w:tab w:val="decimal" w:pos="7650"/>
          <w:tab w:val="decimal" w:pos="9594"/>
        </w:tabs>
        <w:ind w:left="720"/>
        <w:rPr>
          <w:color w:val="000000"/>
        </w:rPr>
      </w:pPr>
      <w:r w:rsidRPr="00834F39">
        <w:rPr>
          <w:rFonts w:hint="eastAsia"/>
          <w:color w:val="000000"/>
        </w:rPr>
        <w:t>土地使用税</w:t>
      </w:r>
      <w:r w:rsidRPr="00834F39">
        <w:rPr>
          <w:color w:val="000000"/>
        </w:rPr>
        <w:tab/>
      </w:r>
      <w:r w:rsidR="00DF476D" w:rsidRPr="00834F39">
        <w:rPr>
          <w:color w:val="000000"/>
        </w:rPr>
        <w:t>160,983.75</w:t>
      </w:r>
      <w:r w:rsidR="00BC46BA" w:rsidRPr="00834F39">
        <w:rPr>
          <w:color w:val="000000"/>
        </w:rPr>
        <w:tab/>
      </w:r>
      <w:r w:rsidR="0025625E" w:rsidRPr="00834F39">
        <w:rPr>
          <w:color w:val="000000"/>
        </w:rPr>
        <w:t>134,916.27</w:t>
      </w:r>
    </w:p>
    <w:p w:rsidR="0030256C" w:rsidRPr="00834F39" w:rsidRDefault="0030256C">
      <w:pPr>
        <w:tabs>
          <w:tab w:val="decimal" w:pos="7650"/>
          <w:tab w:val="decimal" w:pos="9594"/>
        </w:tabs>
        <w:ind w:left="720"/>
        <w:rPr>
          <w:color w:val="000000"/>
        </w:rPr>
      </w:pPr>
      <w:r w:rsidRPr="00834F39">
        <w:rPr>
          <w:rFonts w:hint="eastAsia"/>
          <w:color w:val="000000"/>
        </w:rPr>
        <w:t>环保税</w:t>
      </w:r>
      <w:r w:rsidRPr="00834F39">
        <w:rPr>
          <w:color w:val="000000"/>
        </w:rPr>
        <w:tab/>
      </w:r>
      <w:r w:rsidR="00DF476D" w:rsidRPr="00834F39">
        <w:rPr>
          <w:color w:val="000000"/>
        </w:rPr>
        <w:t>4,017.39</w:t>
      </w:r>
      <w:r w:rsidR="00BC46BA" w:rsidRPr="00834F39">
        <w:rPr>
          <w:color w:val="000000"/>
        </w:rPr>
        <w:tab/>
      </w:r>
      <w:r w:rsidR="0025625E" w:rsidRPr="00834F39">
        <w:rPr>
          <w:color w:val="000000"/>
        </w:rPr>
        <w:t>4,247.37</w:t>
      </w:r>
    </w:p>
    <w:p w:rsidR="00733843" w:rsidRPr="00834F39" w:rsidRDefault="00733843" w:rsidP="00733843">
      <w:pPr>
        <w:tabs>
          <w:tab w:val="right" w:pos="7965"/>
          <w:tab w:val="right" w:pos="9900"/>
        </w:tabs>
        <w:spacing w:after="140" w:line="24" w:lineRule="auto"/>
        <w:rPr>
          <w:color w:val="000000"/>
        </w:rPr>
      </w:pPr>
      <w:r w:rsidRPr="00834F39">
        <w:rPr>
          <w:color w:val="000000"/>
        </w:rPr>
        <w:tab/>
        <w:t>___________</w:t>
      </w:r>
      <w:r w:rsidRPr="00834F39">
        <w:rPr>
          <w:color w:val="000000"/>
        </w:rPr>
        <w:tab/>
        <w:t>___________</w:t>
      </w:r>
    </w:p>
    <w:p w:rsidR="007B618E" w:rsidRPr="00834F39" w:rsidRDefault="007B618E">
      <w:pPr>
        <w:tabs>
          <w:tab w:val="decimal" w:pos="7650"/>
          <w:tab w:val="decimal" w:pos="9594"/>
        </w:tabs>
        <w:ind w:left="720"/>
        <w:rPr>
          <w:color w:val="000000"/>
        </w:rPr>
      </w:pPr>
      <w:r w:rsidRPr="00834F39">
        <w:rPr>
          <w:rFonts w:hint="eastAsia"/>
          <w:color w:val="000000"/>
        </w:rPr>
        <w:t>合计</w:t>
      </w:r>
      <w:r w:rsidRPr="00834F39">
        <w:rPr>
          <w:color w:val="000000"/>
        </w:rPr>
        <w:tab/>
      </w:r>
      <w:r w:rsidR="00127B2E" w:rsidRPr="00834F39">
        <w:rPr>
          <w:color w:val="000000"/>
        </w:rPr>
        <w:t>4,728,572.02</w:t>
      </w:r>
      <w:r w:rsidR="00BC46BA" w:rsidRPr="00834F39">
        <w:rPr>
          <w:color w:val="000000"/>
        </w:rPr>
        <w:tab/>
      </w:r>
      <w:r w:rsidR="0025625E" w:rsidRPr="00834F39">
        <w:rPr>
          <w:color w:val="000000"/>
        </w:rPr>
        <w:t>4,852,028.24</w:t>
      </w:r>
    </w:p>
    <w:p w:rsidR="00733843" w:rsidRPr="00834F39" w:rsidRDefault="00733843" w:rsidP="008C68BD">
      <w:pPr>
        <w:tabs>
          <w:tab w:val="right" w:pos="7965"/>
          <w:tab w:val="right" w:pos="9900"/>
        </w:tabs>
        <w:spacing w:line="48" w:lineRule="auto"/>
        <w:rPr>
          <w:color w:val="000000"/>
        </w:rPr>
      </w:pPr>
      <w:r w:rsidRPr="00834F39">
        <w:rPr>
          <w:color w:val="000000"/>
        </w:rPr>
        <w:tab/>
        <w:t>___________</w:t>
      </w:r>
      <w:r w:rsidRPr="00834F39">
        <w:rPr>
          <w:color w:val="000000"/>
        </w:rPr>
        <w:tab/>
        <w:t>___________</w:t>
      </w:r>
    </w:p>
    <w:p w:rsidR="00733843" w:rsidRPr="00834F39" w:rsidRDefault="00733843" w:rsidP="00733843">
      <w:pPr>
        <w:tabs>
          <w:tab w:val="right" w:pos="7965"/>
          <w:tab w:val="right" w:pos="9900"/>
        </w:tabs>
        <w:spacing w:after="140" w:line="24" w:lineRule="auto"/>
        <w:rPr>
          <w:color w:val="000000"/>
        </w:rPr>
      </w:pPr>
      <w:r w:rsidRPr="00834F39">
        <w:rPr>
          <w:color w:val="000000"/>
        </w:rPr>
        <w:tab/>
        <w:t>___________</w:t>
      </w:r>
      <w:r w:rsidRPr="00834F39">
        <w:rPr>
          <w:color w:val="000000"/>
        </w:rPr>
        <w:tab/>
        <w:t>___________</w:t>
      </w:r>
    </w:p>
    <w:p w:rsidR="00072971" w:rsidRPr="00834F39" w:rsidRDefault="00072971">
      <w:pPr>
        <w:rPr>
          <w:color w:val="000000"/>
        </w:rPr>
      </w:pPr>
    </w:p>
    <w:p w:rsidR="00422840" w:rsidRPr="00834F39" w:rsidRDefault="003B45BA">
      <w:pPr>
        <w:pStyle w:val="1"/>
        <w:tabs>
          <w:tab w:val="num" w:pos="720"/>
        </w:tabs>
        <w:snapToGrid w:val="0"/>
        <w:ind w:left="720" w:hanging="720"/>
        <w:rPr>
          <w:color w:val="000000"/>
          <w:szCs w:val="24"/>
        </w:rPr>
      </w:pPr>
      <w:r w:rsidRPr="00834F39">
        <w:rPr>
          <w:color w:val="000000"/>
          <w:szCs w:val="24"/>
        </w:rPr>
        <w:t>2</w:t>
      </w:r>
      <w:r w:rsidR="00127B2E" w:rsidRPr="00834F39">
        <w:rPr>
          <w:color w:val="000000"/>
          <w:szCs w:val="24"/>
        </w:rPr>
        <w:t>3</w:t>
      </w:r>
      <w:r w:rsidR="00422840" w:rsidRPr="00834F39">
        <w:rPr>
          <w:color w:val="000000"/>
          <w:szCs w:val="24"/>
        </w:rPr>
        <w:t>.</w:t>
      </w:r>
      <w:r w:rsidR="00422840" w:rsidRPr="00834F39">
        <w:rPr>
          <w:color w:val="000000"/>
          <w:szCs w:val="24"/>
        </w:rPr>
        <w:tab/>
      </w:r>
      <w:r w:rsidR="00422840" w:rsidRPr="00834F39">
        <w:rPr>
          <w:rFonts w:hint="eastAsia"/>
          <w:color w:val="000000"/>
          <w:szCs w:val="24"/>
        </w:rPr>
        <w:t>财务费用</w:t>
      </w:r>
    </w:p>
    <w:p w:rsidR="00A26A5B" w:rsidRPr="00834F39" w:rsidRDefault="00A26A5B" w:rsidP="00143C47"/>
    <w:p w:rsidR="00422840" w:rsidRPr="00834F39" w:rsidRDefault="00422840" w:rsidP="008C68BD">
      <w:pPr>
        <w:tabs>
          <w:tab w:val="center" w:pos="7299"/>
          <w:tab w:val="center" w:pos="9225"/>
        </w:tabs>
        <w:ind w:left="720"/>
        <w:rPr>
          <w:color w:val="000000"/>
        </w:rPr>
      </w:pP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422840" w:rsidRPr="00834F39" w:rsidRDefault="00422840" w:rsidP="008C68BD">
      <w:pPr>
        <w:tabs>
          <w:tab w:val="center" w:pos="7299"/>
          <w:tab w:val="center" w:pos="9225"/>
        </w:tabs>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422840" w:rsidRPr="00834F39" w:rsidRDefault="00422840">
      <w:pPr>
        <w:tabs>
          <w:tab w:val="decimal" w:pos="7650"/>
          <w:tab w:val="decimal" w:pos="9594"/>
        </w:tabs>
        <w:adjustRightInd w:val="0"/>
        <w:ind w:left="720"/>
        <w:rPr>
          <w:color w:val="000000"/>
        </w:rPr>
      </w:pPr>
    </w:p>
    <w:p w:rsidR="00A54C73" w:rsidRPr="00834F39" w:rsidRDefault="00A54C73">
      <w:pPr>
        <w:tabs>
          <w:tab w:val="decimal" w:pos="7650"/>
          <w:tab w:val="decimal" w:pos="9594"/>
        </w:tabs>
        <w:adjustRightInd w:val="0"/>
        <w:ind w:left="720"/>
        <w:rPr>
          <w:color w:val="000000"/>
        </w:rPr>
      </w:pPr>
      <w:r w:rsidRPr="00834F39">
        <w:rPr>
          <w:rFonts w:hint="eastAsia"/>
          <w:color w:val="000000"/>
        </w:rPr>
        <w:t>租赁负债的利息费用</w:t>
      </w:r>
      <w:r w:rsidRPr="00834F39">
        <w:rPr>
          <w:color w:val="000000"/>
        </w:rPr>
        <w:tab/>
      </w:r>
      <w:r w:rsidR="00A9261C" w:rsidRPr="00834F39">
        <w:rPr>
          <w:color w:val="000000"/>
        </w:rPr>
        <w:t>3,309,816.20</w:t>
      </w:r>
      <w:r w:rsidR="00BC46BA" w:rsidRPr="00834F39">
        <w:rPr>
          <w:color w:val="000000"/>
        </w:rPr>
        <w:tab/>
      </w:r>
      <w:r w:rsidR="00F862F6" w:rsidRPr="00834F39">
        <w:rPr>
          <w:color w:val="000000"/>
        </w:rPr>
        <w:t>3,528,139.12</w:t>
      </w:r>
    </w:p>
    <w:p w:rsidR="00422840" w:rsidRPr="00834F39" w:rsidRDefault="00422840">
      <w:pPr>
        <w:tabs>
          <w:tab w:val="decimal" w:pos="7650"/>
          <w:tab w:val="decimal" w:pos="9594"/>
        </w:tabs>
        <w:adjustRightInd w:val="0"/>
        <w:ind w:left="720"/>
        <w:rPr>
          <w:color w:val="000000"/>
        </w:rPr>
      </w:pPr>
      <w:r w:rsidRPr="00834F39">
        <w:rPr>
          <w:rFonts w:hint="eastAsia"/>
          <w:color w:val="000000"/>
        </w:rPr>
        <w:t>减</w:t>
      </w:r>
      <w:r w:rsidR="00834F39">
        <w:rPr>
          <w:rFonts w:hint="eastAsia"/>
          <w:color w:val="000000"/>
        </w:rPr>
        <w:t>：</w:t>
      </w:r>
      <w:r w:rsidRPr="00834F39">
        <w:rPr>
          <w:rFonts w:hint="eastAsia"/>
          <w:color w:val="000000"/>
        </w:rPr>
        <w:t>利息收入</w:t>
      </w:r>
      <w:r w:rsidRPr="00834F39">
        <w:rPr>
          <w:color w:val="000000"/>
        </w:rPr>
        <w:tab/>
      </w:r>
      <w:r w:rsidR="00A9261C" w:rsidRPr="00834F39">
        <w:rPr>
          <w:color w:val="000000"/>
        </w:rPr>
        <w:t>109,819.75</w:t>
      </w:r>
      <w:r w:rsidR="00BC46BA" w:rsidRPr="00834F39">
        <w:rPr>
          <w:color w:val="000000"/>
        </w:rPr>
        <w:tab/>
      </w:r>
      <w:r w:rsidR="00F862F6" w:rsidRPr="00834F39">
        <w:rPr>
          <w:color w:val="000000"/>
        </w:rPr>
        <w:t>252,539.77</w:t>
      </w:r>
    </w:p>
    <w:p w:rsidR="00422840" w:rsidRPr="00834F39" w:rsidRDefault="00422840">
      <w:pPr>
        <w:tabs>
          <w:tab w:val="decimal" w:pos="7650"/>
          <w:tab w:val="decimal" w:pos="9594"/>
        </w:tabs>
        <w:adjustRightInd w:val="0"/>
        <w:ind w:left="720"/>
        <w:rPr>
          <w:color w:val="000000"/>
        </w:rPr>
      </w:pPr>
      <w:r w:rsidRPr="00834F39">
        <w:rPr>
          <w:rFonts w:hint="eastAsia"/>
          <w:color w:val="000000"/>
        </w:rPr>
        <w:t>其他</w:t>
      </w:r>
      <w:r w:rsidRPr="00834F39">
        <w:rPr>
          <w:color w:val="000000"/>
        </w:rPr>
        <w:tab/>
      </w:r>
      <w:r w:rsidR="00A9261C" w:rsidRPr="00834F39">
        <w:rPr>
          <w:color w:val="000000"/>
        </w:rPr>
        <w:t>14,685.19</w:t>
      </w:r>
      <w:r w:rsidR="00BC46BA" w:rsidRPr="00834F39">
        <w:rPr>
          <w:color w:val="000000"/>
        </w:rPr>
        <w:tab/>
      </w:r>
      <w:r w:rsidR="00F862F6" w:rsidRPr="00834F39">
        <w:rPr>
          <w:color w:val="000000"/>
        </w:rPr>
        <w:t>12,790.58</w:t>
      </w:r>
    </w:p>
    <w:p w:rsidR="00733843" w:rsidRPr="00834F39" w:rsidRDefault="00733843" w:rsidP="00733843">
      <w:pPr>
        <w:tabs>
          <w:tab w:val="right" w:pos="7965"/>
          <w:tab w:val="right" w:pos="9900"/>
        </w:tabs>
        <w:spacing w:after="140" w:line="24" w:lineRule="auto"/>
        <w:rPr>
          <w:color w:val="000000"/>
        </w:rPr>
      </w:pPr>
      <w:r w:rsidRPr="00834F39">
        <w:rPr>
          <w:color w:val="000000"/>
        </w:rPr>
        <w:tab/>
        <w:t>___________</w:t>
      </w:r>
      <w:r w:rsidRPr="00834F39">
        <w:rPr>
          <w:color w:val="000000"/>
        </w:rPr>
        <w:tab/>
        <w:t>___________</w:t>
      </w:r>
    </w:p>
    <w:p w:rsidR="00422840" w:rsidRPr="00834F39" w:rsidRDefault="00422840" w:rsidP="00422840">
      <w:pPr>
        <w:tabs>
          <w:tab w:val="decimal" w:pos="7650"/>
          <w:tab w:val="decimal" w:pos="9594"/>
        </w:tabs>
        <w:adjustRightInd w:val="0"/>
        <w:ind w:left="720"/>
        <w:rPr>
          <w:color w:val="000000"/>
        </w:rPr>
      </w:pPr>
      <w:r w:rsidRPr="00834F39">
        <w:rPr>
          <w:rFonts w:hint="eastAsia"/>
          <w:color w:val="000000"/>
        </w:rPr>
        <w:t>合计</w:t>
      </w:r>
      <w:r w:rsidRPr="00834F39">
        <w:rPr>
          <w:color w:val="000000"/>
        </w:rPr>
        <w:tab/>
      </w:r>
      <w:r w:rsidR="00127B2E" w:rsidRPr="00834F39">
        <w:rPr>
          <w:color w:val="000000"/>
        </w:rPr>
        <w:t>3,214,681.64</w:t>
      </w:r>
      <w:r w:rsidR="00BC46BA" w:rsidRPr="00834F39">
        <w:rPr>
          <w:color w:val="000000"/>
        </w:rPr>
        <w:tab/>
      </w:r>
      <w:r w:rsidR="00F862F6" w:rsidRPr="00834F39">
        <w:rPr>
          <w:color w:val="000000"/>
        </w:rPr>
        <w:t>3,288,389.93</w:t>
      </w:r>
    </w:p>
    <w:p w:rsidR="00733843" w:rsidRPr="00834F39" w:rsidRDefault="00733843" w:rsidP="008C68BD">
      <w:pPr>
        <w:tabs>
          <w:tab w:val="right" w:pos="7965"/>
          <w:tab w:val="right" w:pos="9900"/>
        </w:tabs>
        <w:spacing w:line="48" w:lineRule="auto"/>
        <w:rPr>
          <w:color w:val="000000"/>
        </w:rPr>
      </w:pPr>
      <w:r w:rsidRPr="00834F39">
        <w:rPr>
          <w:color w:val="000000"/>
        </w:rPr>
        <w:tab/>
        <w:t>___________</w:t>
      </w:r>
      <w:r w:rsidRPr="00834F39">
        <w:rPr>
          <w:color w:val="000000"/>
        </w:rPr>
        <w:tab/>
        <w:t>___________</w:t>
      </w:r>
    </w:p>
    <w:p w:rsidR="00733843" w:rsidRPr="00834F39" w:rsidRDefault="00733843" w:rsidP="00733843">
      <w:pPr>
        <w:tabs>
          <w:tab w:val="right" w:pos="7965"/>
          <w:tab w:val="right" w:pos="9900"/>
        </w:tabs>
        <w:spacing w:after="140" w:line="24" w:lineRule="auto"/>
        <w:rPr>
          <w:color w:val="000000"/>
        </w:rPr>
      </w:pPr>
      <w:r w:rsidRPr="00834F39">
        <w:rPr>
          <w:color w:val="000000"/>
        </w:rPr>
        <w:tab/>
        <w:t>___________</w:t>
      </w:r>
      <w:r w:rsidRPr="00834F39">
        <w:rPr>
          <w:color w:val="000000"/>
        </w:rPr>
        <w:tab/>
        <w:t>___________</w:t>
      </w:r>
    </w:p>
    <w:p w:rsidR="00186915" w:rsidRPr="00834F39" w:rsidRDefault="00186915" w:rsidP="00D10224">
      <w:pPr>
        <w:rPr>
          <w:color w:val="000000"/>
        </w:rPr>
      </w:pPr>
    </w:p>
    <w:p w:rsidR="00186915" w:rsidRPr="00834F39" w:rsidRDefault="00186915" w:rsidP="00186915">
      <w:pPr>
        <w:pStyle w:val="1"/>
        <w:tabs>
          <w:tab w:val="num" w:pos="720"/>
        </w:tabs>
        <w:snapToGrid w:val="0"/>
        <w:rPr>
          <w:color w:val="000000"/>
          <w:szCs w:val="24"/>
        </w:rPr>
      </w:pPr>
      <w:r w:rsidRPr="00834F39">
        <w:rPr>
          <w:color w:val="000000"/>
        </w:rPr>
        <w:t>2</w:t>
      </w:r>
      <w:r w:rsidR="00127B2E" w:rsidRPr="00834F39">
        <w:rPr>
          <w:color w:val="000000"/>
        </w:rPr>
        <w:t>4</w:t>
      </w:r>
      <w:r w:rsidRPr="00834F39">
        <w:rPr>
          <w:color w:val="000000"/>
        </w:rPr>
        <w:t>.</w:t>
      </w:r>
      <w:r w:rsidRPr="00834F39">
        <w:rPr>
          <w:color w:val="000000"/>
        </w:rPr>
        <w:tab/>
      </w:r>
      <w:r w:rsidRPr="00834F39">
        <w:rPr>
          <w:rFonts w:hint="eastAsia"/>
          <w:color w:val="000000"/>
        </w:rPr>
        <w:t>其他收益</w:t>
      </w:r>
    </w:p>
    <w:p w:rsidR="00186915" w:rsidRPr="00834F39" w:rsidRDefault="00186915" w:rsidP="00186915">
      <w:pPr>
        <w:ind w:left="720"/>
      </w:pPr>
    </w:p>
    <w:p w:rsidR="00186915" w:rsidRPr="00834F39" w:rsidRDefault="00186915" w:rsidP="008C68BD">
      <w:pPr>
        <w:tabs>
          <w:tab w:val="center" w:pos="7317"/>
          <w:tab w:val="center" w:pos="9243"/>
        </w:tabs>
        <w:ind w:left="720"/>
        <w:rPr>
          <w:color w:val="000000"/>
        </w:rPr>
      </w:pP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186915" w:rsidRPr="00834F39" w:rsidRDefault="00186915" w:rsidP="008C68BD">
      <w:pPr>
        <w:tabs>
          <w:tab w:val="center" w:pos="7317"/>
          <w:tab w:val="center" w:pos="9243"/>
        </w:tabs>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186915" w:rsidRPr="00834F39" w:rsidRDefault="00186915" w:rsidP="00186915">
      <w:pPr>
        <w:tabs>
          <w:tab w:val="center" w:pos="7200"/>
          <w:tab w:val="center" w:pos="9180"/>
        </w:tabs>
        <w:ind w:left="720"/>
        <w:rPr>
          <w:color w:val="000000"/>
        </w:rPr>
      </w:pPr>
    </w:p>
    <w:p w:rsidR="001979CC" w:rsidRPr="00834F39" w:rsidRDefault="00EA78B3" w:rsidP="00255267">
      <w:pPr>
        <w:tabs>
          <w:tab w:val="decimal" w:pos="7650"/>
          <w:tab w:val="decimal" w:pos="9594"/>
        </w:tabs>
        <w:ind w:left="720"/>
        <w:rPr>
          <w:color w:val="000000"/>
        </w:rPr>
      </w:pPr>
      <w:r w:rsidRPr="00834F39">
        <w:rPr>
          <w:rFonts w:hint="eastAsia"/>
          <w:color w:val="000000"/>
        </w:rPr>
        <w:t>企业财政补贴资金</w:t>
      </w:r>
      <w:r w:rsidRPr="00834F39">
        <w:rPr>
          <w:color w:val="000000"/>
        </w:rPr>
        <w:tab/>
      </w:r>
      <w:r w:rsidR="000D773C" w:rsidRPr="00834F39">
        <w:rPr>
          <w:color w:val="000000"/>
        </w:rPr>
        <w:t>1,958,000.00</w:t>
      </w:r>
      <w:r w:rsidR="00BC46BA" w:rsidRPr="00834F39">
        <w:rPr>
          <w:color w:val="000000"/>
        </w:rPr>
        <w:tab/>
      </w:r>
      <w:r w:rsidR="00255267" w:rsidRPr="00834F39">
        <w:rPr>
          <w:color w:val="000000"/>
        </w:rPr>
        <w:t>1</w:t>
      </w:r>
      <w:r w:rsidR="00235B8D" w:rsidRPr="00834F39">
        <w:rPr>
          <w:color w:val="000000"/>
        </w:rPr>
        <w:t>2</w:t>
      </w:r>
      <w:r w:rsidR="00255267" w:rsidRPr="00834F39">
        <w:rPr>
          <w:color w:val="000000"/>
        </w:rPr>
        <w:t>6,000.00</w:t>
      </w:r>
    </w:p>
    <w:p w:rsidR="00313E89" w:rsidRPr="00834F39" w:rsidRDefault="00313E89" w:rsidP="00416B24">
      <w:pPr>
        <w:tabs>
          <w:tab w:val="decimal" w:pos="7650"/>
          <w:tab w:val="decimal" w:pos="9594"/>
        </w:tabs>
        <w:ind w:left="720"/>
        <w:rPr>
          <w:color w:val="000000"/>
        </w:rPr>
      </w:pPr>
      <w:r w:rsidRPr="00834F39">
        <w:rPr>
          <w:rFonts w:hint="eastAsia"/>
          <w:color w:val="000000"/>
        </w:rPr>
        <w:t>其他</w:t>
      </w:r>
      <w:r w:rsidRPr="00834F39">
        <w:rPr>
          <w:color w:val="000000"/>
        </w:rPr>
        <w:tab/>
      </w:r>
      <w:r w:rsidR="000D773C" w:rsidRPr="00834F39">
        <w:rPr>
          <w:color w:val="000000"/>
        </w:rPr>
        <w:t>22,293.41</w:t>
      </w:r>
      <w:r w:rsidR="00BC46BA" w:rsidRPr="00834F39">
        <w:rPr>
          <w:color w:val="000000"/>
        </w:rPr>
        <w:tab/>
      </w:r>
      <w:r w:rsidR="00235B8D" w:rsidRPr="00834F39">
        <w:rPr>
          <w:color w:val="000000"/>
        </w:rPr>
        <w:t>3</w:t>
      </w:r>
      <w:r w:rsidR="00255267" w:rsidRPr="00834F39">
        <w:rPr>
          <w:color w:val="000000"/>
        </w:rPr>
        <w:t>2,646.45</w:t>
      </w:r>
    </w:p>
    <w:p w:rsidR="00733843" w:rsidRPr="00834F39" w:rsidRDefault="00733843" w:rsidP="00733843">
      <w:pPr>
        <w:tabs>
          <w:tab w:val="right" w:pos="7965"/>
          <w:tab w:val="right" w:pos="9900"/>
        </w:tabs>
        <w:spacing w:after="140" w:line="24" w:lineRule="auto"/>
        <w:rPr>
          <w:color w:val="000000"/>
        </w:rPr>
      </w:pPr>
      <w:r w:rsidRPr="00834F39">
        <w:rPr>
          <w:color w:val="000000"/>
        </w:rPr>
        <w:tab/>
        <w:t>___________</w:t>
      </w:r>
      <w:r w:rsidRPr="00834F39">
        <w:rPr>
          <w:color w:val="000000"/>
        </w:rPr>
        <w:tab/>
        <w:t>___________</w:t>
      </w:r>
    </w:p>
    <w:p w:rsidR="00186915" w:rsidRPr="00834F39" w:rsidRDefault="00186915" w:rsidP="00186915">
      <w:pPr>
        <w:tabs>
          <w:tab w:val="decimal" w:pos="7650"/>
          <w:tab w:val="decimal" w:pos="9594"/>
        </w:tabs>
        <w:ind w:left="720"/>
        <w:rPr>
          <w:color w:val="000000"/>
        </w:rPr>
      </w:pPr>
      <w:r w:rsidRPr="00834F39">
        <w:rPr>
          <w:rFonts w:hint="eastAsia"/>
          <w:color w:val="000000"/>
        </w:rPr>
        <w:t>合计</w:t>
      </w:r>
      <w:r w:rsidRPr="00834F39">
        <w:rPr>
          <w:color w:val="000000"/>
        </w:rPr>
        <w:tab/>
      </w:r>
      <w:r w:rsidR="00166E50" w:rsidRPr="00834F39">
        <w:rPr>
          <w:color w:val="000000"/>
        </w:rPr>
        <w:t>1,980,293.41</w:t>
      </w:r>
      <w:r w:rsidR="00BC46BA" w:rsidRPr="00834F39">
        <w:rPr>
          <w:color w:val="000000"/>
        </w:rPr>
        <w:tab/>
      </w:r>
      <w:r w:rsidR="001D6847" w:rsidRPr="00834F39">
        <w:rPr>
          <w:color w:val="000000"/>
        </w:rPr>
        <w:t>158,646.45</w:t>
      </w:r>
    </w:p>
    <w:p w:rsidR="00733843" w:rsidRPr="00834F39" w:rsidRDefault="00733843" w:rsidP="008C68BD">
      <w:pPr>
        <w:tabs>
          <w:tab w:val="right" w:pos="7965"/>
          <w:tab w:val="right" w:pos="9900"/>
        </w:tabs>
        <w:spacing w:line="48" w:lineRule="auto"/>
        <w:rPr>
          <w:color w:val="000000"/>
        </w:rPr>
      </w:pPr>
      <w:r w:rsidRPr="00834F39">
        <w:rPr>
          <w:color w:val="000000"/>
        </w:rPr>
        <w:tab/>
        <w:t>___________</w:t>
      </w:r>
      <w:r w:rsidRPr="00834F39">
        <w:rPr>
          <w:color w:val="000000"/>
        </w:rPr>
        <w:tab/>
        <w:t>___________</w:t>
      </w:r>
    </w:p>
    <w:p w:rsidR="00733843" w:rsidRPr="00834F39" w:rsidRDefault="00733843" w:rsidP="00733843">
      <w:pPr>
        <w:tabs>
          <w:tab w:val="right" w:pos="7965"/>
          <w:tab w:val="right" w:pos="9900"/>
        </w:tabs>
        <w:spacing w:after="140" w:line="24" w:lineRule="auto"/>
        <w:rPr>
          <w:color w:val="000000"/>
        </w:rPr>
      </w:pPr>
      <w:r w:rsidRPr="00834F39">
        <w:rPr>
          <w:color w:val="000000"/>
        </w:rPr>
        <w:tab/>
        <w:t>___________</w:t>
      </w:r>
      <w:r w:rsidRPr="00834F39">
        <w:rPr>
          <w:color w:val="000000"/>
        </w:rPr>
        <w:tab/>
        <w:t>___________</w:t>
      </w:r>
    </w:p>
    <w:p w:rsidR="0007383A" w:rsidRPr="00834F39" w:rsidRDefault="0007383A" w:rsidP="0007383A">
      <w:pPr>
        <w:ind w:left="720"/>
        <w:rPr>
          <w:color w:val="000000"/>
        </w:rPr>
      </w:pPr>
    </w:p>
    <w:p w:rsidR="00E003BC" w:rsidRPr="00834F39" w:rsidRDefault="00E003BC" w:rsidP="00E003BC">
      <w:pPr>
        <w:pStyle w:val="1"/>
        <w:tabs>
          <w:tab w:val="num" w:pos="720"/>
        </w:tabs>
        <w:snapToGrid w:val="0"/>
        <w:ind w:left="720" w:hanging="720"/>
        <w:rPr>
          <w:color w:val="000000"/>
          <w:szCs w:val="24"/>
        </w:rPr>
      </w:pPr>
      <w:r w:rsidRPr="00834F39">
        <w:rPr>
          <w:color w:val="000000"/>
          <w:szCs w:val="24"/>
        </w:rPr>
        <w:t>2</w:t>
      </w:r>
      <w:r w:rsidR="0057689C" w:rsidRPr="00834F39">
        <w:rPr>
          <w:color w:val="000000"/>
          <w:szCs w:val="24"/>
        </w:rPr>
        <w:t>5</w:t>
      </w:r>
      <w:r w:rsidRPr="00834F39">
        <w:rPr>
          <w:color w:val="000000"/>
          <w:szCs w:val="24"/>
        </w:rPr>
        <w:t>.</w:t>
      </w:r>
      <w:r w:rsidRPr="00834F39">
        <w:rPr>
          <w:color w:val="000000"/>
          <w:szCs w:val="24"/>
        </w:rPr>
        <w:tab/>
      </w:r>
      <w:r w:rsidRPr="00834F39">
        <w:rPr>
          <w:rFonts w:hint="eastAsia"/>
          <w:color w:val="000000"/>
          <w:szCs w:val="24"/>
        </w:rPr>
        <w:t>信用减值损失</w:t>
      </w:r>
    </w:p>
    <w:p w:rsidR="00E003BC" w:rsidRPr="00834F39" w:rsidRDefault="00E003BC" w:rsidP="0007383A">
      <w:pPr>
        <w:ind w:left="720"/>
        <w:rPr>
          <w:color w:val="000000"/>
        </w:rPr>
      </w:pPr>
    </w:p>
    <w:p w:rsidR="00CA1FC1" w:rsidRPr="00834F39" w:rsidRDefault="00CA1FC1" w:rsidP="008C68BD">
      <w:pPr>
        <w:tabs>
          <w:tab w:val="center" w:pos="7317"/>
          <w:tab w:val="center" w:pos="9243"/>
        </w:tabs>
        <w:ind w:left="720"/>
        <w:rPr>
          <w:lang w:val="en-GB" w:eastAsia="zh-HK"/>
        </w:rPr>
      </w:pPr>
      <w:r w:rsidRPr="00834F39">
        <w:rPr>
          <w:lang w:val="en-GB" w:eastAsia="zh-HK"/>
        </w:rPr>
        <w:tab/>
      </w:r>
      <w:r w:rsidRPr="00834F39">
        <w:rPr>
          <w:rFonts w:hint="eastAsia"/>
          <w:u w:val="single"/>
          <w:lang w:val="en-GB" w:eastAsia="zh-HK"/>
        </w:rPr>
        <w:t>本年累计数</w:t>
      </w:r>
      <w:r w:rsidRPr="00834F39">
        <w:rPr>
          <w:lang w:val="en-GB" w:eastAsia="zh-HK"/>
        </w:rPr>
        <w:tab/>
      </w:r>
      <w:r w:rsidRPr="00834F39">
        <w:rPr>
          <w:rFonts w:hint="eastAsia"/>
          <w:u w:val="single"/>
          <w:lang w:val="en-GB" w:eastAsia="zh-HK"/>
        </w:rPr>
        <w:t>上年累计数</w:t>
      </w:r>
    </w:p>
    <w:p w:rsidR="00CA1FC1" w:rsidRPr="00834F39" w:rsidRDefault="00CA1FC1" w:rsidP="008C68BD">
      <w:pPr>
        <w:tabs>
          <w:tab w:val="center" w:pos="7317"/>
          <w:tab w:val="center" w:pos="9243"/>
        </w:tabs>
        <w:ind w:left="720"/>
        <w:rPr>
          <w:lang w:val="en-GB" w:eastAsia="zh-HK"/>
        </w:rPr>
      </w:pPr>
      <w:r w:rsidRPr="00834F39">
        <w:rPr>
          <w:lang w:val="en-GB" w:eastAsia="zh-HK"/>
        </w:rPr>
        <w:tab/>
      </w:r>
      <w:r w:rsidRPr="00834F39">
        <w:rPr>
          <w:rFonts w:hint="eastAsia"/>
          <w:lang w:val="en-GB" w:eastAsia="zh-HK"/>
        </w:rPr>
        <w:t>人民币元</w:t>
      </w:r>
      <w:r w:rsidRPr="00834F39">
        <w:rPr>
          <w:lang w:val="en-GB" w:eastAsia="zh-HK"/>
        </w:rPr>
        <w:tab/>
      </w:r>
      <w:r w:rsidRPr="00834F39">
        <w:rPr>
          <w:rFonts w:hint="eastAsia"/>
          <w:lang w:val="en-GB" w:eastAsia="zh-HK"/>
        </w:rPr>
        <w:t>人民币元</w:t>
      </w:r>
    </w:p>
    <w:p w:rsidR="00CA1FC1" w:rsidRPr="00834F39" w:rsidRDefault="00CA1FC1" w:rsidP="00CA1FC1">
      <w:pPr>
        <w:tabs>
          <w:tab w:val="center" w:pos="5760"/>
          <w:tab w:val="decimal" w:pos="7695"/>
          <w:tab w:val="decimal" w:pos="9675"/>
        </w:tabs>
        <w:adjustRightInd w:val="0"/>
        <w:snapToGrid w:val="0"/>
        <w:ind w:left="720"/>
        <w:rPr>
          <w:lang w:val="en-GB"/>
        </w:rPr>
      </w:pPr>
    </w:p>
    <w:p w:rsidR="00CA1FC1" w:rsidRPr="00834F39" w:rsidRDefault="004A2F89" w:rsidP="008C68BD">
      <w:pPr>
        <w:tabs>
          <w:tab w:val="decimal" w:pos="7650"/>
          <w:tab w:val="decimal" w:pos="9585"/>
        </w:tabs>
        <w:ind w:left="720"/>
        <w:rPr>
          <w:lang w:val="en-GB"/>
        </w:rPr>
      </w:pPr>
      <w:r w:rsidRPr="00834F39">
        <w:rPr>
          <w:rFonts w:hint="eastAsia"/>
          <w:lang w:val="en-GB"/>
        </w:rPr>
        <w:t>应收账款</w:t>
      </w:r>
      <w:r w:rsidR="00836A1E" w:rsidRPr="00834F39">
        <w:rPr>
          <w:rFonts w:hint="eastAsia"/>
          <w:lang w:val="en-GB"/>
        </w:rPr>
        <w:t>信用减值</w:t>
      </w:r>
      <w:r w:rsidRPr="00834F39">
        <w:rPr>
          <w:rFonts w:hint="eastAsia"/>
          <w:lang w:val="en-GB"/>
        </w:rPr>
        <w:t>损失</w:t>
      </w:r>
      <w:r w:rsidR="00D65243" w:rsidRPr="00834F39">
        <w:rPr>
          <w:lang w:val="en-GB"/>
        </w:rPr>
        <w:tab/>
      </w:r>
      <w:r w:rsidR="00834F39">
        <w:rPr>
          <w:lang w:val="en-GB"/>
        </w:rPr>
        <w:t>(</w:t>
      </w:r>
      <w:r w:rsidR="00BC5884" w:rsidRPr="00834F39">
        <w:rPr>
          <w:lang w:val="en-GB"/>
        </w:rPr>
        <w:t>265,808.88</w:t>
      </w:r>
      <w:r w:rsidR="00834F39">
        <w:rPr>
          <w:lang w:val="en-GB"/>
        </w:rPr>
        <w:t>)</w:t>
      </w:r>
      <w:r w:rsidR="00BC46BA" w:rsidRPr="00834F39">
        <w:rPr>
          <w:lang w:val="en-GB"/>
        </w:rPr>
        <w:tab/>
      </w:r>
      <w:r w:rsidR="00834F39">
        <w:rPr>
          <w:lang w:val="en-GB"/>
        </w:rPr>
        <w:t>(</w:t>
      </w:r>
      <w:r w:rsidR="00FD7791" w:rsidRPr="00834F39">
        <w:rPr>
          <w:lang w:val="en-GB"/>
        </w:rPr>
        <w:t>249,181.68</w:t>
      </w:r>
      <w:r w:rsidR="00834F39">
        <w:rPr>
          <w:lang w:val="en-GB"/>
        </w:rPr>
        <w:t>)</w:t>
      </w:r>
    </w:p>
    <w:p w:rsidR="00733843" w:rsidRPr="00834F39" w:rsidRDefault="00733843" w:rsidP="008C68BD">
      <w:pPr>
        <w:tabs>
          <w:tab w:val="right" w:pos="7965"/>
          <w:tab w:val="right" w:pos="9900"/>
        </w:tabs>
        <w:spacing w:line="48" w:lineRule="auto"/>
        <w:rPr>
          <w:color w:val="000000"/>
        </w:rPr>
      </w:pPr>
      <w:r w:rsidRPr="00834F39">
        <w:rPr>
          <w:color w:val="000000"/>
        </w:rPr>
        <w:tab/>
        <w:t>___________</w:t>
      </w:r>
      <w:r w:rsidRPr="00834F39">
        <w:rPr>
          <w:color w:val="000000"/>
        </w:rPr>
        <w:tab/>
        <w:t>___________</w:t>
      </w:r>
    </w:p>
    <w:p w:rsidR="00733843" w:rsidRPr="00834F39" w:rsidRDefault="00733843" w:rsidP="00733843">
      <w:pPr>
        <w:tabs>
          <w:tab w:val="right" w:pos="7965"/>
          <w:tab w:val="right" w:pos="9900"/>
        </w:tabs>
        <w:spacing w:after="140" w:line="24" w:lineRule="auto"/>
        <w:rPr>
          <w:color w:val="000000"/>
        </w:rPr>
      </w:pPr>
      <w:r w:rsidRPr="00834F39">
        <w:rPr>
          <w:color w:val="000000"/>
        </w:rPr>
        <w:tab/>
        <w:t>___________</w:t>
      </w:r>
      <w:r w:rsidRPr="00834F39">
        <w:rPr>
          <w:color w:val="000000"/>
        </w:rPr>
        <w:tab/>
        <w:t>___________</w:t>
      </w:r>
    </w:p>
    <w:p w:rsidR="00FA2CE6" w:rsidRPr="00834F39" w:rsidRDefault="00FA2CE6">
      <w:pPr>
        <w:rPr>
          <w:color w:val="000000"/>
        </w:rPr>
      </w:pPr>
      <w:r w:rsidRPr="00834F39">
        <w:rPr>
          <w:color w:val="000000"/>
        </w:rPr>
        <w:br w:type="page"/>
      </w:r>
    </w:p>
    <w:p w:rsidR="00FA2CE6" w:rsidRPr="00834F39" w:rsidRDefault="00FA2CE6" w:rsidP="00143C47">
      <w:pPr>
        <w:spacing w:line="228" w:lineRule="auto"/>
        <w:rPr>
          <w:color w:val="000000"/>
        </w:rPr>
      </w:pPr>
      <w:r w:rsidRPr="00834F39">
        <w:rPr>
          <w:rFonts w:hint="eastAsia"/>
          <w:color w:val="000000"/>
        </w:rPr>
        <w:t>八、</w:t>
      </w:r>
      <w:r w:rsidRPr="00834F39">
        <w:rPr>
          <w:color w:val="000000"/>
        </w:rPr>
        <w:tab/>
      </w:r>
      <w:r w:rsidRPr="00834F39">
        <w:rPr>
          <w:rFonts w:hint="eastAsia"/>
          <w:color w:val="000000"/>
        </w:rPr>
        <w:t>财务报表项目附注</w:t>
      </w:r>
      <w:r w:rsidRPr="00834F39">
        <w:rPr>
          <w:color w:val="000000"/>
        </w:rPr>
        <w:t xml:space="preserve"> - </w:t>
      </w:r>
      <w:r w:rsidRPr="00834F39">
        <w:rPr>
          <w:rFonts w:hint="eastAsia"/>
          <w:color w:val="000000"/>
        </w:rPr>
        <w:t>续</w:t>
      </w:r>
    </w:p>
    <w:p w:rsidR="00A60CD8" w:rsidRPr="00834F39" w:rsidRDefault="00A60CD8" w:rsidP="00143C47">
      <w:pPr>
        <w:tabs>
          <w:tab w:val="right" w:pos="7992"/>
          <w:tab w:val="right" w:pos="9972"/>
        </w:tabs>
        <w:snapToGrid w:val="0"/>
        <w:spacing w:line="228" w:lineRule="auto"/>
        <w:ind w:left="720"/>
        <w:rPr>
          <w:color w:val="000000"/>
        </w:rPr>
      </w:pPr>
    </w:p>
    <w:p w:rsidR="00D65903" w:rsidRPr="00834F39" w:rsidRDefault="0078291E" w:rsidP="00143C47">
      <w:pPr>
        <w:pStyle w:val="1"/>
        <w:tabs>
          <w:tab w:val="num" w:pos="720"/>
        </w:tabs>
        <w:snapToGrid w:val="0"/>
        <w:spacing w:line="228" w:lineRule="auto"/>
        <w:ind w:left="720" w:hanging="720"/>
        <w:rPr>
          <w:color w:val="000000"/>
          <w:szCs w:val="24"/>
        </w:rPr>
      </w:pPr>
      <w:r w:rsidRPr="00834F39">
        <w:rPr>
          <w:color w:val="000000"/>
          <w:szCs w:val="24"/>
        </w:rPr>
        <w:t>2</w:t>
      </w:r>
      <w:r w:rsidR="0057689C" w:rsidRPr="00834F39">
        <w:rPr>
          <w:color w:val="000000"/>
          <w:szCs w:val="24"/>
        </w:rPr>
        <w:t>6</w:t>
      </w:r>
      <w:r w:rsidR="00D65903" w:rsidRPr="00834F39">
        <w:rPr>
          <w:color w:val="000000"/>
          <w:szCs w:val="24"/>
        </w:rPr>
        <w:t>.</w:t>
      </w:r>
      <w:r w:rsidR="00D65903" w:rsidRPr="00834F39">
        <w:rPr>
          <w:color w:val="000000"/>
          <w:szCs w:val="24"/>
        </w:rPr>
        <w:tab/>
      </w:r>
      <w:r w:rsidR="00241322" w:rsidRPr="00834F39">
        <w:rPr>
          <w:rFonts w:hint="eastAsia"/>
          <w:color w:val="000000"/>
          <w:szCs w:val="24"/>
        </w:rPr>
        <w:t>资产减值损失</w:t>
      </w:r>
    </w:p>
    <w:p w:rsidR="00D65903" w:rsidRPr="008C68BD" w:rsidRDefault="00D65903" w:rsidP="00143C47">
      <w:pPr>
        <w:spacing w:line="228" w:lineRule="auto"/>
        <w:ind w:left="720"/>
        <w:rPr>
          <w:color w:val="000000"/>
          <w:sz w:val="10"/>
          <w:szCs w:val="10"/>
        </w:rPr>
      </w:pPr>
    </w:p>
    <w:p w:rsidR="00D934D7" w:rsidRPr="00834F39" w:rsidRDefault="00D934D7" w:rsidP="008C68BD">
      <w:pPr>
        <w:tabs>
          <w:tab w:val="center" w:pos="7227"/>
          <w:tab w:val="center" w:pos="9225"/>
        </w:tabs>
        <w:ind w:left="720"/>
        <w:rPr>
          <w:color w:val="000000"/>
        </w:rPr>
      </w:pP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D934D7" w:rsidRPr="00834F39" w:rsidRDefault="00D934D7" w:rsidP="008C68BD">
      <w:pPr>
        <w:tabs>
          <w:tab w:val="center" w:pos="7227"/>
          <w:tab w:val="center" w:pos="9225"/>
        </w:tabs>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D934D7" w:rsidRPr="00834F39" w:rsidRDefault="00D934D7" w:rsidP="00143C47">
      <w:pPr>
        <w:tabs>
          <w:tab w:val="center" w:pos="7200"/>
          <w:tab w:val="center" w:pos="9180"/>
        </w:tabs>
        <w:spacing w:line="228" w:lineRule="auto"/>
        <w:ind w:left="720"/>
        <w:rPr>
          <w:color w:val="000000"/>
        </w:rPr>
      </w:pPr>
    </w:p>
    <w:p w:rsidR="007B618E" w:rsidRPr="00834F39" w:rsidRDefault="00493808" w:rsidP="00A532C4">
      <w:pPr>
        <w:tabs>
          <w:tab w:val="decimal" w:pos="7614"/>
          <w:tab w:val="decimal" w:pos="9630"/>
        </w:tabs>
        <w:adjustRightInd w:val="0"/>
        <w:snapToGrid w:val="0"/>
        <w:ind w:left="720"/>
        <w:rPr>
          <w:color w:val="000000"/>
        </w:rPr>
      </w:pPr>
      <w:r w:rsidRPr="00834F39">
        <w:rPr>
          <w:rFonts w:hint="eastAsia"/>
          <w:lang w:val="en-GB"/>
        </w:rPr>
        <w:t>存货跌价损失</w:t>
      </w:r>
      <w:r w:rsidR="007B618E" w:rsidRPr="00834F39">
        <w:rPr>
          <w:color w:val="000000"/>
        </w:rPr>
        <w:tab/>
      </w:r>
      <w:r w:rsidR="00834F39">
        <w:rPr>
          <w:color w:val="000000"/>
        </w:rPr>
        <w:t>(</w:t>
      </w:r>
      <w:r w:rsidR="002A27D6" w:rsidRPr="00834F39">
        <w:rPr>
          <w:color w:val="000000"/>
        </w:rPr>
        <w:t>3,132,268.18</w:t>
      </w:r>
      <w:r w:rsidR="00834F39">
        <w:rPr>
          <w:color w:val="000000"/>
        </w:rPr>
        <w:t>)</w:t>
      </w:r>
      <w:r w:rsidR="00E72D3C" w:rsidRPr="00834F39">
        <w:rPr>
          <w:color w:val="000000"/>
        </w:rPr>
        <w:tab/>
      </w:r>
      <w:r w:rsidR="00834F39">
        <w:rPr>
          <w:color w:val="000000"/>
        </w:rPr>
        <w:t>(</w:t>
      </w:r>
      <w:r w:rsidR="00FD7791" w:rsidRPr="00834F39">
        <w:rPr>
          <w:color w:val="000000"/>
        </w:rPr>
        <w:t>7,994,302.89</w:t>
      </w:r>
      <w:r w:rsidR="00834F39">
        <w:rPr>
          <w:color w:val="000000"/>
        </w:rPr>
        <w:t>)</w:t>
      </w:r>
    </w:p>
    <w:p w:rsidR="00E72D3C" w:rsidRPr="00834F39" w:rsidRDefault="00E72D3C" w:rsidP="00E72D3C">
      <w:pPr>
        <w:tabs>
          <w:tab w:val="right" w:pos="7920"/>
          <w:tab w:val="right" w:pos="9927"/>
        </w:tabs>
        <w:adjustRightInd w:val="0"/>
        <w:snapToGrid w:val="0"/>
        <w:spacing w:line="48" w:lineRule="auto"/>
        <w:ind w:left="720"/>
        <w:rPr>
          <w:lang w:val="en-GB" w:eastAsia="zh-HK"/>
        </w:rPr>
      </w:pPr>
      <w:r w:rsidRPr="00834F39">
        <w:rPr>
          <w:lang w:val="en-GB" w:eastAsia="zh-HK"/>
        </w:rPr>
        <w:tab/>
        <w:t>____________</w:t>
      </w:r>
      <w:r w:rsidRPr="00834F39">
        <w:rPr>
          <w:lang w:val="en-GB" w:eastAsia="zh-HK"/>
        </w:rPr>
        <w:tab/>
        <w:t>____________</w:t>
      </w:r>
    </w:p>
    <w:p w:rsidR="00804AF2" w:rsidRPr="00834F39" w:rsidRDefault="00804AF2" w:rsidP="00804AF2">
      <w:pPr>
        <w:tabs>
          <w:tab w:val="right" w:pos="7920"/>
          <w:tab w:val="right" w:pos="9927"/>
        </w:tabs>
        <w:snapToGrid w:val="0"/>
        <w:spacing w:after="140" w:line="24" w:lineRule="auto"/>
        <w:ind w:left="720"/>
        <w:rPr>
          <w:lang w:val="en-GB" w:eastAsia="zh-HK"/>
        </w:rPr>
      </w:pPr>
      <w:r w:rsidRPr="00834F39">
        <w:rPr>
          <w:lang w:val="en-GB" w:eastAsia="zh-HK"/>
        </w:rPr>
        <w:tab/>
        <w:t>____________</w:t>
      </w:r>
      <w:r w:rsidRPr="00834F39">
        <w:rPr>
          <w:lang w:val="en-GB" w:eastAsia="zh-HK"/>
        </w:rPr>
        <w:tab/>
        <w:t>_</w:t>
      </w:r>
      <w:r w:rsidR="00E72D3C" w:rsidRPr="00834F39">
        <w:rPr>
          <w:lang w:val="en-GB" w:eastAsia="zh-HK"/>
        </w:rPr>
        <w:t>__</w:t>
      </w:r>
      <w:r w:rsidRPr="00834F39">
        <w:rPr>
          <w:lang w:val="en-GB" w:eastAsia="zh-HK"/>
        </w:rPr>
        <w:t>_________</w:t>
      </w:r>
    </w:p>
    <w:p w:rsidR="00072971" w:rsidRPr="00834F39" w:rsidRDefault="00072971" w:rsidP="00143C47">
      <w:pPr>
        <w:spacing w:line="228" w:lineRule="auto"/>
      </w:pPr>
    </w:p>
    <w:p w:rsidR="00D65903" w:rsidRPr="00834F39" w:rsidRDefault="0059765B" w:rsidP="00143C47">
      <w:pPr>
        <w:pStyle w:val="1"/>
        <w:tabs>
          <w:tab w:val="num" w:pos="720"/>
        </w:tabs>
        <w:snapToGrid w:val="0"/>
        <w:spacing w:line="228" w:lineRule="auto"/>
        <w:rPr>
          <w:color w:val="000000"/>
          <w:szCs w:val="24"/>
        </w:rPr>
      </w:pPr>
      <w:r w:rsidRPr="00834F39">
        <w:rPr>
          <w:color w:val="000000"/>
          <w:szCs w:val="24"/>
        </w:rPr>
        <w:t>2</w:t>
      </w:r>
      <w:r w:rsidR="0057689C" w:rsidRPr="00834F39">
        <w:rPr>
          <w:color w:val="000000"/>
          <w:szCs w:val="24"/>
        </w:rPr>
        <w:t>7</w:t>
      </w:r>
      <w:r w:rsidR="00D65903" w:rsidRPr="00834F39">
        <w:rPr>
          <w:color w:val="000000"/>
          <w:szCs w:val="24"/>
        </w:rPr>
        <w:t>.</w:t>
      </w:r>
      <w:r w:rsidR="00D65903" w:rsidRPr="00834F39">
        <w:rPr>
          <w:color w:val="000000"/>
          <w:szCs w:val="24"/>
        </w:rPr>
        <w:tab/>
      </w:r>
      <w:r w:rsidR="00D65903" w:rsidRPr="00834F39">
        <w:rPr>
          <w:rFonts w:hint="eastAsia"/>
          <w:color w:val="000000"/>
          <w:szCs w:val="24"/>
        </w:rPr>
        <w:t>所得税</w:t>
      </w:r>
      <w:r w:rsidR="005A59E6" w:rsidRPr="00834F39">
        <w:rPr>
          <w:rFonts w:hint="eastAsia"/>
          <w:color w:val="000000"/>
          <w:szCs w:val="24"/>
        </w:rPr>
        <w:t>费用</w:t>
      </w:r>
    </w:p>
    <w:p w:rsidR="00D65903" w:rsidRPr="008C68BD" w:rsidRDefault="00D65903" w:rsidP="00143C47">
      <w:pPr>
        <w:spacing w:line="228" w:lineRule="auto"/>
        <w:ind w:left="720"/>
        <w:rPr>
          <w:color w:val="000000"/>
          <w:sz w:val="10"/>
          <w:szCs w:val="10"/>
        </w:rPr>
      </w:pPr>
    </w:p>
    <w:p w:rsidR="00D934D7" w:rsidRPr="00834F39" w:rsidRDefault="00D934D7" w:rsidP="008C68BD">
      <w:pPr>
        <w:tabs>
          <w:tab w:val="center" w:pos="7227"/>
          <w:tab w:val="center" w:pos="9225"/>
        </w:tabs>
        <w:ind w:left="720"/>
        <w:rPr>
          <w:color w:val="000000"/>
        </w:rPr>
      </w:pP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D934D7" w:rsidRPr="00834F39" w:rsidRDefault="00D934D7" w:rsidP="008C68BD">
      <w:pPr>
        <w:tabs>
          <w:tab w:val="center" w:pos="7227"/>
          <w:tab w:val="center" w:pos="9225"/>
        </w:tabs>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D934D7" w:rsidRPr="00834F39" w:rsidRDefault="00D934D7" w:rsidP="00143C47">
      <w:pPr>
        <w:tabs>
          <w:tab w:val="center" w:pos="7200"/>
          <w:tab w:val="center" w:pos="9180"/>
        </w:tabs>
        <w:spacing w:line="228" w:lineRule="auto"/>
        <w:ind w:left="720"/>
        <w:rPr>
          <w:color w:val="000000"/>
        </w:rPr>
      </w:pPr>
    </w:p>
    <w:p w:rsidR="00025890" w:rsidRPr="00834F39" w:rsidRDefault="00025890" w:rsidP="008C68BD">
      <w:pPr>
        <w:tabs>
          <w:tab w:val="decimal" w:pos="7614"/>
          <w:tab w:val="decimal" w:pos="9630"/>
        </w:tabs>
        <w:adjustRightInd w:val="0"/>
        <w:snapToGrid w:val="0"/>
        <w:ind w:left="720"/>
      </w:pPr>
      <w:r w:rsidRPr="00834F39">
        <w:rPr>
          <w:rFonts w:hint="eastAsia"/>
        </w:rPr>
        <w:t>当期所得税费用</w:t>
      </w:r>
      <w:r w:rsidRPr="00834F39">
        <w:tab/>
      </w:r>
      <w:r w:rsidR="00F6194D" w:rsidRPr="00834F39">
        <w:t>6,398,360.82</w:t>
      </w:r>
      <w:r w:rsidR="00E72D3C" w:rsidRPr="00834F39">
        <w:tab/>
      </w:r>
      <w:r w:rsidRPr="00834F39">
        <w:t>9,069,657.24</w:t>
      </w:r>
    </w:p>
    <w:p w:rsidR="00025890" w:rsidRPr="00834F39" w:rsidRDefault="00FA5302" w:rsidP="008C68BD">
      <w:pPr>
        <w:tabs>
          <w:tab w:val="decimal" w:pos="7614"/>
          <w:tab w:val="decimal" w:pos="9630"/>
        </w:tabs>
        <w:adjustRightInd w:val="0"/>
        <w:snapToGrid w:val="0"/>
        <w:ind w:left="720"/>
      </w:pPr>
      <w:r w:rsidRPr="00834F39">
        <w:rPr>
          <w:rFonts w:hint="eastAsia"/>
          <w:color w:val="000000"/>
        </w:rPr>
        <w:t>上年度所得税汇算清缴差异</w:t>
      </w:r>
      <w:r w:rsidR="00025890" w:rsidRPr="00834F39">
        <w:tab/>
      </w:r>
      <w:r w:rsidR="00834F39">
        <w:t>(</w:t>
      </w:r>
      <w:r w:rsidR="00F6194D" w:rsidRPr="00834F39">
        <w:t>418,077.81</w:t>
      </w:r>
      <w:r w:rsidR="00834F39">
        <w:t>)</w:t>
      </w:r>
      <w:r w:rsidR="00E72D3C" w:rsidRPr="00834F39">
        <w:tab/>
      </w:r>
      <w:r w:rsidR="00025890" w:rsidRPr="00834F39">
        <w:t>18,242.78</w:t>
      </w:r>
    </w:p>
    <w:p w:rsidR="005650CE" w:rsidRPr="00834F39" w:rsidRDefault="005650CE" w:rsidP="005650CE">
      <w:pPr>
        <w:tabs>
          <w:tab w:val="right" w:pos="7920"/>
          <w:tab w:val="right" w:pos="9927"/>
        </w:tabs>
        <w:snapToGrid w:val="0"/>
        <w:spacing w:after="140" w:line="24" w:lineRule="auto"/>
        <w:ind w:left="720"/>
        <w:rPr>
          <w:lang w:val="en-GB" w:eastAsia="zh-HK"/>
        </w:rPr>
      </w:pPr>
      <w:r w:rsidRPr="00834F39">
        <w:rPr>
          <w:lang w:val="en-GB" w:eastAsia="zh-HK"/>
        </w:rPr>
        <w:tab/>
        <w:t>____________</w:t>
      </w:r>
      <w:r w:rsidRPr="00834F39">
        <w:rPr>
          <w:lang w:val="en-GB" w:eastAsia="zh-HK"/>
        </w:rPr>
        <w:tab/>
        <w:t>____________</w:t>
      </w:r>
    </w:p>
    <w:p w:rsidR="00025890" w:rsidRPr="00834F39" w:rsidRDefault="00025890" w:rsidP="008C68BD">
      <w:pPr>
        <w:tabs>
          <w:tab w:val="decimal" w:pos="7614"/>
          <w:tab w:val="decimal" w:pos="9630"/>
        </w:tabs>
        <w:adjustRightInd w:val="0"/>
        <w:snapToGrid w:val="0"/>
        <w:ind w:left="720"/>
      </w:pPr>
      <w:r w:rsidRPr="00834F39">
        <w:rPr>
          <w:rFonts w:hint="eastAsia"/>
        </w:rPr>
        <w:t>合计</w:t>
      </w:r>
      <w:r w:rsidRPr="00834F39">
        <w:t xml:space="preserve"> </w:t>
      </w:r>
      <w:r w:rsidRPr="00834F39">
        <w:tab/>
      </w:r>
      <w:r w:rsidR="00166E50" w:rsidRPr="00834F39">
        <w:t>5,</w:t>
      </w:r>
      <w:r w:rsidR="00166E50" w:rsidRPr="008C68BD">
        <w:rPr>
          <w:color w:val="000000"/>
        </w:rPr>
        <w:t>980</w:t>
      </w:r>
      <w:r w:rsidR="00166E50" w:rsidRPr="00834F39">
        <w:t>,283.01</w:t>
      </w:r>
      <w:r w:rsidR="00E72D3C" w:rsidRPr="00834F39">
        <w:tab/>
      </w:r>
      <w:r w:rsidRPr="00834F39">
        <w:t>9,087,900.02</w:t>
      </w:r>
    </w:p>
    <w:p w:rsidR="005650CE" w:rsidRPr="00834F39" w:rsidRDefault="005650CE" w:rsidP="008C68BD">
      <w:pPr>
        <w:tabs>
          <w:tab w:val="right" w:pos="7920"/>
          <w:tab w:val="right" w:pos="9927"/>
        </w:tabs>
        <w:snapToGrid w:val="0"/>
        <w:spacing w:line="48" w:lineRule="auto"/>
        <w:rPr>
          <w:lang w:val="en-GB" w:eastAsia="zh-HK"/>
        </w:rPr>
      </w:pPr>
      <w:r w:rsidRPr="00834F39">
        <w:rPr>
          <w:lang w:val="en-GB" w:eastAsia="zh-HK"/>
        </w:rPr>
        <w:tab/>
        <w:t>____________</w:t>
      </w:r>
      <w:r w:rsidRPr="00834F39">
        <w:rPr>
          <w:lang w:val="en-GB" w:eastAsia="zh-HK"/>
        </w:rPr>
        <w:tab/>
        <w:t>____________</w:t>
      </w:r>
    </w:p>
    <w:p w:rsidR="005650CE" w:rsidRPr="00834F39" w:rsidRDefault="005650CE" w:rsidP="005650CE">
      <w:pPr>
        <w:tabs>
          <w:tab w:val="right" w:pos="7920"/>
          <w:tab w:val="right" w:pos="9927"/>
        </w:tabs>
        <w:snapToGrid w:val="0"/>
        <w:spacing w:after="140" w:line="24" w:lineRule="auto"/>
        <w:ind w:left="720"/>
        <w:rPr>
          <w:lang w:val="en-GB" w:eastAsia="zh-HK"/>
        </w:rPr>
      </w:pPr>
      <w:r w:rsidRPr="00834F39">
        <w:rPr>
          <w:lang w:val="en-GB" w:eastAsia="zh-HK"/>
        </w:rPr>
        <w:tab/>
        <w:t>____________</w:t>
      </w:r>
      <w:r w:rsidRPr="00834F39">
        <w:rPr>
          <w:lang w:val="en-GB" w:eastAsia="zh-HK"/>
        </w:rPr>
        <w:tab/>
        <w:t>____________</w:t>
      </w:r>
    </w:p>
    <w:p w:rsidR="008B1EA9" w:rsidRPr="00834F39" w:rsidRDefault="008B1EA9" w:rsidP="008C68BD">
      <w:pPr>
        <w:ind w:left="720"/>
        <w:rPr>
          <w:color w:val="000000"/>
        </w:rPr>
      </w:pPr>
    </w:p>
    <w:p w:rsidR="00D65903" w:rsidRPr="00834F39" w:rsidRDefault="00D65903" w:rsidP="008C68BD">
      <w:pPr>
        <w:ind w:left="720"/>
        <w:rPr>
          <w:color w:val="000000"/>
        </w:rPr>
      </w:pPr>
      <w:r w:rsidRPr="00834F39">
        <w:rPr>
          <w:rFonts w:hint="eastAsia"/>
          <w:color w:val="000000"/>
        </w:rPr>
        <w:t>所得税费用与会计利润的调节表如下</w:t>
      </w:r>
      <w:r w:rsidR="00834F39">
        <w:rPr>
          <w:rFonts w:hint="eastAsia"/>
          <w:color w:val="000000"/>
        </w:rPr>
        <w:t>：</w:t>
      </w:r>
    </w:p>
    <w:p w:rsidR="00D65903" w:rsidRPr="008C68BD" w:rsidRDefault="00D65903" w:rsidP="008C68BD">
      <w:pPr>
        <w:ind w:left="720"/>
        <w:rPr>
          <w:color w:val="000000"/>
          <w:sz w:val="10"/>
          <w:szCs w:val="10"/>
        </w:rPr>
      </w:pPr>
    </w:p>
    <w:p w:rsidR="007B618E" w:rsidRPr="00834F39" w:rsidRDefault="007B618E" w:rsidP="008C68BD">
      <w:pPr>
        <w:tabs>
          <w:tab w:val="center" w:pos="7227"/>
          <w:tab w:val="center" w:pos="9225"/>
        </w:tabs>
        <w:ind w:left="720"/>
        <w:rPr>
          <w:color w:val="000000"/>
        </w:rPr>
      </w:pP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7B618E" w:rsidRPr="00834F39" w:rsidRDefault="007B618E" w:rsidP="008C68BD">
      <w:pPr>
        <w:tabs>
          <w:tab w:val="center" w:pos="7227"/>
          <w:tab w:val="center" w:pos="9225"/>
        </w:tabs>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D934D7" w:rsidRPr="00834F39" w:rsidRDefault="00D934D7" w:rsidP="008C68BD">
      <w:pPr>
        <w:tabs>
          <w:tab w:val="center" w:pos="7200"/>
          <w:tab w:val="center" w:pos="9180"/>
        </w:tabs>
        <w:ind w:left="720"/>
        <w:rPr>
          <w:color w:val="000000"/>
        </w:rPr>
      </w:pPr>
    </w:p>
    <w:p w:rsidR="007B618E" w:rsidRPr="00834F39" w:rsidRDefault="007B618E" w:rsidP="008C68BD">
      <w:pPr>
        <w:tabs>
          <w:tab w:val="decimal" w:pos="7614"/>
          <w:tab w:val="decimal" w:pos="9630"/>
        </w:tabs>
        <w:adjustRightInd w:val="0"/>
        <w:snapToGrid w:val="0"/>
        <w:ind w:left="720"/>
        <w:rPr>
          <w:color w:val="000000"/>
        </w:rPr>
      </w:pPr>
      <w:r w:rsidRPr="00834F39">
        <w:rPr>
          <w:rFonts w:hint="eastAsia"/>
          <w:color w:val="000000"/>
        </w:rPr>
        <w:t>会计利润</w:t>
      </w:r>
      <w:r w:rsidRPr="00834F39">
        <w:rPr>
          <w:color w:val="000000"/>
        </w:rPr>
        <w:tab/>
      </w:r>
      <w:r w:rsidR="00BC5884" w:rsidRPr="00834F39">
        <w:rPr>
          <w:color w:val="000000"/>
        </w:rPr>
        <w:t>23,812,441.97</w:t>
      </w:r>
      <w:r w:rsidR="00E72D3C" w:rsidRPr="00834F39">
        <w:rPr>
          <w:color w:val="000000"/>
        </w:rPr>
        <w:tab/>
      </w:r>
      <w:r w:rsidR="001A4EC7" w:rsidRPr="00834F39">
        <w:rPr>
          <w:color w:val="000000"/>
        </w:rPr>
        <w:t>19,423,727.73</w:t>
      </w:r>
    </w:p>
    <w:p w:rsidR="007B618E" w:rsidRPr="00834F39" w:rsidRDefault="007B618E" w:rsidP="008C68BD">
      <w:pPr>
        <w:tabs>
          <w:tab w:val="decimal" w:pos="7614"/>
          <w:tab w:val="decimal" w:pos="9630"/>
        </w:tabs>
        <w:adjustRightInd w:val="0"/>
        <w:snapToGrid w:val="0"/>
        <w:ind w:left="720"/>
        <w:rPr>
          <w:color w:val="000000"/>
        </w:rPr>
      </w:pPr>
      <w:r w:rsidRPr="00834F39">
        <w:rPr>
          <w:rFonts w:hint="eastAsia"/>
          <w:color w:val="000000"/>
        </w:rPr>
        <w:t>按</w:t>
      </w:r>
      <w:r w:rsidR="00983AE7" w:rsidRPr="00834F39">
        <w:rPr>
          <w:color w:val="000000"/>
        </w:rPr>
        <w:t>25</w:t>
      </w:r>
      <w:r w:rsidRPr="00834F39">
        <w:rPr>
          <w:color w:val="000000"/>
        </w:rPr>
        <w:t>%</w:t>
      </w:r>
      <w:r w:rsidRPr="00834F39">
        <w:rPr>
          <w:rFonts w:hint="eastAsia"/>
          <w:color w:val="000000"/>
        </w:rPr>
        <w:t>的税率计算的所得税费用</w:t>
      </w:r>
      <w:r w:rsidRPr="00834F39">
        <w:rPr>
          <w:color w:val="000000"/>
        </w:rPr>
        <w:tab/>
      </w:r>
      <w:r w:rsidR="007352CA" w:rsidRPr="00834F39">
        <w:rPr>
          <w:color w:val="000000"/>
        </w:rPr>
        <w:t>5,953,110.49</w:t>
      </w:r>
      <w:r w:rsidR="00E72D3C" w:rsidRPr="00834F39">
        <w:rPr>
          <w:color w:val="000000"/>
        </w:rPr>
        <w:tab/>
      </w:r>
      <w:r w:rsidR="001A4EC7" w:rsidRPr="00834F39">
        <w:rPr>
          <w:color w:val="000000"/>
        </w:rPr>
        <w:t>4,855,931.93</w:t>
      </w:r>
    </w:p>
    <w:p w:rsidR="007B618E" w:rsidRPr="00834F39" w:rsidRDefault="007B618E" w:rsidP="008C68BD">
      <w:pPr>
        <w:tabs>
          <w:tab w:val="decimal" w:pos="7614"/>
          <w:tab w:val="decimal" w:pos="9630"/>
        </w:tabs>
        <w:adjustRightInd w:val="0"/>
        <w:snapToGrid w:val="0"/>
        <w:ind w:left="720"/>
        <w:rPr>
          <w:color w:val="000000"/>
        </w:rPr>
      </w:pPr>
      <w:r w:rsidRPr="00834F39">
        <w:rPr>
          <w:rFonts w:hint="eastAsia"/>
          <w:color w:val="000000"/>
        </w:rPr>
        <w:t>不可抵扣费用的纳税影响</w:t>
      </w:r>
      <w:r w:rsidRPr="00834F39">
        <w:rPr>
          <w:color w:val="000000"/>
        </w:rPr>
        <w:tab/>
      </w:r>
      <w:r w:rsidR="000F78BB" w:rsidRPr="00834F39">
        <w:rPr>
          <w:color w:val="000000"/>
        </w:rPr>
        <w:t>152,095.12</w:t>
      </w:r>
      <w:r w:rsidR="00E72D3C" w:rsidRPr="00834F39">
        <w:rPr>
          <w:color w:val="000000"/>
        </w:rPr>
        <w:tab/>
      </w:r>
      <w:r w:rsidR="001A4EC7" w:rsidRPr="00834F39">
        <w:rPr>
          <w:color w:val="000000"/>
        </w:rPr>
        <w:t>34,914.99</w:t>
      </w:r>
    </w:p>
    <w:p w:rsidR="007B618E" w:rsidRPr="00834F39" w:rsidRDefault="007B618E" w:rsidP="008C68BD">
      <w:pPr>
        <w:tabs>
          <w:tab w:val="decimal" w:pos="7614"/>
          <w:tab w:val="decimal" w:pos="9630"/>
        </w:tabs>
        <w:adjustRightInd w:val="0"/>
        <w:snapToGrid w:val="0"/>
        <w:ind w:left="720"/>
        <w:rPr>
          <w:color w:val="000000"/>
        </w:rPr>
      </w:pPr>
      <w:r w:rsidRPr="00834F39">
        <w:rPr>
          <w:rFonts w:hint="eastAsia"/>
          <w:color w:val="000000"/>
        </w:rPr>
        <w:t>未确认可抵扣暂时性差异的纳税影响</w:t>
      </w:r>
      <w:r w:rsidRPr="00834F39">
        <w:rPr>
          <w:color w:val="000000"/>
        </w:rPr>
        <w:tab/>
      </w:r>
      <w:r w:rsidR="007352CA" w:rsidRPr="00834F39">
        <w:rPr>
          <w:color w:val="000000"/>
        </w:rPr>
        <w:t>601,046.84</w:t>
      </w:r>
      <w:r w:rsidR="00E72D3C" w:rsidRPr="00834F39">
        <w:rPr>
          <w:color w:val="000000"/>
        </w:rPr>
        <w:tab/>
      </w:r>
      <w:r w:rsidR="00025890" w:rsidRPr="00834F39">
        <w:rPr>
          <w:color w:val="000000"/>
        </w:rPr>
        <w:t>4,356,022.65</w:t>
      </w:r>
    </w:p>
    <w:p w:rsidR="007B618E" w:rsidRPr="00834F39" w:rsidRDefault="007B618E" w:rsidP="008C68BD">
      <w:pPr>
        <w:tabs>
          <w:tab w:val="decimal" w:pos="7614"/>
          <w:tab w:val="decimal" w:pos="9630"/>
        </w:tabs>
        <w:adjustRightInd w:val="0"/>
        <w:snapToGrid w:val="0"/>
        <w:ind w:left="720"/>
        <w:rPr>
          <w:color w:val="000000"/>
        </w:rPr>
      </w:pPr>
      <w:r w:rsidRPr="00834F39">
        <w:rPr>
          <w:rFonts w:hint="eastAsia"/>
          <w:color w:val="000000"/>
        </w:rPr>
        <w:t>利用以前年度未确认可抵扣暂时性差异的纳税影响</w:t>
      </w:r>
      <w:r w:rsidRPr="00834F39">
        <w:rPr>
          <w:color w:val="000000"/>
        </w:rPr>
        <w:tab/>
      </w:r>
      <w:r w:rsidR="00834F39">
        <w:rPr>
          <w:color w:val="000000"/>
        </w:rPr>
        <w:t>(</w:t>
      </w:r>
      <w:r w:rsidR="000F78BB" w:rsidRPr="00834F39">
        <w:rPr>
          <w:color w:val="000000"/>
        </w:rPr>
        <w:t>221,130.13</w:t>
      </w:r>
      <w:r w:rsidR="00834F39">
        <w:rPr>
          <w:color w:val="000000"/>
        </w:rPr>
        <w:t>)</w:t>
      </w:r>
      <w:r w:rsidR="00E72D3C" w:rsidRPr="00834F39">
        <w:rPr>
          <w:color w:val="000000"/>
        </w:rPr>
        <w:tab/>
      </w:r>
      <w:r w:rsidR="00834F39">
        <w:rPr>
          <w:color w:val="000000"/>
        </w:rPr>
        <w:t>(</w:t>
      </w:r>
      <w:r w:rsidR="00025890" w:rsidRPr="00834F39">
        <w:rPr>
          <w:color w:val="000000"/>
        </w:rPr>
        <w:t>90,450.83</w:t>
      </w:r>
      <w:r w:rsidR="00834F39">
        <w:rPr>
          <w:color w:val="000000"/>
        </w:rPr>
        <w:t>)</w:t>
      </w:r>
    </w:p>
    <w:p w:rsidR="007B618E" w:rsidRPr="00834F39" w:rsidRDefault="00962206" w:rsidP="008C68BD">
      <w:pPr>
        <w:tabs>
          <w:tab w:val="decimal" w:pos="7614"/>
          <w:tab w:val="decimal" w:pos="9630"/>
        </w:tabs>
        <w:adjustRightInd w:val="0"/>
        <w:snapToGrid w:val="0"/>
        <w:ind w:left="720"/>
        <w:rPr>
          <w:color w:val="000000"/>
        </w:rPr>
      </w:pPr>
      <w:r w:rsidRPr="00834F39">
        <w:rPr>
          <w:rFonts w:hint="eastAsia"/>
          <w:color w:val="000000"/>
        </w:rPr>
        <w:t>研发费用及残疾人工资加计扣除</w:t>
      </w:r>
      <w:r w:rsidR="007B618E" w:rsidRPr="00834F39">
        <w:rPr>
          <w:color w:val="000000"/>
        </w:rPr>
        <w:tab/>
      </w:r>
      <w:r w:rsidR="00834F39">
        <w:rPr>
          <w:color w:val="000000"/>
        </w:rPr>
        <w:t>(</w:t>
      </w:r>
      <w:r w:rsidR="007352CA" w:rsidRPr="00834F39">
        <w:rPr>
          <w:color w:val="000000"/>
        </w:rPr>
        <w:t>86,761.50</w:t>
      </w:r>
      <w:r w:rsidR="00834F39">
        <w:rPr>
          <w:color w:val="000000"/>
        </w:rPr>
        <w:t>)</w:t>
      </w:r>
      <w:r w:rsidR="00E72D3C" w:rsidRPr="00834F39">
        <w:rPr>
          <w:color w:val="000000"/>
        </w:rPr>
        <w:tab/>
      </w:r>
      <w:r w:rsidR="00834F39">
        <w:rPr>
          <w:color w:val="000000"/>
        </w:rPr>
        <w:t>(</w:t>
      </w:r>
      <w:r w:rsidR="00025890" w:rsidRPr="00834F39">
        <w:rPr>
          <w:color w:val="000000"/>
        </w:rPr>
        <w:t>86,761.50</w:t>
      </w:r>
      <w:r w:rsidR="00834F39">
        <w:rPr>
          <w:color w:val="000000"/>
        </w:rPr>
        <w:t>)</w:t>
      </w:r>
    </w:p>
    <w:p w:rsidR="00025890" w:rsidRPr="00834F39" w:rsidRDefault="00025890" w:rsidP="008C68BD">
      <w:pPr>
        <w:tabs>
          <w:tab w:val="decimal" w:pos="7614"/>
          <w:tab w:val="decimal" w:pos="9630"/>
        </w:tabs>
        <w:adjustRightInd w:val="0"/>
        <w:snapToGrid w:val="0"/>
        <w:ind w:left="720"/>
        <w:rPr>
          <w:color w:val="000000"/>
        </w:rPr>
      </w:pPr>
      <w:r w:rsidRPr="00834F39">
        <w:rPr>
          <w:rFonts w:hint="eastAsia"/>
          <w:color w:val="000000"/>
        </w:rPr>
        <w:t>上年度所得税汇算清缴差异</w:t>
      </w:r>
      <w:r w:rsidRPr="00834F39">
        <w:rPr>
          <w:color w:val="000000"/>
        </w:rPr>
        <w:tab/>
      </w:r>
      <w:r w:rsidR="00834F39">
        <w:rPr>
          <w:color w:val="000000"/>
        </w:rPr>
        <w:t>(</w:t>
      </w:r>
      <w:r w:rsidR="00F6194D" w:rsidRPr="00834F39">
        <w:rPr>
          <w:color w:val="000000"/>
        </w:rPr>
        <w:t>418,077.81</w:t>
      </w:r>
      <w:r w:rsidR="00834F39">
        <w:rPr>
          <w:color w:val="000000"/>
        </w:rPr>
        <w:t>)</w:t>
      </w:r>
      <w:r w:rsidR="00E72D3C" w:rsidRPr="00834F39">
        <w:rPr>
          <w:color w:val="000000"/>
        </w:rPr>
        <w:tab/>
      </w:r>
      <w:r w:rsidRPr="00834F39">
        <w:rPr>
          <w:color w:val="000000"/>
        </w:rPr>
        <w:t>18,242.78</w:t>
      </w:r>
    </w:p>
    <w:p w:rsidR="005650CE" w:rsidRPr="00834F39" w:rsidRDefault="005650CE" w:rsidP="005650CE">
      <w:pPr>
        <w:tabs>
          <w:tab w:val="right" w:pos="7920"/>
          <w:tab w:val="right" w:pos="9927"/>
        </w:tabs>
        <w:snapToGrid w:val="0"/>
        <w:spacing w:after="140" w:line="24" w:lineRule="auto"/>
        <w:ind w:left="720"/>
        <w:rPr>
          <w:lang w:val="en-GB" w:eastAsia="zh-HK"/>
        </w:rPr>
      </w:pPr>
      <w:r w:rsidRPr="00834F39">
        <w:rPr>
          <w:lang w:val="en-GB" w:eastAsia="zh-HK"/>
        </w:rPr>
        <w:tab/>
        <w:t>____________</w:t>
      </w:r>
      <w:r w:rsidRPr="00834F39">
        <w:rPr>
          <w:lang w:val="en-GB" w:eastAsia="zh-HK"/>
        </w:rPr>
        <w:tab/>
        <w:t>____________</w:t>
      </w:r>
    </w:p>
    <w:p w:rsidR="007B618E" w:rsidRPr="00834F39" w:rsidRDefault="007B618E" w:rsidP="008C68BD">
      <w:pPr>
        <w:tabs>
          <w:tab w:val="decimal" w:pos="7614"/>
          <w:tab w:val="decimal" w:pos="9630"/>
        </w:tabs>
        <w:adjustRightInd w:val="0"/>
        <w:snapToGrid w:val="0"/>
        <w:ind w:left="720"/>
        <w:rPr>
          <w:color w:val="000000"/>
        </w:rPr>
      </w:pPr>
      <w:r w:rsidRPr="00834F39">
        <w:rPr>
          <w:rFonts w:hint="eastAsia"/>
          <w:color w:val="000000"/>
        </w:rPr>
        <w:t>所得税费用</w:t>
      </w:r>
      <w:r w:rsidRPr="00834F39">
        <w:rPr>
          <w:color w:val="000000"/>
        </w:rPr>
        <w:tab/>
      </w:r>
      <w:r w:rsidR="00166E50" w:rsidRPr="00834F39">
        <w:rPr>
          <w:color w:val="000000"/>
        </w:rPr>
        <w:t>5,980,283.01</w:t>
      </w:r>
      <w:r w:rsidR="00E72D3C" w:rsidRPr="00834F39">
        <w:rPr>
          <w:color w:val="000000"/>
        </w:rPr>
        <w:tab/>
      </w:r>
      <w:r w:rsidR="001A4EC7" w:rsidRPr="00834F39">
        <w:rPr>
          <w:color w:val="000000"/>
        </w:rPr>
        <w:t>9,087,900.02</w:t>
      </w:r>
    </w:p>
    <w:p w:rsidR="005650CE" w:rsidRPr="00834F39" w:rsidRDefault="005650CE" w:rsidP="008C68BD">
      <w:pPr>
        <w:tabs>
          <w:tab w:val="right" w:pos="7920"/>
          <w:tab w:val="right" w:pos="9927"/>
        </w:tabs>
        <w:snapToGrid w:val="0"/>
        <w:spacing w:line="48" w:lineRule="auto"/>
        <w:rPr>
          <w:lang w:val="en-GB" w:eastAsia="zh-HK"/>
        </w:rPr>
      </w:pPr>
      <w:r w:rsidRPr="00834F39">
        <w:rPr>
          <w:lang w:val="en-GB" w:eastAsia="zh-HK"/>
        </w:rPr>
        <w:tab/>
        <w:t>____________</w:t>
      </w:r>
      <w:r w:rsidRPr="00834F39">
        <w:rPr>
          <w:lang w:val="en-GB" w:eastAsia="zh-HK"/>
        </w:rPr>
        <w:tab/>
        <w:t>____________</w:t>
      </w:r>
    </w:p>
    <w:p w:rsidR="005650CE" w:rsidRPr="00834F39" w:rsidRDefault="005650CE" w:rsidP="005650CE">
      <w:pPr>
        <w:tabs>
          <w:tab w:val="right" w:pos="7920"/>
          <w:tab w:val="right" w:pos="9927"/>
        </w:tabs>
        <w:snapToGrid w:val="0"/>
        <w:spacing w:after="140" w:line="24" w:lineRule="auto"/>
        <w:ind w:left="720"/>
        <w:rPr>
          <w:lang w:val="en-GB" w:eastAsia="zh-HK"/>
        </w:rPr>
      </w:pPr>
      <w:r w:rsidRPr="00834F39">
        <w:rPr>
          <w:lang w:val="en-GB" w:eastAsia="zh-HK"/>
        </w:rPr>
        <w:tab/>
        <w:t>____________</w:t>
      </w:r>
      <w:r w:rsidRPr="00834F39">
        <w:rPr>
          <w:lang w:val="en-GB" w:eastAsia="zh-HK"/>
        </w:rPr>
        <w:tab/>
        <w:t>____________</w:t>
      </w:r>
    </w:p>
    <w:p w:rsidR="00FA2CE6" w:rsidRPr="00834F39" w:rsidRDefault="00FA2CE6">
      <w:pPr>
        <w:rPr>
          <w:color w:val="000000"/>
        </w:rPr>
      </w:pPr>
    </w:p>
    <w:p w:rsidR="00301A7A" w:rsidRPr="00834F39" w:rsidRDefault="00837A88" w:rsidP="00143C47">
      <w:pPr>
        <w:ind w:left="720"/>
        <w:jc w:val="both"/>
        <w:rPr>
          <w:color w:val="000000"/>
        </w:rPr>
      </w:pPr>
      <w:r w:rsidRPr="00834F39">
        <w:rPr>
          <w:rFonts w:hint="eastAsia"/>
          <w:color w:val="000000"/>
        </w:rPr>
        <w:t>本公司管理层认为，本公司未来是否能够长期获得足够的应纳税所得</w:t>
      </w:r>
      <w:proofErr w:type="gramStart"/>
      <w:r w:rsidRPr="00834F39">
        <w:rPr>
          <w:rFonts w:hint="eastAsia"/>
          <w:color w:val="000000"/>
        </w:rPr>
        <w:t>额具有</w:t>
      </w:r>
      <w:proofErr w:type="gramEnd"/>
      <w:r w:rsidRPr="00834F39">
        <w:rPr>
          <w:rFonts w:hint="eastAsia"/>
          <w:color w:val="000000"/>
        </w:rPr>
        <w:t>不确定性，故未对可抵扣暂时性差异确认相关递延所得税资产。</w:t>
      </w:r>
    </w:p>
    <w:p w:rsidR="003561D5" w:rsidRPr="00834F39" w:rsidRDefault="003561D5">
      <w:pPr>
        <w:ind w:left="720"/>
        <w:rPr>
          <w:color w:val="000000"/>
        </w:rPr>
      </w:pPr>
    </w:p>
    <w:p w:rsidR="00837A88" w:rsidRPr="00834F39" w:rsidRDefault="00837A88">
      <w:pPr>
        <w:ind w:left="720"/>
        <w:rPr>
          <w:color w:val="000000"/>
        </w:rPr>
      </w:pPr>
      <w:r w:rsidRPr="00834F39">
        <w:rPr>
          <w:rFonts w:hint="eastAsia"/>
          <w:color w:val="000000"/>
        </w:rPr>
        <w:t>以下可抵扣暂时性差异未确认递延所得税资产</w:t>
      </w:r>
      <w:r w:rsidR="00834F39">
        <w:rPr>
          <w:rFonts w:hint="eastAsia"/>
          <w:color w:val="000000"/>
        </w:rPr>
        <w:t>：</w:t>
      </w:r>
    </w:p>
    <w:p w:rsidR="00837A88" w:rsidRPr="008C68BD" w:rsidRDefault="00837A88">
      <w:pPr>
        <w:ind w:left="720"/>
        <w:rPr>
          <w:color w:val="000000"/>
          <w:sz w:val="10"/>
          <w:szCs w:val="10"/>
        </w:rPr>
      </w:pPr>
    </w:p>
    <w:p w:rsidR="00837A88" w:rsidRPr="00834F39" w:rsidRDefault="00837A88" w:rsidP="008C68BD">
      <w:pPr>
        <w:tabs>
          <w:tab w:val="center" w:pos="7227"/>
          <w:tab w:val="center" w:pos="9225"/>
        </w:tabs>
        <w:ind w:left="720"/>
        <w:rPr>
          <w:color w:val="000000"/>
        </w:rPr>
      </w:pPr>
      <w:r w:rsidRPr="00834F39">
        <w:rPr>
          <w:color w:val="000000"/>
        </w:rPr>
        <w:tab/>
      </w:r>
      <w:r w:rsidR="003529E4" w:rsidRPr="00834F39">
        <w:rPr>
          <w:rFonts w:hint="eastAsia"/>
          <w:color w:val="000000"/>
          <w:u w:val="single"/>
        </w:rPr>
        <w:t>本</w:t>
      </w:r>
      <w:proofErr w:type="gramStart"/>
      <w:r w:rsidR="003529E4" w:rsidRPr="00834F39">
        <w:rPr>
          <w:rFonts w:hint="eastAsia"/>
          <w:color w:val="000000"/>
          <w:u w:val="single"/>
        </w:rPr>
        <w:t>年年末数</w:t>
      </w:r>
      <w:proofErr w:type="gramEnd"/>
      <w:r w:rsidRPr="00834F39">
        <w:rPr>
          <w:color w:val="000000"/>
        </w:rPr>
        <w:tab/>
      </w:r>
      <w:r w:rsidR="003529E4" w:rsidRPr="00834F39">
        <w:rPr>
          <w:rFonts w:hint="eastAsia"/>
          <w:color w:val="000000"/>
          <w:u w:val="single"/>
        </w:rPr>
        <w:t>上年年末数</w:t>
      </w:r>
    </w:p>
    <w:p w:rsidR="00837A88" w:rsidRPr="00834F39" w:rsidRDefault="00837A88" w:rsidP="008C68BD">
      <w:pPr>
        <w:tabs>
          <w:tab w:val="center" w:pos="7227"/>
          <w:tab w:val="center" w:pos="9225"/>
        </w:tabs>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837A88" w:rsidRPr="00834F39" w:rsidRDefault="00837A88">
      <w:pPr>
        <w:tabs>
          <w:tab w:val="center" w:pos="7200"/>
          <w:tab w:val="center" w:pos="9180"/>
        </w:tabs>
        <w:ind w:left="720"/>
        <w:rPr>
          <w:color w:val="000000"/>
        </w:rPr>
      </w:pPr>
    </w:p>
    <w:p w:rsidR="00837A88" w:rsidRPr="00834F39" w:rsidRDefault="00837A88" w:rsidP="008C68BD">
      <w:pPr>
        <w:tabs>
          <w:tab w:val="decimal" w:pos="7614"/>
          <w:tab w:val="decimal" w:pos="9630"/>
        </w:tabs>
        <w:adjustRightInd w:val="0"/>
        <w:snapToGrid w:val="0"/>
        <w:ind w:left="720"/>
        <w:rPr>
          <w:color w:val="000000"/>
        </w:rPr>
      </w:pPr>
      <w:r w:rsidRPr="00834F39">
        <w:rPr>
          <w:rFonts w:hint="eastAsia"/>
          <w:color w:val="000000"/>
        </w:rPr>
        <w:t>预提费用</w:t>
      </w:r>
      <w:r w:rsidR="00C512C5" w:rsidRPr="00834F39">
        <w:rPr>
          <w:rFonts w:hint="eastAsia"/>
          <w:color w:val="000000"/>
        </w:rPr>
        <w:t>及其他</w:t>
      </w:r>
      <w:r w:rsidRPr="00834F39">
        <w:rPr>
          <w:color w:val="000000"/>
        </w:rPr>
        <w:tab/>
      </w:r>
      <w:r w:rsidR="00C01007" w:rsidRPr="00834F39">
        <w:rPr>
          <w:color w:val="000000"/>
        </w:rPr>
        <w:t>65,009,748.86</w:t>
      </w:r>
      <w:r w:rsidR="00E72D3C" w:rsidRPr="00834F39">
        <w:rPr>
          <w:color w:val="000000"/>
        </w:rPr>
        <w:tab/>
      </w:r>
      <w:r w:rsidR="00B82121" w:rsidRPr="00834F39">
        <w:rPr>
          <w:color w:val="000000"/>
        </w:rPr>
        <w:t>65,800,705.0</w:t>
      </w:r>
      <w:r w:rsidR="00025890" w:rsidRPr="00834F39">
        <w:rPr>
          <w:color w:val="000000"/>
        </w:rPr>
        <w:t>5</w:t>
      </w:r>
    </w:p>
    <w:p w:rsidR="00A54C73" w:rsidRPr="00834F39" w:rsidRDefault="00A54C73" w:rsidP="008C68BD">
      <w:pPr>
        <w:tabs>
          <w:tab w:val="decimal" w:pos="7614"/>
          <w:tab w:val="decimal" w:pos="9630"/>
        </w:tabs>
        <w:adjustRightInd w:val="0"/>
        <w:snapToGrid w:val="0"/>
        <w:ind w:left="720"/>
        <w:rPr>
          <w:color w:val="000000"/>
        </w:rPr>
      </w:pPr>
      <w:r w:rsidRPr="00834F39">
        <w:rPr>
          <w:rFonts w:hint="eastAsia"/>
          <w:color w:val="000000"/>
        </w:rPr>
        <w:t>存货跌价准备</w:t>
      </w:r>
      <w:r w:rsidRPr="00834F39">
        <w:rPr>
          <w:color w:val="000000"/>
        </w:rPr>
        <w:tab/>
      </w:r>
      <w:r w:rsidR="00C01007" w:rsidRPr="00834F39">
        <w:rPr>
          <w:color w:val="000000"/>
        </w:rPr>
        <w:t>10,518,633.64</w:t>
      </w:r>
      <w:r w:rsidR="00E72D3C" w:rsidRPr="00834F39">
        <w:rPr>
          <w:color w:val="000000"/>
        </w:rPr>
        <w:tab/>
      </w:r>
      <w:r w:rsidR="00B82121" w:rsidRPr="00834F39">
        <w:rPr>
          <w:color w:val="000000"/>
        </w:rPr>
        <w:t>9,545,810.30</w:t>
      </w:r>
    </w:p>
    <w:p w:rsidR="00301A7A" w:rsidRPr="00834F39" w:rsidRDefault="00301A7A" w:rsidP="008C68BD">
      <w:pPr>
        <w:tabs>
          <w:tab w:val="decimal" w:pos="7614"/>
          <w:tab w:val="decimal" w:pos="9630"/>
        </w:tabs>
        <w:adjustRightInd w:val="0"/>
        <w:snapToGrid w:val="0"/>
        <w:ind w:left="720"/>
        <w:rPr>
          <w:color w:val="000000"/>
        </w:rPr>
      </w:pPr>
      <w:r w:rsidRPr="00834F39">
        <w:rPr>
          <w:rFonts w:hint="eastAsia"/>
          <w:color w:val="000000"/>
        </w:rPr>
        <w:t>固定资产减值准备</w:t>
      </w:r>
      <w:r w:rsidRPr="00834F39">
        <w:rPr>
          <w:color w:val="000000"/>
        </w:rPr>
        <w:tab/>
      </w:r>
      <w:r w:rsidR="00C01007" w:rsidRPr="00834F39">
        <w:rPr>
          <w:color w:val="000000"/>
        </w:rPr>
        <w:t>1,998,486.64</w:t>
      </w:r>
      <w:r w:rsidR="00E72D3C" w:rsidRPr="00834F39">
        <w:rPr>
          <w:color w:val="000000"/>
        </w:rPr>
        <w:tab/>
      </w:r>
      <w:r w:rsidR="00B82121" w:rsidRPr="00834F39">
        <w:rPr>
          <w:color w:val="000000"/>
        </w:rPr>
        <w:t>2,086,348.75</w:t>
      </w:r>
    </w:p>
    <w:p w:rsidR="00A54C73" w:rsidRPr="00834F39" w:rsidRDefault="00A54C73" w:rsidP="008C68BD">
      <w:pPr>
        <w:tabs>
          <w:tab w:val="decimal" w:pos="7614"/>
          <w:tab w:val="decimal" w:pos="9630"/>
        </w:tabs>
        <w:adjustRightInd w:val="0"/>
        <w:snapToGrid w:val="0"/>
        <w:ind w:left="720"/>
        <w:rPr>
          <w:color w:val="000000"/>
        </w:rPr>
      </w:pPr>
      <w:r w:rsidRPr="00834F39">
        <w:rPr>
          <w:rFonts w:hint="eastAsia"/>
          <w:color w:val="000000"/>
        </w:rPr>
        <w:t>租赁税会差异</w:t>
      </w:r>
      <w:r w:rsidRPr="00834F39">
        <w:rPr>
          <w:color w:val="000000"/>
        </w:rPr>
        <w:tab/>
      </w:r>
      <w:r w:rsidR="00C01007" w:rsidRPr="00834F39">
        <w:rPr>
          <w:color w:val="000000"/>
        </w:rPr>
        <w:t>4,184,420.52</w:t>
      </w:r>
      <w:r w:rsidR="00E72D3C" w:rsidRPr="00834F39">
        <w:rPr>
          <w:color w:val="000000"/>
        </w:rPr>
        <w:tab/>
      </w:r>
      <w:r w:rsidR="00B82121" w:rsidRPr="00834F39">
        <w:rPr>
          <w:color w:val="000000"/>
        </w:rPr>
        <w:t>3,024,567.6</w:t>
      </w:r>
      <w:r w:rsidR="00025890" w:rsidRPr="00834F39">
        <w:rPr>
          <w:color w:val="000000"/>
        </w:rPr>
        <w:t>1</w:t>
      </w:r>
    </w:p>
    <w:p w:rsidR="00175FE6" w:rsidRPr="00834F39" w:rsidRDefault="00175FE6" w:rsidP="008C68BD">
      <w:pPr>
        <w:tabs>
          <w:tab w:val="decimal" w:pos="7614"/>
          <w:tab w:val="decimal" w:pos="9630"/>
        </w:tabs>
        <w:adjustRightInd w:val="0"/>
        <w:snapToGrid w:val="0"/>
        <w:ind w:left="720"/>
        <w:rPr>
          <w:color w:val="000000"/>
        </w:rPr>
      </w:pPr>
      <w:r w:rsidRPr="00834F39">
        <w:rPr>
          <w:rFonts w:hint="eastAsia"/>
          <w:color w:val="000000"/>
        </w:rPr>
        <w:t>信用损失准备</w:t>
      </w:r>
      <w:r w:rsidRPr="00834F39">
        <w:rPr>
          <w:color w:val="000000"/>
        </w:rPr>
        <w:tab/>
      </w:r>
      <w:r w:rsidR="00C01007" w:rsidRPr="00834F39">
        <w:rPr>
          <w:color w:val="000000"/>
        </w:rPr>
        <w:t>654,080.67</w:t>
      </w:r>
      <w:r w:rsidR="00E72D3C" w:rsidRPr="00834F39">
        <w:rPr>
          <w:color w:val="000000"/>
        </w:rPr>
        <w:tab/>
      </w:r>
      <w:r w:rsidRPr="00834F39">
        <w:rPr>
          <w:color w:val="000000"/>
        </w:rPr>
        <w:t>388,271.79</w:t>
      </w:r>
    </w:p>
    <w:p w:rsidR="005719EC" w:rsidRPr="00834F39" w:rsidRDefault="005719EC" w:rsidP="005719EC">
      <w:pPr>
        <w:tabs>
          <w:tab w:val="right" w:pos="7920"/>
          <w:tab w:val="right" w:pos="9927"/>
        </w:tabs>
        <w:snapToGrid w:val="0"/>
        <w:spacing w:after="140" w:line="24" w:lineRule="auto"/>
        <w:ind w:left="720"/>
        <w:rPr>
          <w:lang w:val="en-GB" w:eastAsia="zh-HK"/>
        </w:rPr>
      </w:pPr>
      <w:r w:rsidRPr="00834F39">
        <w:rPr>
          <w:lang w:val="en-GB" w:eastAsia="zh-HK"/>
        </w:rPr>
        <w:tab/>
        <w:t>____________</w:t>
      </w:r>
      <w:r w:rsidRPr="00834F39">
        <w:rPr>
          <w:lang w:val="en-GB" w:eastAsia="zh-HK"/>
        </w:rPr>
        <w:tab/>
        <w:t>____________</w:t>
      </w:r>
    </w:p>
    <w:p w:rsidR="00837A88" w:rsidRPr="00834F39" w:rsidRDefault="00837A88" w:rsidP="008C68BD">
      <w:pPr>
        <w:tabs>
          <w:tab w:val="decimal" w:pos="7614"/>
          <w:tab w:val="decimal" w:pos="9630"/>
        </w:tabs>
        <w:adjustRightInd w:val="0"/>
        <w:snapToGrid w:val="0"/>
        <w:ind w:left="720"/>
        <w:rPr>
          <w:color w:val="000000"/>
        </w:rPr>
      </w:pPr>
      <w:r w:rsidRPr="00834F39">
        <w:rPr>
          <w:rFonts w:hint="eastAsia"/>
          <w:color w:val="000000"/>
        </w:rPr>
        <w:t>合计</w:t>
      </w:r>
      <w:r w:rsidRPr="00834F39">
        <w:rPr>
          <w:color w:val="000000"/>
        </w:rPr>
        <w:tab/>
      </w:r>
      <w:r w:rsidR="00C01007" w:rsidRPr="00834F39">
        <w:rPr>
          <w:color w:val="000000"/>
        </w:rPr>
        <w:t>82,365,370.33</w:t>
      </w:r>
      <w:r w:rsidR="00E72D3C" w:rsidRPr="00834F39">
        <w:rPr>
          <w:color w:val="000000"/>
        </w:rPr>
        <w:tab/>
      </w:r>
      <w:r w:rsidR="00B82121" w:rsidRPr="00834F39">
        <w:rPr>
          <w:color w:val="000000"/>
        </w:rPr>
        <w:t>80,845,703.50</w:t>
      </w:r>
    </w:p>
    <w:p w:rsidR="005719EC" w:rsidRPr="00834F39" w:rsidRDefault="005719EC" w:rsidP="008C68BD">
      <w:pPr>
        <w:tabs>
          <w:tab w:val="right" w:pos="7920"/>
          <w:tab w:val="right" w:pos="9927"/>
        </w:tabs>
        <w:snapToGrid w:val="0"/>
        <w:spacing w:line="48" w:lineRule="auto"/>
        <w:rPr>
          <w:lang w:val="en-GB" w:eastAsia="zh-HK"/>
        </w:rPr>
      </w:pPr>
      <w:r w:rsidRPr="00834F39">
        <w:rPr>
          <w:lang w:val="en-GB" w:eastAsia="zh-HK"/>
        </w:rPr>
        <w:tab/>
        <w:t>____________</w:t>
      </w:r>
      <w:r w:rsidRPr="00834F39">
        <w:rPr>
          <w:lang w:val="en-GB" w:eastAsia="zh-HK"/>
        </w:rPr>
        <w:tab/>
        <w:t>____________</w:t>
      </w:r>
    </w:p>
    <w:p w:rsidR="005719EC" w:rsidRPr="00834F39" w:rsidRDefault="005719EC" w:rsidP="005719EC">
      <w:pPr>
        <w:tabs>
          <w:tab w:val="right" w:pos="7920"/>
          <w:tab w:val="right" w:pos="9927"/>
        </w:tabs>
        <w:snapToGrid w:val="0"/>
        <w:spacing w:after="140" w:line="24" w:lineRule="auto"/>
        <w:ind w:left="720"/>
        <w:rPr>
          <w:lang w:val="en-GB" w:eastAsia="zh-HK"/>
        </w:rPr>
      </w:pPr>
      <w:r w:rsidRPr="00834F39">
        <w:rPr>
          <w:lang w:val="en-GB" w:eastAsia="zh-HK"/>
        </w:rPr>
        <w:tab/>
        <w:t>____________</w:t>
      </w:r>
      <w:r w:rsidRPr="00834F39">
        <w:rPr>
          <w:lang w:val="en-GB" w:eastAsia="zh-HK"/>
        </w:rPr>
        <w:tab/>
        <w:t>____________</w:t>
      </w:r>
    </w:p>
    <w:p w:rsidR="00D6407D" w:rsidRPr="008C68BD" w:rsidRDefault="00D6407D">
      <w:pPr>
        <w:rPr>
          <w:color w:val="000000"/>
          <w:sz w:val="4"/>
          <w:szCs w:val="4"/>
        </w:rPr>
      </w:pPr>
      <w:r w:rsidRPr="008C68BD">
        <w:rPr>
          <w:color w:val="000000"/>
          <w:sz w:val="4"/>
          <w:szCs w:val="4"/>
        </w:rPr>
        <w:br w:type="page"/>
      </w:r>
    </w:p>
    <w:p w:rsidR="00D6407D" w:rsidRPr="00834F39" w:rsidRDefault="00D6407D" w:rsidP="00D6407D">
      <w:pPr>
        <w:rPr>
          <w:color w:val="000000"/>
        </w:rPr>
      </w:pPr>
      <w:r w:rsidRPr="00834F39">
        <w:rPr>
          <w:rFonts w:hint="eastAsia"/>
          <w:color w:val="000000"/>
        </w:rPr>
        <w:t>八、</w:t>
      </w:r>
      <w:r w:rsidRPr="00834F39">
        <w:rPr>
          <w:color w:val="000000"/>
        </w:rPr>
        <w:tab/>
      </w:r>
      <w:r w:rsidRPr="00834F39">
        <w:rPr>
          <w:rFonts w:hint="eastAsia"/>
          <w:color w:val="000000"/>
        </w:rPr>
        <w:t>财务报表项目附注</w:t>
      </w:r>
      <w:r w:rsidRPr="00834F39">
        <w:rPr>
          <w:color w:val="000000"/>
        </w:rPr>
        <w:t xml:space="preserve"> - </w:t>
      </w:r>
      <w:r w:rsidRPr="00834F39">
        <w:rPr>
          <w:rFonts w:hint="eastAsia"/>
          <w:color w:val="000000"/>
        </w:rPr>
        <w:t>续</w:t>
      </w:r>
    </w:p>
    <w:p w:rsidR="00C03688" w:rsidRPr="00834F39" w:rsidRDefault="00C03688">
      <w:pPr>
        <w:adjustRightInd w:val="0"/>
        <w:snapToGrid w:val="0"/>
        <w:ind w:left="720"/>
        <w:rPr>
          <w:color w:val="000000"/>
        </w:rPr>
      </w:pPr>
    </w:p>
    <w:p w:rsidR="00D65903" w:rsidRPr="00834F39" w:rsidRDefault="0057689C">
      <w:pPr>
        <w:pStyle w:val="1"/>
        <w:tabs>
          <w:tab w:val="num" w:pos="720"/>
        </w:tabs>
        <w:adjustRightInd w:val="0"/>
        <w:snapToGrid w:val="0"/>
        <w:ind w:left="720" w:hanging="720"/>
        <w:rPr>
          <w:color w:val="000000"/>
          <w:szCs w:val="24"/>
        </w:rPr>
      </w:pPr>
      <w:r w:rsidRPr="00834F39">
        <w:rPr>
          <w:color w:val="000000"/>
          <w:szCs w:val="24"/>
        </w:rPr>
        <w:t>28</w:t>
      </w:r>
      <w:r w:rsidR="00D65903" w:rsidRPr="00834F39">
        <w:rPr>
          <w:color w:val="000000"/>
          <w:szCs w:val="24"/>
        </w:rPr>
        <w:t>.</w:t>
      </w:r>
      <w:r w:rsidR="00D65903" w:rsidRPr="00834F39">
        <w:rPr>
          <w:color w:val="000000"/>
          <w:szCs w:val="24"/>
        </w:rPr>
        <w:tab/>
      </w:r>
      <w:r w:rsidR="00D65903" w:rsidRPr="00834F39">
        <w:rPr>
          <w:rFonts w:hint="eastAsia"/>
          <w:color w:val="000000"/>
          <w:szCs w:val="24"/>
        </w:rPr>
        <w:t>现金流量表补充资料</w:t>
      </w:r>
    </w:p>
    <w:p w:rsidR="00D65903" w:rsidRPr="00834F39" w:rsidRDefault="00D65903">
      <w:pPr>
        <w:adjustRightInd w:val="0"/>
        <w:snapToGrid w:val="0"/>
        <w:ind w:left="720"/>
        <w:rPr>
          <w:color w:val="000000"/>
        </w:rPr>
      </w:pPr>
    </w:p>
    <w:p w:rsidR="00D65903" w:rsidRPr="00834F39" w:rsidRDefault="00D65903" w:rsidP="008C68BD">
      <w:pPr>
        <w:tabs>
          <w:tab w:val="center" w:pos="7209"/>
          <w:tab w:val="center" w:pos="9135"/>
        </w:tabs>
        <w:adjustRightInd w:val="0"/>
        <w:snapToGrid w:val="0"/>
        <w:ind w:left="720"/>
        <w:rPr>
          <w:color w:val="000000"/>
        </w:rPr>
      </w:pP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D65903" w:rsidRPr="00834F39" w:rsidRDefault="00D65903" w:rsidP="008C68BD">
      <w:pPr>
        <w:tabs>
          <w:tab w:val="center" w:pos="7209"/>
          <w:tab w:val="center" w:pos="9135"/>
        </w:tabs>
        <w:adjustRightInd w:val="0"/>
        <w:snapToGrid w:val="0"/>
        <w:ind w:left="72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3B7869" w:rsidRPr="00834F39" w:rsidRDefault="003B7869">
      <w:pPr>
        <w:tabs>
          <w:tab w:val="center" w:pos="5760"/>
          <w:tab w:val="decimal" w:pos="8010"/>
          <w:tab w:val="decimal" w:pos="9810"/>
        </w:tabs>
        <w:adjustRightInd w:val="0"/>
        <w:snapToGrid w:val="0"/>
        <w:ind w:left="720"/>
        <w:rPr>
          <w:color w:val="000000"/>
        </w:rPr>
      </w:pPr>
    </w:p>
    <w:p w:rsidR="00D65903" w:rsidRPr="00834F39" w:rsidRDefault="00834F39" w:rsidP="00143C47">
      <w:pPr>
        <w:tabs>
          <w:tab w:val="center" w:pos="5760"/>
          <w:tab w:val="decimal" w:pos="7740"/>
          <w:tab w:val="decimal" w:pos="9657"/>
        </w:tabs>
        <w:adjustRightInd w:val="0"/>
        <w:snapToGrid w:val="0"/>
        <w:ind w:left="1440" w:hanging="720"/>
        <w:rPr>
          <w:color w:val="000000"/>
        </w:rPr>
      </w:pPr>
      <w:r>
        <w:rPr>
          <w:color w:val="000000"/>
        </w:rPr>
        <w:t>(</w:t>
      </w:r>
      <w:r w:rsidR="00D65903" w:rsidRPr="00834F39">
        <w:rPr>
          <w:color w:val="000000"/>
        </w:rPr>
        <w:t>1</w:t>
      </w:r>
      <w:r>
        <w:rPr>
          <w:color w:val="000000"/>
        </w:rPr>
        <w:t>)</w:t>
      </w:r>
      <w:r w:rsidR="00293716" w:rsidRPr="00834F39">
        <w:rPr>
          <w:color w:val="000000"/>
        </w:rPr>
        <w:tab/>
      </w:r>
      <w:r w:rsidR="00D65903" w:rsidRPr="00834F39">
        <w:rPr>
          <w:rFonts w:hint="eastAsia"/>
          <w:color w:val="000000"/>
        </w:rPr>
        <w:t>将净利润调节为经营活动的现金流量</w:t>
      </w:r>
      <w:r>
        <w:rPr>
          <w:rFonts w:hint="eastAsia"/>
          <w:color w:val="000000"/>
        </w:rPr>
        <w:t>：</w:t>
      </w:r>
    </w:p>
    <w:p w:rsidR="00D65903" w:rsidRPr="00834F39" w:rsidRDefault="00D65903" w:rsidP="00143C47">
      <w:pPr>
        <w:tabs>
          <w:tab w:val="center" w:pos="5760"/>
          <w:tab w:val="decimal" w:pos="7740"/>
          <w:tab w:val="decimal" w:pos="9657"/>
        </w:tabs>
        <w:adjustRightInd w:val="0"/>
        <w:snapToGrid w:val="0"/>
        <w:ind w:left="1440"/>
        <w:rPr>
          <w:color w:val="000000"/>
        </w:rPr>
      </w:pPr>
      <w:r w:rsidRPr="00834F39">
        <w:rPr>
          <w:rFonts w:hint="eastAsia"/>
          <w:color w:val="000000"/>
        </w:rPr>
        <w:t>净利润</w:t>
      </w:r>
      <w:r w:rsidRPr="00834F39">
        <w:rPr>
          <w:color w:val="000000"/>
        </w:rPr>
        <w:tab/>
      </w:r>
      <w:r w:rsidRPr="00834F39">
        <w:rPr>
          <w:color w:val="000000"/>
        </w:rPr>
        <w:tab/>
      </w:r>
      <w:r w:rsidR="00BC5884" w:rsidRPr="00834F39">
        <w:rPr>
          <w:color w:val="000000"/>
        </w:rPr>
        <w:t>17,832,158.96</w:t>
      </w:r>
      <w:r w:rsidR="00E72D3C" w:rsidRPr="00834F39">
        <w:rPr>
          <w:color w:val="000000"/>
        </w:rPr>
        <w:tab/>
      </w:r>
      <w:r w:rsidR="00D212F6" w:rsidRPr="00834F39">
        <w:rPr>
          <w:color w:val="000000"/>
        </w:rPr>
        <w:t>10,335,827.71</w:t>
      </w:r>
    </w:p>
    <w:p w:rsidR="00D65903" w:rsidRPr="00834F39" w:rsidRDefault="00D65903" w:rsidP="00143C47">
      <w:pPr>
        <w:tabs>
          <w:tab w:val="center" w:pos="5760"/>
          <w:tab w:val="decimal" w:pos="7740"/>
          <w:tab w:val="decimal" w:pos="9657"/>
        </w:tabs>
        <w:adjustRightInd w:val="0"/>
        <w:snapToGrid w:val="0"/>
        <w:ind w:left="1440"/>
        <w:rPr>
          <w:color w:val="000000"/>
        </w:rPr>
      </w:pPr>
      <w:r w:rsidRPr="00834F39">
        <w:rPr>
          <w:rFonts w:hint="eastAsia"/>
          <w:color w:val="000000"/>
        </w:rPr>
        <w:t>加</w:t>
      </w:r>
      <w:r w:rsidR="00834F39">
        <w:rPr>
          <w:rFonts w:hint="eastAsia"/>
          <w:color w:val="000000"/>
        </w:rPr>
        <w:t>：</w:t>
      </w:r>
      <w:r w:rsidRPr="00834F39">
        <w:rPr>
          <w:rFonts w:hint="eastAsia"/>
          <w:color w:val="000000"/>
        </w:rPr>
        <w:t>资产减值准备</w:t>
      </w:r>
      <w:r w:rsidRPr="00834F39">
        <w:rPr>
          <w:color w:val="000000"/>
        </w:rPr>
        <w:tab/>
      </w:r>
      <w:r w:rsidRPr="00834F39">
        <w:rPr>
          <w:color w:val="000000"/>
        </w:rPr>
        <w:tab/>
      </w:r>
      <w:r w:rsidR="00942FDF" w:rsidRPr="00834F39">
        <w:rPr>
          <w:color w:val="000000"/>
        </w:rPr>
        <w:t>3,132,268.18</w:t>
      </w:r>
      <w:r w:rsidR="00E72D3C" w:rsidRPr="00834F39">
        <w:rPr>
          <w:color w:val="000000"/>
        </w:rPr>
        <w:tab/>
      </w:r>
      <w:r w:rsidR="00D212F6" w:rsidRPr="00834F39">
        <w:rPr>
          <w:color w:val="000000"/>
        </w:rPr>
        <w:t>7,994,302.89</w:t>
      </w:r>
    </w:p>
    <w:p w:rsidR="008F0B9C" w:rsidRPr="00834F39" w:rsidRDefault="008F0B9C" w:rsidP="00143C47">
      <w:pPr>
        <w:tabs>
          <w:tab w:val="center" w:pos="5760"/>
          <w:tab w:val="decimal" w:pos="7740"/>
          <w:tab w:val="decimal" w:pos="9657"/>
        </w:tabs>
        <w:adjustRightInd w:val="0"/>
        <w:snapToGrid w:val="0"/>
        <w:ind w:left="1674" w:firstLine="234"/>
        <w:rPr>
          <w:color w:val="000000"/>
        </w:rPr>
      </w:pPr>
      <w:r w:rsidRPr="00834F39">
        <w:rPr>
          <w:rFonts w:hint="eastAsia"/>
          <w:color w:val="000000"/>
        </w:rPr>
        <w:t>信用减值损失</w:t>
      </w:r>
      <w:r w:rsidRPr="00834F39">
        <w:rPr>
          <w:color w:val="000000"/>
        </w:rPr>
        <w:tab/>
      </w:r>
      <w:r w:rsidRPr="00834F39">
        <w:rPr>
          <w:color w:val="000000"/>
        </w:rPr>
        <w:tab/>
      </w:r>
      <w:r w:rsidR="00942FDF" w:rsidRPr="00834F39">
        <w:rPr>
          <w:color w:val="000000"/>
        </w:rPr>
        <w:t>265,808.88</w:t>
      </w:r>
      <w:r w:rsidR="00E72D3C" w:rsidRPr="00834F39">
        <w:rPr>
          <w:color w:val="000000"/>
        </w:rPr>
        <w:tab/>
      </w:r>
      <w:r w:rsidR="00D212F6" w:rsidRPr="00834F39">
        <w:rPr>
          <w:color w:val="000000"/>
        </w:rPr>
        <w:t>249,181.68</w:t>
      </w:r>
    </w:p>
    <w:p w:rsidR="00D65903" w:rsidRPr="00834F39" w:rsidRDefault="00D65903" w:rsidP="00143C47">
      <w:pPr>
        <w:tabs>
          <w:tab w:val="center" w:pos="5760"/>
          <w:tab w:val="decimal" w:pos="7740"/>
          <w:tab w:val="decimal" w:pos="9657"/>
        </w:tabs>
        <w:adjustRightInd w:val="0"/>
        <w:snapToGrid w:val="0"/>
        <w:ind w:left="1674" w:firstLine="234"/>
        <w:rPr>
          <w:color w:val="000000"/>
        </w:rPr>
      </w:pPr>
      <w:r w:rsidRPr="00834F39">
        <w:rPr>
          <w:rFonts w:hint="eastAsia"/>
          <w:color w:val="000000"/>
        </w:rPr>
        <w:t>固定资产折旧</w:t>
      </w:r>
      <w:r w:rsidRPr="00834F39">
        <w:rPr>
          <w:color w:val="000000"/>
        </w:rPr>
        <w:tab/>
      </w:r>
      <w:r w:rsidRPr="00834F39">
        <w:rPr>
          <w:color w:val="000000"/>
        </w:rPr>
        <w:tab/>
      </w:r>
      <w:r w:rsidR="00942FDF" w:rsidRPr="00834F39">
        <w:rPr>
          <w:color w:val="000000"/>
        </w:rPr>
        <w:t>29,942,576.17</w:t>
      </w:r>
      <w:r w:rsidR="00E72D3C" w:rsidRPr="00834F39">
        <w:rPr>
          <w:color w:val="000000"/>
        </w:rPr>
        <w:tab/>
      </w:r>
      <w:r w:rsidR="00D212F6" w:rsidRPr="00834F39">
        <w:rPr>
          <w:color w:val="000000"/>
        </w:rPr>
        <w:t>27,898,060.73</w:t>
      </w:r>
    </w:p>
    <w:p w:rsidR="00D06BFB" w:rsidRPr="00834F39" w:rsidRDefault="00D06BFB" w:rsidP="00143C47">
      <w:pPr>
        <w:tabs>
          <w:tab w:val="center" w:pos="5760"/>
          <w:tab w:val="decimal" w:pos="7740"/>
          <w:tab w:val="decimal" w:pos="9657"/>
        </w:tabs>
        <w:adjustRightInd w:val="0"/>
        <w:snapToGrid w:val="0"/>
        <w:ind w:left="1674" w:firstLine="234"/>
        <w:rPr>
          <w:color w:val="000000"/>
        </w:rPr>
      </w:pPr>
      <w:r w:rsidRPr="00834F39">
        <w:rPr>
          <w:rFonts w:hint="eastAsia"/>
          <w:color w:val="000000"/>
        </w:rPr>
        <w:t>使用权资产折旧</w:t>
      </w:r>
      <w:r w:rsidRPr="00834F39">
        <w:rPr>
          <w:color w:val="000000"/>
        </w:rPr>
        <w:tab/>
      </w:r>
      <w:r w:rsidRPr="00834F39">
        <w:rPr>
          <w:color w:val="000000"/>
        </w:rPr>
        <w:tab/>
      </w:r>
      <w:r w:rsidR="00942FDF" w:rsidRPr="00834F39">
        <w:rPr>
          <w:color w:val="000000"/>
        </w:rPr>
        <w:t>11,437,060.32</w:t>
      </w:r>
      <w:r w:rsidR="00E72D3C" w:rsidRPr="00834F39">
        <w:rPr>
          <w:color w:val="000000"/>
        </w:rPr>
        <w:tab/>
      </w:r>
      <w:r w:rsidR="00D212F6" w:rsidRPr="00834F39">
        <w:rPr>
          <w:color w:val="000000"/>
        </w:rPr>
        <w:t>11,166,606.84</w:t>
      </w:r>
    </w:p>
    <w:p w:rsidR="00D65903" w:rsidRPr="00834F39" w:rsidRDefault="00D65903" w:rsidP="00143C47">
      <w:pPr>
        <w:tabs>
          <w:tab w:val="center" w:pos="5760"/>
          <w:tab w:val="decimal" w:pos="7740"/>
          <w:tab w:val="decimal" w:pos="9657"/>
        </w:tabs>
        <w:adjustRightInd w:val="0"/>
        <w:snapToGrid w:val="0"/>
        <w:ind w:left="1674" w:firstLine="234"/>
        <w:rPr>
          <w:color w:val="000000"/>
        </w:rPr>
      </w:pPr>
      <w:r w:rsidRPr="00834F39">
        <w:rPr>
          <w:rFonts w:hint="eastAsia"/>
          <w:color w:val="000000"/>
        </w:rPr>
        <w:t>无形资产摊销</w:t>
      </w:r>
      <w:r w:rsidRPr="00834F39">
        <w:rPr>
          <w:color w:val="000000"/>
        </w:rPr>
        <w:tab/>
      </w:r>
      <w:r w:rsidRPr="00834F39">
        <w:rPr>
          <w:color w:val="000000"/>
        </w:rPr>
        <w:tab/>
      </w:r>
      <w:r w:rsidR="00942FDF" w:rsidRPr="00834F39">
        <w:rPr>
          <w:color w:val="000000"/>
        </w:rPr>
        <w:t>465,560.00</w:t>
      </w:r>
      <w:r w:rsidR="00E72D3C" w:rsidRPr="00834F39">
        <w:rPr>
          <w:color w:val="000000"/>
        </w:rPr>
        <w:tab/>
      </w:r>
      <w:r w:rsidR="00D212F6" w:rsidRPr="00834F39">
        <w:rPr>
          <w:color w:val="000000"/>
        </w:rPr>
        <w:t>465,560.00</w:t>
      </w:r>
    </w:p>
    <w:p w:rsidR="00942FDF" w:rsidRPr="00834F39" w:rsidRDefault="00942FDF" w:rsidP="00143C47">
      <w:pPr>
        <w:tabs>
          <w:tab w:val="center" w:pos="5760"/>
          <w:tab w:val="decimal" w:pos="7740"/>
          <w:tab w:val="decimal" w:pos="9657"/>
        </w:tabs>
        <w:adjustRightInd w:val="0"/>
        <w:snapToGrid w:val="0"/>
        <w:ind w:left="1674" w:firstLine="234"/>
        <w:rPr>
          <w:color w:val="000000"/>
        </w:rPr>
      </w:pPr>
      <w:r w:rsidRPr="00834F39">
        <w:rPr>
          <w:rFonts w:hint="eastAsia"/>
          <w:color w:val="000000"/>
        </w:rPr>
        <w:t>处置固定资产</w:t>
      </w:r>
      <w:r w:rsidR="00136A00" w:rsidRPr="00834F39">
        <w:rPr>
          <w:rFonts w:hint="eastAsia"/>
          <w:color w:val="000000"/>
        </w:rPr>
        <w:t>、</w:t>
      </w:r>
      <w:r w:rsidRPr="00834F39">
        <w:rPr>
          <w:rFonts w:hint="eastAsia"/>
          <w:color w:val="000000"/>
        </w:rPr>
        <w:t>无形资产</w:t>
      </w:r>
      <w:r w:rsidR="00136A00" w:rsidRPr="00834F39">
        <w:rPr>
          <w:rFonts w:hint="eastAsia"/>
          <w:color w:val="000000"/>
        </w:rPr>
        <w:t>和其他</w:t>
      </w:r>
    </w:p>
    <w:p w:rsidR="00942FDF" w:rsidRPr="00834F39" w:rsidRDefault="00942FDF" w:rsidP="00874784">
      <w:pPr>
        <w:tabs>
          <w:tab w:val="center" w:pos="5760"/>
          <w:tab w:val="decimal" w:pos="7740"/>
          <w:tab w:val="decimal" w:pos="9657"/>
        </w:tabs>
        <w:adjustRightInd w:val="0"/>
        <w:snapToGrid w:val="0"/>
        <w:ind w:left="1674" w:firstLineChars="200" w:firstLine="480"/>
        <w:rPr>
          <w:color w:val="000000"/>
        </w:rPr>
      </w:pPr>
      <w:r w:rsidRPr="00834F39">
        <w:rPr>
          <w:rFonts w:hint="eastAsia"/>
          <w:color w:val="000000"/>
        </w:rPr>
        <w:t>长期资产的收益</w:t>
      </w:r>
      <w:r w:rsidRPr="00834F39">
        <w:rPr>
          <w:color w:val="000000"/>
        </w:rPr>
        <w:tab/>
      </w:r>
      <w:r w:rsidRPr="00834F39">
        <w:rPr>
          <w:color w:val="000000"/>
        </w:rPr>
        <w:tab/>
      </w:r>
      <w:r w:rsidR="00834F39">
        <w:rPr>
          <w:color w:val="000000"/>
        </w:rPr>
        <w:t>(</w:t>
      </w:r>
      <w:r w:rsidRPr="00834F39">
        <w:rPr>
          <w:color w:val="000000"/>
        </w:rPr>
        <w:t>16,106.19</w:t>
      </w:r>
      <w:r w:rsidR="00834F39">
        <w:rPr>
          <w:color w:val="000000"/>
        </w:rPr>
        <w:t>)</w:t>
      </w:r>
      <w:r w:rsidRPr="00834F39">
        <w:rPr>
          <w:color w:val="000000"/>
        </w:rPr>
        <w:tab/>
        <w:t>-</w:t>
      </w:r>
    </w:p>
    <w:p w:rsidR="00D06BFB" w:rsidRPr="00834F39" w:rsidRDefault="00D06BFB" w:rsidP="00143C47">
      <w:pPr>
        <w:tabs>
          <w:tab w:val="center" w:pos="5760"/>
          <w:tab w:val="decimal" w:pos="7740"/>
          <w:tab w:val="decimal" w:pos="9657"/>
        </w:tabs>
        <w:adjustRightInd w:val="0"/>
        <w:snapToGrid w:val="0"/>
        <w:ind w:left="1674" w:firstLine="234"/>
        <w:rPr>
          <w:color w:val="000000"/>
        </w:rPr>
      </w:pPr>
      <w:r w:rsidRPr="00834F39">
        <w:rPr>
          <w:rFonts w:hint="eastAsia"/>
          <w:color w:val="000000"/>
        </w:rPr>
        <w:t>财务费用</w:t>
      </w:r>
      <w:r w:rsidRPr="00834F39">
        <w:rPr>
          <w:color w:val="000000"/>
        </w:rPr>
        <w:tab/>
      </w:r>
      <w:r w:rsidRPr="00834F39">
        <w:rPr>
          <w:color w:val="000000"/>
        </w:rPr>
        <w:tab/>
      </w:r>
      <w:r w:rsidR="00685782" w:rsidRPr="00834F39">
        <w:rPr>
          <w:color w:val="000000"/>
        </w:rPr>
        <w:t>3,309,816.20</w:t>
      </w:r>
      <w:r w:rsidR="00E72D3C" w:rsidRPr="00834F39">
        <w:rPr>
          <w:color w:val="000000"/>
        </w:rPr>
        <w:tab/>
      </w:r>
      <w:r w:rsidR="00D212F6" w:rsidRPr="00834F39">
        <w:rPr>
          <w:color w:val="000000"/>
        </w:rPr>
        <w:t>3,528,139.12</w:t>
      </w:r>
    </w:p>
    <w:p w:rsidR="00762AC4" w:rsidRPr="00834F39" w:rsidRDefault="00D65903" w:rsidP="00143C47">
      <w:pPr>
        <w:tabs>
          <w:tab w:val="center" w:pos="5760"/>
          <w:tab w:val="decimal" w:pos="7740"/>
          <w:tab w:val="decimal" w:pos="9657"/>
        </w:tabs>
        <w:adjustRightInd w:val="0"/>
        <w:snapToGrid w:val="0"/>
        <w:ind w:left="1674" w:firstLine="234"/>
        <w:rPr>
          <w:color w:val="000000"/>
        </w:rPr>
      </w:pPr>
      <w:r w:rsidRPr="00834F39">
        <w:rPr>
          <w:rFonts w:hint="eastAsia"/>
          <w:color w:val="000000"/>
        </w:rPr>
        <w:t>存货的</w:t>
      </w:r>
      <w:r w:rsidR="00D31FCF" w:rsidRPr="00834F39">
        <w:rPr>
          <w:rFonts w:hint="eastAsia"/>
          <w:color w:val="000000"/>
        </w:rPr>
        <w:t>减少</w:t>
      </w:r>
      <w:r w:rsidR="00834F39">
        <w:rPr>
          <w:rFonts w:hint="eastAsia"/>
          <w:color w:val="000000"/>
        </w:rPr>
        <w:t>(</w:t>
      </w:r>
      <w:r w:rsidRPr="00834F39">
        <w:rPr>
          <w:rFonts w:hint="eastAsia"/>
          <w:color w:val="000000"/>
        </w:rPr>
        <w:t>增加</w:t>
      </w:r>
      <w:r w:rsidR="00834F39">
        <w:rPr>
          <w:rFonts w:hint="eastAsia"/>
          <w:color w:val="000000"/>
        </w:rPr>
        <w:t>)</w:t>
      </w:r>
      <w:r w:rsidRPr="00834F39">
        <w:rPr>
          <w:color w:val="000000"/>
        </w:rPr>
        <w:tab/>
      </w:r>
      <w:r w:rsidRPr="00834F39">
        <w:rPr>
          <w:color w:val="000000"/>
        </w:rPr>
        <w:tab/>
      </w:r>
      <w:r w:rsidR="00942FDF" w:rsidRPr="00834F39">
        <w:rPr>
          <w:color w:val="000000"/>
        </w:rPr>
        <w:t>16,524,879.50</w:t>
      </w:r>
      <w:r w:rsidR="00E72D3C" w:rsidRPr="00834F39">
        <w:rPr>
          <w:color w:val="000000"/>
        </w:rPr>
        <w:tab/>
      </w:r>
      <w:r w:rsidR="00834F39">
        <w:rPr>
          <w:color w:val="000000"/>
        </w:rPr>
        <w:t>(</w:t>
      </w:r>
      <w:r w:rsidR="00D212F6" w:rsidRPr="00834F39">
        <w:rPr>
          <w:color w:val="000000"/>
        </w:rPr>
        <w:t>16,405,021.98</w:t>
      </w:r>
      <w:r w:rsidR="00834F39">
        <w:rPr>
          <w:color w:val="000000"/>
        </w:rPr>
        <w:t>)</w:t>
      </w:r>
    </w:p>
    <w:p w:rsidR="00D65903" w:rsidRPr="00834F39" w:rsidRDefault="00D65903" w:rsidP="00143C47">
      <w:pPr>
        <w:tabs>
          <w:tab w:val="center" w:pos="5760"/>
          <w:tab w:val="decimal" w:pos="7740"/>
          <w:tab w:val="decimal" w:pos="9657"/>
        </w:tabs>
        <w:adjustRightInd w:val="0"/>
        <w:snapToGrid w:val="0"/>
        <w:ind w:left="1674" w:firstLine="234"/>
        <w:rPr>
          <w:color w:val="000000"/>
        </w:rPr>
      </w:pPr>
      <w:r w:rsidRPr="00834F39">
        <w:rPr>
          <w:rFonts w:hint="eastAsia"/>
          <w:color w:val="000000"/>
        </w:rPr>
        <w:t>经营性应收项目的</w:t>
      </w:r>
      <w:r w:rsidR="00D31FCF" w:rsidRPr="00834F39">
        <w:rPr>
          <w:rFonts w:hint="eastAsia"/>
          <w:color w:val="000000"/>
        </w:rPr>
        <w:t>增加</w:t>
      </w:r>
      <w:r w:rsidRPr="00834F39">
        <w:rPr>
          <w:color w:val="000000"/>
        </w:rPr>
        <w:tab/>
      </w:r>
      <w:r w:rsidRPr="00834F39">
        <w:rPr>
          <w:color w:val="000000"/>
        </w:rPr>
        <w:tab/>
      </w:r>
      <w:r w:rsidR="00834F39">
        <w:rPr>
          <w:color w:val="000000"/>
        </w:rPr>
        <w:t>(</w:t>
      </w:r>
      <w:r w:rsidR="00942FDF" w:rsidRPr="00834F39">
        <w:rPr>
          <w:color w:val="000000"/>
        </w:rPr>
        <w:t>101,447,811.06</w:t>
      </w:r>
      <w:r w:rsidR="00834F39">
        <w:rPr>
          <w:color w:val="000000"/>
        </w:rPr>
        <w:t>)</w:t>
      </w:r>
      <w:r w:rsidR="00E72D3C" w:rsidRPr="00834F39">
        <w:rPr>
          <w:color w:val="000000"/>
        </w:rPr>
        <w:tab/>
      </w:r>
      <w:r w:rsidR="00834F39">
        <w:rPr>
          <w:color w:val="000000"/>
        </w:rPr>
        <w:t>(</w:t>
      </w:r>
      <w:r w:rsidR="00DA049D" w:rsidRPr="00834F39">
        <w:rPr>
          <w:color w:val="000000"/>
        </w:rPr>
        <w:t>163,514,254.63</w:t>
      </w:r>
      <w:r w:rsidR="00834F39">
        <w:rPr>
          <w:color w:val="000000"/>
        </w:rPr>
        <w:t>)</w:t>
      </w:r>
    </w:p>
    <w:p w:rsidR="00D65903" w:rsidRPr="00834F39" w:rsidRDefault="00D65903" w:rsidP="00143C47">
      <w:pPr>
        <w:tabs>
          <w:tab w:val="center" w:pos="5760"/>
          <w:tab w:val="decimal" w:pos="7740"/>
          <w:tab w:val="decimal" w:pos="9657"/>
        </w:tabs>
        <w:adjustRightInd w:val="0"/>
        <w:snapToGrid w:val="0"/>
        <w:ind w:left="1674" w:firstLine="234"/>
        <w:rPr>
          <w:color w:val="000000"/>
        </w:rPr>
      </w:pPr>
      <w:r w:rsidRPr="00834F39">
        <w:rPr>
          <w:rFonts w:hint="eastAsia"/>
          <w:color w:val="000000"/>
        </w:rPr>
        <w:t>经营性应付项目的增加</w:t>
      </w:r>
      <w:r w:rsidRPr="00834F39">
        <w:rPr>
          <w:color w:val="000000"/>
        </w:rPr>
        <w:tab/>
      </w:r>
      <w:r w:rsidRPr="00834F39">
        <w:rPr>
          <w:color w:val="000000"/>
        </w:rPr>
        <w:tab/>
      </w:r>
      <w:r w:rsidR="001F6333" w:rsidRPr="00834F39">
        <w:rPr>
          <w:color w:val="000000"/>
        </w:rPr>
        <w:t>32,531,429.99</w:t>
      </w:r>
      <w:r w:rsidR="00E72D3C" w:rsidRPr="00834F39">
        <w:rPr>
          <w:color w:val="000000"/>
        </w:rPr>
        <w:tab/>
      </w:r>
      <w:r w:rsidR="00DA049D" w:rsidRPr="00834F39">
        <w:rPr>
          <w:color w:val="000000"/>
        </w:rPr>
        <w:t>101,774,250.73</w:t>
      </w:r>
    </w:p>
    <w:p w:rsidR="000C25A9" w:rsidRPr="00834F39" w:rsidRDefault="000C25A9" w:rsidP="000C25A9">
      <w:pPr>
        <w:tabs>
          <w:tab w:val="right" w:pos="8037"/>
          <w:tab w:val="right" w:pos="9954"/>
        </w:tabs>
        <w:snapToGrid w:val="0"/>
        <w:spacing w:after="140" w:line="24" w:lineRule="auto"/>
        <w:ind w:left="720"/>
        <w:rPr>
          <w:color w:val="000000"/>
        </w:rPr>
      </w:pPr>
      <w:r w:rsidRPr="00834F39">
        <w:rPr>
          <w:color w:val="000000"/>
        </w:rPr>
        <w:tab/>
        <w:t>______________</w:t>
      </w:r>
      <w:r w:rsidRPr="00834F39">
        <w:rPr>
          <w:color w:val="000000"/>
        </w:rPr>
        <w:tab/>
        <w:t>______________</w:t>
      </w:r>
    </w:p>
    <w:p w:rsidR="00D65903" w:rsidRPr="00834F39" w:rsidRDefault="00D65903" w:rsidP="00143C47">
      <w:pPr>
        <w:tabs>
          <w:tab w:val="center" w:pos="5760"/>
          <w:tab w:val="decimal" w:pos="7740"/>
          <w:tab w:val="decimal" w:pos="9657"/>
        </w:tabs>
        <w:adjustRightInd w:val="0"/>
        <w:snapToGrid w:val="0"/>
        <w:ind w:left="1440"/>
        <w:rPr>
          <w:color w:val="000000"/>
        </w:rPr>
      </w:pPr>
      <w:r w:rsidRPr="00834F39">
        <w:rPr>
          <w:rFonts w:hint="eastAsia"/>
          <w:color w:val="000000"/>
        </w:rPr>
        <w:t>经营活动产生的现金流量净额</w:t>
      </w:r>
      <w:r w:rsidRPr="00834F39">
        <w:rPr>
          <w:color w:val="000000"/>
        </w:rPr>
        <w:tab/>
      </w:r>
      <w:r w:rsidR="00654AC5" w:rsidRPr="00834F39">
        <w:rPr>
          <w:color w:val="000000"/>
        </w:rPr>
        <w:tab/>
      </w:r>
      <w:r w:rsidR="001C2D13" w:rsidRPr="00834F39">
        <w:rPr>
          <w:color w:val="000000"/>
        </w:rPr>
        <w:t xml:space="preserve">13,977,640.95 </w:t>
      </w:r>
      <w:r w:rsidR="00E72D3C" w:rsidRPr="00834F39">
        <w:rPr>
          <w:color w:val="000000"/>
        </w:rPr>
        <w:tab/>
      </w:r>
      <w:r w:rsidR="00834F39">
        <w:rPr>
          <w:color w:val="000000"/>
        </w:rPr>
        <w:t>(</w:t>
      </w:r>
      <w:r w:rsidR="00DA049D" w:rsidRPr="00834F39">
        <w:rPr>
          <w:color w:val="000000"/>
        </w:rPr>
        <w:t>16,507,346.91</w:t>
      </w:r>
      <w:r w:rsidR="00834F39">
        <w:rPr>
          <w:color w:val="000000"/>
        </w:rPr>
        <w:t>)</w:t>
      </w:r>
    </w:p>
    <w:p w:rsidR="000C25A9" w:rsidRPr="00834F39" w:rsidRDefault="000C25A9" w:rsidP="000C25A9">
      <w:pPr>
        <w:tabs>
          <w:tab w:val="right" w:pos="8037"/>
          <w:tab w:val="right" w:pos="9954"/>
        </w:tabs>
        <w:snapToGrid w:val="0"/>
        <w:spacing w:line="48" w:lineRule="auto"/>
        <w:rPr>
          <w:color w:val="000000"/>
        </w:rPr>
      </w:pPr>
      <w:r w:rsidRPr="00834F39">
        <w:rPr>
          <w:color w:val="000000"/>
        </w:rPr>
        <w:tab/>
        <w:t>______________</w:t>
      </w:r>
      <w:r w:rsidRPr="00834F39">
        <w:rPr>
          <w:color w:val="000000"/>
        </w:rPr>
        <w:tab/>
        <w:t>______________</w:t>
      </w:r>
    </w:p>
    <w:p w:rsidR="007B618E" w:rsidRPr="00834F39" w:rsidRDefault="007B618E" w:rsidP="007B618E">
      <w:pPr>
        <w:tabs>
          <w:tab w:val="right" w:pos="8037"/>
          <w:tab w:val="right" w:pos="9954"/>
        </w:tabs>
        <w:snapToGrid w:val="0"/>
        <w:spacing w:after="140" w:line="24" w:lineRule="auto"/>
        <w:ind w:left="720"/>
        <w:rPr>
          <w:color w:val="000000"/>
        </w:rPr>
      </w:pPr>
      <w:r w:rsidRPr="00834F39">
        <w:rPr>
          <w:color w:val="000000"/>
        </w:rPr>
        <w:t xml:space="preserve"> </w:t>
      </w:r>
      <w:r w:rsidRPr="00834F39">
        <w:rPr>
          <w:color w:val="000000"/>
        </w:rPr>
        <w:tab/>
        <w:t>______________</w:t>
      </w:r>
      <w:r w:rsidRPr="00834F39">
        <w:rPr>
          <w:color w:val="000000"/>
        </w:rPr>
        <w:tab/>
      </w:r>
      <w:r w:rsidR="000C25A9" w:rsidRPr="00834F39">
        <w:rPr>
          <w:color w:val="000000"/>
        </w:rPr>
        <w:t>______________</w:t>
      </w:r>
    </w:p>
    <w:p w:rsidR="00D65903" w:rsidRPr="00834F39" w:rsidRDefault="00D65903" w:rsidP="00143C47">
      <w:pPr>
        <w:pStyle w:val="afd"/>
        <w:numPr>
          <w:ilvl w:val="0"/>
          <w:numId w:val="46"/>
        </w:numPr>
        <w:tabs>
          <w:tab w:val="center" w:pos="5760"/>
          <w:tab w:val="decimal" w:pos="7740"/>
          <w:tab w:val="decimal" w:pos="9657"/>
        </w:tabs>
        <w:adjustRightInd w:val="0"/>
        <w:snapToGrid w:val="0"/>
        <w:ind w:left="1440" w:firstLineChars="0" w:hanging="720"/>
        <w:rPr>
          <w:color w:val="000000"/>
        </w:rPr>
      </w:pPr>
      <w:r w:rsidRPr="00834F39">
        <w:rPr>
          <w:rFonts w:hint="eastAsia"/>
          <w:color w:val="000000"/>
        </w:rPr>
        <w:t>现金及现金等价物净变动情况</w:t>
      </w:r>
      <w:r w:rsidR="00834F39">
        <w:rPr>
          <w:rFonts w:hint="eastAsia"/>
          <w:color w:val="000000"/>
        </w:rPr>
        <w:t>：</w:t>
      </w:r>
    </w:p>
    <w:p w:rsidR="00D65903" w:rsidRPr="00834F39" w:rsidRDefault="00D65903" w:rsidP="00143C47">
      <w:pPr>
        <w:tabs>
          <w:tab w:val="center" w:pos="5760"/>
          <w:tab w:val="decimal" w:pos="7740"/>
          <w:tab w:val="decimal" w:pos="9657"/>
        </w:tabs>
        <w:adjustRightInd w:val="0"/>
        <w:snapToGrid w:val="0"/>
        <w:ind w:left="1440"/>
        <w:rPr>
          <w:color w:val="000000"/>
        </w:rPr>
      </w:pPr>
      <w:r w:rsidRPr="00834F39">
        <w:rPr>
          <w:rFonts w:hint="eastAsia"/>
          <w:color w:val="000000"/>
        </w:rPr>
        <w:t>现金</w:t>
      </w:r>
      <w:r w:rsidR="004A1EDD" w:rsidRPr="00834F39">
        <w:rPr>
          <w:rFonts w:hint="eastAsia"/>
          <w:color w:val="000000"/>
        </w:rPr>
        <w:t>及现金等价物</w:t>
      </w:r>
      <w:r w:rsidRPr="00834F39">
        <w:rPr>
          <w:rFonts w:hint="eastAsia"/>
          <w:color w:val="000000"/>
        </w:rPr>
        <w:t>的年末余额</w:t>
      </w:r>
      <w:r w:rsidRPr="00834F39">
        <w:rPr>
          <w:color w:val="000000"/>
        </w:rPr>
        <w:tab/>
      </w:r>
      <w:r w:rsidRPr="00834F39">
        <w:rPr>
          <w:color w:val="000000"/>
        </w:rPr>
        <w:tab/>
      </w:r>
      <w:r w:rsidR="00942FDF" w:rsidRPr="00834F39">
        <w:rPr>
          <w:color w:val="000000"/>
        </w:rPr>
        <w:t>10,419,111.27</w:t>
      </w:r>
      <w:r w:rsidR="00E72D3C" w:rsidRPr="00834F39">
        <w:rPr>
          <w:color w:val="000000"/>
        </w:rPr>
        <w:tab/>
      </w:r>
      <w:r w:rsidR="00D212F6" w:rsidRPr="00834F39">
        <w:rPr>
          <w:color w:val="000000"/>
        </w:rPr>
        <w:t>8,034,356.03</w:t>
      </w:r>
    </w:p>
    <w:p w:rsidR="00D65903" w:rsidRPr="00834F39" w:rsidRDefault="00D65903" w:rsidP="00143C47">
      <w:pPr>
        <w:tabs>
          <w:tab w:val="center" w:pos="5760"/>
          <w:tab w:val="decimal" w:pos="7740"/>
          <w:tab w:val="decimal" w:pos="9657"/>
        </w:tabs>
        <w:adjustRightInd w:val="0"/>
        <w:snapToGrid w:val="0"/>
        <w:ind w:left="1440"/>
        <w:rPr>
          <w:color w:val="000000"/>
        </w:rPr>
      </w:pPr>
      <w:r w:rsidRPr="00834F39">
        <w:rPr>
          <w:rFonts w:hint="eastAsia"/>
          <w:color w:val="000000"/>
        </w:rPr>
        <w:t>减</w:t>
      </w:r>
      <w:r w:rsidR="00834F39">
        <w:rPr>
          <w:rFonts w:hint="eastAsia"/>
          <w:color w:val="000000"/>
        </w:rPr>
        <w:t>：</w:t>
      </w:r>
      <w:r w:rsidRPr="00834F39">
        <w:rPr>
          <w:rFonts w:hint="eastAsia"/>
          <w:color w:val="000000"/>
        </w:rPr>
        <w:t>现金</w:t>
      </w:r>
      <w:r w:rsidR="004A1EDD" w:rsidRPr="00834F39">
        <w:rPr>
          <w:rFonts w:hint="eastAsia"/>
          <w:color w:val="000000"/>
        </w:rPr>
        <w:t>及现金等价物</w:t>
      </w:r>
      <w:r w:rsidRPr="00834F39">
        <w:rPr>
          <w:rFonts w:hint="eastAsia"/>
          <w:color w:val="000000"/>
        </w:rPr>
        <w:t>的年初余额</w:t>
      </w:r>
      <w:r w:rsidRPr="00834F39">
        <w:rPr>
          <w:color w:val="000000"/>
        </w:rPr>
        <w:tab/>
      </w:r>
      <w:r w:rsidRPr="00834F39">
        <w:rPr>
          <w:color w:val="000000"/>
        </w:rPr>
        <w:tab/>
      </w:r>
      <w:r w:rsidR="00E72D3C" w:rsidRPr="00834F39">
        <w:rPr>
          <w:color w:val="000000"/>
        </w:rPr>
        <w:t>8,034,356.03</w:t>
      </w:r>
      <w:r w:rsidR="00E72D3C" w:rsidRPr="00834F39">
        <w:rPr>
          <w:color w:val="000000"/>
        </w:rPr>
        <w:tab/>
      </w:r>
      <w:r w:rsidR="000F10F9" w:rsidRPr="00834F39">
        <w:rPr>
          <w:color w:val="000000"/>
        </w:rPr>
        <w:t>38,116,785.80</w:t>
      </w:r>
    </w:p>
    <w:p w:rsidR="000C25A9" w:rsidRPr="00834F39" w:rsidRDefault="000C25A9" w:rsidP="000C25A9">
      <w:pPr>
        <w:tabs>
          <w:tab w:val="right" w:pos="8037"/>
          <w:tab w:val="right" w:pos="9954"/>
        </w:tabs>
        <w:snapToGrid w:val="0"/>
        <w:spacing w:after="140" w:line="24" w:lineRule="auto"/>
        <w:ind w:left="720"/>
        <w:rPr>
          <w:color w:val="000000"/>
        </w:rPr>
      </w:pPr>
      <w:r w:rsidRPr="00834F39">
        <w:rPr>
          <w:color w:val="000000"/>
        </w:rPr>
        <w:tab/>
        <w:t>______________</w:t>
      </w:r>
      <w:r w:rsidRPr="00834F39">
        <w:rPr>
          <w:color w:val="000000"/>
        </w:rPr>
        <w:tab/>
        <w:t>______________</w:t>
      </w:r>
    </w:p>
    <w:p w:rsidR="00D65903" w:rsidRPr="00834F39" w:rsidRDefault="003A017F" w:rsidP="00143C47">
      <w:pPr>
        <w:tabs>
          <w:tab w:val="center" w:pos="5760"/>
          <w:tab w:val="decimal" w:pos="7740"/>
          <w:tab w:val="decimal" w:pos="9657"/>
        </w:tabs>
        <w:adjustRightInd w:val="0"/>
        <w:snapToGrid w:val="0"/>
        <w:ind w:left="1440"/>
        <w:rPr>
          <w:color w:val="000000"/>
        </w:rPr>
      </w:pPr>
      <w:r w:rsidRPr="00834F39">
        <w:rPr>
          <w:rFonts w:hint="eastAsia"/>
          <w:color w:val="000000"/>
        </w:rPr>
        <w:t>现金及现金等价物的净</w:t>
      </w:r>
      <w:r w:rsidR="00942FDF" w:rsidRPr="00834F39">
        <w:rPr>
          <w:rFonts w:hint="eastAsia"/>
          <w:color w:val="000000"/>
        </w:rPr>
        <w:t>增加</w:t>
      </w:r>
      <w:r w:rsidR="00834F39">
        <w:rPr>
          <w:rFonts w:hint="eastAsia"/>
          <w:color w:val="000000"/>
        </w:rPr>
        <w:t>(</w:t>
      </w:r>
      <w:r w:rsidR="0070527F" w:rsidRPr="00834F39">
        <w:rPr>
          <w:rFonts w:hint="eastAsia"/>
          <w:color w:val="000000"/>
        </w:rPr>
        <w:t>减少</w:t>
      </w:r>
      <w:r w:rsidR="00834F39">
        <w:rPr>
          <w:rFonts w:hint="eastAsia"/>
          <w:color w:val="000000"/>
        </w:rPr>
        <w:t>)</w:t>
      </w:r>
      <w:r w:rsidR="00D65903" w:rsidRPr="00834F39">
        <w:rPr>
          <w:rFonts w:hint="eastAsia"/>
          <w:color w:val="000000"/>
        </w:rPr>
        <w:t>额</w:t>
      </w:r>
      <w:r w:rsidR="00D65903" w:rsidRPr="00834F39">
        <w:rPr>
          <w:color w:val="000000"/>
        </w:rPr>
        <w:tab/>
      </w:r>
      <w:r w:rsidR="00E72D3C" w:rsidRPr="00834F39">
        <w:rPr>
          <w:color w:val="000000"/>
        </w:rPr>
        <w:tab/>
      </w:r>
      <w:r w:rsidR="00942FDF" w:rsidRPr="00834F39">
        <w:rPr>
          <w:color w:val="000000"/>
        </w:rPr>
        <w:t>2,384,755.24</w:t>
      </w:r>
      <w:r w:rsidR="00BA04FC" w:rsidRPr="00834F39">
        <w:rPr>
          <w:color w:val="000000"/>
        </w:rPr>
        <w:tab/>
      </w:r>
      <w:r w:rsidR="00834F39">
        <w:rPr>
          <w:color w:val="000000"/>
        </w:rPr>
        <w:t>(</w:t>
      </w:r>
      <w:r w:rsidR="00D212F6" w:rsidRPr="00834F39">
        <w:rPr>
          <w:color w:val="000000"/>
        </w:rPr>
        <w:t>30,082,429.77</w:t>
      </w:r>
      <w:r w:rsidR="00834F39">
        <w:rPr>
          <w:color w:val="000000"/>
        </w:rPr>
        <w:t>)</w:t>
      </w:r>
    </w:p>
    <w:p w:rsidR="000C25A9" w:rsidRPr="00834F39" w:rsidRDefault="000C25A9" w:rsidP="000C25A9">
      <w:pPr>
        <w:tabs>
          <w:tab w:val="right" w:pos="8037"/>
          <w:tab w:val="right" w:pos="9954"/>
        </w:tabs>
        <w:snapToGrid w:val="0"/>
        <w:spacing w:line="48" w:lineRule="auto"/>
        <w:rPr>
          <w:color w:val="000000"/>
        </w:rPr>
      </w:pPr>
      <w:r w:rsidRPr="00834F39">
        <w:rPr>
          <w:color w:val="000000"/>
        </w:rPr>
        <w:tab/>
        <w:t>______________</w:t>
      </w:r>
      <w:r w:rsidRPr="00834F39">
        <w:rPr>
          <w:color w:val="000000"/>
        </w:rPr>
        <w:tab/>
        <w:t>______________</w:t>
      </w:r>
    </w:p>
    <w:p w:rsidR="000C25A9" w:rsidRPr="00834F39" w:rsidRDefault="000C25A9" w:rsidP="000C25A9">
      <w:pPr>
        <w:tabs>
          <w:tab w:val="right" w:pos="8037"/>
          <w:tab w:val="right" w:pos="9954"/>
        </w:tabs>
        <w:snapToGrid w:val="0"/>
        <w:spacing w:after="140" w:line="24" w:lineRule="auto"/>
        <w:ind w:left="720"/>
        <w:rPr>
          <w:color w:val="000000"/>
        </w:rPr>
      </w:pPr>
      <w:r w:rsidRPr="00834F39">
        <w:rPr>
          <w:color w:val="000000"/>
        </w:rPr>
        <w:tab/>
        <w:t>______________</w:t>
      </w:r>
      <w:r w:rsidRPr="00834F39">
        <w:rPr>
          <w:color w:val="000000"/>
        </w:rPr>
        <w:tab/>
        <w:t>______________</w:t>
      </w:r>
    </w:p>
    <w:p w:rsidR="005D1A9E" w:rsidRDefault="005D1A9E"/>
    <w:p w:rsidR="00D6407D" w:rsidRPr="00834F39" w:rsidRDefault="00D6407D"/>
    <w:p w:rsidR="00D65903" w:rsidRPr="00834F39" w:rsidRDefault="000C0609" w:rsidP="00164169">
      <w:pPr>
        <w:pStyle w:val="1"/>
        <w:snapToGrid w:val="0"/>
        <w:rPr>
          <w:color w:val="000000"/>
        </w:rPr>
      </w:pPr>
      <w:r w:rsidRPr="00834F39">
        <w:rPr>
          <w:rFonts w:hint="eastAsia"/>
          <w:color w:val="000000"/>
          <w:szCs w:val="24"/>
        </w:rPr>
        <w:t>九</w:t>
      </w:r>
      <w:r w:rsidR="00D65903" w:rsidRPr="00834F39">
        <w:rPr>
          <w:rFonts w:hint="eastAsia"/>
          <w:color w:val="000000"/>
          <w:szCs w:val="24"/>
        </w:rPr>
        <w:t>、</w:t>
      </w:r>
      <w:r w:rsidR="00D65903" w:rsidRPr="00834F39">
        <w:rPr>
          <w:color w:val="000000"/>
          <w:szCs w:val="24"/>
        </w:rPr>
        <w:tab/>
      </w:r>
      <w:r w:rsidR="00D65903" w:rsidRPr="00834F39">
        <w:rPr>
          <w:rFonts w:hint="eastAsia"/>
          <w:color w:val="000000"/>
          <w:szCs w:val="24"/>
        </w:rPr>
        <w:t>关联方关系及其交易</w:t>
      </w:r>
    </w:p>
    <w:p w:rsidR="00D65903" w:rsidRPr="00834F39" w:rsidRDefault="00D65903" w:rsidP="003401E0">
      <w:pPr>
        <w:ind w:left="720"/>
        <w:rPr>
          <w:color w:val="000000"/>
          <w:szCs w:val="20"/>
        </w:rPr>
      </w:pPr>
    </w:p>
    <w:p w:rsidR="00D65903" w:rsidRPr="00834F39" w:rsidRDefault="00834F39" w:rsidP="00143C47">
      <w:pPr>
        <w:ind w:left="1440" w:hanging="720"/>
        <w:rPr>
          <w:color w:val="000000"/>
        </w:rPr>
      </w:pPr>
      <w:r>
        <w:rPr>
          <w:color w:val="000000"/>
        </w:rPr>
        <w:t>(</w:t>
      </w:r>
      <w:r w:rsidR="00D65903" w:rsidRPr="00834F39">
        <w:rPr>
          <w:color w:val="000000"/>
        </w:rPr>
        <w:t>1</w:t>
      </w:r>
      <w:r>
        <w:rPr>
          <w:color w:val="000000"/>
        </w:rPr>
        <w:t>)</w:t>
      </w:r>
      <w:r w:rsidR="00D65903" w:rsidRPr="00834F39">
        <w:rPr>
          <w:color w:val="000000"/>
        </w:rPr>
        <w:tab/>
      </w:r>
      <w:r w:rsidR="00D65903" w:rsidRPr="00834F39">
        <w:rPr>
          <w:rFonts w:hint="eastAsia"/>
          <w:color w:val="000000"/>
        </w:rPr>
        <w:t>存在控制关系的关联方</w:t>
      </w:r>
    </w:p>
    <w:p w:rsidR="00D65903" w:rsidRPr="00834F39" w:rsidRDefault="00D65903" w:rsidP="003401E0">
      <w:pPr>
        <w:ind w:left="1440"/>
        <w:rPr>
          <w:color w:val="000000"/>
        </w:rPr>
      </w:pPr>
    </w:p>
    <w:p w:rsidR="004D485B" w:rsidRPr="00834F39" w:rsidRDefault="004D485B" w:rsidP="00BD5981">
      <w:pPr>
        <w:tabs>
          <w:tab w:val="center" w:pos="6096"/>
          <w:tab w:val="center" w:pos="9072"/>
        </w:tabs>
        <w:ind w:left="720"/>
      </w:pPr>
      <w:r w:rsidRPr="00834F39">
        <w:rPr>
          <w:rFonts w:hint="eastAsia"/>
          <w:u w:val="single"/>
        </w:rPr>
        <w:t>关联方名称</w:t>
      </w:r>
      <w:r w:rsidRPr="00834F39">
        <w:tab/>
      </w:r>
      <w:r w:rsidRPr="00834F39">
        <w:rPr>
          <w:rFonts w:hint="eastAsia"/>
          <w:u w:val="single"/>
        </w:rPr>
        <w:t>注册地点</w:t>
      </w:r>
      <w:r w:rsidRPr="00834F39">
        <w:tab/>
      </w:r>
      <w:r w:rsidRPr="00834F39">
        <w:rPr>
          <w:rFonts w:hint="eastAsia"/>
          <w:u w:val="single"/>
        </w:rPr>
        <w:t>同本公司关系</w:t>
      </w:r>
    </w:p>
    <w:p w:rsidR="004D485B" w:rsidRPr="00834F39" w:rsidRDefault="004D485B" w:rsidP="003401E0">
      <w:pPr>
        <w:tabs>
          <w:tab w:val="center" w:pos="4140"/>
          <w:tab w:val="center" w:pos="5940"/>
          <w:tab w:val="decimal" w:pos="8100"/>
          <w:tab w:val="center" w:pos="9360"/>
        </w:tabs>
        <w:ind w:left="1440"/>
      </w:pPr>
    </w:p>
    <w:p w:rsidR="004D485B" w:rsidRPr="00834F39" w:rsidRDefault="004D485B" w:rsidP="00BD5981">
      <w:pPr>
        <w:tabs>
          <w:tab w:val="center" w:pos="6096"/>
          <w:tab w:val="center" w:pos="9072"/>
        </w:tabs>
        <w:ind w:left="720"/>
      </w:pPr>
      <w:r w:rsidRPr="00834F39">
        <w:rPr>
          <w:rFonts w:hint="eastAsia"/>
        </w:rPr>
        <w:t>上海汇众</w:t>
      </w:r>
      <w:r w:rsidRPr="00834F39">
        <w:tab/>
      </w:r>
      <w:r w:rsidRPr="00834F39">
        <w:rPr>
          <w:rFonts w:hint="eastAsia"/>
        </w:rPr>
        <w:t>上海市</w:t>
      </w:r>
      <w:r w:rsidRPr="00834F39">
        <w:tab/>
      </w:r>
      <w:r w:rsidRPr="00834F39">
        <w:rPr>
          <w:rFonts w:hint="eastAsia"/>
        </w:rPr>
        <w:t>母公司</w:t>
      </w:r>
    </w:p>
    <w:p w:rsidR="004D485B" w:rsidRPr="00834F39" w:rsidRDefault="004D485B" w:rsidP="00BD5981">
      <w:pPr>
        <w:tabs>
          <w:tab w:val="center" w:pos="5812"/>
          <w:tab w:val="center" w:pos="9360"/>
        </w:tabs>
        <w:ind w:left="720"/>
      </w:pPr>
      <w:r w:rsidRPr="00834F39">
        <w:rPr>
          <w:rFonts w:hint="eastAsia"/>
        </w:rPr>
        <w:t>华</w:t>
      </w:r>
      <w:proofErr w:type="gramStart"/>
      <w:r w:rsidRPr="00834F39">
        <w:rPr>
          <w:rFonts w:hint="eastAsia"/>
        </w:rPr>
        <w:t>域汽车</w:t>
      </w:r>
      <w:proofErr w:type="gramEnd"/>
      <w:r w:rsidRPr="00834F39">
        <w:rPr>
          <w:rFonts w:hint="eastAsia"/>
        </w:rPr>
        <w:t>系统股份有限公司</w:t>
      </w:r>
    </w:p>
    <w:p w:rsidR="004D485B" w:rsidRPr="00834F39" w:rsidRDefault="004D485B" w:rsidP="00BD5981">
      <w:pPr>
        <w:tabs>
          <w:tab w:val="center" w:pos="6096"/>
          <w:tab w:val="center" w:pos="9141"/>
        </w:tabs>
        <w:ind w:left="720"/>
      </w:pPr>
      <w:r w:rsidRPr="00834F39">
        <w:t xml:space="preserve">  </w:t>
      </w:r>
      <w:r w:rsidR="00D6407D">
        <w:t xml:space="preserve">  </w:t>
      </w:r>
      <w:r w:rsidR="00834F39">
        <w:t>(</w:t>
      </w:r>
      <w:r w:rsidRPr="00834F39">
        <w:rPr>
          <w:rFonts w:hint="eastAsia"/>
        </w:rPr>
        <w:t>以下简称</w:t>
      </w:r>
      <w:r w:rsidRPr="00834F39">
        <w:t>“</w:t>
      </w:r>
      <w:r w:rsidRPr="00834F39">
        <w:rPr>
          <w:rFonts w:hint="eastAsia"/>
        </w:rPr>
        <w:t>华域汽车</w:t>
      </w:r>
      <w:r w:rsidRPr="00834F39">
        <w:t>”</w:t>
      </w:r>
      <w:r w:rsidR="00834F39">
        <w:t>)</w:t>
      </w:r>
      <w:r w:rsidRPr="00834F39">
        <w:tab/>
      </w:r>
      <w:r w:rsidRPr="00834F39">
        <w:rPr>
          <w:rFonts w:hint="eastAsia"/>
        </w:rPr>
        <w:t>上海市</w:t>
      </w:r>
      <w:r w:rsidRPr="00834F39">
        <w:tab/>
      </w:r>
      <w:r w:rsidRPr="00834F39">
        <w:rPr>
          <w:rFonts w:hint="eastAsia"/>
        </w:rPr>
        <w:t>间接控股</w:t>
      </w:r>
    </w:p>
    <w:p w:rsidR="004D485B" w:rsidRPr="00834F39" w:rsidRDefault="004D485B" w:rsidP="00BD5981">
      <w:pPr>
        <w:tabs>
          <w:tab w:val="center" w:pos="5812"/>
          <w:tab w:val="center" w:pos="9360"/>
        </w:tabs>
        <w:ind w:left="720"/>
      </w:pPr>
      <w:r w:rsidRPr="00834F39">
        <w:rPr>
          <w:rFonts w:hint="eastAsia"/>
        </w:rPr>
        <w:t>上海汽车集团股份有限公司</w:t>
      </w:r>
    </w:p>
    <w:p w:rsidR="004D485B" w:rsidRPr="00834F39" w:rsidRDefault="004D485B" w:rsidP="00BD5981">
      <w:pPr>
        <w:tabs>
          <w:tab w:val="center" w:pos="6096"/>
          <w:tab w:val="center" w:pos="9127"/>
        </w:tabs>
        <w:ind w:left="720"/>
      </w:pPr>
      <w:r w:rsidRPr="00834F39">
        <w:t xml:space="preserve">  </w:t>
      </w:r>
      <w:r w:rsidR="00D6407D">
        <w:t xml:space="preserve">  </w:t>
      </w:r>
      <w:r w:rsidR="00834F39">
        <w:t>(</w:t>
      </w:r>
      <w:r w:rsidRPr="00834F39">
        <w:rPr>
          <w:rFonts w:hint="eastAsia"/>
        </w:rPr>
        <w:t>以下简称</w:t>
      </w:r>
      <w:r w:rsidRPr="00834F39">
        <w:t>“</w:t>
      </w:r>
      <w:r w:rsidRPr="00834F39">
        <w:rPr>
          <w:rFonts w:hint="eastAsia"/>
        </w:rPr>
        <w:t>上汽集团</w:t>
      </w:r>
      <w:r w:rsidRPr="00834F39">
        <w:t>”</w:t>
      </w:r>
      <w:r w:rsidR="00834F39">
        <w:t>)</w:t>
      </w:r>
      <w:r w:rsidRPr="00834F39">
        <w:tab/>
      </w:r>
      <w:r w:rsidRPr="00834F39">
        <w:rPr>
          <w:rFonts w:hint="eastAsia"/>
        </w:rPr>
        <w:t>上海市</w:t>
      </w:r>
      <w:r w:rsidRPr="00834F39">
        <w:tab/>
      </w:r>
      <w:r w:rsidRPr="00834F39">
        <w:rPr>
          <w:rFonts w:hint="eastAsia"/>
        </w:rPr>
        <w:t>间接控股</w:t>
      </w:r>
    </w:p>
    <w:p w:rsidR="00D65903" w:rsidRPr="00834F39" w:rsidRDefault="00D65903" w:rsidP="00BD5981">
      <w:pPr>
        <w:ind w:left="720"/>
        <w:rPr>
          <w:color w:val="000000"/>
        </w:rPr>
      </w:pPr>
    </w:p>
    <w:p w:rsidR="00D65903" w:rsidRPr="00834F39" w:rsidRDefault="00D65903" w:rsidP="00143C47">
      <w:pPr>
        <w:ind w:left="720"/>
        <w:jc w:val="both"/>
        <w:rPr>
          <w:color w:val="000000"/>
        </w:rPr>
      </w:pPr>
      <w:r w:rsidRPr="00834F39">
        <w:rPr>
          <w:rFonts w:hint="eastAsia"/>
          <w:color w:val="000000"/>
        </w:rPr>
        <w:t>本公司的最终控制方是上海汽车工业</w:t>
      </w:r>
      <w:r w:rsidR="00834F39">
        <w:rPr>
          <w:color w:val="000000"/>
        </w:rPr>
        <w:t>(</w:t>
      </w:r>
      <w:r w:rsidRPr="00834F39">
        <w:rPr>
          <w:rFonts w:hint="eastAsia"/>
          <w:color w:val="000000"/>
        </w:rPr>
        <w:t>集团</w:t>
      </w:r>
      <w:r w:rsidR="00834F39">
        <w:rPr>
          <w:color w:val="000000"/>
        </w:rPr>
        <w:t>)</w:t>
      </w:r>
      <w:r w:rsidR="0000620C" w:rsidRPr="00834F39">
        <w:rPr>
          <w:rFonts w:hint="eastAsia"/>
          <w:color w:val="000000"/>
        </w:rPr>
        <w:t>有限</w:t>
      </w:r>
      <w:r w:rsidRPr="00834F39">
        <w:rPr>
          <w:rFonts w:hint="eastAsia"/>
          <w:color w:val="000000"/>
        </w:rPr>
        <w:t>公司</w:t>
      </w:r>
      <w:r w:rsidR="00834F39">
        <w:rPr>
          <w:color w:val="000000"/>
        </w:rPr>
        <w:t>(</w:t>
      </w:r>
      <w:r w:rsidR="00175FE6" w:rsidRPr="00834F39">
        <w:rPr>
          <w:rFonts w:hint="eastAsia"/>
          <w:color w:val="000000"/>
        </w:rPr>
        <w:t>原名</w:t>
      </w:r>
      <w:r w:rsidR="00834F39">
        <w:rPr>
          <w:rFonts w:hint="eastAsia"/>
          <w:color w:val="000000"/>
        </w:rPr>
        <w:t>：</w:t>
      </w:r>
      <w:r w:rsidR="00175FE6" w:rsidRPr="00834F39">
        <w:rPr>
          <w:rFonts w:hint="eastAsia"/>
          <w:color w:val="000000"/>
        </w:rPr>
        <w:t>上海汽车工业</w:t>
      </w:r>
      <w:r w:rsidR="00834F39">
        <w:rPr>
          <w:color w:val="000000"/>
        </w:rPr>
        <w:t>(</w:t>
      </w:r>
      <w:r w:rsidR="00175FE6" w:rsidRPr="00834F39">
        <w:rPr>
          <w:rFonts w:hint="eastAsia"/>
          <w:color w:val="000000"/>
        </w:rPr>
        <w:t>集团</w:t>
      </w:r>
      <w:r w:rsidR="00834F39">
        <w:rPr>
          <w:color w:val="000000"/>
        </w:rPr>
        <w:t>)</w:t>
      </w:r>
      <w:r w:rsidR="00175FE6" w:rsidRPr="00834F39">
        <w:rPr>
          <w:rFonts w:hint="eastAsia"/>
          <w:color w:val="000000"/>
        </w:rPr>
        <w:t>总公司</w:t>
      </w:r>
      <w:r w:rsidR="00834F39">
        <w:rPr>
          <w:color w:val="000000"/>
        </w:rPr>
        <w:t>)</w:t>
      </w:r>
      <w:r w:rsidRPr="00834F39">
        <w:rPr>
          <w:rFonts w:hint="eastAsia"/>
          <w:color w:val="000000"/>
        </w:rPr>
        <w:t>。</w:t>
      </w:r>
    </w:p>
    <w:p w:rsidR="00D6407D" w:rsidRDefault="00D6407D">
      <w:pPr>
        <w:rPr>
          <w:color w:val="000000"/>
        </w:rPr>
      </w:pPr>
      <w:r>
        <w:rPr>
          <w:color w:val="000000"/>
        </w:rPr>
        <w:br w:type="page"/>
      </w:r>
    </w:p>
    <w:p w:rsidR="0095523C" w:rsidRPr="00834F39" w:rsidRDefault="0095523C" w:rsidP="0095523C">
      <w:r w:rsidRPr="00834F39">
        <w:rPr>
          <w:rFonts w:hint="eastAsia"/>
        </w:rPr>
        <w:t>九、</w:t>
      </w:r>
      <w:r w:rsidRPr="00834F39">
        <w:tab/>
      </w:r>
      <w:r w:rsidRPr="00834F39">
        <w:rPr>
          <w:rFonts w:hint="eastAsia"/>
        </w:rPr>
        <w:t>关联方关系及其交易</w:t>
      </w:r>
      <w:r w:rsidRPr="00834F39">
        <w:t xml:space="preserve"> - </w:t>
      </w:r>
      <w:r w:rsidRPr="00834F39">
        <w:rPr>
          <w:rFonts w:hint="eastAsia"/>
        </w:rPr>
        <w:t>续</w:t>
      </w:r>
    </w:p>
    <w:p w:rsidR="0053132F" w:rsidRPr="00834F39" w:rsidRDefault="0053132F" w:rsidP="00BD5981">
      <w:pPr>
        <w:ind w:left="720"/>
        <w:rPr>
          <w:color w:val="000000"/>
        </w:rPr>
      </w:pPr>
    </w:p>
    <w:p w:rsidR="00D65903" w:rsidRPr="00834F39" w:rsidRDefault="00834F39" w:rsidP="00143C47">
      <w:pPr>
        <w:ind w:left="1440" w:hanging="720"/>
        <w:rPr>
          <w:color w:val="000000"/>
        </w:rPr>
      </w:pPr>
      <w:r>
        <w:rPr>
          <w:color w:val="000000"/>
        </w:rPr>
        <w:t>(</w:t>
      </w:r>
      <w:r w:rsidR="00D65903" w:rsidRPr="00834F39">
        <w:rPr>
          <w:color w:val="000000"/>
        </w:rPr>
        <w:t>2</w:t>
      </w:r>
      <w:r>
        <w:rPr>
          <w:color w:val="000000"/>
        </w:rPr>
        <w:t>)</w:t>
      </w:r>
      <w:r w:rsidR="00D65903" w:rsidRPr="00834F39">
        <w:rPr>
          <w:color w:val="000000"/>
        </w:rPr>
        <w:tab/>
      </w:r>
      <w:r w:rsidR="00D65903" w:rsidRPr="00834F39">
        <w:rPr>
          <w:rFonts w:hint="eastAsia"/>
          <w:color w:val="000000"/>
        </w:rPr>
        <w:t>与本公司发生交易但不存在控制关系的其他关联方如下</w:t>
      </w:r>
      <w:r>
        <w:rPr>
          <w:rFonts w:hint="eastAsia"/>
          <w:color w:val="000000"/>
        </w:rPr>
        <w:t>：</w:t>
      </w:r>
    </w:p>
    <w:p w:rsidR="00D65903" w:rsidRPr="00834F39" w:rsidRDefault="00D65903" w:rsidP="00BD5981">
      <w:pPr>
        <w:ind w:left="720"/>
        <w:rPr>
          <w:color w:val="000000"/>
        </w:rPr>
      </w:pPr>
    </w:p>
    <w:p w:rsidR="00640D94" w:rsidRPr="00834F39" w:rsidRDefault="00B37D57" w:rsidP="00BD5981">
      <w:pPr>
        <w:tabs>
          <w:tab w:val="left" w:pos="7740"/>
        </w:tabs>
        <w:ind w:left="720"/>
        <w:rPr>
          <w:color w:val="000000"/>
          <w:u w:val="single"/>
        </w:rPr>
      </w:pPr>
      <w:r w:rsidRPr="00834F39">
        <w:rPr>
          <w:rFonts w:hint="eastAsia"/>
          <w:color w:val="000000"/>
          <w:u w:val="single"/>
        </w:rPr>
        <w:t>公司名称</w:t>
      </w:r>
      <w:r w:rsidR="00640D94" w:rsidRPr="00834F39">
        <w:rPr>
          <w:color w:val="000000"/>
        </w:rPr>
        <w:tab/>
      </w:r>
      <w:r w:rsidR="00640D94" w:rsidRPr="00834F39">
        <w:rPr>
          <w:rFonts w:hint="eastAsia"/>
          <w:color w:val="000000"/>
          <w:u w:val="single"/>
        </w:rPr>
        <w:t>关联方关系</w:t>
      </w:r>
    </w:p>
    <w:p w:rsidR="00640D94" w:rsidRPr="00834F39" w:rsidRDefault="00640D94" w:rsidP="00BD5981">
      <w:pPr>
        <w:tabs>
          <w:tab w:val="left" w:pos="7740"/>
        </w:tabs>
        <w:ind w:left="720"/>
        <w:rPr>
          <w:color w:val="000000"/>
        </w:rPr>
      </w:pPr>
    </w:p>
    <w:p w:rsidR="00D926D5" w:rsidRPr="00834F39" w:rsidRDefault="00AC4DFD" w:rsidP="00BD5981">
      <w:pPr>
        <w:tabs>
          <w:tab w:val="left" w:pos="7740"/>
        </w:tabs>
        <w:ind w:left="720"/>
        <w:rPr>
          <w:color w:val="000000"/>
        </w:rPr>
      </w:pPr>
      <w:r w:rsidRPr="00834F39">
        <w:rPr>
          <w:rFonts w:hint="eastAsia"/>
          <w:color w:val="000000"/>
        </w:rPr>
        <w:t>烟台汇众汽车底盘系统有限公司</w:t>
      </w:r>
      <w:r w:rsidR="00D926D5" w:rsidRPr="00834F39">
        <w:rPr>
          <w:color w:val="000000"/>
        </w:rPr>
        <w:tab/>
      </w:r>
      <w:r w:rsidR="00D926D5" w:rsidRPr="00834F39">
        <w:rPr>
          <w:rFonts w:hint="eastAsia"/>
          <w:color w:val="000000"/>
        </w:rPr>
        <w:t>母公司之子公司</w:t>
      </w:r>
    </w:p>
    <w:p w:rsidR="00D926D5" w:rsidRPr="00834F39" w:rsidRDefault="00AC4DFD" w:rsidP="00BD5981">
      <w:pPr>
        <w:tabs>
          <w:tab w:val="left" w:pos="7740"/>
        </w:tabs>
        <w:ind w:left="720"/>
        <w:rPr>
          <w:color w:val="000000"/>
        </w:rPr>
      </w:pPr>
      <w:r w:rsidRPr="00834F39">
        <w:rPr>
          <w:rFonts w:hint="eastAsia"/>
          <w:color w:val="000000"/>
        </w:rPr>
        <w:t>南京汇众汽车底盘系统有限公司</w:t>
      </w:r>
      <w:r w:rsidR="00D926D5" w:rsidRPr="00834F39">
        <w:rPr>
          <w:color w:val="000000"/>
        </w:rPr>
        <w:tab/>
      </w:r>
      <w:r w:rsidR="00D926D5" w:rsidRPr="00834F39">
        <w:rPr>
          <w:rFonts w:hint="eastAsia"/>
          <w:color w:val="000000"/>
        </w:rPr>
        <w:t>母公司之子公司</w:t>
      </w:r>
    </w:p>
    <w:p w:rsidR="00D926D5" w:rsidRPr="00834F39" w:rsidRDefault="00AC4DFD" w:rsidP="00BD5981">
      <w:pPr>
        <w:tabs>
          <w:tab w:val="left" w:pos="7740"/>
        </w:tabs>
        <w:ind w:left="720"/>
        <w:rPr>
          <w:color w:val="000000"/>
        </w:rPr>
      </w:pPr>
      <w:r w:rsidRPr="00834F39">
        <w:rPr>
          <w:rFonts w:hint="eastAsia"/>
          <w:color w:val="000000"/>
        </w:rPr>
        <w:t>仪征汇众汽车底盘系统有限公司</w:t>
      </w:r>
      <w:r w:rsidR="00D926D5" w:rsidRPr="00834F39">
        <w:rPr>
          <w:color w:val="000000"/>
        </w:rPr>
        <w:tab/>
      </w:r>
      <w:r w:rsidR="00D926D5" w:rsidRPr="00834F39">
        <w:rPr>
          <w:rFonts w:hint="eastAsia"/>
          <w:color w:val="000000"/>
        </w:rPr>
        <w:t>母公司之子公司</w:t>
      </w:r>
    </w:p>
    <w:p w:rsidR="00D926D5" w:rsidRPr="00834F39" w:rsidRDefault="00AC4DFD" w:rsidP="00BD5981">
      <w:pPr>
        <w:tabs>
          <w:tab w:val="left" w:pos="7740"/>
        </w:tabs>
        <w:ind w:left="720"/>
        <w:rPr>
          <w:color w:val="000000"/>
        </w:rPr>
      </w:pPr>
      <w:r w:rsidRPr="00834F39">
        <w:rPr>
          <w:rFonts w:hint="eastAsia"/>
          <w:color w:val="000000"/>
        </w:rPr>
        <w:t>沈阳汇众汽车底盘系统有限公司</w:t>
      </w:r>
      <w:r w:rsidR="00D926D5" w:rsidRPr="00834F39">
        <w:rPr>
          <w:color w:val="000000"/>
        </w:rPr>
        <w:tab/>
      </w:r>
      <w:r w:rsidR="00D926D5" w:rsidRPr="00834F39">
        <w:rPr>
          <w:rFonts w:hint="eastAsia"/>
          <w:color w:val="000000"/>
        </w:rPr>
        <w:t>母公司之子公司</w:t>
      </w:r>
    </w:p>
    <w:p w:rsidR="00D926D5" w:rsidRPr="00834F39" w:rsidRDefault="00AC4DFD" w:rsidP="00BD5981">
      <w:pPr>
        <w:tabs>
          <w:tab w:val="left" w:pos="7740"/>
        </w:tabs>
        <w:ind w:left="720"/>
        <w:rPr>
          <w:color w:val="000000"/>
        </w:rPr>
      </w:pPr>
      <w:r w:rsidRPr="00834F39">
        <w:rPr>
          <w:rFonts w:hint="eastAsia"/>
          <w:color w:val="000000"/>
        </w:rPr>
        <w:t>宁波</w:t>
      </w:r>
      <w:proofErr w:type="gramStart"/>
      <w:r w:rsidRPr="00834F39">
        <w:rPr>
          <w:rFonts w:hint="eastAsia"/>
          <w:color w:val="000000"/>
        </w:rPr>
        <w:t>杭州湾汇众</w:t>
      </w:r>
      <w:proofErr w:type="gramEnd"/>
      <w:r w:rsidRPr="00834F39">
        <w:rPr>
          <w:rFonts w:hint="eastAsia"/>
          <w:color w:val="000000"/>
        </w:rPr>
        <w:t>汽车底盘系统有限公司</w:t>
      </w:r>
      <w:r w:rsidR="00D926D5" w:rsidRPr="00834F39">
        <w:rPr>
          <w:color w:val="000000"/>
        </w:rPr>
        <w:tab/>
      </w:r>
      <w:r w:rsidR="00D926D5" w:rsidRPr="00834F39">
        <w:rPr>
          <w:rFonts w:hint="eastAsia"/>
          <w:color w:val="000000"/>
        </w:rPr>
        <w:t>母公司之子公司</w:t>
      </w:r>
    </w:p>
    <w:p w:rsidR="00D926D5" w:rsidRPr="00834F39" w:rsidRDefault="00AC4DFD" w:rsidP="00BD5981">
      <w:pPr>
        <w:tabs>
          <w:tab w:val="left" w:pos="7740"/>
        </w:tabs>
        <w:ind w:left="720"/>
        <w:rPr>
          <w:color w:val="000000"/>
        </w:rPr>
      </w:pPr>
      <w:r w:rsidRPr="00834F39">
        <w:rPr>
          <w:rFonts w:hint="eastAsia"/>
          <w:color w:val="000000"/>
        </w:rPr>
        <w:t>上海汇众经济发展有限公司</w:t>
      </w:r>
      <w:r w:rsidR="00D926D5" w:rsidRPr="00834F39">
        <w:rPr>
          <w:color w:val="000000"/>
        </w:rPr>
        <w:tab/>
      </w:r>
      <w:r w:rsidR="00D926D5" w:rsidRPr="00834F39">
        <w:rPr>
          <w:rFonts w:hint="eastAsia"/>
          <w:color w:val="000000"/>
        </w:rPr>
        <w:t>母公司之子公司</w:t>
      </w:r>
    </w:p>
    <w:p w:rsidR="00D926D5" w:rsidRPr="00834F39" w:rsidRDefault="00AC4DFD" w:rsidP="00BD5981">
      <w:pPr>
        <w:tabs>
          <w:tab w:val="left" w:pos="7740"/>
        </w:tabs>
        <w:ind w:left="720"/>
        <w:rPr>
          <w:color w:val="000000"/>
        </w:rPr>
      </w:pPr>
      <w:r w:rsidRPr="00834F39">
        <w:rPr>
          <w:rFonts w:hint="eastAsia"/>
          <w:color w:val="000000"/>
        </w:rPr>
        <w:t>宁波汇众汽车</w:t>
      </w:r>
      <w:proofErr w:type="gramStart"/>
      <w:r w:rsidRPr="00834F39">
        <w:rPr>
          <w:rFonts w:hint="eastAsia"/>
          <w:color w:val="000000"/>
        </w:rPr>
        <w:t>车</w:t>
      </w:r>
      <w:proofErr w:type="gramEnd"/>
      <w:r w:rsidRPr="00834F39">
        <w:rPr>
          <w:rFonts w:hint="eastAsia"/>
          <w:color w:val="000000"/>
        </w:rPr>
        <w:t>桥制造有限公司</w:t>
      </w:r>
      <w:r w:rsidR="00D926D5" w:rsidRPr="00834F39">
        <w:rPr>
          <w:color w:val="000000"/>
        </w:rPr>
        <w:tab/>
      </w:r>
      <w:r w:rsidR="00D926D5" w:rsidRPr="00834F39">
        <w:rPr>
          <w:rFonts w:hint="eastAsia"/>
          <w:color w:val="000000"/>
        </w:rPr>
        <w:t>母公司之子公司</w:t>
      </w:r>
    </w:p>
    <w:p w:rsidR="001467FA" w:rsidRPr="00834F39" w:rsidRDefault="001467FA" w:rsidP="001467FA">
      <w:pPr>
        <w:tabs>
          <w:tab w:val="left" w:pos="7740"/>
        </w:tabs>
        <w:ind w:left="720"/>
        <w:rPr>
          <w:color w:val="000000"/>
        </w:rPr>
      </w:pPr>
      <w:r w:rsidRPr="00834F39">
        <w:rPr>
          <w:rFonts w:hint="eastAsia"/>
          <w:color w:val="000000"/>
        </w:rPr>
        <w:t>郑州汇众汽车底盘系统有限公司</w:t>
      </w:r>
      <w:r w:rsidRPr="00834F39">
        <w:rPr>
          <w:color w:val="000000"/>
        </w:rPr>
        <w:tab/>
      </w:r>
      <w:r w:rsidRPr="00834F39">
        <w:rPr>
          <w:rFonts w:hint="eastAsia"/>
          <w:color w:val="000000"/>
        </w:rPr>
        <w:t>母公司之子公司</w:t>
      </w:r>
    </w:p>
    <w:p w:rsidR="00625E66" w:rsidRPr="00834F39" w:rsidRDefault="00AC4DFD" w:rsidP="00BD5981">
      <w:pPr>
        <w:tabs>
          <w:tab w:val="left" w:pos="7740"/>
        </w:tabs>
        <w:ind w:left="720"/>
        <w:rPr>
          <w:color w:val="000000"/>
        </w:rPr>
      </w:pPr>
      <w:r w:rsidRPr="00834F39">
        <w:rPr>
          <w:rFonts w:hint="eastAsia"/>
          <w:color w:val="000000"/>
        </w:rPr>
        <w:t>湖南汇众汽车底盘系统有限公司</w:t>
      </w:r>
      <w:r w:rsidR="00625E66" w:rsidRPr="00834F39">
        <w:rPr>
          <w:color w:val="000000"/>
        </w:rPr>
        <w:tab/>
      </w:r>
      <w:r w:rsidRPr="00834F39">
        <w:rPr>
          <w:rFonts w:hint="eastAsia"/>
          <w:color w:val="000000"/>
        </w:rPr>
        <w:t>母公司之子公司</w:t>
      </w:r>
    </w:p>
    <w:p w:rsidR="00A40ED1" w:rsidRPr="00834F39" w:rsidRDefault="00A40ED1" w:rsidP="00BD5981">
      <w:pPr>
        <w:tabs>
          <w:tab w:val="left" w:pos="7740"/>
        </w:tabs>
        <w:ind w:left="720"/>
        <w:rPr>
          <w:color w:val="000000"/>
        </w:rPr>
      </w:pPr>
      <w:r w:rsidRPr="00834F39">
        <w:rPr>
          <w:rFonts w:hint="eastAsia"/>
          <w:color w:val="000000"/>
        </w:rPr>
        <w:t>宁德汇众汽车底盘系统有限公司</w:t>
      </w:r>
      <w:r w:rsidRPr="00834F39">
        <w:rPr>
          <w:color w:val="000000"/>
        </w:rPr>
        <w:tab/>
      </w:r>
      <w:r w:rsidRPr="00834F39">
        <w:rPr>
          <w:rFonts w:hint="eastAsia"/>
          <w:color w:val="000000"/>
        </w:rPr>
        <w:t>母公司之子公司</w:t>
      </w:r>
    </w:p>
    <w:p w:rsidR="0028551E" w:rsidRPr="00834F39" w:rsidRDefault="0028551E" w:rsidP="00BD5981">
      <w:pPr>
        <w:tabs>
          <w:tab w:val="left" w:pos="7740"/>
        </w:tabs>
        <w:ind w:left="720"/>
        <w:rPr>
          <w:color w:val="000000"/>
        </w:rPr>
      </w:pPr>
      <w:r w:rsidRPr="00834F39">
        <w:rPr>
          <w:rFonts w:hint="eastAsia"/>
          <w:color w:val="000000"/>
        </w:rPr>
        <w:t>包头汇众铝合金锻造有限公司</w:t>
      </w:r>
      <w:r w:rsidRPr="00834F39">
        <w:rPr>
          <w:color w:val="000000"/>
        </w:rPr>
        <w:tab/>
      </w:r>
      <w:r w:rsidRPr="00834F39">
        <w:rPr>
          <w:rFonts w:hint="eastAsia"/>
          <w:color w:val="000000"/>
        </w:rPr>
        <w:t>母公司之子公司</w:t>
      </w:r>
    </w:p>
    <w:p w:rsidR="001467FA" w:rsidRPr="00834F39" w:rsidDel="001467FA" w:rsidRDefault="001467FA" w:rsidP="00BD5981">
      <w:pPr>
        <w:tabs>
          <w:tab w:val="left" w:pos="7740"/>
        </w:tabs>
        <w:ind w:left="720"/>
        <w:rPr>
          <w:color w:val="000000"/>
        </w:rPr>
      </w:pPr>
      <w:r w:rsidRPr="00834F39">
        <w:rPr>
          <w:rFonts w:hint="eastAsia"/>
          <w:color w:val="000000"/>
        </w:rPr>
        <w:t>武汉汇众汽车底盘系统有限公司</w:t>
      </w:r>
      <w:r w:rsidRPr="00834F39">
        <w:rPr>
          <w:color w:val="000000"/>
        </w:rPr>
        <w:tab/>
      </w:r>
      <w:r w:rsidRPr="00834F39">
        <w:rPr>
          <w:rFonts w:hint="eastAsia"/>
          <w:color w:val="000000"/>
        </w:rPr>
        <w:t>母公司之子公司</w:t>
      </w:r>
    </w:p>
    <w:p w:rsidR="00625E66" w:rsidRPr="00834F39" w:rsidRDefault="00AC4DFD" w:rsidP="00BD5981">
      <w:pPr>
        <w:tabs>
          <w:tab w:val="left" w:pos="7740"/>
        </w:tabs>
        <w:ind w:left="720"/>
        <w:rPr>
          <w:color w:val="000000"/>
        </w:rPr>
      </w:pPr>
      <w:r w:rsidRPr="00834F39">
        <w:rPr>
          <w:rFonts w:hint="eastAsia"/>
          <w:color w:val="000000"/>
        </w:rPr>
        <w:t>上海本特勒汇众汽车零部件有限公司</w:t>
      </w:r>
      <w:r w:rsidR="00625E66" w:rsidRPr="00834F39">
        <w:rPr>
          <w:color w:val="000000"/>
        </w:rPr>
        <w:tab/>
      </w:r>
      <w:r w:rsidRPr="00834F39">
        <w:rPr>
          <w:rFonts w:hint="eastAsia"/>
          <w:color w:val="000000"/>
        </w:rPr>
        <w:t>母公司之联营公司</w:t>
      </w:r>
    </w:p>
    <w:p w:rsidR="00D926D5" w:rsidRPr="00834F39" w:rsidRDefault="00AC4DFD" w:rsidP="00BD5981">
      <w:pPr>
        <w:tabs>
          <w:tab w:val="left" w:pos="7740"/>
        </w:tabs>
        <w:ind w:left="720"/>
        <w:rPr>
          <w:color w:val="000000"/>
        </w:rPr>
      </w:pPr>
      <w:r w:rsidRPr="00834F39">
        <w:rPr>
          <w:rFonts w:hint="eastAsia"/>
          <w:color w:val="000000"/>
        </w:rPr>
        <w:t>上海汇众</w:t>
      </w:r>
      <w:proofErr w:type="gramStart"/>
      <w:r w:rsidRPr="00834F39">
        <w:rPr>
          <w:rFonts w:hint="eastAsia"/>
          <w:color w:val="000000"/>
        </w:rPr>
        <w:t>萨</w:t>
      </w:r>
      <w:proofErr w:type="gramEnd"/>
      <w:r w:rsidRPr="00834F39">
        <w:rPr>
          <w:rFonts w:hint="eastAsia"/>
          <w:color w:val="000000"/>
        </w:rPr>
        <w:t>克斯减振器有限公司</w:t>
      </w:r>
      <w:r w:rsidR="00D926D5" w:rsidRPr="00834F39">
        <w:rPr>
          <w:color w:val="000000"/>
        </w:rPr>
        <w:tab/>
      </w:r>
      <w:r w:rsidRPr="00834F39">
        <w:rPr>
          <w:rFonts w:hint="eastAsia"/>
          <w:color w:val="000000"/>
        </w:rPr>
        <w:t>母公司之联营公司</w:t>
      </w:r>
    </w:p>
    <w:p w:rsidR="00D926D5" w:rsidRPr="00834F39" w:rsidRDefault="00AC4DFD" w:rsidP="00BD5981">
      <w:pPr>
        <w:tabs>
          <w:tab w:val="left" w:pos="7740"/>
        </w:tabs>
        <w:ind w:left="720"/>
        <w:rPr>
          <w:color w:val="000000"/>
        </w:rPr>
      </w:pPr>
      <w:r w:rsidRPr="00834F39">
        <w:rPr>
          <w:rFonts w:hint="eastAsia"/>
          <w:color w:val="000000"/>
        </w:rPr>
        <w:t>华域智能装备科技有限公司</w:t>
      </w:r>
      <w:r w:rsidR="00D926D5" w:rsidRPr="00834F39">
        <w:rPr>
          <w:color w:val="000000"/>
        </w:rPr>
        <w:tab/>
      </w:r>
      <w:r w:rsidRPr="00834F39">
        <w:rPr>
          <w:rFonts w:hint="eastAsia"/>
          <w:color w:val="000000"/>
        </w:rPr>
        <w:t>华</w:t>
      </w:r>
      <w:proofErr w:type="gramStart"/>
      <w:r w:rsidRPr="00834F39">
        <w:rPr>
          <w:rFonts w:hint="eastAsia"/>
          <w:color w:val="000000"/>
        </w:rPr>
        <w:t>域汽车</w:t>
      </w:r>
      <w:proofErr w:type="gramEnd"/>
      <w:r w:rsidRPr="00834F39">
        <w:rPr>
          <w:rFonts w:hint="eastAsia"/>
          <w:color w:val="000000"/>
        </w:rPr>
        <w:t>之子公司</w:t>
      </w:r>
    </w:p>
    <w:p w:rsidR="00D926D5" w:rsidRPr="00834F39" w:rsidRDefault="00AC4DFD" w:rsidP="00BD5981">
      <w:pPr>
        <w:tabs>
          <w:tab w:val="left" w:pos="7740"/>
        </w:tabs>
        <w:ind w:left="720"/>
        <w:rPr>
          <w:color w:val="000000"/>
        </w:rPr>
      </w:pPr>
      <w:r w:rsidRPr="00834F39">
        <w:rPr>
          <w:rFonts w:hint="eastAsia"/>
          <w:color w:val="000000"/>
        </w:rPr>
        <w:t>上海中国弹簧制造有限公司</w:t>
      </w:r>
      <w:r w:rsidR="00D926D5" w:rsidRPr="00834F39">
        <w:rPr>
          <w:color w:val="000000"/>
        </w:rPr>
        <w:tab/>
      </w:r>
      <w:r w:rsidRPr="00834F39">
        <w:rPr>
          <w:rFonts w:hint="eastAsia"/>
          <w:color w:val="000000"/>
        </w:rPr>
        <w:t>华</w:t>
      </w:r>
      <w:proofErr w:type="gramStart"/>
      <w:r w:rsidRPr="00834F39">
        <w:rPr>
          <w:rFonts w:hint="eastAsia"/>
          <w:color w:val="000000"/>
        </w:rPr>
        <w:t>域汽车</w:t>
      </w:r>
      <w:proofErr w:type="gramEnd"/>
      <w:r w:rsidRPr="00834F39">
        <w:rPr>
          <w:rFonts w:hint="eastAsia"/>
          <w:color w:val="000000"/>
        </w:rPr>
        <w:t>之子公司</w:t>
      </w:r>
    </w:p>
    <w:p w:rsidR="00D926D5" w:rsidRPr="00834F39" w:rsidRDefault="00AC4DFD" w:rsidP="00BD5981">
      <w:pPr>
        <w:tabs>
          <w:tab w:val="left" w:pos="7740"/>
        </w:tabs>
        <w:ind w:left="720"/>
        <w:rPr>
          <w:color w:val="000000"/>
        </w:rPr>
      </w:pPr>
      <w:r w:rsidRPr="00834F39">
        <w:rPr>
          <w:rFonts w:hint="eastAsia"/>
          <w:color w:val="000000"/>
        </w:rPr>
        <w:t>上海圣德曼铸造海安有限公司</w:t>
      </w:r>
      <w:r w:rsidR="00D926D5" w:rsidRPr="00834F39">
        <w:rPr>
          <w:color w:val="000000"/>
        </w:rPr>
        <w:tab/>
      </w:r>
      <w:r w:rsidRPr="00834F39">
        <w:rPr>
          <w:rFonts w:hint="eastAsia"/>
          <w:color w:val="000000"/>
        </w:rPr>
        <w:t>华</w:t>
      </w:r>
      <w:proofErr w:type="gramStart"/>
      <w:r w:rsidRPr="00834F39">
        <w:rPr>
          <w:rFonts w:hint="eastAsia"/>
          <w:color w:val="000000"/>
        </w:rPr>
        <w:t>域汽车</w:t>
      </w:r>
      <w:proofErr w:type="gramEnd"/>
      <w:r w:rsidRPr="00834F39">
        <w:rPr>
          <w:rFonts w:hint="eastAsia"/>
          <w:color w:val="000000"/>
        </w:rPr>
        <w:t>之子公司</w:t>
      </w:r>
    </w:p>
    <w:p w:rsidR="00D926D5" w:rsidRPr="00834F39" w:rsidRDefault="00AC4DFD" w:rsidP="00BD5981">
      <w:pPr>
        <w:tabs>
          <w:tab w:val="left" w:pos="7740"/>
        </w:tabs>
        <w:ind w:left="720"/>
        <w:rPr>
          <w:color w:val="000000"/>
        </w:rPr>
      </w:pPr>
      <w:proofErr w:type="gramStart"/>
      <w:r w:rsidRPr="00834F39">
        <w:rPr>
          <w:rFonts w:hint="eastAsia"/>
          <w:color w:val="000000"/>
        </w:rPr>
        <w:t>安悦汽车</w:t>
      </w:r>
      <w:proofErr w:type="gramEnd"/>
      <w:r w:rsidRPr="00834F39">
        <w:rPr>
          <w:rFonts w:hint="eastAsia"/>
          <w:color w:val="000000"/>
        </w:rPr>
        <w:t>物资有限公司</w:t>
      </w:r>
      <w:r w:rsidR="00D926D5" w:rsidRPr="00834F39">
        <w:rPr>
          <w:color w:val="000000"/>
        </w:rPr>
        <w:tab/>
      </w:r>
      <w:r w:rsidR="00D926D5" w:rsidRPr="00834F39">
        <w:rPr>
          <w:rFonts w:hint="eastAsia"/>
          <w:color w:val="000000"/>
        </w:rPr>
        <w:t>上汽集团之子公司</w:t>
      </w:r>
    </w:p>
    <w:p w:rsidR="00D926D5" w:rsidRPr="00834F39" w:rsidRDefault="003F7805" w:rsidP="00BD5981">
      <w:pPr>
        <w:tabs>
          <w:tab w:val="left" w:pos="7740"/>
        </w:tabs>
        <w:ind w:left="720"/>
        <w:rPr>
          <w:color w:val="000000"/>
        </w:rPr>
      </w:pPr>
      <w:r w:rsidRPr="00834F39">
        <w:rPr>
          <w:rFonts w:hint="eastAsia"/>
          <w:color w:val="000000"/>
        </w:rPr>
        <w:t>上海汽车集团财务有限责任公司</w:t>
      </w:r>
      <w:r w:rsidR="00D926D5" w:rsidRPr="00834F39">
        <w:rPr>
          <w:color w:val="000000"/>
        </w:rPr>
        <w:tab/>
      </w:r>
      <w:r w:rsidR="00D926D5" w:rsidRPr="00834F39">
        <w:rPr>
          <w:rFonts w:hint="eastAsia"/>
          <w:color w:val="000000"/>
        </w:rPr>
        <w:t>上汽集团之子公司</w:t>
      </w:r>
    </w:p>
    <w:p w:rsidR="00D926D5" w:rsidRPr="00834F39" w:rsidRDefault="003F7805" w:rsidP="00BD5981">
      <w:pPr>
        <w:tabs>
          <w:tab w:val="left" w:pos="7740"/>
        </w:tabs>
        <w:ind w:left="720"/>
        <w:rPr>
          <w:color w:val="000000"/>
        </w:rPr>
      </w:pPr>
      <w:r w:rsidRPr="00834F39">
        <w:rPr>
          <w:rFonts w:hint="eastAsia"/>
          <w:color w:val="000000"/>
        </w:rPr>
        <w:t>上海汽车工业活动中心有限公司</w:t>
      </w:r>
      <w:r w:rsidR="00D926D5" w:rsidRPr="00834F39">
        <w:rPr>
          <w:color w:val="000000"/>
        </w:rPr>
        <w:tab/>
      </w:r>
      <w:r w:rsidR="00D926D5" w:rsidRPr="00834F39">
        <w:rPr>
          <w:rFonts w:hint="eastAsia"/>
          <w:color w:val="000000"/>
        </w:rPr>
        <w:t>上汽集团之子公司</w:t>
      </w:r>
    </w:p>
    <w:p w:rsidR="00D926D5" w:rsidRPr="00834F39" w:rsidRDefault="003F7805" w:rsidP="00BD5981">
      <w:pPr>
        <w:tabs>
          <w:tab w:val="left" w:pos="7740"/>
        </w:tabs>
        <w:ind w:left="720"/>
        <w:rPr>
          <w:color w:val="000000"/>
        </w:rPr>
      </w:pPr>
      <w:r w:rsidRPr="00834F39">
        <w:rPr>
          <w:rFonts w:hint="eastAsia"/>
          <w:color w:val="000000"/>
        </w:rPr>
        <w:t>安吉</w:t>
      </w:r>
      <w:proofErr w:type="gramStart"/>
      <w:r w:rsidRPr="00834F39">
        <w:rPr>
          <w:rFonts w:hint="eastAsia"/>
          <w:color w:val="000000"/>
        </w:rPr>
        <w:t>智行物流</w:t>
      </w:r>
      <w:proofErr w:type="gramEnd"/>
      <w:r w:rsidRPr="00834F39">
        <w:rPr>
          <w:rFonts w:hint="eastAsia"/>
          <w:color w:val="000000"/>
        </w:rPr>
        <w:t>有限公司</w:t>
      </w:r>
      <w:r w:rsidR="00D926D5" w:rsidRPr="00834F39">
        <w:rPr>
          <w:color w:val="000000"/>
        </w:rPr>
        <w:tab/>
      </w:r>
      <w:r w:rsidR="00D926D5" w:rsidRPr="00834F39">
        <w:rPr>
          <w:rFonts w:hint="eastAsia"/>
          <w:color w:val="000000"/>
        </w:rPr>
        <w:t>上汽集团之子公司</w:t>
      </w:r>
    </w:p>
    <w:p w:rsidR="00A40ED1" w:rsidRPr="00834F39" w:rsidRDefault="00A40ED1" w:rsidP="00BD5981">
      <w:pPr>
        <w:tabs>
          <w:tab w:val="left" w:pos="7740"/>
        </w:tabs>
        <w:ind w:left="720"/>
        <w:rPr>
          <w:color w:val="000000"/>
        </w:rPr>
      </w:pPr>
      <w:r w:rsidRPr="00834F39">
        <w:rPr>
          <w:rFonts w:hint="eastAsia"/>
          <w:color w:val="000000"/>
        </w:rPr>
        <w:t>安吉天地物流科技有限公司</w:t>
      </w:r>
      <w:r w:rsidRPr="00834F39">
        <w:rPr>
          <w:color w:val="000000"/>
        </w:rPr>
        <w:tab/>
      </w:r>
      <w:r w:rsidRPr="00834F39">
        <w:rPr>
          <w:rFonts w:hint="eastAsia"/>
          <w:color w:val="000000"/>
        </w:rPr>
        <w:t>上汽集团之子公司</w:t>
      </w:r>
    </w:p>
    <w:p w:rsidR="0015589B" w:rsidRPr="00834F39" w:rsidRDefault="003F7805" w:rsidP="00BD5981">
      <w:pPr>
        <w:tabs>
          <w:tab w:val="left" w:pos="7740"/>
        </w:tabs>
        <w:ind w:left="720"/>
        <w:rPr>
          <w:color w:val="000000"/>
        </w:rPr>
      </w:pPr>
      <w:r w:rsidRPr="00834F39">
        <w:rPr>
          <w:rFonts w:hint="eastAsia"/>
          <w:color w:val="000000"/>
        </w:rPr>
        <w:t>上海安悦节能技术有限公司</w:t>
      </w:r>
      <w:r w:rsidR="00D926D5" w:rsidRPr="00834F39">
        <w:rPr>
          <w:color w:val="000000"/>
        </w:rPr>
        <w:tab/>
      </w:r>
      <w:r w:rsidRPr="00834F39">
        <w:rPr>
          <w:rFonts w:hint="eastAsia"/>
          <w:color w:val="000000"/>
        </w:rPr>
        <w:t>上汽集团之子公司</w:t>
      </w:r>
    </w:p>
    <w:p w:rsidR="00625E66" w:rsidRPr="00834F39" w:rsidRDefault="003F7805" w:rsidP="00BD5981">
      <w:pPr>
        <w:tabs>
          <w:tab w:val="left" w:pos="7740"/>
        </w:tabs>
        <w:ind w:left="720"/>
        <w:rPr>
          <w:color w:val="000000"/>
        </w:rPr>
      </w:pPr>
      <w:proofErr w:type="gramStart"/>
      <w:r w:rsidRPr="00834F39">
        <w:rPr>
          <w:rFonts w:hint="eastAsia"/>
          <w:color w:val="000000"/>
        </w:rPr>
        <w:t>杉埃克</w:t>
      </w:r>
      <w:proofErr w:type="gramEnd"/>
      <w:r w:rsidRPr="00834F39">
        <w:rPr>
          <w:rFonts w:hint="eastAsia"/>
          <w:color w:val="000000"/>
        </w:rPr>
        <w:t>国际贸易</w:t>
      </w:r>
      <w:r w:rsidR="00834F39">
        <w:rPr>
          <w:color w:val="000000"/>
        </w:rPr>
        <w:t>(</w:t>
      </w:r>
      <w:r w:rsidRPr="00834F39">
        <w:rPr>
          <w:rFonts w:hint="eastAsia"/>
          <w:color w:val="000000"/>
        </w:rPr>
        <w:t>上海</w:t>
      </w:r>
      <w:r w:rsidR="00834F39">
        <w:rPr>
          <w:color w:val="000000"/>
        </w:rPr>
        <w:t>)</w:t>
      </w:r>
      <w:r w:rsidRPr="00834F39">
        <w:rPr>
          <w:rFonts w:hint="eastAsia"/>
          <w:color w:val="000000"/>
        </w:rPr>
        <w:t>有限公司</w:t>
      </w:r>
      <w:r w:rsidR="00625E66" w:rsidRPr="00834F39">
        <w:rPr>
          <w:color w:val="000000"/>
        </w:rPr>
        <w:tab/>
      </w:r>
      <w:r w:rsidRPr="00834F39">
        <w:rPr>
          <w:rFonts w:hint="eastAsia"/>
          <w:color w:val="000000"/>
        </w:rPr>
        <w:t>上汽集团之子公司</w:t>
      </w:r>
    </w:p>
    <w:p w:rsidR="00625E66" w:rsidRPr="00834F39" w:rsidRDefault="003F7805" w:rsidP="00BD5981">
      <w:pPr>
        <w:tabs>
          <w:tab w:val="left" w:pos="7740"/>
        </w:tabs>
        <w:ind w:left="720"/>
        <w:rPr>
          <w:color w:val="000000"/>
        </w:rPr>
      </w:pPr>
      <w:r w:rsidRPr="00834F39">
        <w:rPr>
          <w:rFonts w:hint="eastAsia"/>
          <w:color w:val="000000"/>
        </w:rPr>
        <w:t>上海海通国际汽车物流有限公司</w:t>
      </w:r>
      <w:r w:rsidR="00625E66" w:rsidRPr="00834F39">
        <w:rPr>
          <w:color w:val="000000"/>
        </w:rPr>
        <w:tab/>
      </w:r>
      <w:r w:rsidRPr="00834F39">
        <w:rPr>
          <w:rFonts w:hint="eastAsia"/>
          <w:color w:val="000000"/>
        </w:rPr>
        <w:t>上汽集团之子公司</w:t>
      </w:r>
    </w:p>
    <w:p w:rsidR="00D84C74" w:rsidRPr="00834F39" w:rsidRDefault="00D84C74" w:rsidP="00575798">
      <w:pPr>
        <w:tabs>
          <w:tab w:val="left" w:pos="7727"/>
        </w:tabs>
        <w:ind w:left="1440"/>
        <w:rPr>
          <w:color w:val="000000"/>
        </w:rPr>
      </w:pPr>
    </w:p>
    <w:p w:rsidR="00D65903" w:rsidRPr="00834F39" w:rsidRDefault="00834F39" w:rsidP="00143C47">
      <w:pPr>
        <w:ind w:left="1440" w:hanging="720"/>
        <w:rPr>
          <w:color w:val="000000"/>
        </w:rPr>
      </w:pPr>
      <w:r>
        <w:rPr>
          <w:color w:val="000000"/>
        </w:rPr>
        <w:t>(</w:t>
      </w:r>
      <w:r w:rsidR="00D65903" w:rsidRPr="00834F39">
        <w:rPr>
          <w:color w:val="000000"/>
        </w:rPr>
        <w:t>3</w:t>
      </w:r>
      <w:r>
        <w:rPr>
          <w:color w:val="000000"/>
        </w:rPr>
        <w:t>)</w:t>
      </w:r>
      <w:r w:rsidR="00D65903" w:rsidRPr="00834F39">
        <w:rPr>
          <w:color w:val="000000"/>
        </w:rPr>
        <w:tab/>
      </w:r>
      <w:r w:rsidR="00D65903" w:rsidRPr="00834F39">
        <w:rPr>
          <w:rFonts w:hint="eastAsia"/>
          <w:color w:val="000000"/>
        </w:rPr>
        <w:t>本公司与关联方在本年度发生了如下重大关联交易</w:t>
      </w:r>
      <w:r>
        <w:rPr>
          <w:rFonts w:hint="eastAsia"/>
          <w:color w:val="000000"/>
        </w:rPr>
        <w:t>：</w:t>
      </w:r>
    </w:p>
    <w:p w:rsidR="00D65903" w:rsidRPr="00834F39" w:rsidRDefault="00D65903">
      <w:pPr>
        <w:ind w:left="2160"/>
        <w:rPr>
          <w:color w:val="000000"/>
        </w:rPr>
      </w:pPr>
    </w:p>
    <w:p w:rsidR="00D65903" w:rsidRPr="00834F39" w:rsidRDefault="00834F39" w:rsidP="008C68BD">
      <w:pPr>
        <w:ind w:left="2160" w:hanging="720"/>
        <w:rPr>
          <w:color w:val="000000"/>
        </w:rPr>
      </w:pPr>
      <w:r>
        <w:rPr>
          <w:color w:val="000000"/>
        </w:rPr>
        <w:t>(</w:t>
      </w:r>
      <w:r w:rsidR="00D65903" w:rsidRPr="00834F39">
        <w:rPr>
          <w:color w:val="000000"/>
        </w:rPr>
        <w:t>a</w:t>
      </w:r>
      <w:r>
        <w:rPr>
          <w:color w:val="000000"/>
        </w:rPr>
        <w:t>)</w:t>
      </w:r>
      <w:r w:rsidR="00D65903" w:rsidRPr="00834F39">
        <w:rPr>
          <w:color w:val="000000"/>
        </w:rPr>
        <w:tab/>
      </w:r>
      <w:r w:rsidR="00D65903" w:rsidRPr="00834F39">
        <w:rPr>
          <w:rFonts w:hint="eastAsia"/>
          <w:color w:val="000000"/>
        </w:rPr>
        <w:t>销售商品</w:t>
      </w:r>
    </w:p>
    <w:p w:rsidR="00D65903" w:rsidRPr="00834F39" w:rsidRDefault="00D65903">
      <w:pPr>
        <w:ind w:left="2160"/>
        <w:rPr>
          <w:color w:val="000000"/>
        </w:rPr>
      </w:pPr>
    </w:p>
    <w:p w:rsidR="00D65903" w:rsidRPr="00834F39" w:rsidRDefault="00D65903" w:rsidP="00BD5981">
      <w:pPr>
        <w:ind w:left="1440"/>
        <w:rPr>
          <w:color w:val="000000"/>
        </w:rPr>
      </w:pPr>
      <w:r w:rsidRPr="00834F39">
        <w:rPr>
          <w:rFonts w:hint="eastAsia"/>
          <w:color w:val="000000"/>
        </w:rPr>
        <w:t>本公司向关联</w:t>
      </w:r>
      <w:proofErr w:type="gramStart"/>
      <w:r w:rsidRPr="00834F39">
        <w:rPr>
          <w:rFonts w:hint="eastAsia"/>
          <w:color w:val="000000"/>
        </w:rPr>
        <w:t>方销售</w:t>
      </w:r>
      <w:proofErr w:type="gramEnd"/>
      <w:r w:rsidRPr="00834F39">
        <w:rPr>
          <w:rFonts w:hint="eastAsia"/>
          <w:color w:val="000000"/>
        </w:rPr>
        <w:t>货物有关明细资料如下</w:t>
      </w:r>
      <w:r w:rsidR="00834F39">
        <w:rPr>
          <w:rFonts w:hint="eastAsia"/>
          <w:color w:val="000000"/>
        </w:rPr>
        <w:t>：</w:t>
      </w:r>
    </w:p>
    <w:p w:rsidR="00D65903" w:rsidRPr="00834F39" w:rsidRDefault="00D65903">
      <w:pPr>
        <w:ind w:left="2160"/>
        <w:rPr>
          <w:color w:val="000000"/>
        </w:rPr>
      </w:pPr>
    </w:p>
    <w:p w:rsidR="00C47B35" w:rsidRPr="00834F39" w:rsidRDefault="00C47B35" w:rsidP="008C68BD">
      <w:pPr>
        <w:tabs>
          <w:tab w:val="center" w:pos="7182"/>
          <w:tab w:val="center" w:pos="9117"/>
        </w:tabs>
        <w:ind w:left="2160"/>
        <w:rPr>
          <w:color w:val="000000"/>
        </w:rPr>
      </w:pP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C47B35" w:rsidRPr="00834F39" w:rsidRDefault="00C47B35" w:rsidP="008C68BD">
      <w:pPr>
        <w:tabs>
          <w:tab w:val="center" w:pos="7182"/>
          <w:tab w:val="center" w:pos="9117"/>
        </w:tabs>
        <w:ind w:left="216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C47B35" w:rsidRPr="00834F39" w:rsidRDefault="00C47B35">
      <w:pPr>
        <w:tabs>
          <w:tab w:val="center" w:pos="7200"/>
          <w:tab w:val="center" w:pos="9180"/>
        </w:tabs>
        <w:ind w:left="2160"/>
        <w:rPr>
          <w:color w:val="000000"/>
        </w:rPr>
      </w:pPr>
    </w:p>
    <w:p w:rsidR="00640D94" w:rsidRPr="00834F39" w:rsidRDefault="004F2D0C" w:rsidP="00143C47">
      <w:pPr>
        <w:tabs>
          <w:tab w:val="decimal" w:pos="7704"/>
          <w:tab w:val="decimal" w:pos="9675"/>
        </w:tabs>
        <w:ind w:left="1440"/>
        <w:rPr>
          <w:color w:val="000000"/>
        </w:rPr>
      </w:pPr>
      <w:r w:rsidRPr="00834F39">
        <w:rPr>
          <w:rFonts w:hint="eastAsia"/>
          <w:color w:val="000000"/>
        </w:rPr>
        <w:t>母公司</w:t>
      </w:r>
      <w:r w:rsidR="00640D94" w:rsidRPr="00834F39">
        <w:rPr>
          <w:color w:val="000000"/>
        </w:rPr>
        <w:tab/>
      </w:r>
      <w:r w:rsidR="00E27E6A" w:rsidRPr="00834F39">
        <w:rPr>
          <w:color w:val="000000"/>
        </w:rPr>
        <w:t>1,021,139,096.76</w:t>
      </w:r>
      <w:r w:rsidR="00E72D3C" w:rsidRPr="00834F39">
        <w:rPr>
          <w:color w:val="000000"/>
        </w:rPr>
        <w:tab/>
      </w:r>
      <w:r w:rsidR="007A18F5" w:rsidRPr="00834F39">
        <w:rPr>
          <w:color w:val="000000"/>
        </w:rPr>
        <w:t>926,381,630.98</w:t>
      </w:r>
    </w:p>
    <w:p w:rsidR="00640D94" w:rsidRPr="00834F39" w:rsidRDefault="00640D94" w:rsidP="00143C47">
      <w:pPr>
        <w:tabs>
          <w:tab w:val="decimal" w:pos="7704"/>
          <w:tab w:val="decimal" w:pos="9675"/>
        </w:tabs>
        <w:ind w:left="1440"/>
        <w:rPr>
          <w:color w:val="000000"/>
        </w:rPr>
      </w:pPr>
      <w:r w:rsidRPr="00834F39">
        <w:rPr>
          <w:rFonts w:hint="eastAsia"/>
          <w:color w:val="000000"/>
        </w:rPr>
        <w:t>母公司之子公司</w:t>
      </w:r>
      <w:r w:rsidRPr="00834F39">
        <w:rPr>
          <w:color w:val="000000"/>
        </w:rPr>
        <w:tab/>
      </w:r>
      <w:r w:rsidR="00E27E6A" w:rsidRPr="00834F39">
        <w:rPr>
          <w:color w:val="000000"/>
        </w:rPr>
        <w:t>115,152,892.35</w:t>
      </w:r>
      <w:r w:rsidR="00E72D3C" w:rsidRPr="00834F39">
        <w:rPr>
          <w:color w:val="000000"/>
        </w:rPr>
        <w:tab/>
      </w:r>
      <w:r w:rsidR="007A18F5" w:rsidRPr="00834F39">
        <w:rPr>
          <w:color w:val="000000"/>
        </w:rPr>
        <w:t>170,908,326.61</w:t>
      </w:r>
    </w:p>
    <w:p w:rsidR="008C2C49" w:rsidRPr="00834F39" w:rsidRDefault="008C2C49" w:rsidP="008C2C49">
      <w:pPr>
        <w:tabs>
          <w:tab w:val="right" w:pos="8019"/>
          <w:tab w:val="right" w:pos="9972"/>
        </w:tabs>
        <w:spacing w:after="140" w:line="24" w:lineRule="auto"/>
        <w:rPr>
          <w:color w:val="000000"/>
        </w:rPr>
      </w:pPr>
      <w:r w:rsidRPr="00834F39">
        <w:rPr>
          <w:color w:val="000000"/>
        </w:rPr>
        <w:tab/>
        <w:t>_______________</w:t>
      </w:r>
      <w:r w:rsidRPr="00834F39">
        <w:rPr>
          <w:color w:val="000000"/>
        </w:rPr>
        <w:tab/>
        <w:t>_______________</w:t>
      </w:r>
    </w:p>
    <w:p w:rsidR="00640D94" w:rsidRPr="00834F39" w:rsidRDefault="00640D94" w:rsidP="00143C47">
      <w:pPr>
        <w:tabs>
          <w:tab w:val="decimal" w:pos="7704"/>
          <w:tab w:val="decimal" w:pos="9675"/>
        </w:tabs>
        <w:ind w:left="1440"/>
        <w:rPr>
          <w:color w:val="000000"/>
        </w:rPr>
      </w:pPr>
      <w:r w:rsidRPr="00834F39">
        <w:rPr>
          <w:rFonts w:hint="eastAsia"/>
          <w:color w:val="000000"/>
        </w:rPr>
        <w:t>合计</w:t>
      </w:r>
      <w:r w:rsidRPr="00834F39">
        <w:rPr>
          <w:color w:val="000000"/>
        </w:rPr>
        <w:tab/>
      </w:r>
      <w:r w:rsidR="00E27E6A" w:rsidRPr="00834F39">
        <w:rPr>
          <w:color w:val="000000"/>
        </w:rPr>
        <w:t>1,136,291,989.11</w:t>
      </w:r>
      <w:r w:rsidR="00E72D3C" w:rsidRPr="00834F39">
        <w:rPr>
          <w:color w:val="000000"/>
        </w:rPr>
        <w:tab/>
      </w:r>
      <w:r w:rsidR="007A18F5" w:rsidRPr="00834F39">
        <w:rPr>
          <w:color w:val="000000"/>
        </w:rPr>
        <w:t>1,097,289,957.59</w:t>
      </w:r>
    </w:p>
    <w:p w:rsidR="008C2C49" w:rsidRPr="00834F39" w:rsidRDefault="008C2C49" w:rsidP="00143C47">
      <w:pPr>
        <w:tabs>
          <w:tab w:val="right" w:pos="8019"/>
          <w:tab w:val="right" w:pos="9972"/>
        </w:tabs>
        <w:spacing w:line="48" w:lineRule="auto"/>
        <w:rPr>
          <w:color w:val="000000"/>
        </w:rPr>
      </w:pPr>
      <w:r w:rsidRPr="00834F39">
        <w:rPr>
          <w:color w:val="000000"/>
        </w:rPr>
        <w:tab/>
        <w:t>_______________</w:t>
      </w:r>
      <w:r w:rsidRPr="00834F39">
        <w:rPr>
          <w:color w:val="000000"/>
        </w:rPr>
        <w:tab/>
        <w:t>_______________</w:t>
      </w:r>
    </w:p>
    <w:p w:rsidR="00804AF2" w:rsidRPr="00834F39" w:rsidRDefault="00804AF2" w:rsidP="00143C47">
      <w:pPr>
        <w:tabs>
          <w:tab w:val="right" w:pos="8019"/>
          <w:tab w:val="right" w:pos="9972"/>
        </w:tabs>
        <w:spacing w:after="140" w:line="24" w:lineRule="auto"/>
        <w:rPr>
          <w:color w:val="000000"/>
        </w:rPr>
      </w:pPr>
      <w:r w:rsidRPr="00834F39">
        <w:rPr>
          <w:color w:val="000000"/>
        </w:rPr>
        <w:tab/>
        <w:t>_______________</w:t>
      </w:r>
      <w:r w:rsidRPr="00834F39">
        <w:rPr>
          <w:color w:val="000000"/>
        </w:rPr>
        <w:tab/>
        <w:t>____</w:t>
      </w:r>
      <w:r w:rsidR="008C2C49" w:rsidRPr="00834F39">
        <w:rPr>
          <w:color w:val="000000"/>
        </w:rPr>
        <w:t>_</w:t>
      </w:r>
      <w:r w:rsidRPr="00834F39">
        <w:rPr>
          <w:color w:val="000000"/>
        </w:rPr>
        <w:t>__________</w:t>
      </w:r>
    </w:p>
    <w:p w:rsidR="00797E48" w:rsidRDefault="00797E48">
      <w:pPr>
        <w:rPr>
          <w:color w:val="000000"/>
        </w:rPr>
      </w:pPr>
      <w:r>
        <w:rPr>
          <w:color w:val="000000"/>
        </w:rPr>
        <w:br w:type="page"/>
      </w:r>
    </w:p>
    <w:p w:rsidR="00F11DA2" w:rsidRPr="00834F39" w:rsidRDefault="00F11DA2" w:rsidP="00F11DA2">
      <w:r w:rsidRPr="00834F39">
        <w:rPr>
          <w:rFonts w:hint="eastAsia"/>
        </w:rPr>
        <w:t>九、</w:t>
      </w:r>
      <w:r w:rsidRPr="00834F39">
        <w:tab/>
      </w:r>
      <w:r w:rsidRPr="00834F39">
        <w:rPr>
          <w:rFonts w:hint="eastAsia"/>
        </w:rPr>
        <w:t>关联方关系及其交易</w:t>
      </w:r>
      <w:r w:rsidRPr="00834F39">
        <w:t xml:space="preserve"> - </w:t>
      </w:r>
      <w:r w:rsidRPr="00834F39">
        <w:rPr>
          <w:rFonts w:hint="eastAsia"/>
        </w:rPr>
        <w:t>续</w:t>
      </w:r>
    </w:p>
    <w:p w:rsidR="00F11DA2" w:rsidRPr="00834F39" w:rsidRDefault="00F11DA2" w:rsidP="00F11DA2">
      <w:pPr>
        <w:ind w:left="720"/>
        <w:rPr>
          <w:color w:val="000000"/>
        </w:rPr>
      </w:pPr>
    </w:p>
    <w:p w:rsidR="00F11DA2" w:rsidRPr="00834F39" w:rsidRDefault="00F11DA2" w:rsidP="00F11DA2">
      <w:pPr>
        <w:ind w:left="1440" w:hanging="720"/>
        <w:rPr>
          <w:color w:val="000000"/>
        </w:rPr>
      </w:pPr>
      <w:r>
        <w:rPr>
          <w:color w:val="000000"/>
        </w:rPr>
        <w:t>(</w:t>
      </w:r>
      <w:r w:rsidRPr="00834F39">
        <w:rPr>
          <w:color w:val="000000"/>
        </w:rPr>
        <w:t>3</w:t>
      </w:r>
      <w:r>
        <w:rPr>
          <w:color w:val="000000"/>
        </w:rPr>
        <w:t>)</w:t>
      </w:r>
      <w:r w:rsidRPr="00834F39">
        <w:rPr>
          <w:color w:val="000000"/>
        </w:rPr>
        <w:tab/>
      </w:r>
      <w:r w:rsidRPr="00834F39">
        <w:rPr>
          <w:rFonts w:hint="eastAsia"/>
          <w:color w:val="000000"/>
        </w:rPr>
        <w:t>本公司与关联方在本年度发生了如下重大关联交易</w:t>
      </w:r>
      <w:r>
        <w:rPr>
          <w:rFonts w:hint="eastAsia"/>
          <w:color w:val="000000"/>
        </w:rPr>
        <w:t>：</w:t>
      </w:r>
      <w:r w:rsidRPr="00834F39">
        <w:rPr>
          <w:rFonts w:hint="eastAsia"/>
          <w:color w:val="000000"/>
        </w:rPr>
        <w:t xml:space="preserve"> </w:t>
      </w:r>
      <w:r w:rsidRPr="00834F39">
        <w:rPr>
          <w:color w:val="000000"/>
        </w:rPr>
        <w:t xml:space="preserve">- </w:t>
      </w:r>
      <w:r w:rsidRPr="00834F39">
        <w:rPr>
          <w:rFonts w:hint="eastAsia"/>
          <w:color w:val="000000"/>
        </w:rPr>
        <w:t>续</w:t>
      </w:r>
    </w:p>
    <w:p w:rsidR="00D40D96" w:rsidRPr="00834F39" w:rsidRDefault="00D40D96">
      <w:pPr>
        <w:ind w:left="2160" w:hanging="720"/>
        <w:rPr>
          <w:color w:val="000000"/>
        </w:rPr>
      </w:pPr>
    </w:p>
    <w:p w:rsidR="00D65903" w:rsidRPr="00834F39" w:rsidRDefault="00834F39" w:rsidP="00143C47">
      <w:pPr>
        <w:ind w:left="1440"/>
        <w:rPr>
          <w:color w:val="000000"/>
        </w:rPr>
      </w:pPr>
      <w:r>
        <w:rPr>
          <w:color w:val="000000"/>
        </w:rPr>
        <w:t>(</w:t>
      </w:r>
      <w:r w:rsidR="00D65903" w:rsidRPr="00834F39">
        <w:rPr>
          <w:color w:val="000000"/>
        </w:rPr>
        <w:t>b</w:t>
      </w:r>
      <w:r>
        <w:rPr>
          <w:color w:val="000000"/>
        </w:rPr>
        <w:t>)</w:t>
      </w:r>
      <w:r w:rsidR="00D65903" w:rsidRPr="00834F39">
        <w:rPr>
          <w:color w:val="000000"/>
        </w:rPr>
        <w:tab/>
      </w:r>
      <w:r w:rsidR="00D65903" w:rsidRPr="00834F39">
        <w:rPr>
          <w:rFonts w:hint="eastAsia"/>
          <w:color w:val="000000"/>
        </w:rPr>
        <w:t>材料采购</w:t>
      </w:r>
    </w:p>
    <w:p w:rsidR="00D65903" w:rsidRPr="00834F39" w:rsidRDefault="00D65903" w:rsidP="00490B81">
      <w:pPr>
        <w:ind w:left="2160"/>
        <w:rPr>
          <w:color w:val="000000"/>
        </w:rPr>
      </w:pPr>
    </w:p>
    <w:p w:rsidR="00C47B35" w:rsidRPr="00834F39" w:rsidRDefault="00C47B35" w:rsidP="008C68BD">
      <w:pPr>
        <w:tabs>
          <w:tab w:val="center" w:pos="7200"/>
          <w:tab w:val="center" w:pos="9099"/>
        </w:tabs>
        <w:ind w:left="2160"/>
        <w:rPr>
          <w:color w:val="000000"/>
        </w:rPr>
      </w:pP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C47B35" w:rsidRPr="00834F39" w:rsidRDefault="00C47B35" w:rsidP="008C68BD">
      <w:pPr>
        <w:tabs>
          <w:tab w:val="center" w:pos="7200"/>
          <w:tab w:val="center" w:pos="9099"/>
        </w:tabs>
        <w:ind w:left="216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C47B35" w:rsidRPr="00834F39" w:rsidRDefault="00C47B35" w:rsidP="009D08EE">
      <w:pPr>
        <w:tabs>
          <w:tab w:val="center" w:pos="7200"/>
          <w:tab w:val="center" w:pos="9180"/>
        </w:tabs>
        <w:ind w:left="1449"/>
        <w:rPr>
          <w:color w:val="000000"/>
        </w:rPr>
      </w:pPr>
    </w:p>
    <w:p w:rsidR="005A1508" w:rsidRPr="00834F39" w:rsidRDefault="005A1508" w:rsidP="009D08EE">
      <w:pPr>
        <w:tabs>
          <w:tab w:val="decimal" w:pos="7650"/>
          <w:tab w:val="decimal" w:pos="9594"/>
        </w:tabs>
        <w:ind w:left="1449"/>
        <w:rPr>
          <w:color w:val="000000"/>
        </w:rPr>
      </w:pPr>
      <w:r w:rsidRPr="00834F39">
        <w:rPr>
          <w:rFonts w:hint="eastAsia"/>
          <w:color w:val="000000"/>
        </w:rPr>
        <w:t>上汽集团之子公司</w:t>
      </w:r>
      <w:r w:rsidRPr="00834F39">
        <w:rPr>
          <w:color w:val="000000"/>
        </w:rPr>
        <w:tab/>
      </w:r>
      <w:r w:rsidR="00E27E6A" w:rsidRPr="00834F39">
        <w:rPr>
          <w:color w:val="000000"/>
        </w:rPr>
        <w:t>124,758,139.14</w:t>
      </w:r>
      <w:r w:rsidR="00E72D3C" w:rsidRPr="00834F39">
        <w:rPr>
          <w:color w:val="000000"/>
        </w:rPr>
        <w:tab/>
      </w:r>
      <w:r w:rsidR="007A18F5" w:rsidRPr="00834F39">
        <w:rPr>
          <w:color w:val="000000"/>
        </w:rPr>
        <w:t>203,663,162.40</w:t>
      </w:r>
    </w:p>
    <w:p w:rsidR="00C00D81" w:rsidRPr="00834F39" w:rsidRDefault="00C00D81" w:rsidP="00C00D81">
      <w:pPr>
        <w:tabs>
          <w:tab w:val="decimal" w:pos="7650"/>
          <w:tab w:val="decimal" w:pos="9594"/>
        </w:tabs>
        <w:ind w:left="1449"/>
        <w:rPr>
          <w:color w:val="000000"/>
        </w:rPr>
      </w:pPr>
      <w:r w:rsidRPr="00834F39">
        <w:rPr>
          <w:rFonts w:hint="eastAsia"/>
          <w:color w:val="000000"/>
        </w:rPr>
        <w:t>母公司之子公司</w:t>
      </w:r>
      <w:r w:rsidRPr="00834F39">
        <w:rPr>
          <w:color w:val="000000"/>
        </w:rPr>
        <w:tab/>
      </w:r>
      <w:r w:rsidR="00E27E6A" w:rsidRPr="00834F39">
        <w:rPr>
          <w:color w:val="000000"/>
        </w:rPr>
        <w:t>58,225,473.40</w:t>
      </w:r>
      <w:r w:rsidR="00E72D3C" w:rsidRPr="00834F39">
        <w:rPr>
          <w:color w:val="000000"/>
        </w:rPr>
        <w:tab/>
      </w:r>
      <w:r w:rsidRPr="00834F39">
        <w:rPr>
          <w:color w:val="000000"/>
        </w:rPr>
        <w:t>39,718,817.04</w:t>
      </w:r>
    </w:p>
    <w:p w:rsidR="00E27E6A" w:rsidRPr="00834F39" w:rsidRDefault="00E27E6A" w:rsidP="00E27E6A">
      <w:pPr>
        <w:tabs>
          <w:tab w:val="decimal" w:pos="7650"/>
          <w:tab w:val="decimal" w:pos="9594"/>
        </w:tabs>
        <w:ind w:left="1449"/>
        <w:rPr>
          <w:color w:val="000000"/>
        </w:rPr>
      </w:pPr>
      <w:r w:rsidRPr="00834F39">
        <w:rPr>
          <w:rFonts w:hint="eastAsia"/>
          <w:color w:val="000000"/>
        </w:rPr>
        <w:t>母公司之联营公司</w:t>
      </w:r>
      <w:r w:rsidRPr="00834F39">
        <w:rPr>
          <w:color w:val="000000"/>
        </w:rPr>
        <w:tab/>
        <w:t>6,953,771.60</w:t>
      </w:r>
      <w:r w:rsidRPr="00834F39">
        <w:rPr>
          <w:color w:val="000000"/>
        </w:rPr>
        <w:tab/>
        <w:t>50,279,179.55</w:t>
      </w:r>
    </w:p>
    <w:p w:rsidR="005A1508" w:rsidRPr="00834F39" w:rsidRDefault="005A1508" w:rsidP="009D08EE">
      <w:pPr>
        <w:tabs>
          <w:tab w:val="decimal" w:pos="7650"/>
          <w:tab w:val="decimal" w:pos="9594"/>
        </w:tabs>
        <w:ind w:left="1449"/>
        <w:rPr>
          <w:color w:val="000000"/>
        </w:rPr>
      </w:pPr>
      <w:r w:rsidRPr="00834F39">
        <w:rPr>
          <w:rFonts w:hint="eastAsia"/>
          <w:color w:val="000000"/>
        </w:rPr>
        <w:t>华</w:t>
      </w:r>
      <w:proofErr w:type="gramStart"/>
      <w:r w:rsidRPr="00834F39">
        <w:rPr>
          <w:rFonts w:hint="eastAsia"/>
          <w:color w:val="000000"/>
        </w:rPr>
        <w:t>域汽车</w:t>
      </w:r>
      <w:proofErr w:type="gramEnd"/>
      <w:r w:rsidRPr="00834F39">
        <w:rPr>
          <w:rFonts w:hint="eastAsia"/>
          <w:color w:val="000000"/>
        </w:rPr>
        <w:t>之子公司</w:t>
      </w:r>
      <w:r w:rsidRPr="00834F39">
        <w:rPr>
          <w:color w:val="000000"/>
        </w:rPr>
        <w:tab/>
      </w:r>
      <w:r w:rsidR="00E27E6A" w:rsidRPr="00834F39">
        <w:rPr>
          <w:color w:val="000000"/>
        </w:rPr>
        <w:t>438,678.78</w:t>
      </w:r>
      <w:r w:rsidR="00E72D3C" w:rsidRPr="00834F39">
        <w:rPr>
          <w:color w:val="000000"/>
        </w:rPr>
        <w:tab/>
      </w:r>
      <w:r w:rsidR="007A18F5" w:rsidRPr="00834F39">
        <w:rPr>
          <w:color w:val="000000"/>
        </w:rPr>
        <w:t>2,501,183.30</w:t>
      </w:r>
    </w:p>
    <w:p w:rsidR="00C00D81" w:rsidRPr="00834F39" w:rsidRDefault="00C00D81" w:rsidP="00C00D81">
      <w:pPr>
        <w:tabs>
          <w:tab w:val="decimal" w:pos="7650"/>
          <w:tab w:val="decimal" w:pos="9594"/>
        </w:tabs>
        <w:ind w:left="1449"/>
        <w:rPr>
          <w:color w:val="000000"/>
        </w:rPr>
      </w:pPr>
      <w:r w:rsidRPr="00834F39">
        <w:rPr>
          <w:rFonts w:hint="eastAsia"/>
          <w:color w:val="000000"/>
        </w:rPr>
        <w:t>母公司</w:t>
      </w:r>
      <w:r w:rsidRPr="00834F39">
        <w:rPr>
          <w:color w:val="000000"/>
        </w:rPr>
        <w:tab/>
      </w:r>
      <w:r w:rsidR="00E27E6A" w:rsidRPr="00834F39">
        <w:rPr>
          <w:color w:val="000000"/>
        </w:rPr>
        <w:t>3,060.00</w:t>
      </w:r>
      <w:r w:rsidR="00E72D3C" w:rsidRPr="00834F39">
        <w:rPr>
          <w:color w:val="000000"/>
        </w:rPr>
        <w:tab/>
      </w:r>
      <w:r w:rsidRPr="00834F39">
        <w:rPr>
          <w:color w:val="000000"/>
        </w:rPr>
        <w:t>1,020.00</w:t>
      </w:r>
    </w:p>
    <w:p w:rsidR="00CF503E" w:rsidRPr="00834F39" w:rsidRDefault="00CF503E" w:rsidP="00CF503E">
      <w:pPr>
        <w:tabs>
          <w:tab w:val="right" w:pos="7947"/>
          <w:tab w:val="right" w:pos="9900"/>
        </w:tabs>
        <w:spacing w:after="140" w:line="24" w:lineRule="auto"/>
        <w:rPr>
          <w:color w:val="000000"/>
        </w:rPr>
      </w:pPr>
      <w:r w:rsidRPr="00834F39">
        <w:rPr>
          <w:color w:val="000000"/>
        </w:rPr>
        <w:tab/>
        <w:t>_____________</w:t>
      </w:r>
      <w:r w:rsidRPr="00834F39">
        <w:rPr>
          <w:color w:val="000000"/>
        </w:rPr>
        <w:tab/>
        <w:t>_____________</w:t>
      </w:r>
    </w:p>
    <w:p w:rsidR="00640D94" w:rsidRPr="00834F39" w:rsidRDefault="00640D94" w:rsidP="009D08EE">
      <w:pPr>
        <w:tabs>
          <w:tab w:val="decimal" w:pos="7650"/>
          <w:tab w:val="decimal" w:pos="9594"/>
        </w:tabs>
        <w:ind w:left="1449"/>
        <w:rPr>
          <w:color w:val="000000"/>
        </w:rPr>
      </w:pPr>
      <w:r w:rsidRPr="00834F39">
        <w:rPr>
          <w:rFonts w:hint="eastAsia"/>
          <w:color w:val="000000"/>
        </w:rPr>
        <w:t>合计</w:t>
      </w:r>
      <w:r w:rsidRPr="00834F39">
        <w:rPr>
          <w:color w:val="000000"/>
        </w:rPr>
        <w:tab/>
      </w:r>
      <w:r w:rsidR="00CC77FF" w:rsidRPr="00834F39">
        <w:rPr>
          <w:color w:val="000000"/>
        </w:rPr>
        <w:t>190,379,122.92</w:t>
      </w:r>
      <w:r w:rsidR="00E72D3C" w:rsidRPr="00834F39">
        <w:rPr>
          <w:color w:val="000000"/>
        </w:rPr>
        <w:tab/>
      </w:r>
      <w:r w:rsidR="007A18F5" w:rsidRPr="00834F39">
        <w:rPr>
          <w:color w:val="000000"/>
        </w:rPr>
        <w:t>296,163,362.</w:t>
      </w:r>
      <w:r w:rsidR="00C00D81" w:rsidRPr="00834F39">
        <w:rPr>
          <w:color w:val="000000"/>
        </w:rPr>
        <w:t>29</w:t>
      </w:r>
    </w:p>
    <w:p w:rsidR="00CF503E" w:rsidRPr="00834F39" w:rsidRDefault="00CF503E" w:rsidP="00CF503E">
      <w:pPr>
        <w:tabs>
          <w:tab w:val="right" w:pos="7947"/>
          <w:tab w:val="right" w:pos="9900"/>
        </w:tabs>
        <w:spacing w:line="48" w:lineRule="auto"/>
        <w:rPr>
          <w:color w:val="000000"/>
        </w:rPr>
      </w:pPr>
      <w:r w:rsidRPr="00834F39">
        <w:rPr>
          <w:color w:val="000000"/>
        </w:rPr>
        <w:tab/>
        <w:t>_____________</w:t>
      </w:r>
      <w:r w:rsidRPr="00834F39">
        <w:rPr>
          <w:color w:val="000000"/>
        </w:rPr>
        <w:tab/>
        <w:t>_____________</w:t>
      </w:r>
    </w:p>
    <w:p w:rsidR="00CF503E" w:rsidRPr="00834F39" w:rsidRDefault="00CF503E" w:rsidP="00CF503E">
      <w:pPr>
        <w:tabs>
          <w:tab w:val="right" w:pos="7947"/>
          <w:tab w:val="right" w:pos="9900"/>
        </w:tabs>
        <w:spacing w:after="140" w:line="24" w:lineRule="auto"/>
        <w:rPr>
          <w:color w:val="000000"/>
        </w:rPr>
      </w:pPr>
      <w:r w:rsidRPr="00834F39">
        <w:rPr>
          <w:color w:val="000000"/>
        </w:rPr>
        <w:tab/>
        <w:t>_____________</w:t>
      </w:r>
      <w:r w:rsidRPr="00834F39">
        <w:rPr>
          <w:color w:val="000000"/>
        </w:rPr>
        <w:tab/>
        <w:t>_____________</w:t>
      </w:r>
    </w:p>
    <w:p w:rsidR="0004452F" w:rsidRPr="00834F39" w:rsidRDefault="0004452F" w:rsidP="00490B81">
      <w:pPr>
        <w:ind w:left="2160"/>
        <w:rPr>
          <w:color w:val="000000"/>
        </w:rPr>
      </w:pPr>
    </w:p>
    <w:p w:rsidR="00D65903" w:rsidRPr="00834F39" w:rsidRDefault="00834F39" w:rsidP="00143C47">
      <w:pPr>
        <w:ind w:left="1440"/>
        <w:rPr>
          <w:color w:val="000000"/>
        </w:rPr>
      </w:pPr>
      <w:r>
        <w:rPr>
          <w:color w:val="000000"/>
        </w:rPr>
        <w:t>(</w:t>
      </w:r>
      <w:r w:rsidR="00D65903" w:rsidRPr="00834F39">
        <w:rPr>
          <w:color w:val="000000"/>
        </w:rPr>
        <w:t>c</w:t>
      </w:r>
      <w:r>
        <w:rPr>
          <w:color w:val="000000"/>
        </w:rPr>
        <w:t>)</w:t>
      </w:r>
      <w:r w:rsidR="00D65903" w:rsidRPr="00834F39">
        <w:rPr>
          <w:color w:val="000000"/>
        </w:rPr>
        <w:tab/>
      </w:r>
      <w:r w:rsidR="00D65903" w:rsidRPr="00834F39">
        <w:rPr>
          <w:rFonts w:hint="eastAsia"/>
          <w:color w:val="000000"/>
        </w:rPr>
        <w:t>其他业务收入</w:t>
      </w:r>
    </w:p>
    <w:p w:rsidR="00D65903" w:rsidRPr="00834F39" w:rsidRDefault="00D65903" w:rsidP="00457187">
      <w:pPr>
        <w:ind w:left="1440" w:hanging="360"/>
        <w:rPr>
          <w:color w:val="000000"/>
        </w:rPr>
      </w:pPr>
    </w:p>
    <w:p w:rsidR="00C47B35" w:rsidRPr="00834F39" w:rsidRDefault="00C47B35" w:rsidP="008C68BD">
      <w:pPr>
        <w:tabs>
          <w:tab w:val="center" w:pos="7200"/>
          <w:tab w:val="center" w:pos="9099"/>
        </w:tabs>
        <w:ind w:left="2160"/>
        <w:rPr>
          <w:color w:val="000000"/>
        </w:rPr>
      </w:pP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C47B35" w:rsidRPr="00834F39" w:rsidRDefault="00C47B35" w:rsidP="008C68BD">
      <w:pPr>
        <w:tabs>
          <w:tab w:val="center" w:pos="7200"/>
          <w:tab w:val="center" w:pos="9099"/>
        </w:tabs>
        <w:ind w:left="216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C47B35" w:rsidRPr="00834F39" w:rsidRDefault="00C47B35" w:rsidP="00457187">
      <w:pPr>
        <w:tabs>
          <w:tab w:val="center" w:pos="7200"/>
          <w:tab w:val="center" w:pos="9180"/>
        </w:tabs>
        <w:ind w:left="2160"/>
        <w:rPr>
          <w:color w:val="000000"/>
        </w:rPr>
      </w:pPr>
    </w:p>
    <w:p w:rsidR="00A426A8" w:rsidRPr="00834F39" w:rsidRDefault="00A426A8" w:rsidP="00457187">
      <w:pPr>
        <w:tabs>
          <w:tab w:val="decimal" w:pos="7650"/>
          <w:tab w:val="decimal" w:pos="9594"/>
        </w:tabs>
        <w:ind w:left="1449"/>
        <w:rPr>
          <w:color w:val="000000"/>
        </w:rPr>
      </w:pPr>
      <w:r w:rsidRPr="00834F39">
        <w:rPr>
          <w:rFonts w:hint="eastAsia"/>
          <w:color w:val="000000"/>
        </w:rPr>
        <w:t>母公司之联营公司</w:t>
      </w:r>
      <w:r w:rsidRPr="00834F39">
        <w:rPr>
          <w:color w:val="000000"/>
        </w:rPr>
        <w:tab/>
        <w:t>14,651,174.53</w:t>
      </w:r>
      <w:r w:rsidRPr="00834F39">
        <w:rPr>
          <w:color w:val="000000"/>
        </w:rPr>
        <w:tab/>
        <w:t>14,575,262.63</w:t>
      </w:r>
    </w:p>
    <w:p w:rsidR="00640D94" w:rsidRPr="00834F39" w:rsidRDefault="004F2D0C" w:rsidP="00457187">
      <w:pPr>
        <w:tabs>
          <w:tab w:val="decimal" w:pos="7650"/>
          <w:tab w:val="decimal" w:pos="9594"/>
        </w:tabs>
        <w:ind w:left="1449"/>
        <w:rPr>
          <w:color w:val="000000"/>
        </w:rPr>
      </w:pPr>
      <w:r w:rsidRPr="00834F39">
        <w:rPr>
          <w:rFonts w:hint="eastAsia"/>
          <w:color w:val="000000"/>
        </w:rPr>
        <w:t>母公司</w:t>
      </w:r>
      <w:r w:rsidR="00640D94" w:rsidRPr="00834F39">
        <w:rPr>
          <w:color w:val="000000"/>
        </w:rPr>
        <w:tab/>
      </w:r>
      <w:r w:rsidR="00CC77FF" w:rsidRPr="00834F39">
        <w:rPr>
          <w:color w:val="000000"/>
        </w:rPr>
        <w:t>12,757,784.09</w:t>
      </w:r>
      <w:r w:rsidR="00E72D3C" w:rsidRPr="00834F39">
        <w:rPr>
          <w:color w:val="000000"/>
        </w:rPr>
        <w:tab/>
      </w:r>
      <w:r w:rsidR="00DC3AD3" w:rsidRPr="00834F39">
        <w:rPr>
          <w:color w:val="000000"/>
        </w:rPr>
        <w:t>14,808,495.85</w:t>
      </w:r>
    </w:p>
    <w:p w:rsidR="00057725" w:rsidRPr="00834F39" w:rsidRDefault="00057725" w:rsidP="00457187">
      <w:pPr>
        <w:tabs>
          <w:tab w:val="decimal" w:pos="7650"/>
          <w:tab w:val="decimal" w:pos="9594"/>
        </w:tabs>
        <w:ind w:left="1449"/>
        <w:rPr>
          <w:color w:val="000000"/>
        </w:rPr>
      </w:pPr>
      <w:r w:rsidRPr="00834F39">
        <w:rPr>
          <w:rFonts w:hint="eastAsia"/>
          <w:color w:val="000000"/>
        </w:rPr>
        <w:t>母公司之子公司</w:t>
      </w:r>
      <w:r w:rsidRPr="00834F39">
        <w:rPr>
          <w:color w:val="000000"/>
        </w:rPr>
        <w:tab/>
      </w:r>
      <w:r w:rsidR="00CC77FF" w:rsidRPr="00834F39">
        <w:rPr>
          <w:color w:val="000000"/>
        </w:rPr>
        <w:t>464,964.07</w:t>
      </w:r>
      <w:r w:rsidR="00E72D3C" w:rsidRPr="00834F39">
        <w:rPr>
          <w:color w:val="000000"/>
        </w:rPr>
        <w:tab/>
      </w:r>
      <w:r w:rsidR="00DC3AD3" w:rsidRPr="00834F39">
        <w:rPr>
          <w:color w:val="000000"/>
        </w:rPr>
        <w:t>639,007.16</w:t>
      </w:r>
    </w:p>
    <w:p w:rsidR="00457187" w:rsidRPr="00834F39" w:rsidRDefault="00457187" w:rsidP="00457187">
      <w:pPr>
        <w:tabs>
          <w:tab w:val="right" w:pos="7947"/>
          <w:tab w:val="right" w:pos="9900"/>
        </w:tabs>
        <w:spacing w:after="140" w:line="24" w:lineRule="auto"/>
        <w:rPr>
          <w:color w:val="000000"/>
        </w:rPr>
      </w:pPr>
      <w:r w:rsidRPr="00834F39">
        <w:rPr>
          <w:color w:val="000000"/>
        </w:rPr>
        <w:tab/>
        <w:t>_____________</w:t>
      </w:r>
      <w:r w:rsidRPr="00834F39">
        <w:rPr>
          <w:color w:val="000000"/>
        </w:rPr>
        <w:tab/>
        <w:t>_____________</w:t>
      </w:r>
    </w:p>
    <w:p w:rsidR="00640D94" w:rsidRPr="00834F39" w:rsidRDefault="00640D94" w:rsidP="00457187">
      <w:pPr>
        <w:tabs>
          <w:tab w:val="decimal" w:pos="7650"/>
          <w:tab w:val="decimal" w:pos="9594"/>
        </w:tabs>
        <w:ind w:left="1449"/>
        <w:rPr>
          <w:color w:val="000000"/>
        </w:rPr>
      </w:pPr>
      <w:r w:rsidRPr="00834F39">
        <w:rPr>
          <w:rFonts w:hint="eastAsia"/>
          <w:color w:val="000000"/>
        </w:rPr>
        <w:t>合计</w:t>
      </w:r>
      <w:r w:rsidRPr="00834F39">
        <w:rPr>
          <w:color w:val="000000"/>
        </w:rPr>
        <w:tab/>
      </w:r>
      <w:r w:rsidR="00CC77FF" w:rsidRPr="00834F39">
        <w:rPr>
          <w:color w:val="000000"/>
        </w:rPr>
        <w:t>27,873,922.69</w:t>
      </w:r>
      <w:r w:rsidR="00E72D3C" w:rsidRPr="00834F39">
        <w:rPr>
          <w:color w:val="000000"/>
        </w:rPr>
        <w:tab/>
      </w:r>
      <w:r w:rsidR="001224DB" w:rsidRPr="00834F39">
        <w:rPr>
          <w:color w:val="000000"/>
        </w:rPr>
        <w:t>30,022,765.64</w:t>
      </w:r>
    </w:p>
    <w:p w:rsidR="00457187" w:rsidRPr="00834F39" w:rsidRDefault="00457187" w:rsidP="008C68BD">
      <w:pPr>
        <w:tabs>
          <w:tab w:val="right" w:pos="7947"/>
          <w:tab w:val="right" w:pos="9900"/>
        </w:tabs>
        <w:spacing w:line="48" w:lineRule="auto"/>
        <w:rPr>
          <w:color w:val="000000"/>
        </w:rPr>
      </w:pPr>
      <w:r w:rsidRPr="00834F39">
        <w:rPr>
          <w:color w:val="000000"/>
        </w:rPr>
        <w:tab/>
        <w:t>_____________</w:t>
      </w:r>
      <w:r w:rsidRPr="00834F39">
        <w:rPr>
          <w:color w:val="000000"/>
        </w:rPr>
        <w:tab/>
        <w:t>_____________</w:t>
      </w:r>
    </w:p>
    <w:p w:rsidR="00457187" w:rsidRPr="00834F39" w:rsidRDefault="00457187" w:rsidP="00457187">
      <w:pPr>
        <w:tabs>
          <w:tab w:val="right" w:pos="7947"/>
          <w:tab w:val="right" w:pos="9900"/>
        </w:tabs>
        <w:spacing w:after="140" w:line="24" w:lineRule="auto"/>
        <w:rPr>
          <w:color w:val="000000"/>
        </w:rPr>
      </w:pPr>
      <w:r w:rsidRPr="00834F39">
        <w:rPr>
          <w:color w:val="000000"/>
        </w:rPr>
        <w:tab/>
        <w:t>_____________</w:t>
      </w:r>
      <w:r w:rsidRPr="00834F39">
        <w:rPr>
          <w:color w:val="000000"/>
        </w:rPr>
        <w:tab/>
        <w:t>_____________</w:t>
      </w:r>
    </w:p>
    <w:p w:rsidR="004B4E94" w:rsidRPr="00834F39" w:rsidRDefault="004B4E94" w:rsidP="00457187">
      <w:pPr>
        <w:ind w:left="2160"/>
        <w:rPr>
          <w:color w:val="000000"/>
        </w:rPr>
      </w:pPr>
    </w:p>
    <w:p w:rsidR="0004452F" w:rsidRPr="00834F39" w:rsidRDefault="00834F39" w:rsidP="00457187">
      <w:pPr>
        <w:ind w:left="1440"/>
        <w:rPr>
          <w:color w:val="000000"/>
        </w:rPr>
      </w:pPr>
      <w:r>
        <w:rPr>
          <w:color w:val="000000"/>
        </w:rPr>
        <w:t>(</w:t>
      </w:r>
      <w:r w:rsidR="004372A6" w:rsidRPr="00834F39">
        <w:rPr>
          <w:color w:val="000000"/>
        </w:rPr>
        <w:t>d</w:t>
      </w:r>
      <w:r>
        <w:rPr>
          <w:color w:val="000000"/>
        </w:rPr>
        <w:t>)</w:t>
      </w:r>
      <w:r w:rsidR="0004452F" w:rsidRPr="00834F39">
        <w:rPr>
          <w:color w:val="000000"/>
        </w:rPr>
        <w:tab/>
      </w:r>
      <w:r w:rsidR="0004452F" w:rsidRPr="00834F39">
        <w:rPr>
          <w:rFonts w:hint="eastAsia"/>
          <w:color w:val="000000"/>
        </w:rPr>
        <w:t>租赁支出</w:t>
      </w:r>
    </w:p>
    <w:p w:rsidR="0004452F" w:rsidRPr="00834F39" w:rsidRDefault="0004452F" w:rsidP="00457187">
      <w:pPr>
        <w:ind w:left="2160"/>
        <w:rPr>
          <w:color w:val="000000"/>
        </w:rPr>
      </w:pPr>
    </w:p>
    <w:p w:rsidR="00C47B35" w:rsidRPr="00834F39" w:rsidRDefault="00C47B35" w:rsidP="008C68BD">
      <w:pPr>
        <w:tabs>
          <w:tab w:val="center" w:pos="7200"/>
          <w:tab w:val="center" w:pos="9099"/>
        </w:tabs>
        <w:ind w:left="2160"/>
        <w:rPr>
          <w:color w:val="000000"/>
        </w:rPr>
      </w:pP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C47B35" w:rsidRPr="00834F39" w:rsidRDefault="00C47B35" w:rsidP="008C68BD">
      <w:pPr>
        <w:tabs>
          <w:tab w:val="center" w:pos="7200"/>
          <w:tab w:val="center" w:pos="9099"/>
        </w:tabs>
        <w:ind w:left="216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984EFD" w:rsidRPr="00834F39" w:rsidRDefault="00984EFD" w:rsidP="00457187">
      <w:pPr>
        <w:tabs>
          <w:tab w:val="decimal" w:pos="7650"/>
          <w:tab w:val="decimal" w:pos="9594"/>
        </w:tabs>
        <w:ind w:left="1440"/>
        <w:rPr>
          <w:color w:val="000000"/>
        </w:rPr>
      </w:pPr>
    </w:p>
    <w:p w:rsidR="00FD61EA" w:rsidRPr="00834F39" w:rsidRDefault="00FD61EA" w:rsidP="00457187">
      <w:pPr>
        <w:tabs>
          <w:tab w:val="decimal" w:pos="7650"/>
          <w:tab w:val="decimal" w:pos="9594"/>
        </w:tabs>
        <w:ind w:left="1440"/>
        <w:rPr>
          <w:color w:val="000000"/>
        </w:rPr>
      </w:pPr>
      <w:r w:rsidRPr="00834F39">
        <w:rPr>
          <w:rFonts w:hint="eastAsia"/>
          <w:color w:val="000000"/>
        </w:rPr>
        <w:t>母公司</w:t>
      </w:r>
      <w:r w:rsidRPr="00834F39">
        <w:rPr>
          <w:color w:val="000000"/>
        </w:rPr>
        <w:tab/>
      </w:r>
      <w:r w:rsidR="007C732D" w:rsidRPr="00834F39">
        <w:rPr>
          <w:color w:val="000000"/>
        </w:rPr>
        <w:t>37,716,699.30</w:t>
      </w:r>
      <w:r w:rsidR="00E72D3C" w:rsidRPr="00834F39">
        <w:rPr>
          <w:color w:val="000000"/>
        </w:rPr>
        <w:tab/>
      </w:r>
      <w:r w:rsidR="00A40ED1" w:rsidRPr="00834F39">
        <w:rPr>
          <w:color w:val="000000"/>
        </w:rPr>
        <w:t>44,964,379.47</w:t>
      </w:r>
    </w:p>
    <w:p w:rsidR="00640D94" w:rsidRPr="00834F39" w:rsidRDefault="00FD61EA" w:rsidP="00457187">
      <w:pPr>
        <w:tabs>
          <w:tab w:val="decimal" w:pos="7650"/>
          <w:tab w:val="decimal" w:pos="9594"/>
        </w:tabs>
        <w:ind w:left="1440"/>
        <w:rPr>
          <w:color w:val="000000"/>
        </w:rPr>
      </w:pPr>
      <w:r w:rsidRPr="00834F39">
        <w:rPr>
          <w:rFonts w:hint="eastAsia"/>
          <w:color w:val="000000"/>
        </w:rPr>
        <w:t>母公司之子公司</w:t>
      </w:r>
      <w:r w:rsidR="00640D94" w:rsidRPr="00834F39">
        <w:rPr>
          <w:color w:val="000000"/>
        </w:rPr>
        <w:tab/>
      </w:r>
      <w:r w:rsidR="00A37A47" w:rsidRPr="00834F39">
        <w:rPr>
          <w:color w:val="000000"/>
        </w:rPr>
        <w:t>291,000.00</w:t>
      </w:r>
      <w:r w:rsidR="00E72D3C" w:rsidRPr="00834F39">
        <w:rPr>
          <w:color w:val="000000"/>
        </w:rPr>
        <w:tab/>
      </w:r>
      <w:r w:rsidR="00A40ED1" w:rsidRPr="00834F39">
        <w:rPr>
          <w:color w:val="000000"/>
        </w:rPr>
        <w:t>247,350.00</w:t>
      </w:r>
    </w:p>
    <w:p w:rsidR="00457187" w:rsidRPr="00834F39" w:rsidRDefault="00457187" w:rsidP="00457187">
      <w:pPr>
        <w:tabs>
          <w:tab w:val="right" w:pos="7947"/>
          <w:tab w:val="right" w:pos="9900"/>
        </w:tabs>
        <w:spacing w:after="140" w:line="24" w:lineRule="auto"/>
        <w:rPr>
          <w:color w:val="000000"/>
        </w:rPr>
      </w:pPr>
      <w:r w:rsidRPr="00834F39">
        <w:rPr>
          <w:color w:val="000000"/>
        </w:rPr>
        <w:tab/>
        <w:t>_____________</w:t>
      </w:r>
      <w:r w:rsidRPr="00834F39">
        <w:rPr>
          <w:color w:val="000000"/>
        </w:rPr>
        <w:tab/>
        <w:t>_____________</w:t>
      </w:r>
    </w:p>
    <w:p w:rsidR="00FD61EA" w:rsidRPr="00834F39" w:rsidRDefault="00FD61EA" w:rsidP="00457187">
      <w:pPr>
        <w:tabs>
          <w:tab w:val="decimal" w:pos="7650"/>
          <w:tab w:val="decimal" w:pos="9594"/>
        </w:tabs>
        <w:ind w:left="1440"/>
        <w:rPr>
          <w:color w:val="000000"/>
        </w:rPr>
      </w:pPr>
      <w:r w:rsidRPr="00834F39">
        <w:rPr>
          <w:rFonts w:hint="eastAsia"/>
          <w:color w:val="000000"/>
        </w:rPr>
        <w:t>合计</w:t>
      </w:r>
      <w:r w:rsidRPr="00834F39">
        <w:rPr>
          <w:color w:val="000000"/>
        </w:rPr>
        <w:tab/>
      </w:r>
      <w:r w:rsidR="007C732D" w:rsidRPr="00834F39">
        <w:rPr>
          <w:color w:val="000000"/>
        </w:rPr>
        <w:t>38,007,699.30</w:t>
      </w:r>
      <w:r w:rsidR="00E72D3C" w:rsidRPr="00834F39">
        <w:rPr>
          <w:color w:val="000000"/>
        </w:rPr>
        <w:tab/>
      </w:r>
      <w:r w:rsidR="00A40ED1" w:rsidRPr="00834F39">
        <w:rPr>
          <w:color w:val="000000"/>
        </w:rPr>
        <w:t>45,211,729.47</w:t>
      </w:r>
    </w:p>
    <w:p w:rsidR="00457187" w:rsidRPr="00834F39" w:rsidRDefault="00457187" w:rsidP="008C68BD">
      <w:pPr>
        <w:tabs>
          <w:tab w:val="right" w:pos="7947"/>
          <w:tab w:val="right" w:pos="9900"/>
        </w:tabs>
        <w:spacing w:line="48" w:lineRule="auto"/>
        <w:rPr>
          <w:color w:val="000000"/>
        </w:rPr>
      </w:pPr>
      <w:r w:rsidRPr="00834F39">
        <w:rPr>
          <w:color w:val="000000"/>
        </w:rPr>
        <w:tab/>
        <w:t>_____________</w:t>
      </w:r>
      <w:r w:rsidRPr="00834F39">
        <w:rPr>
          <w:color w:val="000000"/>
        </w:rPr>
        <w:tab/>
        <w:t>_____________</w:t>
      </w:r>
    </w:p>
    <w:p w:rsidR="00457187" w:rsidRPr="00834F39" w:rsidRDefault="00457187" w:rsidP="00457187">
      <w:pPr>
        <w:tabs>
          <w:tab w:val="right" w:pos="7947"/>
          <w:tab w:val="right" w:pos="9900"/>
        </w:tabs>
        <w:spacing w:after="140" w:line="24" w:lineRule="auto"/>
        <w:rPr>
          <w:color w:val="000000"/>
        </w:rPr>
      </w:pPr>
      <w:r w:rsidRPr="00834F39">
        <w:rPr>
          <w:color w:val="000000"/>
        </w:rPr>
        <w:tab/>
        <w:t>_____________</w:t>
      </w:r>
      <w:r w:rsidRPr="00834F39">
        <w:rPr>
          <w:color w:val="000000"/>
        </w:rPr>
        <w:tab/>
        <w:t>_____________</w:t>
      </w:r>
    </w:p>
    <w:p w:rsidR="00FD61EA" w:rsidRPr="00834F39" w:rsidRDefault="00FD61EA" w:rsidP="00457187">
      <w:pPr>
        <w:ind w:left="2160"/>
        <w:rPr>
          <w:color w:val="000000"/>
        </w:rPr>
      </w:pPr>
    </w:p>
    <w:p w:rsidR="0004452F" w:rsidRPr="00834F39" w:rsidRDefault="00834F39" w:rsidP="00457187">
      <w:pPr>
        <w:ind w:left="1440"/>
        <w:rPr>
          <w:color w:val="000000"/>
        </w:rPr>
      </w:pPr>
      <w:r>
        <w:rPr>
          <w:color w:val="000000"/>
        </w:rPr>
        <w:t>(</w:t>
      </w:r>
      <w:r w:rsidR="004372A6" w:rsidRPr="00834F39">
        <w:rPr>
          <w:color w:val="000000"/>
        </w:rPr>
        <w:t>e</w:t>
      </w:r>
      <w:r>
        <w:rPr>
          <w:color w:val="000000"/>
        </w:rPr>
        <w:t>)</w:t>
      </w:r>
      <w:r w:rsidR="0004452F" w:rsidRPr="00834F39">
        <w:rPr>
          <w:color w:val="000000"/>
        </w:rPr>
        <w:tab/>
      </w:r>
      <w:r w:rsidR="0004452F" w:rsidRPr="00834F39">
        <w:rPr>
          <w:rFonts w:hint="eastAsia"/>
          <w:color w:val="000000"/>
        </w:rPr>
        <w:t>接受</w:t>
      </w:r>
      <w:r w:rsidR="00726A24" w:rsidRPr="00834F39">
        <w:rPr>
          <w:rFonts w:hint="eastAsia"/>
          <w:color w:val="000000"/>
        </w:rPr>
        <w:t>配送劳务</w:t>
      </w:r>
    </w:p>
    <w:p w:rsidR="0004452F" w:rsidRPr="00834F39" w:rsidRDefault="0004452F" w:rsidP="00457187">
      <w:pPr>
        <w:ind w:left="2160"/>
        <w:rPr>
          <w:color w:val="000000"/>
        </w:rPr>
      </w:pPr>
    </w:p>
    <w:p w:rsidR="00C47B35" w:rsidRPr="00834F39" w:rsidRDefault="00C47B35" w:rsidP="008C68BD">
      <w:pPr>
        <w:tabs>
          <w:tab w:val="center" w:pos="7200"/>
          <w:tab w:val="center" w:pos="9099"/>
        </w:tabs>
        <w:ind w:left="2160"/>
        <w:rPr>
          <w:color w:val="000000"/>
        </w:rPr>
      </w:pP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C47B35" w:rsidRPr="00834F39" w:rsidRDefault="00C47B35" w:rsidP="008C68BD">
      <w:pPr>
        <w:tabs>
          <w:tab w:val="center" w:pos="7200"/>
          <w:tab w:val="center" w:pos="9099"/>
        </w:tabs>
        <w:ind w:left="216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C47B35" w:rsidRPr="00834F39" w:rsidRDefault="00C47B35" w:rsidP="00457187">
      <w:pPr>
        <w:tabs>
          <w:tab w:val="center" w:pos="7200"/>
          <w:tab w:val="center" w:pos="9180"/>
        </w:tabs>
        <w:ind w:left="2160"/>
        <w:rPr>
          <w:color w:val="000000"/>
        </w:rPr>
      </w:pPr>
    </w:p>
    <w:p w:rsidR="00640D94" w:rsidRPr="00834F39" w:rsidRDefault="00625E66" w:rsidP="00457187">
      <w:pPr>
        <w:tabs>
          <w:tab w:val="decimal" w:pos="7650"/>
          <w:tab w:val="decimal" w:pos="9594"/>
        </w:tabs>
        <w:ind w:left="1440"/>
        <w:rPr>
          <w:color w:val="000000"/>
        </w:rPr>
      </w:pPr>
      <w:r w:rsidRPr="00834F39">
        <w:rPr>
          <w:rFonts w:hint="eastAsia"/>
          <w:color w:val="000000"/>
        </w:rPr>
        <w:t>上汽集团之子公司</w:t>
      </w:r>
      <w:r w:rsidR="00640D94" w:rsidRPr="00834F39">
        <w:rPr>
          <w:color w:val="000000"/>
        </w:rPr>
        <w:tab/>
      </w:r>
      <w:r w:rsidR="00FD54B4" w:rsidRPr="00834F39">
        <w:rPr>
          <w:color w:val="000000"/>
        </w:rPr>
        <w:t>13,161,267.85</w:t>
      </w:r>
      <w:r w:rsidR="00E72D3C" w:rsidRPr="00834F39">
        <w:rPr>
          <w:color w:val="000000"/>
        </w:rPr>
        <w:tab/>
      </w:r>
      <w:r w:rsidR="004E40ED" w:rsidRPr="00834F39">
        <w:rPr>
          <w:color w:val="000000"/>
        </w:rPr>
        <w:t>18,139,745.44</w:t>
      </w:r>
    </w:p>
    <w:p w:rsidR="00457187" w:rsidRPr="00834F39" w:rsidRDefault="00457187" w:rsidP="008C68BD">
      <w:pPr>
        <w:tabs>
          <w:tab w:val="right" w:pos="7947"/>
          <w:tab w:val="right" w:pos="9900"/>
        </w:tabs>
        <w:spacing w:line="48" w:lineRule="auto"/>
        <w:rPr>
          <w:color w:val="000000"/>
        </w:rPr>
      </w:pPr>
      <w:r w:rsidRPr="00834F39">
        <w:rPr>
          <w:color w:val="000000"/>
        </w:rPr>
        <w:tab/>
        <w:t>_____________</w:t>
      </w:r>
      <w:r w:rsidRPr="00834F39">
        <w:rPr>
          <w:color w:val="000000"/>
        </w:rPr>
        <w:tab/>
        <w:t>_____________</w:t>
      </w:r>
    </w:p>
    <w:p w:rsidR="00457187" w:rsidRPr="00834F39" w:rsidRDefault="00457187" w:rsidP="00457187">
      <w:pPr>
        <w:tabs>
          <w:tab w:val="right" w:pos="7947"/>
          <w:tab w:val="right" w:pos="9900"/>
        </w:tabs>
        <w:spacing w:after="140" w:line="24" w:lineRule="auto"/>
        <w:rPr>
          <w:color w:val="000000"/>
        </w:rPr>
      </w:pPr>
      <w:r w:rsidRPr="00834F39">
        <w:rPr>
          <w:color w:val="000000"/>
        </w:rPr>
        <w:tab/>
        <w:t>_____________</w:t>
      </w:r>
      <w:r w:rsidRPr="00834F39">
        <w:rPr>
          <w:color w:val="000000"/>
        </w:rPr>
        <w:tab/>
        <w:t>_____________</w:t>
      </w:r>
    </w:p>
    <w:p w:rsidR="0004452F" w:rsidRPr="00834F39" w:rsidRDefault="0004452F" w:rsidP="00457187">
      <w:pPr>
        <w:ind w:left="2160"/>
        <w:rPr>
          <w:color w:val="000000"/>
        </w:rPr>
      </w:pPr>
    </w:p>
    <w:p w:rsidR="00D65903" w:rsidRPr="00834F39" w:rsidRDefault="00D65903" w:rsidP="00143C47">
      <w:pPr>
        <w:ind w:left="1440"/>
        <w:jc w:val="both"/>
        <w:rPr>
          <w:color w:val="000000"/>
        </w:rPr>
      </w:pPr>
      <w:r w:rsidRPr="00834F39">
        <w:rPr>
          <w:rFonts w:hint="eastAsia"/>
          <w:color w:val="000000"/>
        </w:rPr>
        <w:t>上述</w:t>
      </w:r>
      <w:r w:rsidR="00834F39">
        <w:rPr>
          <w:color w:val="000000"/>
        </w:rPr>
        <w:t>(</w:t>
      </w:r>
      <w:r w:rsidRPr="00834F39">
        <w:rPr>
          <w:color w:val="000000"/>
        </w:rPr>
        <w:t>a</w:t>
      </w:r>
      <w:r w:rsidR="00834F39">
        <w:rPr>
          <w:color w:val="000000"/>
        </w:rPr>
        <w:t>)</w:t>
      </w:r>
      <w:r w:rsidRPr="00834F39">
        <w:rPr>
          <w:rFonts w:hint="eastAsia"/>
          <w:color w:val="000000"/>
        </w:rPr>
        <w:t>至</w:t>
      </w:r>
      <w:r w:rsidR="00834F39">
        <w:rPr>
          <w:color w:val="000000"/>
        </w:rPr>
        <w:t>(</w:t>
      </w:r>
      <w:r w:rsidR="007A0D5F" w:rsidRPr="00834F39">
        <w:rPr>
          <w:color w:val="000000"/>
        </w:rPr>
        <w:t>e</w:t>
      </w:r>
      <w:r w:rsidR="00834F39">
        <w:rPr>
          <w:color w:val="000000"/>
        </w:rPr>
        <w:t>)</w:t>
      </w:r>
      <w:r w:rsidRPr="00834F39">
        <w:rPr>
          <w:rFonts w:hint="eastAsia"/>
          <w:color w:val="000000"/>
        </w:rPr>
        <w:t>交易价格系根据交易各方的协议确定</w:t>
      </w:r>
      <w:r w:rsidR="007454EB" w:rsidRPr="00834F39">
        <w:rPr>
          <w:rFonts w:hint="eastAsia"/>
          <w:color w:val="000000"/>
        </w:rPr>
        <w:t>。</w:t>
      </w:r>
    </w:p>
    <w:p w:rsidR="00F11DA2" w:rsidRDefault="00F11DA2">
      <w:pPr>
        <w:rPr>
          <w:color w:val="000000"/>
        </w:rPr>
      </w:pPr>
      <w:r>
        <w:rPr>
          <w:color w:val="000000"/>
        </w:rPr>
        <w:br w:type="page"/>
      </w:r>
    </w:p>
    <w:p w:rsidR="00F11DA2" w:rsidRPr="00834F39" w:rsidRDefault="00F11DA2" w:rsidP="00F11DA2">
      <w:r w:rsidRPr="00834F39">
        <w:rPr>
          <w:rFonts w:hint="eastAsia"/>
        </w:rPr>
        <w:t>九、</w:t>
      </w:r>
      <w:r w:rsidRPr="00834F39">
        <w:tab/>
      </w:r>
      <w:r w:rsidRPr="00834F39">
        <w:rPr>
          <w:rFonts w:hint="eastAsia"/>
        </w:rPr>
        <w:t>关联方关系及其交易</w:t>
      </w:r>
      <w:r w:rsidRPr="00834F39">
        <w:t xml:space="preserve"> - </w:t>
      </w:r>
      <w:r w:rsidRPr="00834F39">
        <w:rPr>
          <w:rFonts w:hint="eastAsia"/>
        </w:rPr>
        <w:t>续</w:t>
      </w:r>
    </w:p>
    <w:p w:rsidR="00F11DA2" w:rsidRPr="00834F39" w:rsidRDefault="00F11DA2" w:rsidP="00F11DA2">
      <w:pPr>
        <w:ind w:left="720"/>
        <w:rPr>
          <w:color w:val="000000"/>
        </w:rPr>
      </w:pPr>
    </w:p>
    <w:p w:rsidR="00F11DA2" w:rsidRPr="00834F39" w:rsidRDefault="00F11DA2" w:rsidP="00F11DA2">
      <w:pPr>
        <w:ind w:left="1440" w:hanging="720"/>
        <w:rPr>
          <w:color w:val="000000"/>
        </w:rPr>
      </w:pPr>
      <w:r>
        <w:rPr>
          <w:color w:val="000000"/>
        </w:rPr>
        <w:t>(</w:t>
      </w:r>
      <w:r w:rsidRPr="00834F39">
        <w:rPr>
          <w:color w:val="000000"/>
        </w:rPr>
        <w:t>3</w:t>
      </w:r>
      <w:r>
        <w:rPr>
          <w:color w:val="000000"/>
        </w:rPr>
        <w:t>)</w:t>
      </w:r>
      <w:r w:rsidRPr="00834F39">
        <w:rPr>
          <w:color w:val="000000"/>
        </w:rPr>
        <w:tab/>
      </w:r>
      <w:r w:rsidRPr="00834F39">
        <w:rPr>
          <w:rFonts w:hint="eastAsia"/>
          <w:color w:val="000000"/>
        </w:rPr>
        <w:t>本公司与关联方在本年度发生了如下重大关联交易</w:t>
      </w:r>
      <w:r>
        <w:rPr>
          <w:rFonts w:hint="eastAsia"/>
          <w:color w:val="000000"/>
        </w:rPr>
        <w:t>：</w:t>
      </w:r>
      <w:r w:rsidRPr="00834F39">
        <w:rPr>
          <w:rFonts w:hint="eastAsia"/>
          <w:color w:val="000000"/>
        </w:rPr>
        <w:t xml:space="preserve"> </w:t>
      </w:r>
      <w:r w:rsidRPr="00834F39">
        <w:rPr>
          <w:color w:val="000000"/>
        </w:rPr>
        <w:t xml:space="preserve">- </w:t>
      </w:r>
      <w:r w:rsidRPr="00834F39">
        <w:rPr>
          <w:rFonts w:hint="eastAsia"/>
          <w:color w:val="000000"/>
        </w:rPr>
        <w:t>续</w:t>
      </w:r>
    </w:p>
    <w:p w:rsidR="00D65903" w:rsidRPr="00834F39" w:rsidRDefault="00D65903" w:rsidP="00A532C4">
      <w:pPr>
        <w:ind w:left="2160"/>
        <w:rPr>
          <w:color w:val="000000"/>
        </w:rPr>
      </w:pPr>
    </w:p>
    <w:p w:rsidR="00D65903" w:rsidRPr="00834F39" w:rsidRDefault="00834F39" w:rsidP="00143C47">
      <w:pPr>
        <w:ind w:left="1440"/>
        <w:rPr>
          <w:color w:val="000000"/>
        </w:rPr>
      </w:pPr>
      <w:r>
        <w:rPr>
          <w:color w:val="000000"/>
        </w:rPr>
        <w:t>(</w:t>
      </w:r>
      <w:r w:rsidR="004372A6" w:rsidRPr="00834F39">
        <w:rPr>
          <w:color w:val="000000"/>
        </w:rPr>
        <w:t>f</w:t>
      </w:r>
      <w:r>
        <w:rPr>
          <w:color w:val="000000"/>
        </w:rPr>
        <w:t>)</w:t>
      </w:r>
      <w:r w:rsidR="00D65903" w:rsidRPr="00834F39">
        <w:rPr>
          <w:color w:val="000000"/>
        </w:rPr>
        <w:tab/>
      </w:r>
      <w:r w:rsidR="00D65903" w:rsidRPr="00834F39">
        <w:rPr>
          <w:rFonts w:hint="eastAsia"/>
          <w:color w:val="000000"/>
        </w:rPr>
        <w:t>存款于关联方</w:t>
      </w:r>
    </w:p>
    <w:p w:rsidR="00D65903" w:rsidRPr="00834F39" w:rsidRDefault="00D65903" w:rsidP="00A532C4">
      <w:pPr>
        <w:ind w:left="2160"/>
        <w:rPr>
          <w:color w:val="000000"/>
        </w:rPr>
      </w:pPr>
    </w:p>
    <w:p w:rsidR="00C47B35" w:rsidRPr="00834F39" w:rsidRDefault="00C47B35" w:rsidP="00143C47">
      <w:pPr>
        <w:tabs>
          <w:tab w:val="center" w:pos="7272"/>
          <w:tab w:val="center" w:pos="9243"/>
        </w:tabs>
        <w:ind w:left="2160"/>
        <w:rPr>
          <w:color w:val="000000"/>
        </w:rPr>
      </w:pPr>
      <w:r w:rsidRPr="00834F39">
        <w:rPr>
          <w:color w:val="000000"/>
        </w:rPr>
        <w:tab/>
      </w:r>
      <w:r w:rsidR="003529E4" w:rsidRPr="00834F39">
        <w:rPr>
          <w:rFonts w:hint="eastAsia"/>
          <w:color w:val="000000"/>
          <w:u w:val="single"/>
        </w:rPr>
        <w:t>本</w:t>
      </w:r>
      <w:proofErr w:type="gramStart"/>
      <w:r w:rsidR="003529E4" w:rsidRPr="00834F39">
        <w:rPr>
          <w:rFonts w:hint="eastAsia"/>
          <w:color w:val="000000"/>
          <w:u w:val="single"/>
        </w:rPr>
        <w:t>年年末数</w:t>
      </w:r>
      <w:proofErr w:type="gramEnd"/>
      <w:r w:rsidRPr="00834F39">
        <w:rPr>
          <w:color w:val="000000"/>
        </w:rPr>
        <w:tab/>
      </w:r>
      <w:r w:rsidR="003529E4" w:rsidRPr="00834F39">
        <w:rPr>
          <w:rFonts w:hint="eastAsia"/>
          <w:color w:val="000000"/>
          <w:u w:val="single"/>
        </w:rPr>
        <w:t>上年年末数</w:t>
      </w:r>
    </w:p>
    <w:p w:rsidR="00C47B35" w:rsidRPr="00834F39" w:rsidRDefault="00C47B35" w:rsidP="00143C47">
      <w:pPr>
        <w:tabs>
          <w:tab w:val="center" w:pos="7272"/>
          <w:tab w:val="center" w:pos="9243"/>
        </w:tabs>
        <w:ind w:left="216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C47B35" w:rsidRPr="00834F39" w:rsidRDefault="00C47B35" w:rsidP="00A532C4">
      <w:pPr>
        <w:tabs>
          <w:tab w:val="center" w:pos="7200"/>
          <w:tab w:val="center" w:pos="9180"/>
        </w:tabs>
        <w:ind w:left="2160"/>
        <w:rPr>
          <w:color w:val="000000"/>
        </w:rPr>
      </w:pPr>
    </w:p>
    <w:p w:rsidR="00640D94" w:rsidRPr="00834F39" w:rsidRDefault="00E06816" w:rsidP="00A532C4">
      <w:pPr>
        <w:tabs>
          <w:tab w:val="decimal" w:pos="7650"/>
          <w:tab w:val="decimal" w:pos="9594"/>
        </w:tabs>
        <w:ind w:left="1440"/>
        <w:rPr>
          <w:color w:val="000000"/>
        </w:rPr>
      </w:pPr>
      <w:r w:rsidRPr="00834F39">
        <w:rPr>
          <w:rFonts w:hint="eastAsia"/>
          <w:color w:val="000000"/>
        </w:rPr>
        <w:t>上汽集团</w:t>
      </w:r>
      <w:r w:rsidR="00E702E3" w:rsidRPr="00834F39">
        <w:rPr>
          <w:rFonts w:hint="eastAsia"/>
          <w:color w:val="000000"/>
        </w:rPr>
        <w:t>之子</w:t>
      </w:r>
      <w:r w:rsidRPr="00834F39">
        <w:rPr>
          <w:rFonts w:hint="eastAsia"/>
          <w:color w:val="000000"/>
        </w:rPr>
        <w:t>公司</w:t>
      </w:r>
      <w:r w:rsidR="00640D94" w:rsidRPr="00834F39">
        <w:rPr>
          <w:color w:val="000000"/>
        </w:rPr>
        <w:tab/>
      </w:r>
      <w:r w:rsidR="00A37A47" w:rsidRPr="00834F39">
        <w:rPr>
          <w:color w:val="000000"/>
        </w:rPr>
        <w:t>4,229,483.46</w:t>
      </w:r>
      <w:r w:rsidR="00E72D3C" w:rsidRPr="00834F39">
        <w:rPr>
          <w:color w:val="000000"/>
        </w:rPr>
        <w:tab/>
      </w:r>
      <w:r w:rsidR="004E40ED" w:rsidRPr="00834F39">
        <w:rPr>
          <w:color w:val="000000"/>
        </w:rPr>
        <w:t>3,012,045.93</w:t>
      </w:r>
    </w:p>
    <w:p w:rsidR="00CF503E" w:rsidRPr="00834F39" w:rsidRDefault="00CF503E">
      <w:pPr>
        <w:tabs>
          <w:tab w:val="right" w:pos="7947"/>
          <w:tab w:val="right" w:pos="9900"/>
        </w:tabs>
        <w:spacing w:line="48" w:lineRule="auto"/>
        <w:rPr>
          <w:color w:val="000000"/>
        </w:rPr>
      </w:pPr>
      <w:r w:rsidRPr="00834F39">
        <w:rPr>
          <w:color w:val="000000"/>
        </w:rPr>
        <w:tab/>
        <w:t>___________</w:t>
      </w:r>
      <w:r w:rsidRPr="00834F39">
        <w:rPr>
          <w:color w:val="000000"/>
        </w:rPr>
        <w:tab/>
        <w:t>___________</w:t>
      </w:r>
    </w:p>
    <w:p w:rsidR="00CF503E" w:rsidRPr="00834F39" w:rsidRDefault="00CF503E" w:rsidP="00CF503E">
      <w:pPr>
        <w:tabs>
          <w:tab w:val="right" w:pos="7947"/>
          <w:tab w:val="right" w:pos="9900"/>
        </w:tabs>
        <w:spacing w:after="140" w:line="24" w:lineRule="auto"/>
        <w:rPr>
          <w:color w:val="000000"/>
        </w:rPr>
      </w:pPr>
      <w:r w:rsidRPr="00834F39">
        <w:rPr>
          <w:color w:val="000000"/>
        </w:rPr>
        <w:tab/>
        <w:t>___________</w:t>
      </w:r>
      <w:r w:rsidRPr="00834F39">
        <w:rPr>
          <w:color w:val="000000"/>
        </w:rPr>
        <w:tab/>
        <w:t>___________</w:t>
      </w:r>
    </w:p>
    <w:p w:rsidR="00E83F7A" w:rsidRPr="00834F39" w:rsidRDefault="00E83F7A" w:rsidP="00A532C4">
      <w:pPr>
        <w:ind w:left="2160"/>
        <w:rPr>
          <w:color w:val="000000"/>
        </w:rPr>
      </w:pPr>
    </w:p>
    <w:p w:rsidR="00D65903" w:rsidRPr="00834F39" w:rsidRDefault="00834F39" w:rsidP="00143C47">
      <w:pPr>
        <w:ind w:left="1440"/>
        <w:rPr>
          <w:color w:val="000000"/>
        </w:rPr>
      </w:pPr>
      <w:r>
        <w:rPr>
          <w:color w:val="000000"/>
        </w:rPr>
        <w:t>(</w:t>
      </w:r>
      <w:r w:rsidR="004372A6" w:rsidRPr="00834F39">
        <w:rPr>
          <w:color w:val="000000"/>
        </w:rPr>
        <w:t>g</w:t>
      </w:r>
      <w:r>
        <w:rPr>
          <w:color w:val="000000"/>
        </w:rPr>
        <w:t>)</w:t>
      </w:r>
      <w:r w:rsidR="00D65903" w:rsidRPr="00834F39">
        <w:rPr>
          <w:color w:val="000000"/>
        </w:rPr>
        <w:tab/>
      </w:r>
      <w:r w:rsidR="00D65903" w:rsidRPr="00834F39">
        <w:rPr>
          <w:rFonts w:hint="eastAsia"/>
          <w:color w:val="000000"/>
        </w:rPr>
        <w:t>存款利息收入</w:t>
      </w:r>
    </w:p>
    <w:p w:rsidR="00863C2F" w:rsidRPr="00834F39" w:rsidRDefault="00863C2F" w:rsidP="00A532C4">
      <w:pPr>
        <w:ind w:left="2160"/>
        <w:rPr>
          <w:color w:val="000000"/>
        </w:rPr>
      </w:pPr>
    </w:p>
    <w:p w:rsidR="00640D94" w:rsidRPr="00834F39" w:rsidRDefault="00640D94" w:rsidP="008C68BD">
      <w:pPr>
        <w:tabs>
          <w:tab w:val="center" w:pos="7272"/>
          <w:tab w:val="center" w:pos="9243"/>
        </w:tabs>
        <w:ind w:left="2160"/>
        <w:rPr>
          <w:color w:val="000000"/>
        </w:rPr>
      </w:pPr>
      <w:r w:rsidRPr="00834F39">
        <w:rPr>
          <w:color w:val="000000"/>
        </w:rPr>
        <w:tab/>
      </w:r>
      <w:r w:rsidRPr="00834F39">
        <w:rPr>
          <w:rFonts w:hint="eastAsia"/>
          <w:color w:val="000000"/>
          <w:u w:val="single"/>
        </w:rPr>
        <w:t>本年累计数</w:t>
      </w:r>
      <w:r w:rsidRPr="00834F39">
        <w:rPr>
          <w:color w:val="000000"/>
        </w:rPr>
        <w:tab/>
      </w:r>
      <w:r w:rsidRPr="00834F39">
        <w:rPr>
          <w:rFonts w:hint="eastAsia"/>
          <w:color w:val="000000"/>
          <w:u w:val="single"/>
        </w:rPr>
        <w:t>上年累计数</w:t>
      </w:r>
    </w:p>
    <w:p w:rsidR="00640D94" w:rsidRPr="00834F39" w:rsidRDefault="00640D94" w:rsidP="008C68BD">
      <w:pPr>
        <w:tabs>
          <w:tab w:val="center" w:pos="7272"/>
          <w:tab w:val="center" w:pos="9243"/>
        </w:tabs>
        <w:ind w:left="2160"/>
        <w:rPr>
          <w:color w:val="000000"/>
        </w:rPr>
      </w:pPr>
      <w:r w:rsidRPr="00834F39">
        <w:rPr>
          <w:color w:val="000000"/>
        </w:rPr>
        <w:tab/>
      </w:r>
      <w:r w:rsidRPr="00834F39">
        <w:rPr>
          <w:rFonts w:hint="eastAsia"/>
          <w:color w:val="000000"/>
        </w:rPr>
        <w:t>人民币元</w:t>
      </w:r>
      <w:r w:rsidRPr="00834F39">
        <w:rPr>
          <w:color w:val="000000"/>
        </w:rPr>
        <w:tab/>
      </w:r>
      <w:r w:rsidRPr="00834F39">
        <w:rPr>
          <w:rFonts w:hint="eastAsia"/>
          <w:color w:val="000000"/>
        </w:rPr>
        <w:t>人民币元</w:t>
      </w:r>
    </w:p>
    <w:p w:rsidR="00C47B35" w:rsidRPr="00834F39" w:rsidRDefault="00C47B35" w:rsidP="00A532C4">
      <w:pPr>
        <w:tabs>
          <w:tab w:val="center" w:pos="7200"/>
          <w:tab w:val="center" w:pos="9180"/>
        </w:tabs>
        <w:ind w:left="2160"/>
        <w:rPr>
          <w:color w:val="000000"/>
        </w:rPr>
      </w:pPr>
    </w:p>
    <w:p w:rsidR="00640D94" w:rsidRPr="00834F39" w:rsidRDefault="00E06816" w:rsidP="008C68BD">
      <w:pPr>
        <w:tabs>
          <w:tab w:val="decimal" w:pos="7650"/>
          <w:tab w:val="decimal" w:pos="9594"/>
        </w:tabs>
        <w:ind w:left="1440"/>
        <w:rPr>
          <w:color w:val="000000"/>
        </w:rPr>
      </w:pPr>
      <w:r w:rsidRPr="00834F39">
        <w:rPr>
          <w:rFonts w:hint="eastAsia"/>
          <w:color w:val="000000"/>
        </w:rPr>
        <w:t>上汽集团</w:t>
      </w:r>
      <w:r w:rsidR="004372A6" w:rsidRPr="00834F39">
        <w:rPr>
          <w:rFonts w:hint="eastAsia"/>
          <w:color w:val="000000"/>
        </w:rPr>
        <w:t>之子</w:t>
      </w:r>
      <w:r w:rsidRPr="00834F39">
        <w:rPr>
          <w:rFonts w:hint="eastAsia"/>
          <w:color w:val="000000"/>
        </w:rPr>
        <w:t>公司</w:t>
      </w:r>
      <w:r w:rsidR="00640D94" w:rsidRPr="00834F39">
        <w:rPr>
          <w:color w:val="000000"/>
        </w:rPr>
        <w:tab/>
      </w:r>
      <w:r w:rsidR="00A37A47" w:rsidRPr="00834F39">
        <w:rPr>
          <w:color w:val="000000"/>
        </w:rPr>
        <w:t>56,706.54</w:t>
      </w:r>
      <w:r w:rsidR="00E72D3C" w:rsidRPr="00834F39">
        <w:rPr>
          <w:color w:val="000000"/>
        </w:rPr>
        <w:tab/>
      </w:r>
      <w:r w:rsidR="004E40ED" w:rsidRPr="00834F39">
        <w:rPr>
          <w:color w:val="000000"/>
        </w:rPr>
        <w:t>52,265.37</w:t>
      </w:r>
    </w:p>
    <w:p w:rsidR="00880102" w:rsidRPr="00834F39" w:rsidRDefault="00880102" w:rsidP="008C68BD">
      <w:pPr>
        <w:tabs>
          <w:tab w:val="right" w:pos="7947"/>
          <w:tab w:val="right" w:pos="9900"/>
        </w:tabs>
        <w:spacing w:line="48" w:lineRule="auto"/>
        <w:rPr>
          <w:color w:val="000000"/>
        </w:rPr>
      </w:pPr>
      <w:r w:rsidRPr="00834F39">
        <w:rPr>
          <w:color w:val="000000"/>
        </w:rPr>
        <w:tab/>
        <w:t>___________</w:t>
      </w:r>
      <w:r w:rsidRPr="00834F39">
        <w:rPr>
          <w:color w:val="000000"/>
        </w:rPr>
        <w:tab/>
        <w:t>___________</w:t>
      </w:r>
    </w:p>
    <w:p w:rsidR="00880102" w:rsidRPr="00834F39" w:rsidRDefault="00880102" w:rsidP="00880102">
      <w:pPr>
        <w:tabs>
          <w:tab w:val="right" w:pos="7947"/>
          <w:tab w:val="right" w:pos="9900"/>
        </w:tabs>
        <w:spacing w:after="140" w:line="24" w:lineRule="auto"/>
        <w:rPr>
          <w:color w:val="000000"/>
        </w:rPr>
      </w:pPr>
      <w:r w:rsidRPr="00834F39">
        <w:rPr>
          <w:color w:val="000000"/>
        </w:rPr>
        <w:tab/>
        <w:t>___________</w:t>
      </w:r>
      <w:r w:rsidRPr="00834F39">
        <w:rPr>
          <w:color w:val="000000"/>
        </w:rPr>
        <w:tab/>
        <w:t>___________</w:t>
      </w:r>
    </w:p>
    <w:p w:rsidR="004B4E94" w:rsidRPr="00834F39" w:rsidRDefault="004B4E94" w:rsidP="00164169">
      <w:pPr>
        <w:spacing w:line="228" w:lineRule="auto"/>
        <w:ind w:left="2160"/>
        <w:rPr>
          <w:color w:val="000000"/>
        </w:rPr>
      </w:pPr>
    </w:p>
    <w:p w:rsidR="00D65903" w:rsidRPr="00834F39" w:rsidRDefault="00834F39" w:rsidP="00143C47">
      <w:pPr>
        <w:ind w:left="1440"/>
        <w:rPr>
          <w:color w:val="000000"/>
        </w:rPr>
      </w:pPr>
      <w:r>
        <w:rPr>
          <w:color w:val="000000"/>
        </w:rPr>
        <w:t>(</w:t>
      </w:r>
      <w:r w:rsidR="004372A6" w:rsidRPr="00834F39">
        <w:rPr>
          <w:color w:val="000000"/>
        </w:rPr>
        <w:t>h</w:t>
      </w:r>
      <w:r>
        <w:rPr>
          <w:color w:val="000000"/>
        </w:rPr>
        <w:t>)</w:t>
      </w:r>
      <w:r w:rsidR="00D65903" w:rsidRPr="00834F39">
        <w:rPr>
          <w:color w:val="000000"/>
        </w:rPr>
        <w:tab/>
      </w:r>
      <w:r w:rsidR="00D65903" w:rsidRPr="00834F39">
        <w:rPr>
          <w:rFonts w:hint="eastAsia"/>
          <w:color w:val="000000"/>
        </w:rPr>
        <w:t>债权债务往来余额</w:t>
      </w:r>
    </w:p>
    <w:p w:rsidR="00D65903" w:rsidRPr="00834F39" w:rsidRDefault="00D65903" w:rsidP="00164169">
      <w:pPr>
        <w:spacing w:line="228" w:lineRule="auto"/>
        <w:ind w:left="2160"/>
        <w:rPr>
          <w:color w:val="000000"/>
        </w:rPr>
      </w:pPr>
    </w:p>
    <w:p w:rsidR="00640D94" w:rsidRPr="00834F39" w:rsidRDefault="00640D94" w:rsidP="008C68BD">
      <w:pPr>
        <w:tabs>
          <w:tab w:val="left" w:pos="3643"/>
          <w:tab w:val="center" w:pos="7164"/>
          <w:tab w:val="center" w:pos="9099"/>
        </w:tabs>
        <w:spacing w:line="228" w:lineRule="auto"/>
        <w:ind w:left="1440"/>
        <w:rPr>
          <w:color w:val="000000"/>
        </w:rPr>
      </w:pPr>
      <w:r w:rsidRPr="00834F39">
        <w:rPr>
          <w:rFonts w:hint="eastAsia"/>
          <w:color w:val="000000"/>
          <w:u w:val="single"/>
        </w:rPr>
        <w:t>科目</w:t>
      </w:r>
      <w:r w:rsidRPr="00834F39">
        <w:rPr>
          <w:color w:val="000000"/>
        </w:rPr>
        <w:tab/>
      </w:r>
      <w:r w:rsidRPr="00834F39">
        <w:rPr>
          <w:rFonts w:hint="eastAsia"/>
          <w:color w:val="000000"/>
          <w:u w:val="single"/>
        </w:rPr>
        <w:t>关联方名称</w:t>
      </w:r>
      <w:r w:rsidRPr="00834F39">
        <w:rPr>
          <w:color w:val="000000"/>
        </w:rPr>
        <w:tab/>
      </w:r>
      <w:r w:rsidR="003529E4" w:rsidRPr="00834F39">
        <w:rPr>
          <w:rFonts w:hint="eastAsia"/>
          <w:color w:val="000000"/>
          <w:u w:val="single"/>
        </w:rPr>
        <w:t>本</w:t>
      </w:r>
      <w:proofErr w:type="gramStart"/>
      <w:r w:rsidR="003529E4" w:rsidRPr="00834F39">
        <w:rPr>
          <w:rFonts w:hint="eastAsia"/>
          <w:color w:val="000000"/>
          <w:u w:val="single"/>
        </w:rPr>
        <w:t>年年末数</w:t>
      </w:r>
      <w:proofErr w:type="gramEnd"/>
      <w:r w:rsidRPr="00834F39">
        <w:rPr>
          <w:color w:val="000000"/>
        </w:rPr>
        <w:tab/>
      </w:r>
      <w:r w:rsidR="003529E4" w:rsidRPr="00834F39">
        <w:rPr>
          <w:rFonts w:hint="eastAsia"/>
          <w:color w:val="000000"/>
          <w:u w:val="single"/>
        </w:rPr>
        <w:t>上年年末数</w:t>
      </w:r>
    </w:p>
    <w:p w:rsidR="00640D94" w:rsidRPr="00834F39" w:rsidRDefault="00CF503E" w:rsidP="008C68BD">
      <w:pPr>
        <w:tabs>
          <w:tab w:val="left" w:pos="3643"/>
          <w:tab w:val="center" w:pos="7164"/>
          <w:tab w:val="center" w:pos="9099"/>
        </w:tabs>
        <w:spacing w:line="228" w:lineRule="auto"/>
        <w:ind w:left="1440"/>
        <w:rPr>
          <w:color w:val="000000"/>
        </w:rPr>
      </w:pPr>
      <w:r w:rsidRPr="00834F39">
        <w:rPr>
          <w:color w:val="000000"/>
        </w:rPr>
        <w:tab/>
      </w:r>
      <w:r w:rsidR="00640D94" w:rsidRPr="00834F39">
        <w:rPr>
          <w:color w:val="000000"/>
        </w:rPr>
        <w:tab/>
      </w:r>
      <w:r w:rsidR="00640D94" w:rsidRPr="00834F39">
        <w:rPr>
          <w:rFonts w:hint="eastAsia"/>
          <w:color w:val="000000"/>
        </w:rPr>
        <w:t>人民币元</w:t>
      </w:r>
      <w:r w:rsidR="00640D94" w:rsidRPr="00834F39">
        <w:rPr>
          <w:color w:val="000000"/>
        </w:rPr>
        <w:tab/>
      </w:r>
      <w:r w:rsidR="00640D94" w:rsidRPr="00834F39">
        <w:rPr>
          <w:rFonts w:hint="eastAsia"/>
          <w:color w:val="000000"/>
        </w:rPr>
        <w:t>人民币元</w:t>
      </w:r>
    </w:p>
    <w:p w:rsidR="00640D94" w:rsidRPr="00834F39" w:rsidRDefault="00640D94" w:rsidP="009D08EE">
      <w:pPr>
        <w:tabs>
          <w:tab w:val="left" w:pos="3643"/>
          <w:tab w:val="left" w:pos="6338"/>
          <w:tab w:val="left" w:pos="8258"/>
        </w:tabs>
        <w:spacing w:line="228" w:lineRule="auto"/>
        <w:ind w:left="1440"/>
        <w:rPr>
          <w:color w:val="000000"/>
        </w:rPr>
      </w:pPr>
    </w:p>
    <w:p w:rsidR="00640D94" w:rsidRPr="00834F39" w:rsidRDefault="003E0ACF" w:rsidP="008C68BD">
      <w:pPr>
        <w:tabs>
          <w:tab w:val="left" w:pos="3627"/>
          <w:tab w:val="decimal" w:pos="7614"/>
          <w:tab w:val="decimal" w:pos="9594"/>
        </w:tabs>
        <w:spacing w:line="228" w:lineRule="auto"/>
        <w:ind w:left="1440"/>
        <w:rPr>
          <w:color w:val="000000"/>
        </w:rPr>
      </w:pPr>
      <w:r w:rsidRPr="00834F39">
        <w:rPr>
          <w:rFonts w:hint="eastAsia"/>
          <w:color w:val="000000"/>
        </w:rPr>
        <w:t>应收账款</w:t>
      </w:r>
      <w:r w:rsidR="00640D94" w:rsidRPr="00834F39">
        <w:rPr>
          <w:color w:val="000000"/>
        </w:rPr>
        <w:tab/>
      </w:r>
      <w:r w:rsidRPr="00834F39">
        <w:rPr>
          <w:rFonts w:hint="eastAsia"/>
          <w:color w:val="000000"/>
        </w:rPr>
        <w:t>母公司之子公司</w:t>
      </w:r>
      <w:r w:rsidR="00640D94" w:rsidRPr="00834F39">
        <w:rPr>
          <w:color w:val="000000"/>
        </w:rPr>
        <w:tab/>
      </w:r>
      <w:r w:rsidR="00CF0681" w:rsidRPr="00834F39">
        <w:rPr>
          <w:color w:val="000000"/>
        </w:rPr>
        <w:t>656,022,258.79</w:t>
      </w:r>
      <w:r w:rsidR="00E72D3C" w:rsidRPr="00834F39">
        <w:rPr>
          <w:color w:val="000000"/>
        </w:rPr>
        <w:tab/>
      </w:r>
      <w:r w:rsidR="007A010A" w:rsidRPr="00834F39">
        <w:rPr>
          <w:color w:val="000000"/>
        </w:rPr>
        <w:t>543,387,915.39</w:t>
      </w:r>
    </w:p>
    <w:p w:rsidR="00CF0681" w:rsidRPr="00834F39" w:rsidRDefault="00CF0681" w:rsidP="008C68BD">
      <w:pPr>
        <w:tabs>
          <w:tab w:val="left" w:pos="3627"/>
          <w:tab w:val="decimal" w:pos="7614"/>
          <w:tab w:val="decimal" w:pos="9594"/>
        </w:tabs>
        <w:spacing w:line="228" w:lineRule="auto"/>
        <w:ind w:left="1440"/>
        <w:rPr>
          <w:color w:val="000000"/>
        </w:rPr>
      </w:pPr>
      <w:r w:rsidRPr="00834F39">
        <w:rPr>
          <w:color w:val="000000"/>
        </w:rPr>
        <w:tab/>
      </w:r>
      <w:r w:rsidRPr="00834F39">
        <w:rPr>
          <w:rFonts w:hint="eastAsia"/>
          <w:color w:val="000000"/>
        </w:rPr>
        <w:t>母公司之联营公司</w:t>
      </w:r>
      <w:r w:rsidRPr="00834F39">
        <w:rPr>
          <w:color w:val="000000"/>
        </w:rPr>
        <w:tab/>
        <w:t>6,014,671.42</w:t>
      </w:r>
      <w:r w:rsidRPr="00834F39">
        <w:rPr>
          <w:color w:val="000000"/>
        </w:rPr>
        <w:tab/>
        <w:t>-</w:t>
      </w:r>
    </w:p>
    <w:p w:rsidR="0008151D" w:rsidRPr="00834F39" w:rsidRDefault="0008151D">
      <w:pPr>
        <w:tabs>
          <w:tab w:val="right" w:pos="7947"/>
          <w:tab w:val="right" w:pos="9900"/>
        </w:tabs>
        <w:spacing w:after="140" w:line="24" w:lineRule="auto"/>
        <w:rPr>
          <w:color w:val="000000"/>
        </w:rPr>
      </w:pPr>
      <w:r w:rsidRPr="00834F39">
        <w:rPr>
          <w:color w:val="000000"/>
        </w:rPr>
        <w:tab/>
        <w:t>_____________</w:t>
      </w:r>
      <w:r w:rsidRPr="00834F39">
        <w:rPr>
          <w:color w:val="000000"/>
        </w:rPr>
        <w:tab/>
        <w:t>_____________</w:t>
      </w:r>
    </w:p>
    <w:p w:rsidR="00CF0681" w:rsidRPr="00834F39" w:rsidRDefault="00CF0681" w:rsidP="008C68BD">
      <w:pPr>
        <w:tabs>
          <w:tab w:val="left" w:pos="3627"/>
          <w:tab w:val="decimal" w:pos="7614"/>
          <w:tab w:val="decimal" w:pos="9594"/>
        </w:tabs>
        <w:ind w:left="1440"/>
        <w:rPr>
          <w:color w:val="000000"/>
        </w:rPr>
      </w:pPr>
      <w:r w:rsidRPr="00834F39">
        <w:rPr>
          <w:color w:val="000000"/>
        </w:rPr>
        <w:tab/>
      </w:r>
      <w:r w:rsidRPr="00834F39">
        <w:rPr>
          <w:rFonts w:hint="eastAsia"/>
          <w:color w:val="000000"/>
        </w:rPr>
        <w:t>合计</w:t>
      </w:r>
      <w:r w:rsidRPr="00834F39">
        <w:rPr>
          <w:color w:val="000000"/>
        </w:rPr>
        <w:tab/>
        <w:t>662,036,930.21</w:t>
      </w:r>
      <w:r w:rsidRPr="00834F39">
        <w:rPr>
          <w:color w:val="000000"/>
        </w:rPr>
        <w:tab/>
        <w:t>543,387,915.39</w:t>
      </w:r>
    </w:p>
    <w:p w:rsidR="005E5FEA" w:rsidRPr="00834F39" w:rsidRDefault="005E5FEA" w:rsidP="008C68BD">
      <w:pPr>
        <w:tabs>
          <w:tab w:val="right" w:pos="7929"/>
          <w:tab w:val="right" w:pos="9900"/>
        </w:tabs>
        <w:spacing w:line="48" w:lineRule="auto"/>
        <w:rPr>
          <w:color w:val="000000"/>
        </w:rPr>
      </w:pPr>
      <w:r w:rsidRPr="00834F39">
        <w:rPr>
          <w:color w:val="000000"/>
        </w:rPr>
        <w:tab/>
        <w:t>_____________</w:t>
      </w:r>
      <w:r w:rsidRPr="00834F39">
        <w:rPr>
          <w:color w:val="000000"/>
        </w:rPr>
        <w:tab/>
        <w:t>_____________</w:t>
      </w:r>
    </w:p>
    <w:p w:rsidR="005E5FEA" w:rsidRPr="00834F39" w:rsidRDefault="005E5FEA" w:rsidP="005E5FEA">
      <w:pPr>
        <w:tabs>
          <w:tab w:val="right" w:pos="7929"/>
          <w:tab w:val="right" w:pos="9900"/>
        </w:tabs>
        <w:spacing w:after="140" w:line="24" w:lineRule="auto"/>
        <w:rPr>
          <w:color w:val="000000"/>
        </w:rPr>
      </w:pPr>
      <w:r w:rsidRPr="00834F39">
        <w:rPr>
          <w:color w:val="000000"/>
        </w:rPr>
        <w:tab/>
        <w:t>_____________</w:t>
      </w:r>
      <w:r w:rsidRPr="00834F39">
        <w:rPr>
          <w:color w:val="000000"/>
        </w:rPr>
        <w:tab/>
        <w:t>_____________</w:t>
      </w:r>
    </w:p>
    <w:p w:rsidR="00EA5487" w:rsidRPr="00834F39" w:rsidRDefault="00EA5487" w:rsidP="008C68BD">
      <w:pPr>
        <w:tabs>
          <w:tab w:val="left" w:pos="3627"/>
          <w:tab w:val="decimal" w:pos="7650"/>
          <w:tab w:val="decimal" w:pos="9594"/>
        </w:tabs>
        <w:ind w:left="1440"/>
        <w:rPr>
          <w:color w:val="000000"/>
        </w:rPr>
      </w:pPr>
    </w:p>
    <w:p w:rsidR="00640D94" w:rsidRPr="00834F39" w:rsidRDefault="00640D94" w:rsidP="008C68BD">
      <w:pPr>
        <w:tabs>
          <w:tab w:val="left" w:pos="3643"/>
          <w:tab w:val="decimal" w:pos="7614"/>
          <w:tab w:val="decimal" w:pos="9594"/>
        </w:tabs>
        <w:ind w:left="1440"/>
        <w:rPr>
          <w:color w:val="000000"/>
        </w:rPr>
      </w:pPr>
      <w:r w:rsidRPr="00834F39">
        <w:rPr>
          <w:rFonts w:hint="eastAsia"/>
          <w:color w:val="000000"/>
        </w:rPr>
        <w:t>应付账款</w:t>
      </w:r>
      <w:r w:rsidRPr="00834F39">
        <w:rPr>
          <w:color w:val="000000"/>
        </w:rPr>
        <w:tab/>
      </w:r>
      <w:r w:rsidR="00E06816" w:rsidRPr="00834F39">
        <w:rPr>
          <w:rFonts w:hint="eastAsia"/>
          <w:color w:val="000000"/>
        </w:rPr>
        <w:t>母公司</w:t>
      </w:r>
      <w:r w:rsidRPr="00834F39">
        <w:rPr>
          <w:color w:val="000000"/>
        </w:rPr>
        <w:tab/>
      </w:r>
      <w:r w:rsidR="00C638AF" w:rsidRPr="00834F39">
        <w:rPr>
          <w:color w:val="000000"/>
        </w:rPr>
        <w:t>219,436,586.90</w:t>
      </w:r>
      <w:r w:rsidR="00E72D3C" w:rsidRPr="00834F39">
        <w:rPr>
          <w:color w:val="000000"/>
        </w:rPr>
        <w:tab/>
      </w:r>
      <w:r w:rsidR="007A010A" w:rsidRPr="00834F39">
        <w:rPr>
          <w:color w:val="000000"/>
        </w:rPr>
        <w:t>187,225,030.92</w:t>
      </w:r>
    </w:p>
    <w:p w:rsidR="008A0C5F" w:rsidRPr="00834F39" w:rsidRDefault="008A0C5F" w:rsidP="008C68BD">
      <w:pPr>
        <w:tabs>
          <w:tab w:val="left" w:pos="3643"/>
          <w:tab w:val="decimal" w:pos="7614"/>
          <w:tab w:val="decimal" w:pos="9594"/>
        </w:tabs>
        <w:ind w:left="1440"/>
        <w:rPr>
          <w:color w:val="000000"/>
        </w:rPr>
      </w:pPr>
      <w:r w:rsidRPr="00834F39">
        <w:rPr>
          <w:color w:val="000000"/>
        </w:rPr>
        <w:tab/>
      </w:r>
      <w:r w:rsidRPr="00834F39">
        <w:rPr>
          <w:rFonts w:hint="eastAsia"/>
          <w:color w:val="000000"/>
        </w:rPr>
        <w:t>上汽集团之子公司</w:t>
      </w:r>
      <w:r w:rsidRPr="00834F39">
        <w:rPr>
          <w:color w:val="000000"/>
        </w:rPr>
        <w:tab/>
        <w:t>41,614,482.59</w:t>
      </w:r>
      <w:r w:rsidRPr="00834F39">
        <w:rPr>
          <w:color w:val="000000"/>
        </w:rPr>
        <w:tab/>
        <w:t>34,649,587.21</w:t>
      </w:r>
    </w:p>
    <w:p w:rsidR="00005319" w:rsidRPr="00834F39" w:rsidRDefault="00005319" w:rsidP="008C68BD">
      <w:pPr>
        <w:tabs>
          <w:tab w:val="left" w:pos="3643"/>
          <w:tab w:val="decimal" w:pos="7614"/>
          <w:tab w:val="decimal" w:pos="9594"/>
        </w:tabs>
        <w:ind w:left="1440"/>
        <w:rPr>
          <w:color w:val="000000"/>
        </w:rPr>
      </w:pPr>
      <w:r w:rsidRPr="00834F39">
        <w:rPr>
          <w:color w:val="000000"/>
        </w:rPr>
        <w:tab/>
      </w:r>
      <w:r w:rsidRPr="00834F39">
        <w:rPr>
          <w:rFonts w:hint="eastAsia"/>
          <w:color w:val="000000"/>
        </w:rPr>
        <w:t>母公司</w:t>
      </w:r>
      <w:r w:rsidR="00173FEB" w:rsidRPr="00834F39">
        <w:rPr>
          <w:rFonts w:hint="eastAsia"/>
          <w:color w:val="000000"/>
        </w:rPr>
        <w:t>之</w:t>
      </w:r>
      <w:r w:rsidRPr="00834F39">
        <w:rPr>
          <w:rFonts w:hint="eastAsia"/>
          <w:color w:val="000000"/>
        </w:rPr>
        <w:t>子公司</w:t>
      </w:r>
      <w:r w:rsidRPr="00834F39">
        <w:rPr>
          <w:color w:val="000000"/>
        </w:rPr>
        <w:tab/>
      </w:r>
      <w:r w:rsidR="00C638AF" w:rsidRPr="00834F39">
        <w:rPr>
          <w:color w:val="000000"/>
        </w:rPr>
        <w:t>33,789,124.86</w:t>
      </w:r>
      <w:r w:rsidR="00E72D3C" w:rsidRPr="00834F39">
        <w:rPr>
          <w:color w:val="000000"/>
        </w:rPr>
        <w:tab/>
      </w:r>
      <w:r w:rsidRPr="00834F39">
        <w:rPr>
          <w:color w:val="000000"/>
        </w:rPr>
        <w:t>38,251,654.64</w:t>
      </w:r>
    </w:p>
    <w:p w:rsidR="00736C88" w:rsidRPr="00834F39" w:rsidRDefault="00736C88" w:rsidP="008C68BD">
      <w:pPr>
        <w:tabs>
          <w:tab w:val="left" w:pos="3643"/>
          <w:tab w:val="decimal" w:pos="7614"/>
          <w:tab w:val="decimal" w:pos="9594"/>
        </w:tabs>
        <w:ind w:left="1440"/>
        <w:rPr>
          <w:color w:val="000000"/>
        </w:rPr>
      </w:pPr>
      <w:r w:rsidRPr="00834F39">
        <w:rPr>
          <w:color w:val="000000"/>
        </w:rPr>
        <w:tab/>
      </w:r>
      <w:r w:rsidRPr="00834F39">
        <w:rPr>
          <w:rFonts w:hint="eastAsia"/>
          <w:color w:val="000000"/>
        </w:rPr>
        <w:t>母公司之联营公司</w:t>
      </w:r>
      <w:r w:rsidRPr="00834F39">
        <w:rPr>
          <w:color w:val="000000"/>
        </w:rPr>
        <w:tab/>
      </w:r>
      <w:r w:rsidR="00C638AF" w:rsidRPr="00834F39">
        <w:rPr>
          <w:color w:val="000000"/>
        </w:rPr>
        <w:t>792,492.45</w:t>
      </w:r>
      <w:r w:rsidR="00E72D3C" w:rsidRPr="00834F39">
        <w:rPr>
          <w:color w:val="000000"/>
        </w:rPr>
        <w:tab/>
      </w:r>
      <w:r w:rsidR="007A010A" w:rsidRPr="00834F39">
        <w:rPr>
          <w:color w:val="000000"/>
        </w:rPr>
        <w:t>4,425,692.97</w:t>
      </w:r>
    </w:p>
    <w:p w:rsidR="0087201F" w:rsidRPr="00834F39" w:rsidRDefault="0087201F" w:rsidP="008C68BD">
      <w:pPr>
        <w:tabs>
          <w:tab w:val="left" w:pos="3643"/>
          <w:tab w:val="decimal" w:pos="7614"/>
          <w:tab w:val="decimal" w:pos="9594"/>
        </w:tabs>
        <w:ind w:left="1440"/>
        <w:rPr>
          <w:color w:val="000000"/>
        </w:rPr>
      </w:pPr>
      <w:r w:rsidRPr="00834F39">
        <w:rPr>
          <w:color w:val="000000"/>
        </w:rPr>
        <w:tab/>
      </w:r>
      <w:r w:rsidRPr="00834F39">
        <w:rPr>
          <w:rFonts w:hint="eastAsia"/>
          <w:color w:val="000000"/>
        </w:rPr>
        <w:t>华</w:t>
      </w:r>
      <w:proofErr w:type="gramStart"/>
      <w:r w:rsidRPr="00834F39">
        <w:rPr>
          <w:rFonts w:hint="eastAsia"/>
          <w:color w:val="000000"/>
        </w:rPr>
        <w:t>域汽车</w:t>
      </w:r>
      <w:proofErr w:type="gramEnd"/>
      <w:r w:rsidRPr="00834F39">
        <w:rPr>
          <w:rFonts w:hint="eastAsia"/>
          <w:color w:val="000000"/>
        </w:rPr>
        <w:t>之子公司</w:t>
      </w:r>
      <w:r w:rsidRPr="00834F39">
        <w:rPr>
          <w:color w:val="000000"/>
        </w:rPr>
        <w:tab/>
      </w:r>
      <w:r w:rsidR="00C638AF" w:rsidRPr="00834F39">
        <w:rPr>
          <w:color w:val="000000"/>
        </w:rPr>
        <w:t>97,284.52</w:t>
      </w:r>
      <w:r w:rsidR="00E72D3C" w:rsidRPr="00834F39">
        <w:rPr>
          <w:color w:val="000000"/>
        </w:rPr>
        <w:tab/>
      </w:r>
      <w:r w:rsidR="007A010A" w:rsidRPr="00834F39">
        <w:rPr>
          <w:color w:val="000000"/>
        </w:rPr>
        <w:t>558,909.36</w:t>
      </w:r>
    </w:p>
    <w:p w:rsidR="005E5FEA" w:rsidRPr="00834F39" w:rsidRDefault="005E5FEA" w:rsidP="005E5FEA">
      <w:pPr>
        <w:tabs>
          <w:tab w:val="right" w:pos="7929"/>
          <w:tab w:val="right" w:pos="9900"/>
        </w:tabs>
        <w:spacing w:after="140" w:line="24" w:lineRule="auto"/>
        <w:rPr>
          <w:color w:val="000000"/>
        </w:rPr>
      </w:pPr>
      <w:r w:rsidRPr="00834F39">
        <w:rPr>
          <w:color w:val="000000"/>
        </w:rPr>
        <w:tab/>
        <w:t>_____________</w:t>
      </w:r>
      <w:r w:rsidRPr="00834F39">
        <w:rPr>
          <w:color w:val="000000"/>
        </w:rPr>
        <w:tab/>
        <w:t>_____________</w:t>
      </w:r>
    </w:p>
    <w:p w:rsidR="00640D94" w:rsidRPr="00834F39" w:rsidRDefault="00640D94" w:rsidP="008C68BD">
      <w:pPr>
        <w:tabs>
          <w:tab w:val="left" w:pos="3643"/>
          <w:tab w:val="decimal" w:pos="7614"/>
          <w:tab w:val="decimal" w:pos="9594"/>
        </w:tabs>
        <w:ind w:left="1440"/>
        <w:rPr>
          <w:color w:val="000000"/>
        </w:rPr>
      </w:pPr>
      <w:r w:rsidRPr="00834F39">
        <w:rPr>
          <w:color w:val="000000"/>
        </w:rPr>
        <w:tab/>
      </w:r>
      <w:r w:rsidRPr="00834F39">
        <w:rPr>
          <w:rFonts w:hint="eastAsia"/>
          <w:color w:val="000000"/>
        </w:rPr>
        <w:t>合计</w:t>
      </w:r>
      <w:r w:rsidRPr="00834F39">
        <w:rPr>
          <w:color w:val="000000"/>
        </w:rPr>
        <w:tab/>
      </w:r>
      <w:r w:rsidR="00C638AF" w:rsidRPr="00834F39">
        <w:rPr>
          <w:color w:val="000000"/>
        </w:rPr>
        <w:t>295,729,971.32</w:t>
      </w:r>
      <w:r w:rsidR="00E72D3C" w:rsidRPr="00834F39">
        <w:rPr>
          <w:color w:val="000000"/>
        </w:rPr>
        <w:tab/>
      </w:r>
      <w:r w:rsidR="007A010A" w:rsidRPr="00834F39">
        <w:rPr>
          <w:color w:val="000000"/>
        </w:rPr>
        <w:t>265,110,875.10</w:t>
      </w:r>
    </w:p>
    <w:p w:rsidR="005E5FEA" w:rsidRPr="00834F39" w:rsidRDefault="005E5FEA" w:rsidP="008C68BD">
      <w:pPr>
        <w:tabs>
          <w:tab w:val="right" w:pos="7929"/>
          <w:tab w:val="right" w:pos="9900"/>
        </w:tabs>
        <w:spacing w:line="48" w:lineRule="auto"/>
        <w:rPr>
          <w:color w:val="000000"/>
        </w:rPr>
      </w:pPr>
      <w:r w:rsidRPr="00834F39">
        <w:rPr>
          <w:color w:val="000000"/>
        </w:rPr>
        <w:tab/>
        <w:t>_____________</w:t>
      </w:r>
      <w:r w:rsidRPr="00834F39">
        <w:rPr>
          <w:color w:val="000000"/>
        </w:rPr>
        <w:tab/>
        <w:t>_____________</w:t>
      </w:r>
    </w:p>
    <w:p w:rsidR="005E5FEA" w:rsidRPr="00834F39" w:rsidRDefault="005E5FEA" w:rsidP="005E5FEA">
      <w:pPr>
        <w:tabs>
          <w:tab w:val="right" w:pos="7929"/>
          <w:tab w:val="right" w:pos="9900"/>
        </w:tabs>
        <w:spacing w:after="140" w:line="24" w:lineRule="auto"/>
        <w:rPr>
          <w:color w:val="000000"/>
        </w:rPr>
      </w:pPr>
      <w:r w:rsidRPr="00834F39">
        <w:rPr>
          <w:color w:val="000000"/>
        </w:rPr>
        <w:tab/>
        <w:t>_____________</w:t>
      </w:r>
      <w:r w:rsidRPr="00834F39">
        <w:rPr>
          <w:color w:val="000000"/>
        </w:rPr>
        <w:tab/>
        <w:t>_____________</w:t>
      </w:r>
    </w:p>
    <w:p w:rsidR="00EA5487" w:rsidRPr="00834F39" w:rsidRDefault="00EA5487" w:rsidP="008C68BD">
      <w:pPr>
        <w:tabs>
          <w:tab w:val="left" w:pos="3627"/>
          <w:tab w:val="decimal" w:pos="7650"/>
          <w:tab w:val="decimal" w:pos="9594"/>
        </w:tabs>
        <w:ind w:left="1440"/>
        <w:rPr>
          <w:color w:val="000000"/>
        </w:rPr>
      </w:pPr>
    </w:p>
    <w:p w:rsidR="00694EB0" w:rsidRPr="00834F39" w:rsidRDefault="004D54F8" w:rsidP="008C68BD">
      <w:pPr>
        <w:tabs>
          <w:tab w:val="left" w:pos="3627"/>
          <w:tab w:val="decimal" w:pos="7614"/>
          <w:tab w:val="decimal" w:pos="9594"/>
        </w:tabs>
        <w:ind w:left="1440"/>
        <w:rPr>
          <w:color w:val="000000"/>
        </w:rPr>
      </w:pPr>
      <w:r w:rsidRPr="00834F39">
        <w:rPr>
          <w:rFonts w:hint="eastAsia"/>
          <w:color w:val="000000"/>
        </w:rPr>
        <w:t>合同负债</w:t>
      </w:r>
      <w:r w:rsidR="00694EB0" w:rsidRPr="00834F39">
        <w:rPr>
          <w:color w:val="000000"/>
        </w:rPr>
        <w:tab/>
      </w:r>
      <w:r w:rsidR="00694EB0" w:rsidRPr="00834F39">
        <w:rPr>
          <w:rFonts w:hint="eastAsia"/>
          <w:color w:val="000000"/>
        </w:rPr>
        <w:t>母公司</w:t>
      </w:r>
      <w:r w:rsidR="00694EB0" w:rsidRPr="00834F39">
        <w:rPr>
          <w:color w:val="000000"/>
        </w:rPr>
        <w:tab/>
      </w:r>
      <w:r w:rsidR="00CE43C6" w:rsidRPr="00834F39">
        <w:rPr>
          <w:color w:val="000000"/>
        </w:rPr>
        <w:t>44,739,384.35</w:t>
      </w:r>
      <w:r w:rsidR="00E72D3C" w:rsidRPr="00834F39">
        <w:rPr>
          <w:color w:val="000000"/>
        </w:rPr>
        <w:tab/>
      </w:r>
      <w:r w:rsidR="007A010A" w:rsidRPr="00834F39">
        <w:rPr>
          <w:color w:val="000000"/>
        </w:rPr>
        <w:t>45,019,384.35</w:t>
      </w:r>
    </w:p>
    <w:p w:rsidR="005E5FEA" w:rsidRPr="00834F39" w:rsidRDefault="005E5FEA" w:rsidP="008C68BD">
      <w:pPr>
        <w:tabs>
          <w:tab w:val="right" w:pos="7929"/>
          <w:tab w:val="right" w:pos="9900"/>
        </w:tabs>
        <w:spacing w:line="48" w:lineRule="auto"/>
        <w:rPr>
          <w:color w:val="000000"/>
        </w:rPr>
      </w:pPr>
      <w:r w:rsidRPr="00834F39">
        <w:rPr>
          <w:color w:val="000000"/>
        </w:rPr>
        <w:tab/>
        <w:t>_____________</w:t>
      </w:r>
      <w:r w:rsidRPr="00834F39">
        <w:rPr>
          <w:color w:val="000000"/>
        </w:rPr>
        <w:tab/>
        <w:t>_____________</w:t>
      </w:r>
    </w:p>
    <w:p w:rsidR="005E5FEA" w:rsidRPr="00834F39" w:rsidRDefault="005E5FEA" w:rsidP="005E5FEA">
      <w:pPr>
        <w:tabs>
          <w:tab w:val="right" w:pos="7929"/>
          <w:tab w:val="right" w:pos="9900"/>
        </w:tabs>
        <w:spacing w:after="140" w:line="24" w:lineRule="auto"/>
        <w:rPr>
          <w:color w:val="000000"/>
        </w:rPr>
      </w:pPr>
      <w:r w:rsidRPr="00834F39">
        <w:rPr>
          <w:color w:val="000000"/>
        </w:rPr>
        <w:tab/>
        <w:t>_____________</w:t>
      </w:r>
      <w:r w:rsidRPr="00834F39">
        <w:rPr>
          <w:color w:val="000000"/>
        </w:rPr>
        <w:tab/>
        <w:t>_____________</w:t>
      </w:r>
    </w:p>
    <w:p w:rsidR="00053953" w:rsidRPr="00834F39" w:rsidRDefault="00053953" w:rsidP="00143C47">
      <w:pPr>
        <w:rPr>
          <w:color w:val="000000"/>
        </w:rPr>
      </w:pPr>
    </w:p>
    <w:p w:rsidR="00EA5487" w:rsidRPr="00834F39" w:rsidRDefault="00EA5487" w:rsidP="00143C47">
      <w:pPr>
        <w:rPr>
          <w:color w:val="000000"/>
        </w:rPr>
      </w:pPr>
    </w:p>
    <w:p w:rsidR="00B26BE1" w:rsidRDefault="00B26BE1">
      <w:pPr>
        <w:rPr>
          <w:bCs/>
          <w:color w:val="000000"/>
          <w:szCs w:val="32"/>
        </w:rPr>
      </w:pPr>
      <w:r>
        <w:rPr>
          <w:bCs/>
          <w:color w:val="000000"/>
          <w:szCs w:val="32"/>
        </w:rPr>
        <w:br w:type="page"/>
      </w:r>
    </w:p>
    <w:p w:rsidR="00877E91" w:rsidRPr="00834F39" w:rsidRDefault="00877E91" w:rsidP="008C68BD">
      <w:pPr>
        <w:snapToGrid w:val="0"/>
        <w:ind w:left="720" w:hanging="720"/>
        <w:jc w:val="both"/>
        <w:outlineLvl w:val="0"/>
        <w:rPr>
          <w:bCs/>
          <w:color w:val="000000"/>
          <w:szCs w:val="32"/>
        </w:rPr>
      </w:pPr>
      <w:r w:rsidRPr="00834F39">
        <w:rPr>
          <w:rFonts w:hint="eastAsia"/>
          <w:bCs/>
          <w:color w:val="000000"/>
          <w:szCs w:val="32"/>
        </w:rPr>
        <w:t>十、</w:t>
      </w:r>
      <w:r w:rsidRPr="00834F39">
        <w:rPr>
          <w:bCs/>
          <w:color w:val="000000"/>
          <w:szCs w:val="32"/>
        </w:rPr>
        <w:tab/>
      </w:r>
      <w:r w:rsidRPr="00834F39">
        <w:rPr>
          <w:rFonts w:hint="eastAsia"/>
          <w:bCs/>
          <w:color w:val="000000"/>
          <w:szCs w:val="32"/>
        </w:rPr>
        <w:t>金融工具及风险管理</w:t>
      </w:r>
    </w:p>
    <w:p w:rsidR="00877E91" w:rsidRPr="00834F39" w:rsidRDefault="00877E91" w:rsidP="008C68BD">
      <w:pPr>
        <w:tabs>
          <w:tab w:val="left" w:pos="432"/>
        </w:tabs>
        <w:snapToGrid w:val="0"/>
        <w:jc w:val="both"/>
        <w:rPr>
          <w:szCs w:val="20"/>
        </w:rPr>
      </w:pPr>
    </w:p>
    <w:p w:rsidR="00973526" w:rsidRPr="00834F39" w:rsidRDefault="00973526" w:rsidP="00B26BE1">
      <w:pPr>
        <w:ind w:left="720"/>
        <w:jc w:val="both"/>
      </w:pPr>
      <w:r w:rsidRPr="00834F39">
        <w:rPr>
          <w:rFonts w:hint="eastAsia"/>
        </w:rPr>
        <w:t>本公司的主要金融工具包括应收账款、其他应收款及</w:t>
      </w:r>
      <w:r w:rsidR="00D53861" w:rsidRPr="00834F39">
        <w:rPr>
          <w:rFonts w:hint="eastAsia"/>
        </w:rPr>
        <w:t>应付</w:t>
      </w:r>
      <w:r w:rsidR="00F54AB0" w:rsidRPr="00834F39">
        <w:rPr>
          <w:rFonts w:hint="eastAsia"/>
        </w:rPr>
        <w:t>款项</w:t>
      </w:r>
      <w:r w:rsidRPr="00834F39">
        <w:rPr>
          <w:rFonts w:hint="eastAsia"/>
        </w:rPr>
        <w:t>等，各项金融工具的详细情况说明见附注八。与这些金融工具有关的风险，以及本公司为降低这些风险所采取的风险管理政策如下所述。本公司管理层对这些风险敞口进行管理和监控以确保将上述风险控制在限定的范围之内。</w:t>
      </w:r>
    </w:p>
    <w:p w:rsidR="00973526" w:rsidRPr="00834F39" w:rsidRDefault="00973526" w:rsidP="008C68BD">
      <w:pPr>
        <w:ind w:left="720"/>
        <w:jc w:val="both"/>
      </w:pPr>
    </w:p>
    <w:p w:rsidR="00973526" w:rsidRPr="00834F39" w:rsidRDefault="00973526" w:rsidP="008C68BD">
      <w:pPr>
        <w:ind w:left="720"/>
        <w:jc w:val="both"/>
        <w:rPr>
          <w:u w:val="single"/>
        </w:rPr>
      </w:pPr>
      <w:r w:rsidRPr="00834F39">
        <w:rPr>
          <w:rFonts w:hint="eastAsia"/>
          <w:u w:val="single"/>
        </w:rPr>
        <w:t>风险管理目标和政策</w:t>
      </w:r>
    </w:p>
    <w:p w:rsidR="00973526" w:rsidRPr="00834F39" w:rsidRDefault="00973526" w:rsidP="008C68BD">
      <w:pPr>
        <w:ind w:left="720"/>
        <w:jc w:val="both"/>
      </w:pPr>
    </w:p>
    <w:p w:rsidR="00973526" w:rsidRPr="00834F39" w:rsidRDefault="00973526" w:rsidP="00B26BE1">
      <w:pPr>
        <w:ind w:left="720"/>
        <w:jc w:val="both"/>
      </w:pPr>
      <w:r w:rsidRPr="00834F39">
        <w:rPr>
          <w:rFonts w:hint="eastAsia"/>
        </w:rPr>
        <w:t>本公司从事风险管理的目标是在风险和收益之间取得适当的平衡，将风险对公司经营业绩的负面影响降低到最低水平，使投资方的利益最大化。基于该风险管理目标，本公司风险管理的基本策略是确定和分析公司所面临的各种风险，建立适当的风险承受底线和进行风险管理，并及时可靠地对各种风险进行监督，将风险控制在限定的范围之内。</w:t>
      </w:r>
    </w:p>
    <w:p w:rsidR="00973526" w:rsidRPr="00834F39" w:rsidRDefault="00973526" w:rsidP="008C68BD">
      <w:pPr>
        <w:ind w:left="720"/>
        <w:jc w:val="both"/>
      </w:pPr>
    </w:p>
    <w:p w:rsidR="00973526" w:rsidRPr="00834F39" w:rsidRDefault="00973526" w:rsidP="008C68BD">
      <w:pPr>
        <w:ind w:firstLine="720"/>
        <w:jc w:val="both"/>
      </w:pPr>
      <w:r w:rsidRPr="00834F39">
        <w:rPr>
          <w:rFonts w:hint="eastAsia"/>
          <w:u w:val="single"/>
        </w:rPr>
        <w:t>信用风险</w:t>
      </w:r>
    </w:p>
    <w:p w:rsidR="00973526" w:rsidRPr="00834F39" w:rsidRDefault="00973526" w:rsidP="008C68BD">
      <w:pPr>
        <w:ind w:left="720"/>
        <w:jc w:val="both"/>
      </w:pPr>
    </w:p>
    <w:p w:rsidR="00973526" w:rsidRPr="00834F39" w:rsidRDefault="001B433B" w:rsidP="00B26BE1">
      <w:pPr>
        <w:ind w:left="720"/>
        <w:jc w:val="both"/>
      </w:pPr>
      <w:r w:rsidRPr="00834F39">
        <w:rPr>
          <w:rFonts w:hint="eastAsia"/>
        </w:rPr>
        <w:t>于</w:t>
      </w:r>
      <w:r w:rsidR="00973526" w:rsidRPr="00834F39">
        <w:t>20</w:t>
      </w:r>
      <w:r w:rsidR="0058535B" w:rsidRPr="00834F39">
        <w:t>2</w:t>
      </w:r>
      <w:r w:rsidR="005500FA" w:rsidRPr="00834F39">
        <w:t>3</w:t>
      </w:r>
      <w:r w:rsidR="00973526" w:rsidRPr="00834F39">
        <w:rPr>
          <w:rFonts w:hint="eastAsia"/>
        </w:rPr>
        <w:t>年</w:t>
      </w:r>
      <w:r w:rsidR="00973526" w:rsidRPr="00834F39">
        <w:t>12</w:t>
      </w:r>
      <w:r w:rsidR="00973526" w:rsidRPr="00834F39">
        <w:rPr>
          <w:rFonts w:hint="eastAsia"/>
        </w:rPr>
        <w:t>月</w:t>
      </w:r>
      <w:r w:rsidR="00973526" w:rsidRPr="00834F39">
        <w:t>31</w:t>
      </w:r>
      <w:r w:rsidR="00973526" w:rsidRPr="00834F39">
        <w:rPr>
          <w:rFonts w:hint="eastAsia"/>
        </w:rPr>
        <w:t>日，可能引起本公司财务损失的最大信用风险敞口主要来自于合同另一方未能履行义务而导致本公司金融资产产生的损失。由于本公司的主营业务主要是对上海汇众及其子公司的商品销售，并无来自其他客户的重大信贷风险。计入财务报表的各金融资产的账面价值为本公司所面对的最大信贷风险。除此之外，本公司没有其他具有重大信贷风险的金融资产和金融风险。</w:t>
      </w:r>
    </w:p>
    <w:p w:rsidR="00053953" w:rsidRPr="00834F39" w:rsidRDefault="00053953" w:rsidP="008C68BD">
      <w:pPr>
        <w:ind w:firstLine="720"/>
        <w:jc w:val="both"/>
        <w:rPr>
          <w:u w:val="single"/>
        </w:rPr>
      </w:pPr>
    </w:p>
    <w:p w:rsidR="001D1793" w:rsidRPr="00834F39" w:rsidRDefault="001D1793" w:rsidP="008C68BD">
      <w:pPr>
        <w:ind w:firstLine="720"/>
        <w:jc w:val="both"/>
      </w:pPr>
      <w:r w:rsidRPr="00834F39">
        <w:rPr>
          <w:rFonts w:hint="eastAsia"/>
          <w:u w:val="single"/>
        </w:rPr>
        <w:t>流动风险</w:t>
      </w:r>
    </w:p>
    <w:p w:rsidR="00973526" w:rsidRPr="00834F39" w:rsidRDefault="00973526" w:rsidP="008C68BD">
      <w:pPr>
        <w:ind w:left="720"/>
        <w:jc w:val="both"/>
      </w:pPr>
    </w:p>
    <w:p w:rsidR="00973526" w:rsidRPr="00834F39" w:rsidRDefault="00973526" w:rsidP="00B26BE1">
      <w:pPr>
        <w:ind w:left="720"/>
        <w:jc w:val="both"/>
      </w:pPr>
      <w:r w:rsidRPr="00834F39">
        <w:rPr>
          <w:rFonts w:hint="eastAsia"/>
        </w:rPr>
        <w:t>管理流动风险时，本公司保持管理层认为充分的现金及现金等价物并对其进行监控，以满足本公司经营需要，并降低现金流量波动的影响。</w:t>
      </w:r>
    </w:p>
    <w:p w:rsidR="00973526" w:rsidRPr="00834F39" w:rsidRDefault="00973526" w:rsidP="008C68BD">
      <w:pPr>
        <w:ind w:left="720"/>
        <w:jc w:val="both"/>
      </w:pPr>
    </w:p>
    <w:p w:rsidR="00877E91" w:rsidRPr="00834F39" w:rsidRDefault="00877E91" w:rsidP="00B26BE1">
      <w:pPr>
        <w:adjustRightInd w:val="0"/>
        <w:snapToGrid w:val="0"/>
        <w:ind w:left="720" w:right="9"/>
        <w:jc w:val="both"/>
        <w:rPr>
          <w:lang w:val="en-GB"/>
        </w:rPr>
      </w:pPr>
    </w:p>
    <w:p w:rsidR="00D65903" w:rsidRPr="00834F39" w:rsidRDefault="00B66940" w:rsidP="008C68BD">
      <w:pPr>
        <w:pStyle w:val="1"/>
        <w:snapToGrid w:val="0"/>
        <w:ind w:left="720" w:hanging="720"/>
        <w:jc w:val="both"/>
        <w:rPr>
          <w:color w:val="000000"/>
          <w:szCs w:val="24"/>
        </w:rPr>
      </w:pPr>
      <w:r w:rsidRPr="00834F39">
        <w:rPr>
          <w:rFonts w:hint="eastAsia"/>
          <w:color w:val="000000"/>
          <w:szCs w:val="24"/>
        </w:rPr>
        <w:t>十</w:t>
      </w:r>
      <w:r w:rsidR="000C0609" w:rsidRPr="00834F39">
        <w:rPr>
          <w:rFonts w:hint="eastAsia"/>
          <w:color w:val="000000"/>
          <w:szCs w:val="24"/>
        </w:rPr>
        <w:t>一</w:t>
      </w:r>
      <w:r w:rsidR="00885A69" w:rsidRPr="00834F39">
        <w:rPr>
          <w:rFonts w:hint="eastAsia"/>
          <w:color w:val="000000"/>
          <w:szCs w:val="24"/>
        </w:rPr>
        <w:t>、</w:t>
      </w:r>
      <w:r w:rsidR="00D65903" w:rsidRPr="00834F39">
        <w:rPr>
          <w:rFonts w:hint="eastAsia"/>
          <w:color w:val="000000"/>
          <w:szCs w:val="24"/>
        </w:rPr>
        <w:t>承诺事项</w:t>
      </w:r>
    </w:p>
    <w:p w:rsidR="00D65903" w:rsidRPr="00834F39" w:rsidRDefault="00D65903" w:rsidP="008C68BD">
      <w:pPr>
        <w:ind w:left="720"/>
        <w:jc w:val="both"/>
        <w:rPr>
          <w:color w:val="000000"/>
        </w:rPr>
      </w:pPr>
    </w:p>
    <w:p w:rsidR="00D65903" w:rsidRPr="00834F39" w:rsidRDefault="00D65903" w:rsidP="008C68BD">
      <w:pPr>
        <w:ind w:left="1440" w:hanging="720"/>
        <w:jc w:val="both"/>
        <w:rPr>
          <w:color w:val="000000"/>
        </w:rPr>
      </w:pPr>
      <w:r w:rsidRPr="00834F39">
        <w:rPr>
          <w:rFonts w:hint="eastAsia"/>
          <w:color w:val="000000"/>
        </w:rPr>
        <w:t>资本承诺</w:t>
      </w:r>
    </w:p>
    <w:p w:rsidR="00316B97" w:rsidRPr="00834F39" w:rsidRDefault="00316B97" w:rsidP="008C68BD">
      <w:pPr>
        <w:ind w:left="720"/>
        <w:jc w:val="both"/>
        <w:rPr>
          <w:color w:val="000000"/>
        </w:rPr>
      </w:pPr>
    </w:p>
    <w:p w:rsidR="00640D94" w:rsidRPr="00834F39" w:rsidRDefault="00640D94" w:rsidP="00A57B0A">
      <w:pPr>
        <w:tabs>
          <w:tab w:val="center" w:pos="7407"/>
          <w:tab w:val="center" w:pos="9261"/>
        </w:tabs>
        <w:ind w:left="1440"/>
        <w:rPr>
          <w:color w:val="000000"/>
        </w:rPr>
      </w:pPr>
      <w:r w:rsidRPr="00834F39">
        <w:rPr>
          <w:color w:val="000000"/>
        </w:rPr>
        <w:tab/>
      </w:r>
      <w:r w:rsidR="003529E4" w:rsidRPr="00834F39">
        <w:rPr>
          <w:rFonts w:hint="eastAsia"/>
          <w:color w:val="000000"/>
          <w:u w:val="single"/>
        </w:rPr>
        <w:t>本</w:t>
      </w:r>
      <w:proofErr w:type="gramStart"/>
      <w:r w:rsidR="003529E4" w:rsidRPr="00834F39">
        <w:rPr>
          <w:rFonts w:hint="eastAsia"/>
          <w:color w:val="000000"/>
          <w:u w:val="single"/>
        </w:rPr>
        <w:t>年年末数</w:t>
      </w:r>
      <w:proofErr w:type="gramEnd"/>
      <w:r w:rsidRPr="00834F39">
        <w:rPr>
          <w:color w:val="000000"/>
        </w:rPr>
        <w:tab/>
      </w:r>
      <w:r w:rsidR="003529E4" w:rsidRPr="00834F39">
        <w:rPr>
          <w:rFonts w:hint="eastAsia"/>
          <w:color w:val="000000"/>
          <w:u w:val="single"/>
        </w:rPr>
        <w:t>上年年末数</w:t>
      </w:r>
    </w:p>
    <w:p w:rsidR="00640D94" w:rsidRPr="00834F39" w:rsidRDefault="00640D94" w:rsidP="00A57B0A">
      <w:pPr>
        <w:tabs>
          <w:tab w:val="center" w:pos="7407"/>
          <w:tab w:val="center" w:pos="9261"/>
        </w:tabs>
        <w:ind w:left="1440"/>
        <w:rPr>
          <w:color w:val="000000"/>
        </w:rPr>
      </w:pPr>
      <w:r w:rsidRPr="00834F39">
        <w:rPr>
          <w:color w:val="000000"/>
        </w:rPr>
        <w:tab/>
      </w:r>
      <w:r w:rsidRPr="00834F39">
        <w:rPr>
          <w:rFonts w:hint="eastAsia"/>
          <w:color w:val="000000"/>
        </w:rPr>
        <w:t>人民币千元</w:t>
      </w:r>
      <w:r w:rsidRPr="00834F39">
        <w:rPr>
          <w:color w:val="000000"/>
        </w:rPr>
        <w:tab/>
      </w:r>
      <w:r w:rsidRPr="00834F39">
        <w:rPr>
          <w:rFonts w:hint="eastAsia"/>
          <w:color w:val="000000"/>
        </w:rPr>
        <w:t>人民币千元</w:t>
      </w:r>
    </w:p>
    <w:p w:rsidR="00640D94" w:rsidRPr="00834F39" w:rsidRDefault="00640D94">
      <w:pPr>
        <w:tabs>
          <w:tab w:val="center" w:pos="7200"/>
          <w:tab w:val="center" w:pos="9180"/>
        </w:tabs>
        <w:ind w:left="720"/>
        <w:rPr>
          <w:color w:val="000000"/>
        </w:rPr>
      </w:pPr>
    </w:p>
    <w:p w:rsidR="00640D94" w:rsidRPr="00834F39" w:rsidRDefault="00640D94">
      <w:pPr>
        <w:tabs>
          <w:tab w:val="decimal" w:pos="7560"/>
          <w:tab w:val="decimal" w:pos="9540"/>
        </w:tabs>
        <w:ind w:left="720"/>
        <w:rPr>
          <w:color w:val="000000"/>
        </w:rPr>
      </w:pPr>
      <w:r w:rsidRPr="00834F39">
        <w:rPr>
          <w:rFonts w:hint="eastAsia"/>
          <w:color w:val="000000"/>
        </w:rPr>
        <w:t>已签约但</w:t>
      </w:r>
      <w:proofErr w:type="gramStart"/>
      <w:r w:rsidRPr="00834F39">
        <w:rPr>
          <w:rFonts w:hint="eastAsia"/>
          <w:color w:val="000000"/>
        </w:rPr>
        <w:t>尚未于</w:t>
      </w:r>
      <w:proofErr w:type="gramEnd"/>
      <w:r w:rsidRPr="00834F39">
        <w:rPr>
          <w:rFonts w:hint="eastAsia"/>
          <w:color w:val="000000"/>
        </w:rPr>
        <w:t>财务报表中确认的</w:t>
      </w:r>
    </w:p>
    <w:p w:rsidR="00640D94" w:rsidRPr="00834F39" w:rsidRDefault="00153211">
      <w:pPr>
        <w:tabs>
          <w:tab w:val="decimal" w:pos="7677"/>
          <w:tab w:val="decimal" w:pos="9540"/>
        </w:tabs>
        <w:ind w:left="720"/>
        <w:rPr>
          <w:color w:val="000000"/>
        </w:rPr>
      </w:pPr>
      <w:r w:rsidRPr="00834F39">
        <w:rPr>
          <w:color w:val="000000"/>
        </w:rPr>
        <w:t xml:space="preserve">  </w:t>
      </w:r>
      <w:r w:rsidR="00640D94" w:rsidRPr="00834F39">
        <w:rPr>
          <w:color w:val="000000"/>
        </w:rPr>
        <w:t xml:space="preserve">- </w:t>
      </w:r>
      <w:r w:rsidR="00640D94" w:rsidRPr="00834F39">
        <w:rPr>
          <w:rFonts w:hint="eastAsia"/>
          <w:color w:val="000000"/>
        </w:rPr>
        <w:t>购</w:t>
      </w:r>
      <w:proofErr w:type="gramStart"/>
      <w:r w:rsidR="00640D94" w:rsidRPr="00834F39">
        <w:rPr>
          <w:rFonts w:hint="eastAsia"/>
          <w:color w:val="000000"/>
        </w:rPr>
        <w:t>建长期</w:t>
      </w:r>
      <w:proofErr w:type="gramEnd"/>
      <w:r w:rsidR="00640D94" w:rsidRPr="00834F39">
        <w:rPr>
          <w:rFonts w:hint="eastAsia"/>
          <w:color w:val="000000"/>
        </w:rPr>
        <w:t>资产承诺</w:t>
      </w:r>
      <w:r w:rsidR="00640D94" w:rsidRPr="00834F39">
        <w:rPr>
          <w:color w:val="000000"/>
        </w:rPr>
        <w:tab/>
      </w:r>
      <w:r w:rsidR="00500B87" w:rsidRPr="00834F39">
        <w:rPr>
          <w:color w:val="000000"/>
        </w:rPr>
        <w:t>1,44</w:t>
      </w:r>
      <w:r w:rsidR="00C11923" w:rsidRPr="00834F39">
        <w:rPr>
          <w:color w:val="000000"/>
        </w:rPr>
        <w:t>9</w:t>
      </w:r>
      <w:r w:rsidR="00777BFE" w:rsidRPr="00834F39">
        <w:rPr>
          <w:color w:val="000000"/>
        </w:rPr>
        <w:tab/>
      </w:r>
      <w:r w:rsidR="00F113F8" w:rsidRPr="00834F39">
        <w:rPr>
          <w:color w:val="000000"/>
        </w:rPr>
        <w:t>4,95</w:t>
      </w:r>
      <w:r w:rsidR="00CB4C43" w:rsidRPr="00834F39">
        <w:rPr>
          <w:color w:val="000000"/>
        </w:rPr>
        <w:t>7</w:t>
      </w:r>
    </w:p>
    <w:p w:rsidR="00240EBC" w:rsidRPr="00834F39" w:rsidRDefault="00240EBC">
      <w:pPr>
        <w:tabs>
          <w:tab w:val="decimal" w:pos="7695"/>
          <w:tab w:val="decimal" w:pos="9540"/>
        </w:tabs>
        <w:adjustRightInd w:val="0"/>
        <w:snapToGrid w:val="0"/>
        <w:spacing w:line="48" w:lineRule="auto"/>
        <w:ind w:left="720"/>
        <w:rPr>
          <w:color w:val="000000"/>
        </w:rPr>
      </w:pPr>
      <w:r w:rsidRPr="00834F39">
        <w:rPr>
          <w:color w:val="000000"/>
        </w:rPr>
        <w:tab/>
        <w:t>_____</w:t>
      </w:r>
      <w:r w:rsidRPr="00834F39">
        <w:rPr>
          <w:color w:val="000000"/>
        </w:rPr>
        <w:tab/>
        <w:t>_____</w:t>
      </w:r>
    </w:p>
    <w:p w:rsidR="003849B2" w:rsidRPr="00834F39" w:rsidRDefault="003849B2" w:rsidP="00BD5981">
      <w:pPr>
        <w:tabs>
          <w:tab w:val="decimal" w:pos="7695"/>
          <w:tab w:val="decimal" w:pos="9540"/>
        </w:tabs>
        <w:adjustRightInd w:val="0"/>
        <w:snapToGrid w:val="0"/>
        <w:spacing w:after="140" w:line="24" w:lineRule="auto"/>
        <w:rPr>
          <w:color w:val="000000"/>
        </w:rPr>
      </w:pPr>
      <w:r w:rsidRPr="00834F39">
        <w:rPr>
          <w:color w:val="000000"/>
        </w:rPr>
        <w:tab/>
        <w:t>_____</w:t>
      </w:r>
      <w:r w:rsidRPr="00834F39">
        <w:rPr>
          <w:color w:val="000000"/>
        </w:rPr>
        <w:tab/>
        <w:t>_____</w:t>
      </w:r>
    </w:p>
    <w:p w:rsidR="00D65903" w:rsidRPr="00834F39" w:rsidRDefault="00D65903">
      <w:pPr>
        <w:ind w:leftChars="295" w:left="708"/>
        <w:rPr>
          <w:color w:val="000000"/>
        </w:rPr>
      </w:pPr>
    </w:p>
    <w:p w:rsidR="00D65903" w:rsidRPr="00834F39" w:rsidRDefault="00D65903">
      <w:pPr>
        <w:ind w:leftChars="295" w:left="708"/>
        <w:rPr>
          <w:color w:val="000000"/>
        </w:rPr>
      </w:pPr>
    </w:p>
    <w:p w:rsidR="00D65903" w:rsidRPr="00834F39" w:rsidRDefault="00D65903">
      <w:pPr>
        <w:ind w:leftChars="295" w:left="708"/>
        <w:rPr>
          <w:color w:val="000000"/>
        </w:rPr>
      </w:pPr>
    </w:p>
    <w:p w:rsidR="00647D10" w:rsidRPr="00834F39" w:rsidRDefault="00D65903" w:rsidP="00AF792E">
      <w:pPr>
        <w:jc w:val="center"/>
        <w:rPr>
          <w:color w:val="000000"/>
          <w:u w:val="single"/>
        </w:rPr>
      </w:pPr>
      <w:r w:rsidRPr="00834F39">
        <w:rPr>
          <w:color w:val="000000"/>
        </w:rPr>
        <w:t>*   *   *</w:t>
      </w:r>
      <w:r w:rsidRPr="00834F39">
        <w:rPr>
          <w:rFonts w:hint="eastAsia"/>
          <w:color w:val="000000"/>
        </w:rPr>
        <w:t>财务报表结束</w:t>
      </w:r>
      <w:r w:rsidRPr="00834F39">
        <w:rPr>
          <w:color w:val="000000"/>
        </w:rPr>
        <w:t>*   *   *</w:t>
      </w:r>
    </w:p>
    <w:sectPr w:rsidR="00647D10" w:rsidRPr="00834F39" w:rsidSect="00CD5C14">
      <w:headerReference w:type="default" r:id="rId21"/>
      <w:footerReference w:type="default" r:id="rId22"/>
      <w:pgSz w:w="11906" w:h="16838" w:code="9"/>
      <w:pgMar w:top="864" w:right="720" w:bottom="432" w:left="1008" w:header="720" w:footer="360" w:gutter="0"/>
      <w:pgNumType w:fmt="numberInDash"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0443" w:rsidRDefault="009F0443">
      <w:r>
        <w:separator/>
      </w:r>
    </w:p>
  </w:endnote>
  <w:endnote w:type="continuationSeparator" w:id="0">
    <w:p w:rsidR="009F0443" w:rsidRDefault="009F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FZFangSong-Z02">
    <w:altName w:val="宋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FZShuSong-Z01">
    <w:altName w:val="微软雅黑"/>
    <w:charset w:val="86"/>
    <w:family w:val="script"/>
    <w:pitch w:val="fixed"/>
    <w:sig w:usb0="00000001" w:usb1="080E0000" w:usb2="00000010" w:usb3="00000000" w:csb0="00040000" w:csb1="00000000"/>
  </w:font>
  <w:font w:name="FZKai-Z03">
    <w:altName w:val="Arial Unicode MS"/>
    <w:charset w:val="88"/>
    <w:family w:val="script"/>
    <w:pitch w:val="fixed"/>
    <w:sig w:usb0="00000000" w:usb1="080E0000" w:usb2="00000010" w:usb3="00000000" w:csb0="001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046C" w:rsidRDefault="00BC046C">
    <w:pPr>
      <w:pStyle w:val="aa"/>
      <w:framePr w:wrap="around" w:vAnchor="text" w:hAnchor="margin" w:xAlign="right" w:y="1"/>
      <w:rPr>
        <w:rStyle w:val="aff1"/>
      </w:rPr>
    </w:pPr>
    <w:r>
      <w:rPr>
        <w:rStyle w:val="aff1"/>
      </w:rPr>
      <w:fldChar w:fldCharType="begin"/>
    </w:r>
    <w:r>
      <w:rPr>
        <w:rStyle w:val="aff1"/>
      </w:rPr>
      <w:instrText xml:space="preserve">PAGE  </w:instrText>
    </w:r>
    <w:r>
      <w:rPr>
        <w:rStyle w:val="aff1"/>
      </w:rPr>
      <w:fldChar w:fldCharType="end"/>
    </w:r>
  </w:p>
  <w:p w:rsidR="00BC046C" w:rsidRDefault="00BC046C">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046C" w:rsidRDefault="00BC046C">
    <w:pPr>
      <w:pStyle w:val="aa"/>
      <w:framePr w:wrap="around" w:vAnchor="text" w:hAnchor="margin" w:xAlign="right" w:y="1"/>
      <w:rPr>
        <w:rStyle w:val="aff1"/>
      </w:rPr>
    </w:pPr>
    <w:r>
      <w:rPr>
        <w:rStyle w:val="aff1"/>
      </w:rPr>
      <w:t xml:space="preserve">- </w:t>
    </w:r>
    <w:r>
      <w:rPr>
        <w:rStyle w:val="aff1"/>
      </w:rPr>
      <w:fldChar w:fldCharType="begin"/>
    </w:r>
    <w:r>
      <w:rPr>
        <w:rStyle w:val="aff1"/>
      </w:rPr>
      <w:instrText xml:space="preserve">PAGE  </w:instrText>
    </w:r>
    <w:r>
      <w:rPr>
        <w:rStyle w:val="aff1"/>
      </w:rPr>
      <w:fldChar w:fldCharType="separate"/>
    </w:r>
    <w:r>
      <w:rPr>
        <w:rStyle w:val="aff1"/>
        <w:noProof/>
      </w:rPr>
      <w:t>2</w:t>
    </w:r>
    <w:r>
      <w:rPr>
        <w:rStyle w:val="aff1"/>
      </w:rPr>
      <w:fldChar w:fldCharType="end"/>
    </w:r>
    <w:r>
      <w:rPr>
        <w:rStyle w:val="aff1"/>
      </w:rPr>
      <w:t xml:space="preserve"> -</w:t>
    </w:r>
  </w:p>
  <w:p w:rsidR="00BC046C" w:rsidRDefault="00BC046C">
    <w:pPr>
      <w:pStyle w:val="a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046C" w:rsidRDefault="00BC046C">
    <w:pPr>
      <w:pStyle w:val="aa"/>
      <w:framePr w:wrap="around" w:vAnchor="text" w:hAnchor="margin" w:xAlign="right" w:y="1"/>
      <w:rPr>
        <w:rStyle w:val="aff1"/>
      </w:rPr>
    </w:pPr>
    <w:r>
      <w:rPr>
        <w:rStyle w:val="aff1"/>
      </w:rPr>
      <w:fldChar w:fldCharType="begin"/>
    </w:r>
    <w:r>
      <w:rPr>
        <w:rStyle w:val="aff1"/>
      </w:rPr>
      <w:instrText xml:space="preserve">PAGE  </w:instrText>
    </w:r>
    <w:r>
      <w:rPr>
        <w:rStyle w:val="aff1"/>
      </w:rPr>
      <w:fldChar w:fldCharType="end"/>
    </w:r>
  </w:p>
  <w:p w:rsidR="00BC046C" w:rsidRDefault="00BC046C">
    <w:pPr>
      <w:pStyle w:val="a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046C" w:rsidRPr="00A22070" w:rsidRDefault="00BC046C" w:rsidP="00A22070">
    <w:pPr>
      <w:pStyle w:val="aa"/>
      <w:jc w:val="right"/>
    </w:pPr>
    <w:r>
      <w:fldChar w:fldCharType="begin"/>
    </w:r>
    <w:r>
      <w:instrText>PAGE   \* MERGEFORMAT</w:instrText>
    </w:r>
    <w:r>
      <w:fldChar w:fldCharType="separate"/>
    </w:r>
    <w:r w:rsidR="00ED412E" w:rsidRPr="00ED412E">
      <w:rPr>
        <w:noProof/>
        <w:lang w:val="zh-CN"/>
      </w:rPr>
      <w:t>-</w:t>
    </w:r>
    <w:r w:rsidR="00ED412E">
      <w:rPr>
        <w:noProof/>
      </w:rPr>
      <w:t xml:space="preserve"> 3 -</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046C" w:rsidRDefault="00BC046C" w:rsidP="00A22070">
    <w:pPr>
      <w:pStyle w:val="aa"/>
      <w:jc w:val="right"/>
    </w:pPr>
    <w:r>
      <w:fldChar w:fldCharType="begin"/>
    </w:r>
    <w:r>
      <w:instrText>PAGE   \* MERGEFORMAT</w:instrText>
    </w:r>
    <w:r>
      <w:fldChar w:fldCharType="separate"/>
    </w:r>
    <w:r w:rsidR="00ED412E" w:rsidRPr="00ED412E">
      <w:rPr>
        <w:noProof/>
        <w:lang w:val="zh-CN"/>
      </w:rPr>
      <w:t>-</w:t>
    </w:r>
    <w:r w:rsidR="00ED412E">
      <w:rPr>
        <w:noProof/>
      </w:rPr>
      <w:t xml:space="preserve"> 19 -</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538955"/>
      <w:docPartObj>
        <w:docPartGallery w:val="Page Numbers (Bottom of Page)"/>
        <w:docPartUnique/>
      </w:docPartObj>
    </w:sdtPr>
    <w:sdtEndPr>
      <w:rPr>
        <w:noProof/>
      </w:rPr>
    </w:sdtEndPr>
    <w:sdtContent>
      <w:p w:rsidR="00BC046C" w:rsidRDefault="004C3D61" w:rsidP="008C68BD">
        <w:pPr>
          <w:pStyle w:val="aa"/>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0443" w:rsidRDefault="009F0443">
      <w:r>
        <w:separator/>
      </w:r>
    </w:p>
  </w:footnote>
  <w:footnote w:type="continuationSeparator" w:id="0">
    <w:p w:rsidR="009F0443" w:rsidRDefault="009F0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9198"/>
      <w:gridCol w:w="1198"/>
    </w:tblGrid>
    <w:tr w:rsidR="00BC046C">
      <w:tc>
        <w:tcPr>
          <w:tcW w:w="9198" w:type="dxa"/>
        </w:tcPr>
        <w:p w:rsidR="00BC046C" w:rsidRDefault="00BC046C">
          <w:pPr>
            <w:rPr>
              <w:u w:val="single"/>
            </w:rPr>
          </w:pPr>
        </w:p>
      </w:tc>
      <w:tc>
        <w:tcPr>
          <w:tcW w:w="1198" w:type="dxa"/>
          <w:hideMark/>
        </w:tcPr>
        <w:p w:rsidR="00BC046C" w:rsidRDefault="00BC046C">
          <w:pPr>
            <w:pBdr>
              <w:top w:val="double" w:sz="6" w:space="1" w:color="auto"/>
              <w:left w:val="double" w:sz="6" w:space="1" w:color="auto"/>
              <w:bottom w:val="double" w:sz="6" w:space="1" w:color="auto"/>
              <w:right w:val="double" w:sz="6" w:space="1" w:color="auto"/>
            </w:pBdr>
            <w:jc w:val="center"/>
            <w:rPr>
              <w:rFonts w:eastAsia="FZShuSong-Z01"/>
              <w:b/>
              <w:i/>
              <w:sz w:val="16"/>
              <w:lang w:eastAsia="zh-TW"/>
            </w:rPr>
          </w:pPr>
          <w:r>
            <w:rPr>
              <w:rFonts w:eastAsia="FZShuSong-Z01" w:hint="eastAsia"/>
              <w:b/>
              <w:i/>
              <w:sz w:val="20"/>
              <w:lang w:eastAsia="zh-TW"/>
            </w:rPr>
            <w:t>中文草稿</w:t>
          </w:r>
        </w:p>
      </w:tc>
    </w:tr>
  </w:tbl>
  <w:p w:rsidR="00BC046C" w:rsidRDefault="00BC046C">
    <w:pPr>
      <w:pStyle w:val="a8"/>
      <w:tabs>
        <w:tab w:val="left" w:pos="7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2F0DF1">
      <w:tc>
        <w:tcPr>
          <w:tcW w:w="9198" w:type="dxa"/>
        </w:tcPr>
        <w:p w:rsidR="002F0DF1" w:rsidRDefault="002F0DF1">
          <w:pPr>
            <w:rPr>
              <w:sz w:val="16"/>
            </w:rPr>
          </w:pPr>
        </w:p>
      </w:tc>
    </w:tr>
  </w:tbl>
  <w:p w:rsidR="00BC046C" w:rsidRDefault="00BC046C">
    <w:pPr>
      <w:rPr>
        <w:rFonts w:eastAsia="FZKai-Z03"/>
        <w:lang w:eastAsia="zh-TW"/>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9198"/>
      <w:gridCol w:w="1198"/>
    </w:tblGrid>
    <w:tr w:rsidR="00BC046C">
      <w:tc>
        <w:tcPr>
          <w:tcW w:w="9198" w:type="dxa"/>
          <w:hideMark/>
        </w:tcPr>
        <w:p w:rsidR="00BC046C" w:rsidRDefault="00BC046C">
          <w:pPr>
            <w:rPr>
              <w:u w:val="single"/>
            </w:rPr>
          </w:pPr>
          <w:r>
            <w:rPr>
              <w:rFonts w:hint="eastAsia"/>
              <w:u w:val="single"/>
            </w:rPr>
            <w:t>有限公司</w:t>
          </w:r>
        </w:p>
      </w:tc>
      <w:tc>
        <w:tcPr>
          <w:tcW w:w="1198" w:type="dxa"/>
          <w:hideMark/>
        </w:tcPr>
        <w:p w:rsidR="00BC046C" w:rsidRDefault="00BC046C">
          <w:pPr>
            <w:pBdr>
              <w:top w:val="double" w:sz="6" w:space="1" w:color="auto"/>
              <w:left w:val="double" w:sz="6" w:space="1" w:color="auto"/>
              <w:bottom w:val="double" w:sz="6" w:space="1" w:color="auto"/>
              <w:right w:val="double" w:sz="6" w:space="1" w:color="auto"/>
            </w:pBdr>
            <w:jc w:val="center"/>
            <w:rPr>
              <w:rFonts w:eastAsia="FZShuSong-Z01"/>
              <w:b/>
              <w:i/>
              <w:sz w:val="16"/>
              <w:lang w:eastAsia="zh-TW"/>
            </w:rPr>
          </w:pPr>
          <w:r>
            <w:rPr>
              <w:rFonts w:eastAsia="FZShuSong-Z01" w:hint="eastAsia"/>
              <w:b/>
              <w:i/>
              <w:sz w:val="20"/>
              <w:lang w:eastAsia="zh-TW"/>
            </w:rPr>
            <w:t>中文草稿</w:t>
          </w:r>
        </w:p>
      </w:tc>
    </w:tr>
  </w:tbl>
  <w:p w:rsidR="00BC046C" w:rsidRDefault="00BC046C">
    <w:pPr>
      <w:pStyle w:val="a8"/>
      <w:tabs>
        <w:tab w:val="left" w:pos="72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2F0DF1" w:rsidTr="002F0DF1">
      <w:tc>
        <w:tcPr>
          <w:tcW w:w="9198" w:type="dxa"/>
        </w:tcPr>
        <w:p w:rsidR="002F0DF1" w:rsidRPr="00A00DC5" w:rsidRDefault="002F0DF1" w:rsidP="00A00DC5">
          <w:pPr>
            <w:ind w:left="-95"/>
            <w:rPr>
              <w:color w:val="000000"/>
              <w:u w:val="single"/>
            </w:rPr>
          </w:pPr>
          <w:r w:rsidRPr="00445BBA">
            <w:rPr>
              <w:color w:val="000000"/>
              <w:u w:val="single"/>
            </w:rPr>
            <w:t>上海汇众汽车</w:t>
          </w:r>
          <w:proofErr w:type="gramStart"/>
          <w:r w:rsidRPr="00445BBA">
            <w:rPr>
              <w:color w:val="000000"/>
              <w:u w:val="single"/>
            </w:rPr>
            <w:t>车</w:t>
          </w:r>
          <w:proofErr w:type="gramEnd"/>
          <w:r w:rsidRPr="00445BBA">
            <w:rPr>
              <w:color w:val="000000"/>
              <w:u w:val="single"/>
            </w:rPr>
            <w:t>桥系统有限公司</w:t>
          </w:r>
        </w:p>
      </w:tc>
    </w:tr>
  </w:tbl>
  <w:p w:rsidR="006D4E70" w:rsidRDefault="006D4E70">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2F0DF1">
      <w:tc>
        <w:tcPr>
          <w:tcW w:w="9198" w:type="dxa"/>
        </w:tcPr>
        <w:p w:rsidR="002F0DF1" w:rsidRDefault="002F0DF1">
          <w:pPr>
            <w:rPr>
              <w:sz w:val="16"/>
            </w:rPr>
          </w:pPr>
        </w:p>
      </w:tc>
    </w:tr>
  </w:tbl>
  <w:p w:rsidR="00BC046C" w:rsidRDefault="00BC046C">
    <w:pPr>
      <w:rPr>
        <w:rFonts w:eastAsia="FZKai-Z03"/>
        <w:lang w:eastAsia="zh-TW"/>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9198"/>
      <w:gridCol w:w="1198"/>
    </w:tblGrid>
    <w:tr w:rsidR="00BC046C">
      <w:tc>
        <w:tcPr>
          <w:tcW w:w="9198" w:type="dxa"/>
        </w:tcPr>
        <w:p w:rsidR="00BC046C" w:rsidRDefault="00BC046C">
          <w:pPr>
            <w:rPr>
              <w:sz w:val="16"/>
            </w:rPr>
          </w:pPr>
        </w:p>
      </w:tc>
      <w:tc>
        <w:tcPr>
          <w:tcW w:w="1198" w:type="dxa"/>
          <w:hideMark/>
        </w:tcPr>
        <w:p w:rsidR="00BC046C" w:rsidRDefault="00BC046C">
          <w:pPr>
            <w:pBdr>
              <w:top w:val="double" w:sz="6" w:space="1" w:color="auto"/>
              <w:left w:val="double" w:sz="6" w:space="1" w:color="auto"/>
              <w:bottom w:val="double" w:sz="6" w:space="1" w:color="auto"/>
              <w:right w:val="double" w:sz="6" w:space="1" w:color="auto"/>
            </w:pBdr>
            <w:jc w:val="center"/>
            <w:rPr>
              <w:rFonts w:eastAsia="FZShuSong-Z01"/>
              <w:b/>
              <w:i/>
              <w:sz w:val="16"/>
              <w:lang w:eastAsia="zh-TW"/>
            </w:rPr>
          </w:pPr>
          <w:r>
            <w:rPr>
              <w:rFonts w:eastAsia="FZShuSong-Z01" w:hint="eastAsia"/>
              <w:b/>
              <w:i/>
              <w:sz w:val="20"/>
              <w:lang w:eastAsia="zh-TW"/>
            </w:rPr>
            <w:t>中文草稿</w:t>
          </w:r>
        </w:p>
      </w:tc>
    </w:tr>
  </w:tbl>
  <w:p w:rsidR="00BC046C" w:rsidRDefault="00BC046C">
    <w:pPr>
      <w:pStyle w:val="a8"/>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Layout w:type="fixed"/>
      <w:tblLook w:val="0000" w:firstRow="0" w:lastRow="0" w:firstColumn="0" w:lastColumn="0" w:noHBand="0" w:noVBand="0"/>
    </w:tblPr>
    <w:tblGrid>
      <w:gridCol w:w="9198"/>
    </w:tblGrid>
    <w:tr w:rsidR="002F0DF1" w:rsidTr="002F0DF1">
      <w:tc>
        <w:tcPr>
          <w:tcW w:w="9198" w:type="dxa"/>
        </w:tcPr>
        <w:p w:rsidR="002F0DF1" w:rsidRPr="00EC1B06" w:rsidRDefault="002F0DF1" w:rsidP="00A00DC5">
          <w:pPr>
            <w:ind w:left="-95"/>
            <w:rPr>
              <w:color w:val="000000"/>
              <w:u w:val="single"/>
            </w:rPr>
          </w:pPr>
          <w:r w:rsidRPr="00FC1E9C">
            <w:rPr>
              <w:color w:val="000000"/>
              <w:u w:val="single"/>
            </w:rPr>
            <w:t>上海汇众汽车</w:t>
          </w:r>
          <w:proofErr w:type="gramStart"/>
          <w:r w:rsidRPr="00FC1E9C">
            <w:rPr>
              <w:color w:val="000000"/>
              <w:u w:val="single"/>
            </w:rPr>
            <w:t>车</w:t>
          </w:r>
          <w:proofErr w:type="gramEnd"/>
          <w:r w:rsidRPr="00FC1E9C">
            <w:rPr>
              <w:color w:val="000000"/>
              <w:u w:val="single"/>
            </w:rPr>
            <w:t>桥系统有限公司</w:t>
          </w:r>
        </w:p>
      </w:tc>
    </w:tr>
  </w:tbl>
  <w:p w:rsidR="00360D7A" w:rsidRDefault="00360D7A">
    <w:pPr>
      <w:pStyle w:val="a8"/>
      <w:rPr>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2F0DF1">
      <w:tc>
        <w:tcPr>
          <w:tcW w:w="9198" w:type="dxa"/>
        </w:tcPr>
        <w:p w:rsidR="002F0DF1" w:rsidRPr="00A00DC5" w:rsidRDefault="002F0DF1" w:rsidP="00A00DC5">
          <w:pPr>
            <w:ind w:left="-95"/>
            <w:rPr>
              <w:color w:val="000000"/>
              <w:u w:val="single"/>
            </w:rPr>
          </w:pPr>
          <w:r w:rsidRPr="00445BBA">
            <w:rPr>
              <w:color w:val="000000"/>
              <w:u w:val="single"/>
            </w:rPr>
            <w:t>上海汇众汽车</w:t>
          </w:r>
          <w:proofErr w:type="gramStart"/>
          <w:r w:rsidRPr="00445BBA">
            <w:rPr>
              <w:color w:val="000000"/>
              <w:u w:val="single"/>
            </w:rPr>
            <w:t>车</w:t>
          </w:r>
          <w:proofErr w:type="gramEnd"/>
          <w:r w:rsidRPr="00445BBA">
            <w:rPr>
              <w:color w:val="000000"/>
              <w:u w:val="single"/>
            </w:rPr>
            <w:t>桥系统有限公司</w:t>
          </w:r>
        </w:p>
      </w:tc>
    </w:tr>
  </w:tbl>
  <w:p w:rsidR="00BC046C" w:rsidRDefault="00BC046C">
    <w:pPr>
      <w:rPr>
        <w:rFonts w:eastAsia="FZKai-Z0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D82"/>
    <w:multiLevelType w:val="hybridMultilevel"/>
    <w:tmpl w:val="5622D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60DEA"/>
    <w:multiLevelType w:val="hybridMultilevel"/>
    <w:tmpl w:val="F2D8F486"/>
    <w:lvl w:ilvl="0" w:tplc="C5F6E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C37A4D"/>
    <w:multiLevelType w:val="hybridMultilevel"/>
    <w:tmpl w:val="3B5A5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A063E"/>
    <w:multiLevelType w:val="hybridMultilevel"/>
    <w:tmpl w:val="2D6C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03B44"/>
    <w:multiLevelType w:val="hybridMultilevel"/>
    <w:tmpl w:val="C9707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83AEA"/>
    <w:multiLevelType w:val="hybridMultilevel"/>
    <w:tmpl w:val="B71A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62FE1"/>
    <w:multiLevelType w:val="hybridMultilevel"/>
    <w:tmpl w:val="EF1A5128"/>
    <w:lvl w:ilvl="0" w:tplc="21F63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2C51E5"/>
    <w:multiLevelType w:val="hybridMultilevel"/>
    <w:tmpl w:val="E76834B4"/>
    <w:lvl w:ilvl="0" w:tplc="3B4E700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25AC4"/>
    <w:multiLevelType w:val="hybridMultilevel"/>
    <w:tmpl w:val="3C504A14"/>
    <w:lvl w:ilvl="0" w:tplc="AD9A7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A3DE2"/>
    <w:multiLevelType w:val="hybridMultilevel"/>
    <w:tmpl w:val="9B22D6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E752A8"/>
    <w:multiLevelType w:val="hybridMultilevel"/>
    <w:tmpl w:val="726E516C"/>
    <w:lvl w:ilvl="0" w:tplc="9190B180">
      <w:start w:val="1"/>
      <w:numFmt w:val="ideographDigital"/>
      <w:lvlText w:val="%1、"/>
      <w:lvlJc w:val="left"/>
      <w:pPr>
        <w:ind w:left="720" w:hanging="360"/>
      </w:pPr>
      <w:rPr>
        <w:rFonts w:ascii="Times New Roman" w:hAnsi="Times New Roman" w:cs="Times New Roman" w:hint="default"/>
        <w:b w:val="0"/>
        <w:i w:val="0"/>
        <w:ker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B472E"/>
    <w:multiLevelType w:val="hybridMultilevel"/>
    <w:tmpl w:val="B6BE3CFA"/>
    <w:lvl w:ilvl="0" w:tplc="722431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A63767"/>
    <w:multiLevelType w:val="hybridMultilevel"/>
    <w:tmpl w:val="3886D3C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4E25A5"/>
    <w:multiLevelType w:val="hybridMultilevel"/>
    <w:tmpl w:val="C46E4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B778E5"/>
    <w:multiLevelType w:val="hybridMultilevel"/>
    <w:tmpl w:val="39ACED8A"/>
    <w:lvl w:ilvl="0" w:tplc="04090001">
      <w:start w:val="1"/>
      <w:numFmt w:val="bullet"/>
      <w:lvlText w:val=""/>
      <w:lvlJc w:val="left"/>
      <w:pPr>
        <w:ind w:left="1440" w:hanging="360"/>
      </w:pPr>
      <w:rPr>
        <w:rFonts w:ascii="Symbol" w:hAnsi="Symbol" w:hint="default"/>
      </w:rPr>
    </w:lvl>
    <w:lvl w:ilvl="1" w:tplc="6A84CC1C">
      <w:numFmt w:val="bullet"/>
      <w:lvlText w:val="•"/>
      <w:lvlJc w:val="left"/>
      <w:pPr>
        <w:ind w:left="2160" w:hanging="360"/>
      </w:pPr>
      <w:rPr>
        <w:rFonts w:ascii="Times New Roman" w:eastAsia="宋体"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4301D5"/>
    <w:multiLevelType w:val="hybridMultilevel"/>
    <w:tmpl w:val="5366E858"/>
    <w:lvl w:ilvl="0" w:tplc="EC7E3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566750"/>
    <w:multiLevelType w:val="hybridMultilevel"/>
    <w:tmpl w:val="8F203B12"/>
    <w:lvl w:ilvl="0" w:tplc="EAAA3F96">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A7962"/>
    <w:multiLevelType w:val="hybridMultilevel"/>
    <w:tmpl w:val="D9ECC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9C11F6"/>
    <w:multiLevelType w:val="hybridMultilevel"/>
    <w:tmpl w:val="8242C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8D112B"/>
    <w:multiLevelType w:val="hybridMultilevel"/>
    <w:tmpl w:val="9E8258CE"/>
    <w:lvl w:ilvl="0" w:tplc="F3D0F4B6">
      <w:numFmt w:val="bullet"/>
      <w:lvlText w:val="•"/>
      <w:lvlJc w:val="left"/>
      <w:pPr>
        <w:ind w:left="1440" w:hanging="360"/>
      </w:pPr>
      <w:rPr>
        <w:rFonts w:ascii="宋体" w:eastAsia="宋体" w:hAnsi="宋体" w:cs="Times New Roman"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042B24"/>
    <w:multiLevelType w:val="hybridMultilevel"/>
    <w:tmpl w:val="6C487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107631"/>
    <w:multiLevelType w:val="hybridMultilevel"/>
    <w:tmpl w:val="0686BF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645653"/>
    <w:multiLevelType w:val="hybridMultilevel"/>
    <w:tmpl w:val="D8524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147F44"/>
    <w:multiLevelType w:val="hybridMultilevel"/>
    <w:tmpl w:val="6EAE76C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657F81"/>
    <w:multiLevelType w:val="hybridMultilevel"/>
    <w:tmpl w:val="80EA3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072A8F"/>
    <w:multiLevelType w:val="hybridMultilevel"/>
    <w:tmpl w:val="CF78BF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A059CE"/>
    <w:multiLevelType w:val="hybridMultilevel"/>
    <w:tmpl w:val="17428DE8"/>
    <w:lvl w:ilvl="0" w:tplc="102CA38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78FA536A"/>
    <w:multiLevelType w:val="hybridMultilevel"/>
    <w:tmpl w:val="5544AD78"/>
    <w:lvl w:ilvl="0" w:tplc="63E6C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712F41"/>
    <w:multiLevelType w:val="hybridMultilevel"/>
    <w:tmpl w:val="272ABB2A"/>
    <w:lvl w:ilvl="0" w:tplc="9190B180">
      <w:start w:val="1"/>
      <w:numFmt w:val="ideographDigital"/>
      <w:lvlText w:val="%1、"/>
      <w:lvlJc w:val="left"/>
      <w:pPr>
        <w:ind w:left="360" w:hanging="360"/>
      </w:pPr>
      <w:rPr>
        <w:rFonts w:ascii="Times New Roman" w:hAnsi="Times New Roman" w:cs="Times New Roman" w:hint="default"/>
        <w:b w:val="0"/>
        <w:i w:val="0"/>
        <w:kern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9922C1A"/>
    <w:multiLevelType w:val="hybridMultilevel"/>
    <w:tmpl w:val="3CAE30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B17D61"/>
    <w:multiLevelType w:val="hybridMultilevel"/>
    <w:tmpl w:val="6FC2C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24746">
    <w:abstractNumId w:val="28"/>
  </w:num>
  <w:num w:numId="2" w16cid:durableId="174274369">
    <w:abstractNumId w:val="28"/>
  </w:num>
  <w:num w:numId="3" w16cid:durableId="13530718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0698256">
    <w:abstractNumId w:val="28"/>
    <w:lvlOverride w:ilvl="0">
      <w:startOverride w:val="6"/>
    </w:lvlOverride>
  </w:num>
  <w:num w:numId="5" w16cid:durableId="2609931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7902543">
    <w:abstractNumId w:val="28"/>
    <w:lvlOverride w:ilvl="0">
      <w:startOverride w:val="4"/>
    </w:lvlOverride>
  </w:num>
  <w:num w:numId="7" w16cid:durableId="224412749">
    <w:abstractNumId w:val="28"/>
  </w:num>
  <w:num w:numId="8" w16cid:durableId="1086607280">
    <w:abstractNumId w:val="28"/>
  </w:num>
  <w:num w:numId="9" w16cid:durableId="1206019619">
    <w:abstractNumId w:val="3"/>
  </w:num>
  <w:num w:numId="10" w16cid:durableId="1790388801">
    <w:abstractNumId w:val="19"/>
  </w:num>
  <w:num w:numId="11" w16cid:durableId="2041783249">
    <w:abstractNumId w:val="28"/>
  </w:num>
  <w:num w:numId="12" w16cid:durableId="1037655511">
    <w:abstractNumId w:val="28"/>
    <w:lvlOverride w:ilvl="0">
      <w:startOverride w:val="5"/>
    </w:lvlOverride>
  </w:num>
  <w:num w:numId="13" w16cid:durableId="1225525421">
    <w:abstractNumId w:val="28"/>
  </w:num>
  <w:num w:numId="14" w16cid:durableId="1121534399">
    <w:abstractNumId w:val="28"/>
  </w:num>
  <w:num w:numId="15" w16cid:durableId="1309093500">
    <w:abstractNumId w:val="28"/>
  </w:num>
  <w:num w:numId="16" w16cid:durableId="1860849415">
    <w:abstractNumId w:val="4"/>
  </w:num>
  <w:num w:numId="17" w16cid:durableId="327945286">
    <w:abstractNumId w:val="24"/>
  </w:num>
  <w:num w:numId="18" w16cid:durableId="137113518">
    <w:abstractNumId w:val="28"/>
  </w:num>
  <w:num w:numId="19" w16cid:durableId="641540267">
    <w:abstractNumId w:val="28"/>
  </w:num>
  <w:num w:numId="20" w16cid:durableId="1068386923">
    <w:abstractNumId w:val="26"/>
  </w:num>
  <w:num w:numId="21" w16cid:durableId="1382511442">
    <w:abstractNumId w:val="8"/>
  </w:num>
  <w:num w:numId="22" w16cid:durableId="948774314">
    <w:abstractNumId w:val="27"/>
  </w:num>
  <w:num w:numId="23" w16cid:durableId="852961412">
    <w:abstractNumId w:val="28"/>
  </w:num>
  <w:num w:numId="24" w16cid:durableId="1399936251">
    <w:abstractNumId w:val="10"/>
  </w:num>
  <w:num w:numId="25" w16cid:durableId="924529360">
    <w:abstractNumId w:val="11"/>
  </w:num>
  <w:num w:numId="26" w16cid:durableId="1163815128">
    <w:abstractNumId w:val="15"/>
  </w:num>
  <w:num w:numId="27" w16cid:durableId="138151635">
    <w:abstractNumId w:val="1"/>
  </w:num>
  <w:num w:numId="28" w16cid:durableId="2048946016">
    <w:abstractNumId w:val="7"/>
  </w:num>
  <w:num w:numId="29" w16cid:durableId="913202805">
    <w:abstractNumId w:val="9"/>
  </w:num>
  <w:num w:numId="30" w16cid:durableId="1903368590">
    <w:abstractNumId w:val="20"/>
  </w:num>
  <w:num w:numId="31" w16cid:durableId="902763040">
    <w:abstractNumId w:val="14"/>
  </w:num>
  <w:num w:numId="32" w16cid:durableId="1691027830">
    <w:abstractNumId w:val="22"/>
  </w:num>
  <w:num w:numId="33" w16cid:durableId="1092816287">
    <w:abstractNumId w:val="17"/>
  </w:num>
  <w:num w:numId="34" w16cid:durableId="2096514223">
    <w:abstractNumId w:val="29"/>
  </w:num>
  <w:num w:numId="35" w16cid:durableId="1875387925">
    <w:abstractNumId w:val="23"/>
  </w:num>
  <w:num w:numId="36" w16cid:durableId="1932814421">
    <w:abstractNumId w:val="25"/>
  </w:num>
  <w:num w:numId="37" w16cid:durableId="846559354">
    <w:abstractNumId w:val="12"/>
  </w:num>
  <w:num w:numId="38" w16cid:durableId="1273126518">
    <w:abstractNumId w:val="21"/>
  </w:num>
  <w:num w:numId="39" w16cid:durableId="842672537">
    <w:abstractNumId w:val="0"/>
  </w:num>
  <w:num w:numId="40" w16cid:durableId="897130538">
    <w:abstractNumId w:val="5"/>
  </w:num>
  <w:num w:numId="41" w16cid:durableId="1020276120">
    <w:abstractNumId w:val="2"/>
  </w:num>
  <w:num w:numId="42" w16cid:durableId="1534731362">
    <w:abstractNumId w:val="30"/>
  </w:num>
  <w:num w:numId="43" w16cid:durableId="187256743">
    <w:abstractNumId w:val="18"/>
  </w:num>
  <w:num w:numId="44" w16cid:durableId="399905494">
    <w:abstractNumId w:val="13"/>
  </w:num>
  <w:num w:numId="45" w16cid:durableId="1729524644">
    <w:abstractNumId w:val="6"/>
  </w:num>
  <w:num w:numId="46" w16cid:durableId="17946400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720"/>
  <w:drawingGridHorizontalSpacing w:val="115"/>
  <w:drawingGridVerticalSpacing w:val="187"/>
  <w:displayHorizontalDrawingGridEvery w:val="2"/>
  <w:displayVerticalDrawingGridEvery w:val="2"/>
  <w:doNotUseMarginsForDrawingGridOrigin/>
  <w:drawingGridHorizontalOrigin w:val="1152"/>
  <w:drawingGridVerticalOrigin w:val="720"/>
  <w:noPunctuationKerning/>
  <w:characterSpacingControl w:val="doNotCompress"/>
  <w:hdrShapeDefaults>
    <o:shapedefaults v:ext="edit" spidmax="2050">
      <o:colormru v:ext="edit" colors="#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F65C8A"/>
    <w:rsid w:val="00000D09"/>
    <w:rsid w:val="00002514"/>
    <w:rsid w:val="00003BB1"/>
    <w:rsid w:val="00005319"/>
    <w:rsid w:val="0000563F"/>
    <w:rsid w:val="00005777"/>
    <w:rsid w:val="0000620C"/>
    <w:rsid w:val="000067A7"/>
    <w:rsid w:val="00006F20"/>
    <w:rsid w:val="000076B4"/>
    <w:rsid w:val="00007969"/>
    <w:rsid w:val="000079F9"/>
    <w:rsid w:val="00007CA7"/>
    <w:rsid w:val="00011809"/>
    <w:rsid w:val="00013597"/>
    <w:rsid w:val="00013FB3"/>
    <w:rsid w:val="0001450C"/>
    <w:rsid w:val="0001507D"/>
    <w:rsid w:val="0001532B"/>
    <w:rsid w:val="0001589B"/>
    <w:rsid w:val="00015C3A"/>
    <w:rsid w:val="00016705"/>
    <w:rsid w:val="000179D2"/>
    <w:rsid w:val="00020096"/>
    <w:rsid w:val="00020141"/>
    <w:rsid w:val="00020673"/>
    <w:rsid w:val="00020AC7"/>
    <w:rsid w:val="00020B0B"/>
    <w:rsid w:val="00021E31"/>
    <w:rsid w:val="000225A1"/>
    <w:rsid w:val="00022BC7"/>
    <w:rsid w:val="00024AD6"/>
    <w:rsid w:val="00025093"/>
    <w:rsid w:val="000253E9"/>
    <w:rsid w:val="00025890"/>
    <w:rsid w:val="000270AB"/>
    <w:rsid w:val="00027C95"/>
    <w:rsid w:val="0003054A"/>
    <w:rsid w:val="00032171"/>
    <w:rsid w:val="00032302"/>
    <w:rsid w:val="00034A19"/>
    <w:rsid w:val="000354A1"/>
    <w:rsid w:val="0003568C"/>
    <w:rsid w:val="000356C8"/>
    <w:rsid w:val="000358E9"/>
    <w:rsid w:val="00036CE7"/>
    <w:rsid w:val="00036ED6"/>
    <w:rsid w:val="00037720"/>
    <w:rsid w:val="0004033C"/>
    <w:rsid w:val="0004088A"/>
    <w:rsid w:val="00040BBD"/>
    <w:rsid w:val="00040EB8"/>
    <w:rsid w:val="00041DE7"/>
    <w:rsid w:val="00042C6E"/>
    <w:rsid w:val="0004350A"/>
    <w:rsid w:val="000440DF"/>
    <w:rsid w:val="0004452F"/>
    <w:rsid w:val="0004457F"/>
    <w:rsid w:val="0004520C"/>
    <w:rsid w:val="00045622"/>
    <w:rsid w:val="00045DF2"/>
    <w:rsid w:val="00045EF2"/>
    <w:rsid w:val="000473A6"/>
    <w:rsid w:val="000475A1"/>
    <w:rsid w:val="00047F95"/>
    <w:rsid w:val="00050337"/>
    <w:rsid w:val="00050C68"/>
    <w:rsid w:val="000513E6"/>
    <w:rsid w:val="000520A0"/>
    <w:rsid w:val="0005324B"/>
    <w:rsid w:val="00053953"/>
    <w:rsid w:val="00053AD4"/>
    <w:rsid w:val="00054005"/>
    <w:rsid w:val="00054BDD"/>
    <w:rsid w:val="00055117"/>
    <w:rsid w:val="0005537B"/>
    <w:rsid w:val="00055F08"/>
    <w:rsid w:val="00056031"/>
    <w:rsid w:val="000563BE"/>
    <w:rsid w:val="000569F0"/>
    <w:rsid w:val="00056BFB"/>
    <w:rsid w:val="00056E2F"/>
    <w:rsid w:val="00057725"/>
    <w:rsid w:val="00061834"/>
    <w:rsid w:val="00061A55"/>
    <w:rsid w:val="00061E25"/>
    <w:rsid w:val="00061FCA"/>
    <w:rsid w:val="00062D87"/>
    <w:rsid w:val="000642F8"/>
    <w:rsid w:val="000650A3"/>
    <w:rsid w:val="00067BED"/>
    <w:rsid w:val="000701FF"/>
    <w:rsid w:val="000708FE"/>
    <w:rsid w:val="00070ADD"/>
    <w:rsid w:val="00072971"/>
    <w:rsid w:val="000732A3"/>
    <w:rsid w:val="0007383A"/>
    <w:rsid w:val="00073CE8"/>
    <w:rsid w:val="000751FB"/>
    <w:rsid w:val="00075640"/>
    <w:rsid w:val="00075961"/>
    <w:rsid w:val="000771FE"/>
    <w:rsid w:val="00077DA4"/>
    <w:rsid w:val="000808A3"/>
    <w:rsid w:val="00081042"/>
    <w:rsid w:val="0008151D"/>
    <w:rsid w:val="000834CA"/>
    <w:rsid w:val="00083576"/>
    <w:rsid w:val="000850AD"/>
    <w:rsid w:val="00085A78"/>
    <w:rsid w:val="00085D2D"/>
    <w:rsid w:val="00085FE6"/>
    <w:rsid w:val="0008650C"/>
    <w:rsid w:val="00086F30"/>
    <w:rsid w:val="000871D0"/>
    <w:rsid w:val="00090ECD"/>
    <w:rsid w:val="00091C39"/>
    <w:rsid w:val="00092642"/>
    <w:rsid w:val="000931D4"/>
    <w:rsid w:val="00094119"/>
    <w:rsid w:val="0009650F"/>
    <w:rsid w:val="00096873"/>
    <w:rsid w:val="00096D80"/>
    <w:rsid w:val="00097438"/>
    <w:rsid w:val="000A01FB"/>
    <w:rsid w:val="000A053B"/>
    <w:rsid w:val="000A0777"/>
    <w:rsid w:val="000A0F65"/>
    <w:rsid w:val="000A1200"/>
    <w:rsid w:val="000A1253"/>
    <w:rsid w:val="000A12B7"/>
    <w:rsid w:val="000A2E6A"/>
    <w:rsid w:val="000A3134"/>
    <w:rsid w:val="000A4404"/>
    <w:rsid w:val="000A462C"/>
    <w:rsid w:val="000A5B5E"/>
    <w:rsid w:val="000A621B"/>
    <w:rsid w:val="000B04EB"/>
    <w:rsid w:val="000B0730"/>
    <w:rsid w:val="000B0B18"/>
    <w:rsid w:val="000B19F5"/>
    <w:rsid w:val="000B1C0E"/>
    <w:rsid w:val="000B3620"/>
    <w:rsid w:val="000B4012"/>
    <w:rsid w:val="000B465F"/>
    <w:rsid w:val="000B6830"/>
    <w:rsid w:val="000B6BE5"/>
    <w:rsid w:val="000B6DE2"/>
    <w:rsid w:val="000B6E73"/>
    <w:rsid w:val="000B70AE"/>
    <w:rsid w:val="000C0609"/>
    <w:rsid w:val="000C0733"/>
    <w:rsid w:val="000C08AA"/>
    <w:rsid w:val="000C0C96"/>
    <w:rsid w:val="000C1934"/>
    <w:rsid w:val="000C25A9"/>
    <w:rsid w:val="000C2B68"/>
    <w:rsid w:val="000C3054"/>
    <w:rsid w:val="000C3E92"/>
    <w:rsid w:val="000C47B6"/>
    <w:rsid w:val="000C4EAD"/>
    <w:rsid w:val="000C509C"/>
    <w:rsid w:val="000C5E02"/>
    <w:rsid w:val="000C73A8"/>
    <w:rsid w:val="000C79E3"/>
    <w:rsid w:val="000C7FEE"/>
    <w:rsid w:val="000D200D"/>
    <w:rsid w:val="000D2153"/>
    <w:rsid w:val="000D34E4"/>
    <w:rsid w:val="000D3565"/>
    <w:rsid w:val="000D38F3"/>
    <w:rsid w:val="000D42B9"/>
    <w:rsid w:val="000D4B5F"/>
    <w:rsid w:val="000D5396"/>
    <w:rsid w:val="000D5E13"/>
    <w:rsid w:val="000D721F"/>
    <w:rsid w:val="000D773C"/>
    <w:rsid w:val="000E0FE5"/>
    <w:rsid w:val="000E20F3"/>
    <w:rsid w:val="000E2F36"/>
    <w:rsid w:val="000E41F5"/>
    <w:rsid w:val="000E5138"/>
    <w:rsid w:val="000E5EDC"/>
    <w:rsid w:val="000E6112"/>
    <w:rsid w:val="000E7382"/>
    <w:rsid w:val="000E75C0"/>
    <w:rsid w:val="000F063C"/>
    <w:rsid w:val="000F10F9"/>
    <w:rsid w:val="000F14C5"/>
    <w:rsid w:val="000F3FF2"/>
    <w:rsid w:val="000F57C6"/>
    <w:rsid w:val="000F5C2C"/>
    <w:rsid w:val="000F61B8"/>
    <w:rsid w:val="000F69CC"/>
    <w:rsid w:val="000F768B"/>
    <w:rsid w:val="000F78BB"/>
    <w:rsid w:val="00100927"/>
    <w:rsid w:val="001012C0"/>
    <w:rsid w:val="001015D2"/>
    <w:rsid w:val="00101E10"/>
    <w:rsid w:val="00102015"/>
    <w:rsid w:val="00102CBA"/>
    <w:rsid w:val="00103F91"/>
    <w:rsid w:val="001041F8"/>
    <w:rsid w:val="0010577F"/>
    <w:rsid w:val="00106626"/>
    <w:rsid w:val="001069FC"/>
    <w:rsid w:val="00107291"/>
    <w:rsid w:val="001075CE"/>
    <w:rsid w:val="00107BFA"/>
    <w:rsid w:val="00110283"/>
    <w:rsid w:val="00112F62"/>
    <w:rsid w:val="00114772"/>
    <w:rsid w:val="0011491B"/>
    <w:rsid w:val="00114DB5"/>
    <w:rsid w:val="00115705"/>
    <w:rsid w:val="00115901"/>
    <w:rsid w:val="00116A6B"/>
    <w:rsid w:val="001170B8"/>
    <w:rsid w:val="00117BAB"/>
    <w:rsid w:val="00117D17"/>
    <w:rsid w:val="0012006B"/>
    <w:rsid w:val="00120840"/>
    <w:rsid w:val="001211EA"/>
    <w:rsid w:val="00121F95"/>
    <w:rsid w:val="001224DB"/>
    <w:rsid w:val="00122F42"/>
    <w:rsid w:val="00122FB6"/>
    <w:rsid w:val="00124BC6"/>
    <w:rsid w:val="00124F9E"/>
    <w:rsid w:val="001251F1"/>
    <w:rsid w:val="00125E93"/>
    <w:rsid w:val="0012740E"/>
    <w:rsid w:val="00127B2E"/>
    <w:rsid w:val="00127B74"/>
    <w:rsid w:val="0013174B"/>
    <w:rsid w:val="001325B9"/>
    <w:rsid w:val="00133BED"/>
    <w:rsid w:val="00133FD3"/>
    <w:rsid w:val="001346AB"/>
    <w:rsid w:val="00134B4F"/>
    <w:rsid w:val="00136A00"/>
    <w:rsid w:val="00137979"/>
    <w:rsid w:val="001411F7"/>
    <w:rsid w:val="00141B51"/>
    <w:rsid w:val="0014204A"/>
    <w:rsid w:val="001423F7"/>
    <w:rsid w:val="00142B3A"/>
    <w:rsid w:val="00142D51"/>
    <w:rsid w:val="001436C5"/>
    <w:rsid w:val="0014381A"/>
    <w:rsid w:val="00143A1F"/>
    <w:rsid w:val="00143C47"/>
    <w:rsid w:val="00143E07"/>
    <w:rsid w:val="001461D1"/>
    <w:rsid w:val="001467FA"/>
    <w:rsid w:val="00146CA3"/>
    <w:rsid w:val="00147FE9"/>
    <w:rsid w:val="00150C87"/>
    <w:rsid w:val="0015195F"/>
    <w:rsid w:val="00151FBE"/>
    <w:rsid w:val="00153211"/>
    <w:rsid w:val="0015393B"/>
    <w:rsid w:val="00154309"/>
    <w:rsid w:val="0015589B"/>
    <w:rsid w:val="00155D4A"/>
    <w:rsid w:val="00156E4F"/>
    <w:rsid w:val="00157675"/>
    <w:rsid w:val="00157D00"/>
    <w:rsid w:val="00160ED2"/>
    <w:rsid w:val="00161C6E"/>
    <w:rsid w:val="00161CF9"/>
    <w:rsid w:val="0016208C"/>
    <w:rsid w:val="00162B6A"/>
    <w:rsid w:val="00162D34"/>
    <w:rsid w:val="0016369B"/>
    <w:rsid w:val="00164169"/>
    <w:rsid w:val="00164883"/>
    <w:rsid w:val="00164AFE"/>
    <w:rsid w:val="00164FCA"/>
    <w:rsid w:val="00165A1D"/>
    <w:rsid w:val="0016642F"/>
    <w:rsid w:val="00166903"/>
    <w:rsid w:val="00166BDE"/>
    <w:rsid w:val="00166C88"/>
    <w:rsid w:val="00166E50"/>
    <w:rsid w:val="001674AC"/>
    <w:rsid w:val="00170AA4"/>
    <w:rsid w:val="00171578"/>
    <w:rsid w:val="00171F35"/>
    <w:rsid w:val="00172586"/>
    <w:rsid w:val="00173F16"/>
    <w:rsid w:val="00173FEB"/>
    <w:rsid w:val="00175A4F"/>
    <w:rsid w:val="00175FE6"/>
    <w:rsid w:val="001805F7"/>
    <w:rsid w:val="00181D07"/>
    <w:rsid w:val="001823C1"/>
    <w:rsid w:val="00182CB8"/>
    <w:rsid w:val="001852B1"/>
    <w:rsid w:val="001854AB"/>
    <w:rsid w:val="001857C7"/>
    <w:rsid w:val="0018593F"/>
    <w:rsid w:val="00185F7E"/>
    <w:rsid w:val="00186915"/>
    <w:rsid w:val="001874A7"/>
    <w:rsid w:val="0018780D"/>
    <w:rsid w:val="001923D9"/>
    <w:rsid w:val="00192A3D"/>
    <w:rsid w:val="001931EE"/>
    <w:rsid w:val="001943D9"/>
    <w:rsid w:val="00194F03"/>
    <w:rsid w:val="0019542B"/>
    <w:rsid w:val="00196B9C"/>
    <w:rsid w:val="0019721F"/>
    <w:rsid w:val="001979CC"/>
    <w:rsid w:val="001A0E1B"/>
    <w:rsid w:val="001A4EC7"/>
    <w:rsid w:val="001A524F"/>
    <w:rsid w:val="001A5C0D"/>
    <w:rsid w:val="001A6C6C"/>
    <w:rsid w:val="001A7DE3"/>
    <w:rsid w:val="001B0454"/>
    <w:rsid w:val="001B1120"/>
    <w:rsid w:val="001B1788"/>
    <w:rsid w:val="001B2131"/>
    <w:rsid w:val="001B218B"/>
    <w:rsid w:val="001B3711"/>
    <w:rsid w:val="001B37FB"/>
    <w:rsid w:val="001B433B"/>
    <w:rsid w:val="001B4B1C"/>
    <w:rsid w:val="001B4C79"/>
    <w:rsid w:val="001B4F70"/>
    <w:rsid w:val="001B56D4"/>
    <w:rsid w:val="001B5C8C"/>
    <w:rsid w:val="001B734C"/>
    <w:rsid w:val="001C095C"/>
    <w:rsid w:val="001C14B1"/>
    <w:rsid w:val="001C1803"/>
    <w:rsid w:val="001C1DF3"/>
    <w:rsid w:val="001C20E1"/>
    <w:rsid w:val="001C2D13"/>
    <w:rsid w:val="001C36BE"/>
    <w:rsid w:val="001C3F8B"/>
    <w:rsid w:val="001C400A"/>
    <w:rsid w:val="001C4C47"/>
    <w:rsid w:val="001C4F7B"/>
    <w:rsid w:val="001C5CA8"/>
    <w:rsid w:val="001C5DE2"/>
    <w:rsid w:val="001C6BDC"/>
    <w:rsid w:val="001C6E2B"/>
    <w:rsid w:val="001C70C2"/>
    <w:rsid w:val="001C7238"/>
    <w:rsid w:val="001C78BB"/>
    <w:rsid w:val="001D0226"/>
    <w:rsid w:val="001D0381"/>
    <w:rsid w:val="001D03C9"/>
    <w:rsid w:val="001D0879"/>
    <w:rsid w:val="001D1793"/>
    <w:rsid w:val="001D1A3E"/>
    <w:rsid w:val="001D20EC"/>
    <w:rsid w:val="001D223E"/>
    <w:rsid w:val="001D4E48"/>
    <w:rsid w:val="001D5990"/>
    <w:rsid w:val="001D5A85"/>
    <w:rsid w:val="001D63DF"/>
    <w:rsid w:val="001D6424"/>
    <w:rsid w:val="001D6847"/>
    <w:rsid w:val="001E14CA"/>
    <w:rsid w:val="001E4163"/>
    <w:rsid w:val="001E4749"/>
    <w:rsid w:val="001E4C4C"/>
    <w:rsid w:val="001E591B"/>
    <w:rsid w:val="001E5B4B"/>
    <w:rsid w:val="001E5BD8"/>
    <w:rsid w:val="001E62D6"/>
    <w:rsid w:val="001E6DDA"/>
    <w:rsid w:val="001E7676"/>
    <w:rsid w:val="001F03AF"/>
    <w:rsid w:val="001F1015"/>
    <w:rsid w:val="001F1E86"/>
    <w:rsid w:val="001F2C0D"/>
    <w:rsid w:val="001F2D9B"/>
    <w:rsid w:val="001F40F3"/>
    <w:rsid w:val="001F4C06"/>
    <w:rsid w:val="001F5171"/>
    <w:rsid w:val="001F6333"/>
    <w:rsid w:val="001F64DC"/>
    <w:rsid w:val="001F6663"/>
    <w:rsid w:val="0020036D"/>
    <w:rsid w:val="0020125D"/>
    <w:rsid w:val="002020C4"/>
    <w:rsid w:val="00203E1F"/>
    <w:rsid w:val="0020468D"/>
    <w:rsid w:val="002066CB"/>
    <w:rsid w:val="002104BE"/>
    <w:rsid w:val="00211346"/>
    <w:rsid w:val="00212164"/>
    <w:rsid w:val="00213757"/>
    <w:rsid w:val="002149FA"/>
    <w:rsid w:val="00216696"/>
    <w:rsid w:val="002170F8"/>
    <w:rsid w:val="00217A44"/>
    <w:rsid w:val="002209AD"/>
    <w:rsid w:val="00220D2E"/>
    <w:rsid w:val="00221619"/>
    <w:rsid w:val="00221F6F"/>
    <w:rsid w:val="002226FF"/>
    <w:rsid w:val="00223386"/>
    <w:rsid w:val="002244A8"/>
    <w:rsid w:val="00225D45"/>
    <w:rsid w:val="002270CB"/>
    <w:rsid w:val="00227F92"/>
    <w:rsid w:val="002307C8"/>
    <w:rsid w:val="00230925"/>
    <w:rsid w:val="00230A4E"/>
    <w:rsid w:val="002313E9"/>
    <w:rsid w:val="002313ED"/>
    <w:rsid w:val="00232A10"/>
    <w:rsid w:val="00232B3C"/>
    <w:rsid w:val="00232DFA"/>
    <w:rsid w:val="00233EA1"/>
    <w:rsid w:val="002344F8"/>
    <w:rsid w:val="00235B8D"/>
    <w:rsid w:val="002365B6"/>
    <w:rsid w:val="00237349"/>
    <w:rsid w:val="00240EBC"/>
    <w:rsid w:val="002411EB"/>
    <w:rsid w:val="00241322"/>
    <w:rsid w:val="00242E28"/>
    <w:rsid w:val="00243A54"/>
    <w:rsid w:val="0024425A"/>
    <w:rsid w:val="00244A24"/>
    <w:rsid w:val="00244A35"/>
    <w:rsid w:val="00250BD2"/>
    <w:rsid w:val="00251318"/>
    <w:rsid w:val="002517B1"/>
    <w:rsid w:val="002520B4"/>
    <w:rsid w:val="00253D02"/>
    <w:rsid w:val="00254EEB"/>
    <w:rsid w:val="00255267"/>
    <w:rsid w:val="002554B5"/>
    <w:rsid w:val="00255E54"/>
    <w:rsid w:val="0025625E"/>
    <w:rsid w:val="0025726C"/>
    <w:rsid w:val="0026038E"/>
    <w:rsid w:val="00261C97"/>
    <w:rsid w:val="00263441"/>
    <w:rsid w:val="00263498"/>
    <w:rsid w:val="00263688"/>
    <w:rsid w:val="00263A27"/>
    <w:rsid w:val="00263F30"/>
    <w:rsid w:val="00264123"/>
    <w:rsid w:val="00266934"/>
    <w:rsid w:val="00266CC4"/>
    <w:rsid w:val="00270C5A"/>
    <w:rsid w:val="00271A84"/>
    <w:rsid w:val="00272B99"/>
    <w:rsid w:val="00272CD1"/>
    <w:rsid w:val="0027342B"/>
    <w:rsid w:val="00276F83"/>
    <w:rsid w:val="00280049"/>
    <w:rsid w:val="00281AD8"/>
    <w:rsid w:val="00282B79"/>
    <w:rsid w:val="00282E78"/>
    <w:rsid w:val="0028318F"/>
    <w:rsid w:val="00284116"/>
    <w:rsid w:val="002841F4"/>
    <w:rsid w:val="00284D5E"/>
    <w:rsid w:val="0028551E"/>
    <w:rsid w:val="0028561E"/>
    <w:rsid w:val="00287645"/>
    <w:rsid w:val="00291F03"/>
    <w:rsid w:val="002931D5"/>
    <w:rsid w:val="00293716"/>
    <w:rsid w:val="002937BD"/>
    <w:rsid w:val="0029399F"/>
    <w:rsid w:val="00294A2C"/>
    <w:rsid w:val="00295683"/>
    <w:rsid w:val="002965E5"/>
    <w:rsid w:val="00296EBC"/>
    <w:rsid w:val="002A14C0"/>
    <w:rsid w:val="002A27D6"/>
    <w:rsid w:val="002A29D8"/>
    <w:rsid w:val="002A3230"/>
    <w:rsid w:val="002A34E5"/>
    <w:rsid w:val="002A4995"/>
    <w:rsid w:val="002A4C82"/>
    <w:rsid w:val="002A53F6"/>
    <w:rsid w:val="002A55C1"/>
    <w:rsid w:val="002A56BF"/>
    <w:rsid w:val="002A5DD7"/>
    <w:rsid w:val="002A5E6A"/>
    <w:rsid w:val="002A6A3D"/>
    <w:rsid w:val="002A6DB4"/>
    <w:rsid w:val="002A6FA7"/>
    <w:rsid w:val="002A7B4A"/>
    <w:rsid w:val="002B2F30"/>
    <w:rsid w:val="002B6F17"/>
    <w:rsid w:val="002B7233"/>
    <w:rsid w:val="002C278B"/>
    <w:rsid w:val="002C3D4A"/>
    <w:rsid w:val="002C4273"/>
    <w:rsid w:val="002C457E"/>
    <w:rsid w:val="002C66FD"/>
    <w:rsid w:val="002C727B"/>
    <w:rsid w:val="002C7E72"/>
    <w:rsid w:val="002D03B2"/>
    <w:rsid w:val="002D192F"/>
    <w:rsid w:val="002D2269"/>
    <w:rsid w:val="002D2A2F"/>
    <w:rsid w:val="002D3274"/>
    <w:rsid w:val="002D381B"/>
    <w:rsid w:val="002D5AAA"/>
    <w:rsid w:val="002D69A1"/>
    <w:rsid w:val="002D7224"/>
    <w:rsid w:val="002D7402"/>
    <w:rsid w:val="002E1921"/>
    <w:rsid w:val="002E1B5E"/>
    <w:rsid w:val="002E2061"/>
    <w:rsid w:val="002E3751"/>
    <w:rsid w:val="002E4744"/>
    <w:rsid w:val="002E4C38"/>
    <w:rsid w:val="002E556C"/>
    <w:rsid w:val="002E6D59"/>
    <w:rsid w:val="002E7B26"/>
    <w:rsid w:val="002F0AF0"/>
    <w:rsid w:val="002F0DF1"/>
    <w:rsid w:val="002F2BBD"/>
    <w:rsid w:val="002F3D1C"/>
    <w:rsid w:val="002F4BF2"/>
    <w:rsid w:val="002F5500"/>
    <w:rsid w:val="002F65E6"/>
    <w:rsid w:val="002F6F48"/>
    <w:rsid w:val="002F70D4"/>
    <w:rsid w:val="002F777B"/>
    <w:rsid w:val="002F78F7"/>
    <w:rsid w:val="00300A69"/>
    <w:rsid w:val="00300AC4"/>
    <w:rsid w:val="00301A7A"/>
    <w:rsid w:val="00301BE9"/>
    <w:rsid w:val="00301D57"/>
    <w:rsid w:val="0030256C"/>
    <w:rsid w:val="0030269E"/>
    <w:rsid w:val="0030347E"/>
    <w:rsid w:val="0030348B"/>
    <w:rsid w:val="00304191"/>
    <w:rsid w:val="00304627"/>
    <w:rsid w:val="00304CCA"/>
    <w:rsid w:val="00304F6E"/>
    <w:rsid w:val="003053F3"/>
    <w:rsid w:val="0030711C"/>
    <w:rsid w:val="0031037B"/>
    <w:rsid w:val="00311EB3"/>
    <w:rsid w:val="00311FFB"/>
    <w:rsid w:val="00313438"/>
    <w:rsid w:val="003139C2"/>
    <w:rsid w:val="00313C4D"/>
    <w:rsid w:val="00313E89"/>
    <w:rsid w:val="00314BC0"/>
    <w:rsid w:val="00314DB3"/>
    <w:rsid w:val="003150D7"/>
    <w:rsid w:val="003163E5"/>
    <w:rsid w:val="00316B97"/>
    <w:rsid w:val="00316CF2"/>
    <w:rsid w:val="0031700B"/>
    <w:rsid w:val="0031722B"/>
    <w:rsid w:val="003172D7"/>
    <w:rsid w:val="00320104"/>
    <w:rsid w:val="00320D7E"/>
    <w:rsid w:val="00321054"/>
    <w:rsid w:val="00321895"/>
    <w:rsid w:val="00323B7C"/>
    <w:rsid w:val="00323CBC"/>
    <w:rsid w:val="00324A56"/>
    <w:rsid w:val="00324DFA"/>
    <w:rsid w:val="00327F0A"/>
    <w:rsid w:val="003307BF"/>
    <w:rsid w:val="00330DD0"/>
    <w:rsid w:val="003317B1"/>
    <w:rsid w:val="00331AB4"/>
    <w:rsid w:val="00331B81"/>
    <w:rsid w:val="00333180"/>
    <w:rsid w:val="00333F20"/>
    <w:rsid w:val="00334CE3"/>
    <w:rsid w:val="0033630E"/>
    <w:rsid w:val="00337355"/>
    <w:rsid w:val="00337CFB"/>
    <w:rsid w:val="00337F45"/>
    <w:rsid w:val="00340170"/>
    <w:rsid w:val="003401E0"/>
    <w:rsid w:val="00340F83"/>
    <w:rsid w:val="00341594"/>
    <w:rsid w:val="003427E8"/>
    <w:rsid w:val="00342A40"/>
    <w:rsid w:val="00343180"/>
    <w:rsid w:val="00343C06"/>
    <w:rsid w:val="00344F03"/>
    <w:rsid w:val="003463FE"/>
    <w:rsid w:val="00346CDC"/>
    <w:rsid w:val="0034731B"/>
    <w:rsid w:val="00347FD6"/>
    <w:rsid w:val="00350490"/>
    <w:rsid w:val="003505EB"/>
    <w:rsid w:val="003517FA"/>
    <w:rsid w:val="003519C1"/>
    <w:rsid w:val="00351DF9"/>
    <w:rsid w:val="0035225E"/>
    <w:rsid w:val="0035289C"/>
    <w:rsid w:val="003529E4"/>
    <w:rsid w:val="003538B3"/>
    <w:rsid w:val="0035496A"/>
    <w:rsid w:val="00354A4E"/>
    <w:rsid w:val="003561D5"/>
    <w:rsid w:val="00356861"/>
    <w:rsid w:val="00357223"/>
    <w:rsid w:val="00357621"/>
    <w:rsid w:val="00357910"/>
    <w:rsid w:val="00360D7A"/>
    <w:rsid w:val="0036241E"/>
    <w:rsid w:val="003627BD"/>
    <w:rsid w:val="0036368E"/>
    <w:rsid w:val="00363A8F"/>
    <w:rsid w:val="00364CBF"/>
    <w:rsid w:val="00364DE1"/>
    <w:rsid w:val="0036634B"/>
    <w:rsid w:val="0036649F"/>
    <w:rsid w:val="00366535"/>
    <w:rsid w:val="00366612"/>
    <w:rsid w:val="00366EE7"/>
    <w:rsid w:val="003677CB"/>
    <w:rsid w:val="003708C4"/>
    <w:rsid w:val="00370CBE"/>
    <w:rsid w:val="00371C10"/>
    <w:rsid w:val="0037298A"/>
    <w:rsid w:val="00374535"/>
    <w:rsid w:val="003749C8"/>
    <w:rsid w:val="00374A3C"/>
    <w:rsid w:val="00374F81"/>
    <w:rsid w:val="003778CF"/>
    <w:rsid w:val="003802D8"/>
    <w:rsid w:val="00380972"/>
    <w:rsid w:val="00381165"/>
    <w:rsid w:val="00381194"/>
    <w:rsid w:val="0038151A"/>
    <w:rsid w:val="00382387"/>
    <w:rsid w:val="00382622"/>
    <w:rsid w:val="0038288C"/>
    <w:rsid w:val="00383AF4"/>
    <w:rsid w:val="003842F8"/>
    <w:rsid w:val="003849B2"/>
    <w:rsid w:val="003856BD"/>
    <w:rsid w:val="00385B40"/>
    <w:rsid w:val="00385BE8"/>
    <w:rsid w:val="00386853"/>
    <w:rsid w:val="00386EEF"/>
    <w:rsid w:val="00387200"/>
    <w:rsid w:val="00387850"/>
    <w:rsid w:val="00390666"/>
    <w:rsid w:val="00391861"/>
    <w:rsid w:val="00391E28"/>
    <w:rsid w:val="00391F7C"/>
    <w:rsid w:val="00392BE3"/>
    <w:rsid w:val="00394407"/>
    <w:rsid w:val="00395CF3"/>
    <w:rsid w:val="003A017F"/>
    <w:rsid w:val="003A1725"/>
    <w:rsid w:val="003A2A43"/>
    <w:rsid w:val="003A2E11"/>
    <w:rsid w:val="003A33FC"/>
    <w:rsid w:val="003A355B"/>
    <w:rsid w:val="003A3F5B"/>
    <w:rsid w:val="003A4110"/>
    <w:rsid w:val="003A417E"/>
    <w:rsid w:val="003A6803"/>
    <w:rsid w:val="003A6BA5"/>
    <w:rsid w:val="003A74CC"/>
    <w:rsid w:val="003A7538"/>
    <w:rsid w:val="003A7EF3"/>
    <w:rsid w:val="003B1324"/>
    <w:rsid w:val="003B1F1B"/>
    <w:rsid w:val="003B23C7"/>
    <w:rsid w:val="003B254D"/>
    <w:rsid w:val="003B27C7"/>
    <w:rsid w:val="003B2AAC"/>
    <w:rsid w:val="003B2CBE"/>
    <w:rsid w:val="003B3587"/>
    <w:rsid w:val="003B39E7"/>
    <w:rsid w:val="003B453C"/>
    <w:rsid w:val="003B45BA"/>
    <w:rsid w:val="003B4E2E"/>
    <w:rsid w:val="003B6113"/>
    <w:rsid w:val="003B7869"/>
    <w:rsid w:val="003C0D7C"/>
    <w:rsid w:val="003C1B4D"/>
    <w:rsid w:val="003C2A3C"/>
    <w:rsid w:val="003C37B3"/>
    <w:rsid w:val="003C3869"/>
    <w:rsid w:val="003C4504"/>
    <w:rsid w:val="003C46FD"/>
    <w:rsid w:val="003C4E0D"/>
    <w:rsid w:val="003C5025"/>
    <w:rsid w:val="003C52E7"/>
    <w:rsid w:val="003C5823"/>
    <w:rsid w:val="003C5D25"/>
    <w:rsid w:val="003C5EB6"/>
    <w:rsid w:val="003C6931"/>
    <w:rsid w:val="003C6B60"/>
    <w:rsid w:val="003C7B0C"/>
    <w:rsid w:val="003C7B10"/>
    <w:rsid w:val="003C7CC1"/>
    <w:rsid w:val="003D0363"/>
    <w:rsid w:val="003D1521"/>
    <w:rsid w:val="003D167C"/>
    <w:rsid w:val="003D32C2"/>
    <w:rsid w:val="003D3ABA"/>
    <w:rsid w:val="003D4E0E"/>
    <w:rsid w:val="003D50F8"/>
    <w:rsid w:val="003D545A"/>
    <w:rsid w:val="003D6A8F"/>
    <w:rsid w:val="003D6E20"/>
    <w:rsid w:val="003D6FF4"/>
    <w:rsid w:val="003E0226"/>
    <w:rsid w:val="003E0ACF"/>
    <w:rsid w:val="003E2868"/>
    <w:rsid w:val="003E2A9F"/>
    <w:rsid w:val="003E37E0"/>
    <w:rsid w:val="003E3CEC"/>
    <w:rsid w:val="003E3F55"/>
    <w:rsid w:val="003E7CA8"/>
    <w:rsid w:val="003F0250"/>
    <w:rsid w:val="003F077F"/>
    <w:rsid w:val="003F0F79"/>
    <w:rsid w:val="003F120F"/>
    <w:rsid w:val="003F1653"/>
    <w:rsid w:val="003F1E94"/>
    <w:rsid w:val="003F232F"/>
    <w:rsid w:val="003F2F4F"/>
    <w:rsid w:val="003F341F"/>
    <w:rsid w:val="003F5713"/>
    <w:rsid w:val="003F6718"/>
    <w:rsid w:val="003F729A"/>
    <w:rsid w:val="003F7805"/>
    <w:rsid w:val="004004F9"/>
    <w:rsid w:val="00400547"/>
    <w:rsid w:val="00402BDB"/>
    <w:rsid w:val="00403557"/>
    <w:rsid w:val="0040414C"/>
    <w:rsid w:val="004047A6"/>
    <w:rsid w:val="00404C85"/>
    <w:rsid w:val="0040533C"/>
    <w:rsid w:val="004054F6"/>
    <w:rsid w:val="00405A58"/>
    <w:rsid w:val="00405E57"/>
    <w:rsid w:val="00405F1A"/>
    <w:rsid w:val="00406777"/>
    <w:rsid w:val="004105A5"/>
    <w:rsid w:val="00410E59"/>
    <w:rsid w:val="00411AD7"/>
    <w:rsid w:val="004124A6"/>
    <w:rsid w:val="00412DD7"/>
    <w:rsid w:val="00413069"/>
    <w:rsid w:val="0041487B"/>
    <w:rsid w:val="00414A5F"/>
    <w:rsid w:val="004151A4"/>
    <w:rsid w:val="0041618A"/>
    <w:rsid w:val="00416440"/>
    <w:rsid w:val="00416B24"/>
    <w:rsid w:val="00417391"/>
    <w:rsid w:val="00417BDD"/>
    <w:rsid w:val="004200F9"/>
    <w:rsid w:val="0042056A"/>
    <w:rsid w:val="00420652"/>
    <w:rsid w:val="00420B15"/>
    <w:rsid w:val="00421296"/>
    <w:rsid w:val="00421515"/>
    <w:rsid w:val="00422840"/>
    <w:rsid w:val="00422C66"/>
    <w:rsid w:val="00424036"/>
    <w:rsid w:val="00424E3A"/>
    <w:rsid w:val="0042544F"/>
    <w:rsid w:val="00426D8F"/>
    <w:rsid w:val="004273E6"/>
    <w:rsid w:val="00427486"/>
    <w:rsid w:val="0042761D"/>
    <w:rsid w:val="00427A9A"/>
    <w:rsid w:val="004308EE"/>
    <w:rsid w:val="0043090E"/>
    <w:rsid w:val="004312BE"/>
    <w:rsid w:val="00431F2A"/>
    <w:rsid w:val="00433504"/>
    <w:rsid w:val="004347BF"/>
    <w:rsid w:val="00434D49"/>
    <w:rsid w:val="004350EB"/>
    <w:rsid w:val="00435371"/>
    <w:rsid w:val="004355E8"/>
    <w:rsid w:val="00435DE4"/>
    <w:rsid w:val="004362F0"/>
    <w:rsid w:val="00436572"/>
    <w:rsid w:val="00436587"/>
    <w:rsid w:val="004372A6"/>
    <w:rsid w:val="00437D14"/>
    <w:rsid w:val="004406EF"/>
    <w:rsid w:val="00440F6C"/>
    <w:rsid w:val="0044225A"/>
    <w:rsid w:val="004431B9"/>
    <w:rsid w:val="004431BA"/>
    <w:rsid w:val="00443DEA"/>
    <w:rsid w:val="00443E10"/>
    <w:rsid w:val="00443F5D"/>
    <w:rsid w:val="00445BBA"/>
    <w:rsid w:val="004474F8"/>
    <w:rsid w:val="00447ED6"/>
    <w:rsid w:val="00450CE8"/>
    <w:rsid w:val="004517C6"/>
    <w:rsid w:val="0045199F"/>
    <w:rsid w:val="004524A5"/>
    <w:rsid w:val="00453D78"/>
    <w:rsid w:val="00454623"/>
    <w:rsid w:val="004570A1"/>
    <w:rsid w:val="00457187"/>
    <w:rsid w:val="004573A4"/>
    <w:rsid w:val="00457C0F"/>
    <w:rsid w:val="00460BC1"/>
    <w:rsid w:val="0046128D"/>
    <w:rsid w:val="0046250F"/>
    <w:rsid w:val="00462AA8"/>
    <w:rsid w:val="00466E1C"/>
    <w:rsid w:val="00467D59"/>
    <w:rsid w:val="00470068"/>
    <w:rsid w:val="004707F5"/>
    <w:rsid w:val="004709BF"/>
    <w:rsid w:val="00471BB7"/>
    <w:rsid w:val="00471E19"/>
    <w:rsid w:val="00471FAF"/>
    <w:rsid w:val="00472066"/>
    <w:rsid w:val="00473398"/>
    <w:rsid w:val="0047339E"/>
    <w:rsid w:val="00473C5B"/>
    <w:rsid w:val="00474DF4"/>
    <w:rsid w:val="004750A3"/>
    <w:rsid w:val="00475358"/>
    <w:rsid w:val="0047596A"/>
    <w:rsid w:val="004763F7"/>
    <w:rsid w:val="00476F96"/>
    <w:rsid w:val="0047768A"/>
    <w:rsid w:val="00477A94"/>
    <w:rsid w:val="00480198"/>
    <w:rsid w:val="00480336"/>
    <w:rsid w:val="0048122A"/>
    <w:rsid w:val="004816C9"/>
    <w:rsid w:val="00481F61"/>
    <w:rsid w:val="004829A8"/>
    <w:rsid w:val="0048302D"/>
    <w:rsid w:val="0048361E"/>
    <w:rsid w:val="00483AE9"/>
    <w:rsid w:val="004844FF"/>
    <w:rsid w:val="004863D6"/>
    <w:rsid w:val="00490B81"/>
    <w:rsid w:val="00492032"/>
    <w:rsid w:val="00493808"/>
    <w:rsid w:val="00494319"/>
    <w:rsid w:val="00494D76"/>
    <w:rsid w:val="00494E90"/>
    <w:rsid w:val="0049589D"/>
    <w:rsid w:val="004958A3"/>
    <w:rsid w:val="00495EE9"/>
    <w:rsid w:val="004A1EDD"/>
    <w:rsid w:val="004A2F89"/>
    <w:rsid w:val="004A3D63"/>
    <w:rsid w:val="004A50E6"/>
    <w:rsid w:val="004A73D0"/>
    <w:rsid w:val="004A7805"/>
    <w:rsid w:val="004B0183"/>
    <w:rsid w:val="004B1AB5"/>
    <w:rsid w:val="004B20C5"/>
    <w:rsid w:val="004B32CC"/>
    <w:rsid w:val="004B3C9F"/>
    <w:rsid w:val="004B491E"/>
    <w:rsid w:val="004B4E94"/>
    <w:rsid w:val="004B63CE"/>
    <w:rsid w:val="004B6D3C"/>
    <w:rsid w:val="004B6F05"/>
    <w:rsid w:val="004C21E9"/>
    <w:rsid w:val="004C3D61"/>
    <w:rsid w:val="004C41DC"/>
    <w:rsid w:val="004C496A"/>
    <w:rsid w:val="004C49D0"/>
    <w:rsid w:val="004C5B28"/>
    <w:rsid w:val="004C627A"/>
    <w:rsid w:val="004C67E6"/>
    <w:rsid w:val="004C6D2B"/>
    <w:rsid w:val="004D17B7"/>
    <w:rsid w:val="004D2AEB"/>
    <w:rsid w:val="004D2FFE"/>
    <w:rsid w:val="004D34BD"/>
    <w:rsid w:val="004D4004"/>
    <w:rsid w:val="004D44B7"/>
    <w:rsid w:val="004D485B"/>
    <w:rsid w:val="004D4D5C"/>
    <w:rsid w:val="004D54F8"/>
    <w:rsid w:val="004D5977"/>
    <w:rsid w:val="004D642D"/>
    <w:rsid w:val="004D7500"/>
    <w:rsid w:val="004D783D"/>
    <w:rsid w:val="004D79D1"/>
    <w:rsid w:val="004D7C10"/>
    <w:rsid w:val="004E0652"/>
    <w:rsid w:val="004E1498"/>
    <w:rsid w:val="004E186F"/>
    <w:rsid w:val="004E239A"/>
    <w:rsid w:val="004E2719"/>
    <w:rsid w:val="004E2C4E"/>
    <w:rsid w:val="004E3187"/>
    <w:rsid w:val="004E40ED"/>
    <w:rsid w:val="004E4284"/>
    <w:rsid w:val="004E496D"/>
    <w:rsid w:val="004E4A30"/>
    <w:rsid w:val="004E53FD"/>
    <w:rsid w:val="004E5927"/>
    <w:rsid w:val="004E65BE"/>
    <w:rsid w:val="004E7262"/>
    <w:rsid w:val="004E7DC9"/>
    <w:rsid w:val="004F2054"/>
    <w:rsid w:val="004F23F5"/>
    <w:rsid w:val="004F2D0C"/>
    <w:rsid w:val="004F2F4D"/>
    <w:rsid w:val="004F4DBF"/>
    <w:rsid w:val="004F4FA8"/>
    <w:rsid w:val="004F61EE"/>
    <w:rsid w:val="004F6302"/>
    <w:rsid w:val="00500223"/>
    <w:rsid w:val="00500B87"/>
    <w:rsid w:val="00502CC5"/>
    <w:rsid w:val="005044B2"/>
    <w:rsid w:val="0050624F"/>
    <w:rsid w:val="00506AAF"/>
    <w:rsid w:val="00506EA8"/>
    <w:rsid w:val="00510448"/>
    <w:rsid w:val="00510B70"/>
    <w:rsid w:val="005121D7"/>
    <w:rsid w:val="00512C9F"/>
    <w:rsid w:val="005131CF"/>
    <w:rsid w:val="005132B2"/>
    <w:rsid w:val="005138D7"/>
    <w:rsid w:val="005139B0"/>
    <w:rsid w:val="00514348"/>
    <w:rsid w:val="00514461"/>
    <w:rsid w:val="005147F8"/>
    <w:rsid w:val="00514B15"/>
    <w:rsid w:val="0051727B"/>
    <w:rsid w:val="00517847"/>
    <w:rsid w:val="00517F8B"/>
    <w:rsid w:val="00520435"/>
    <w:rsid w:val="00520692"/>
    <w:rsid w:val="0052075E"/>
    <w:rsid w:val="00521F05"/>
    <w:rsid w:val="00522699"/>
    <w:rsid w:val="0052305D"/>
    <w:rsid w:val="0052386E"/>
    <w:rsid w:val="005264A4"/>
    <w:rsid w:val="0052689E"/>
    <w:rsid w:val="0052690E"/>
    <w:rsid w:val="00527B6B"/>
    <w:rsid w:val="00527C4C"/>
    <w:rsid w:val="00531105"/>
    <w:rsid w:val="0053132F"/>
    <w:rsid w:val="00534EA2"/>
    <w:rsid w:val="00535838"/>
    <w:rsid w:val="005361B0"/>
    <w:rsid w:val="005368CA"/>
    <w:rsid w:val="00536AA3"/>
    <w:rsid w:val="005372D3"/>
    <w:rsid w:val="005373E8"/>
    <w:rsid w:val="0053773B"/>
    <w:rsid w:val="005378D2"/>
    <w:rsid w:val="0054057C"/>
    <w:rsid w:val="00540840"/>
    <w:rsid w:val="00540E85"/>
    <w:rsid w:val="00540EC4"/>
    <w:rsid w:val="0054146E"/>
    <w:rsid w:val="00541A53"/>
    <w:rsid w:val="00541A62"/>
    <w:rsid w:val="00542074"/>
    <w:rsid w:val="00542635"/>
    <w:rsid w:val="00542C5F"/>
    <w:rsid w:val="00543226"/>
    <w:rsid w:val="00543B9B"/>
    <w:rsid w:val="00544692"/>
    <w:rsid w:val="005449EE"/>
    <w:rsid w:val="005453B7"/>
    <w:rsid w:val="005467F6"/>
    <w:rsid w:val="00546A08"/>
    <w:rsid w:val="005474FB"/>
    <w:rsid w:val="005500FA"/>
    <w:rsid w:val="00551D93"/>
    <w:rsid w:val="005527D5"/>
    <w:rsid w:val="00552BEC"/>
    <w:rsid w:val="005539B5"/>
    <w:rsid w:val="00553BFE"/>
    <w:rsid w:val="005551EB"/>
    <w:rsid w:val="00556F51"/>
    <w:rsid w:val="005571B4"/>
    <w:rsid w:val="00560E31"/>
    <w:rsid w:val="0056252D"/>
    <w:rsid w:val="00562D5D"/>
    <w:rsid w:val="00563CB2"/>
    <w:rsid w:val="00564161"/>
    <w:rsid w:val="00564628"/>
    <w:rsid w:val="00564D4A"/>
    <w:rsid w:val="005650CE"/>
    <w:rsid w:val="005656DD"/>
    <w:rsid w:val="00566065"/>
    <w:rsid w:val="00566BD8"/>
    <w:rsid w:val="00566CA8"/>
    <w:rsid w:val="005719EC"/>
    <w:rsid w:val="005723F6"/>
    <w:rsid w:val="0057271E"/>
    <w:rsid w:val="00573503"/>
    <w:rsid w:val="00573AD7"/>
    <w:rsid w:val="00575798"/>
    <w:rsid w:val="0057675D"/>
    <w:rsid w:val="0057689C"/>
    <w:rsid w:val="0058099F"/>
    <w:rsid w:val="005815A5"/>
    <w:rsid w:val="00581A8A"/>
    <w:rsid w:val="00582180"/>
    <w:rsid w:val="005824FD"/>
    <w:rsid w:val="00582725"/>
    <w:rsid w:val="005831A2"/>
    <w:rsid w:val="0058371A"/>
    <w:rsid w:val="00583DA6"/>
    <w:rsid w:val="00584FAA"/>
    <w:rsid w:val="0058535B"/>
    <w:rsid w:val="00586762"/>
    <w:rsid w:val="00587DB2"/>
    <w:rsid w:val="00590DC0"/>
    <w:rsid w:val="00591507"/>
    <w:rsid w:val="00591F16"/>
    <w:rsid w:val="0059317D"/>
    <w:rsid w:val="00593B47"/>
    <w:rsid w:val="00593CE7"/>
    <w:rsid w:val="00594869"/>
    <w:rsid w:val="00595084"/>
    <w:rsid w:val="0059597B"/>
    <w:rsid w:val="0059765B"/>
    <w:rsid w:val="005A0109"/>
    <w:rsid w:val="005A02FB"/>
    <w:rsid w:val="005A0F65"/>
    <w:rsid w:val="005A1508"/>
    <w:rsid w:val="005A1FF1"/>
    <w:rsid w:val="005A2036"/>
    <w:rsid w:val="005A35F2"/>
    <w:rsid w:val="005A59E6"/>
    <w:rsid w:val="005A6881"/>
    <w:rsid w:val="005A6CCA"/>
    <w:rsid w:val="005A6E84"/>
    <w:rsid w:val="005A76C5"/>
    <w:rsid w:val="005A786E"/>
    <w:rsid w:val="005A7890"/>
    <w:rsid w:val="005A7CF3"/>
    <w:rsid w:val="005B13E4"/>
    <w:rsid w:val="005B16FA"/>
    <w:rsid w:val="005B3962"/>
    <w:rsid w:val="005B5BFA"/>
    <w:rsid w:val="005B6664"/>
    <w:rsid w:val="005C031B"/>
    <w:rsid w:val="005C0494"/>
    <w:rsid w:val="005C0C06"/>
    <w:rsid w:val="005C1498"/>
    <w:rsid w:val="005C195E"/>
    <w:rsid w:val="005C1D5D"/>
    <w:rsid w:val="005C2584"/>
    <w:rsid w:val="005C27C5"/>
    <w:rsid w:val="005C2BDB"/>
    <w:rsid w:val="005D0BC5"/>
    <w:rsid w:val="005D0E5A"/>
    <w:rsid w:val="005D1872"/>
    <w:rsid w:val="005D1A9E"/>
    <w:rsid w:val="005D1BE5"/>
    <w:rsid w:val="005D4599"/>
    <w:rsid w:val="005D62B2"/>
    <w:rsid w:val="005E191E"/>
    <w:rsid w:val="005E1E6E"/>
    <w:rsid w:val="005E46EC"/>
    <w:rsid w:val="005E4961"/>
    <w:rsid w:val="005E52FC"/>
    <w:rsid w:val="005E5FEA"/>
    <w:rsid w:val="005E71DA"/>
    <w:rsid w:val="005F0354"/>
    <w:rsid w:val="005F196B"/>
    <w:rsid w:val="005F1BC6"/>
    <w:rsid w:val="005F2A83"/>
    <w:rsid w:val="005F2FE4"/>
    <w:rsid w:val="005F33E9"/>
    <w:rsid w:val="005F3ACB"/>
    <w:rsid w:val="005F3ED5"/>
    <w:rsid w:val="005F55F8"/>
    <w:rsid w:val="005F6FFF"/>
    <w:rsid w:val="005F756F"/>
    <w:rsid w:val="005F7FC9"/>
    <w:rsid w:val="00600108"/>
    <w:rsid w:val="006007E8"/>
    <w:rsid w:val="00601885"/>
    <w:rsid w:val="006040FE"/>
    <w:rsid w:val="00604692"/>
    <w:rsid w:val="00604958"/>
    <w:rsid w:val="0060577E"/>
    <w:rsid w:val="00605825"/>
    <w:rsid w:val="00605C38"/>
    <w:rsid w:val="0060767D"/>
    <w:rsid w:val="006119AC"/>
    <w:rsid w:val="00611B8A"/>
    <w:rsid w:val="00612DD6"/>
    <w:rsid w:val="0061310F"/>
    <w:rsid w:val="00613308"/>
    <w:rsid w:val="006150BC"/>
    <w:rsid w:val="00617416"/>
    <w:rsid w:val="00617436"/>
    <w:rsid w:val="00617D95"/>
    <w:rsid w:val="00617F4C"/>
    <w:rsid w:val="0062295F"/>
    <w:rsid w:val="0062316D"/>
    <w:rsid w:val="00623F6C"/>
    <w:rsid w:val="00624FC9"/>
    <w:rsid w:val="00625E66"/>
    <w:rsid w:val="0062710A"/>
    <w:rsid w:val="006279EF"/>
    <w:rsid w:val="006302D2"/>
    <w:rsid w:val="0063067E"/>
    <w:rsid w:val="006308B7"/>
    <w:rsid w:val="00630A76"/>
    <w:rsid w:val="00630DC0"/>
    <w:rsid w:val="00630F10"/>
    <w:rsid w:val="006338FB"/>
    <w:rsid w:val="006339D0"/>
    <w:rsid w:val="00633E1D"/>
    <w:rsid w:val="0063409F"/>
    <w:rsid w:val="0063489B"/>
    <w:rsid w:val="00634CC6"/>
    <w:rsid w:val="00635C76"/>
    <w:rsid w:val="00637276"/>
    <w:rsid w:val="00640D94"/>
    <w:rsid w:val="006418FF"/>
    <w:rsid w:val="00641BD9"/>
    <w:rsid w:val="0064298C"/>
    <w:rsid w:val="00642CF8"/>
    <w:rsid w:val="00643B3D"/>
    <w:rsid w:val="00644C7C"/>
    <w:rsid w:val="00646B92"/>
    <w:rsid w:val="006477B2"/>
    <w:rsid w:val="00647D10"/>
    <w:rsid w:val="00647FE3"/>
    <w:rsid w:val="00651187"/>
    <w:rsid w:val="00651F6A"/>
    <w:rsid w:val="00654AC5"/>
    <w:rsid w:val="006554F1"/>
    <w:rsid w:val="00656994"/>
    <w:rsid w:val="0066177C"/>
    <w:rsid w:val="006618B7"/>
    <w:rsid w:val="00663681"/>
    <w:rsid w:val="00664307"/>
    <w:rsid w:val="00664E3B"/>
    <w:rsid w:val="006655AE"/>
    <w:rsid w:val="006677DC"/>
    <w:rsid w:val="0067038B"/>
    <w:rsid w:val="00670680"/>
    <w:rsid w:val="0067091F"/>
    <w:rsid w:val="00671437"/>
    <w:rsid w:val="00673052"/>
    <w:rsid w:val="00674C6E"/>
    <w:rsid w:val="00677067"/>
    <w:rsid w:val="00680DCE"/>
    <w:rsid w:val="00680F2D"/>
    <w:rsid w:val="00680FE2"/>
    <w:rsid w:val="0068156A"/>
    <w:rsid w:val="006820B3"/>
    <w:rsid w:val="00682107"/>
    <w:rsid w:val="006831E3"/>
    <w:rsid w:val="0068488D"/>
    <w:rsid w:val="0068494F"/>
    <w:rsid w:val="00685782"/>
    <w:rsid w:val="00685CDE"/>
    <w:rsid w:val="006863CC"/>
    <w:rsid w:val="0068679C"/>
    <w:rsid w:val="006873A5"/>
    <w:rsid w:val="0069009E"/>
    <w:rsid w:val="0069287F"/>
    <w:rsid w:val="00692C57"/>
    <w:rsid w:val="0069304D"/>
    <w:rsid w:val="00693533"/>
    <w:rsid w:val="00694A63"/>
    <w:rsid w:val="00694EB0"/>
    <w:rsid w:val="00695D24"/>
    <w:rsid w:val="006979FE"/>
    <w:rsid w:val="006A0B95"/>
    <w:rsid w:val="006A101D"/>
    <w:rsid w:val="006A199F"/>
    <w:rsid w:val="006A27B4"/>
    <w:rsid w:val="006A3DF1"/>
    <w:rsid w:val="006A412D"/>
    <w:rsid w:val="006A4C42"/>
    <w:rsid w:val="006A4F4C"/>
    <w:rsid w:val="006A5314"/>
    <w:rsid w:val="006A5928"/>
    <w:rsid w:val="006A7627"/>
    <w:rsid w:val="006A7D1C"/>
    <w:rsid w:val="006B116E"/>
    <w:rsid w:val="006B12E5"/>
    <w:rsid w:val="006B1618"/>
    <w:rsid w:val="006B1989"/>
    <w:rsid w:val="006B1CAD"/>
    <w:rsid w:val="006B272E"/>
    <w:rsid w:val="006B3789"/>
    <w:rsid w:val="006B509A"/>
    <w:rsid w:val="006B6D45"/>
    <w:rsid w:val="006C1710"/>
    <w:rsid w:val="006C3169"/>
    <w:rsid w:val="006C3B6C"/>
    <w:rsid w:val="006C40B4"/>
    <w:rsid w:val="006C43B1"/>
    <w:rsid w:val="006C47A5"/>
    <w:rsid w:val="006C5413"/>
    <w:rsid w:val="006C583A"/>
    <w:rsid w:val="006C584E"/>
    <w:rsid w:val="006C5E06"/>
    <w:rsid w:val="006C6410"/>
    <w:rsid w:val="006C660C"/>
    <w:rsid w:val="006C6998"/>
    <w:rsid w:val="006C6E23"/>
    <w:rsid w:val="006C786A"/>
    <w:rsid w:val="006C7B31"/>
    <w:rsid w:val="006D22B2"/>
    <w:rsid w:val="006D4E70"/>
    <w:rsid w:val="006D4F3E"/>
    <w:rsid w:val="006D58D0"/>
    <w:rsid w:val="006D58F7"/>
    <w:rsid w:val="006D5A05"/>
    <w:rsid w:val="006D5CA8"/>
    <w:rsid w:val="006D5E75"/>
    <w:rsid w:val="006D696A"/>
    <w:rsid w:val="006D748F"/>
    <w:rsid w:val="006D7E7F"/>
    <w:rsid w:val="006E0EAC"/>
    <w:rsid w:val="006E1549"/>
    <w:rsid w:val="006E1946"/>
    <w:rsid w:val="006E2307"/>
    <w:rsid w:val="006E3CB4"/>
    <w:rsid w:val="006E47A5"/>
    <w:rsid w:val="006E4AC2"/>
    <w:rsid w:val="006E5440"/>
    <w:rsid w:val="006E654E"/>
    <w:rsid w:val="006E7A2F"/>
    <w:rsid w:val="006F0BDD"/>
    <w:rsid w:val="006F11A8"/>
    <w:rsid w:val="006F320C"/>
    <w:rsid w:val="006F35CB"/>
    <w:rsid w:val="006F3B05"/>
    <w:rsid w:val="006F4A58"/>
    <w:rsid w:val="006F5A1E"/>
    <w:rsid w:val="006F688E"/>
    <w:rsid w:val="006F76F1"/>
    <w:rsid w:val="006F7BA1"/>
    <w:rsid w:val="00700C21"/>
    <w:rsid w:val="00703152"/>
    <w:rsid w:val="00703185"/>
    <w:rsid w:val="007041B4"/>
    <w:rsid w:val="00704350"/>
    <w:rsid w:val="00704B2C"/>
    <w:rsid w:val="0070527F"/>
    <w:rsid w:val="00705AF6"/>
    <w:rsid w:val="00705B38"/>
    <w:rsid w:val="00706520"/>
    <w:rsid w:val="00707DD3"/>
    <w:rsid w:val="007104D4"/>
    <w:rsid w:val="007115AF"/>
    <w:rsid w:val="00711C3C"/>
    <w:rsid w:val="0071385F"/>
    <w:rsid w:val="00713B98"/>
    <w:rsid w:val="00714F68"/>
    <w:rsid w:val="007152BC"/>
    <w:rsid w:val="00716445"/>
    <w:rsid w:val="00716841"/>
    <w:rsid w:val="00720A4E"/>
    <w:rsid w:val="00720D93"/>
    <w:rsid w:val="007214D2"/>
    <w:rsid w:val="007234FF"/>
    <w:rsid w:val="00723819"/>
    <w:rsid w:val="0072494E"/>
    <w:rsid w:val="00724CC2"/>
    <w:rsid w:val="00725976"/>
    <w:rsid w:val="00725C35"/>
    <w:rsid w:val="00726902"/>
    <w:rsid w:val="00726A24"/>
    <w:rsid w:val="00726B68"/>
    <w:rsid w:val="00727248"/>
    <w:rsid w:val="00727290"/>
    <w:rsid w:val="00727A6B"/>
    <w:rsid w:val="00727FC6"/>
    <w:rsid w:val="00730842"/>
    <w:rsid w:val="00730880"/>
    <w:rsid w:val="00730DEC"/>
    <w:rsid w:val="00730F19"/>
    <w:rsid w:val="00732379"/>
    <w:rsid w:val="00733843"/>
    <w:rsid w:val="007352CA"/>
    <w:rsid w:val="00735469"/>
    <w:rsid w:val="0073572F"/>
    <w:rsid w:val="00735C16"/>
    <w:rsid w:val="00736266"/>
    <w:rsid w:val="007364B7"/>
    <w:rsid w:val="007368A7"/>
    <w:rsid w:val="00736C52"/>
    <w:rsid w:val="00736C88"/>
    <w:rsid w:val="00737DE6"/>
    <w:rsid w:val="00741453"/>
    <w:rsid w:val="0074164F"/>
    <w:rsid w:val="007422C2"/>
    <w:rsid w:val="00743E7B"/>
    <w:rsid w:val="007446A3"/>
    <w:rsid w:val="007454EB"/>
    <w:rsid w:val="0075090F"/>
    <w:rsid w:val="00751641"/>
    <w:rsid w:val="00751C93"/>
    <w:rsid w:val="0075229A"/>
    <w:rsid w:val="00752D4C"/>
    <w:rsid w:val="00753248"/>
    <w:rsid w:val="00754611"/>
    <w:rsid w:val="00755376"/>
    <w:rsid w:val="00755812"/>
    <w:rsid w:val="00755F55"/>
    <w:rsid w:val="007563CA"/>
    <w:rsid w:val="00756C8F"/>
    <w:rsid w:val="007604FF"/>
    <w:rsid w:val="00760AFC"/>
    <w:rsid w:val="0076129D"/>
    <w:rsid w:val="00762070"/>
    <w:rsid w:val="00762090"/>
    <w:rsid w:val="00762198"/>
    <w:rsid w:val="00762AC4"/>
    <w:rsid w:val="007635E3"/>
    <w:rsid w:val="0076542A"/>
    <w:rsid w:val="0076646C"/>
    <w:rsid w:val="00766627"/>
    <w:rsid w:val="0076753B"/>
    <w:rsid w:val="007678B3"/>
    <w:rsid w:val="007704CB"/>
    <w:rsid w:val="00770870"/>
    <w:rsid w:val="00770BF2"/>
    <w:rsid w:val="00771513"/>
    <w:rsid w:val="007733D3"/>
    <w:rsid w:val="0077426A"/>
    <w:rsid w:val="00774F3E"/>
    <w:rsid w:val="007754A3"/>
    <w:rsid w:val="00776848"/>
    <w:rsid w:val="00777BFE"/>
    <w:rsid w:val="00781AAD"/>
    <w:rsid w:val="0078291E"/>
    <w:rsid w:val="00783327"/>
    <w:rsid w:val="00783CE4"/>
    <w:rsid w:val="00785928"/>
    <w:rsid w:val="0078593A"/>
    <w:rsid w:val="00786AB2"/>
    <w:rsid w:val="00787182"/>
    <w:rsid w:val="00787598"/>
    <w:rsid w:val="00791658"/>
    <w:rsid w:val="00793260"/>
    <w:rsid w:val="00793CD5"/>
    <w:rsid w:val="00794F79"/>
    <w:rsid w:val="007965D7"/>
    <w:rsid w:val="0079688D"/>
    <w:rsid w:val="00796D59"/>
    <w:rsid w:val="00796F0F"/>
    <w:rsid w:val="0079773E"/>
    <w:rsid w:val="00797E48"/>
    <w:rsid w:val="007A0056"/>
    <w:rsid w:val="007A010A"/>
    <w:rsid w:val="007A0D5F"/>
    <w:rsid w:val="007A18F5"/>
    <w:rsid w:val="007A286B"/>
    <w:rsid w:val="007A2993"/>
    <w:rsid w:val="007A421D"/>
    <w:rsid w:val="007A4F63"/>
    <w:rsid w:val="007A5090"/>
    <w:rsid w:val="007A6FB2"/>
    <w:rsid w:val="007A6FD0"/>
    <w:rsid w:val="007B3FA7"/>
    <w:rsid w:val="007B402D"/>
    <w:rsid w:val="007B618E"/>
    <w:rsid w:val="007B67EA"/>
    <w:rsid w:val="007B6F6A"/>
    <w:rsid w:val="007C0164"/>
    <w:rsid w:val="007C1438"/>
    <w:rsid w:val="007C2896"/>
    <w:rsid w:val="007C35DA"/>
    <w:rsid w:val="007C468F"/>
    <w:rsid w:val="007C498C"/>
    <w:rsid w:val="007C55EC"/>
    <w:rsid w:val="007C5677"/>
    <w:rsid w:val="007C5998"/>
    <w:rsid w:val="007C71D5"/>
    <w:rsid w:val="007C732D"/>
    <w:rsid w:val="007D060E"/>
    <w:rsid w:val="007D0AEB"/>
    <w:rsid w:val="007D1903"/>
    <w:rsid w:val="007D19BA"/>
    <w:rsid w:val="007D1F4D"/>
    <w:rsid w:val="007D2996"/>
    <w:rsid w:val="007D316F"/>
    <w:rsid w:val="007D3AA1"/>
    <w:rsid w:val="007D4088"/>
    <w:rsid w:val="007D42AD"/>
    <w:rsid w:val="007D4C55"/>
    <w:rsid w:val="007D65F5"/>
    <w:rsid w:val="007E00EF"/>
    <w:rsid w:val="007E061D"/>
    <w:rsid w:val="007E0846"/>
    <w:rsid w:val="007E09A1"/>
    <w:rsid w:val="007E0F65"/>
    <w:rsid w:val="007E3428"/>
    <w:rsid w:val="007E3D7E"/>
    <w:rsid w:val="007E5287"/>
    <w:rsid w:val="007E5446"/>
    <w:rsid w:val="007E5695"/>
    <w:rsid w:val="007E6023"/>
    <w:rsid w:val="007E6265"/>
    <w:rsid w:val="007E63D1"/>
    <w:rsid w:val="007E652D"/>
    <w:rsid w:val="007E6C79"/>
    <w:rsid w:val="007E7F43"/>
    <w:rsid w:val="007F158D"/>
    <w:rsid w:val="007F1FCB"/>
    <w:rsid w:val="007F5A4F"/>
    <w:rsid w:val="007F7C58"/>
    <w:rsid w:val="00801DB6"/>
    <w:rsid w:val="00803B6B"/>
    <w:rsid w:val="00804AF2"/>
    <w:rsid w:val="00805456"/>
    <w:rsid w:val="00805A92"/>
    <w:rsid w:val="00805BE8"/>
    <w:rsid w:val="00810868"/>
    <w:rsid w:val="00811FA8"/>
    <w:rsid w:val="00813D3E"/>
    <w:rsid w:val="008142A8"/>
    <w:rsid w:val="008158D5"/>
    <w:rsid w:val="00816004"/>
    <w:rsid w:val="008162DA"/>
    <w:rsid w:val="0081736C"/>
    <w:rsid w:val="00822FD1"/>
    <w:rsid w:val="008235EC"/>
    <w:rsid w:val="008238C2"/>
    <w:rsid w:val="00823C62"/>
    <w:rsid w:val="00823E7D"/>
    <w:rsid w:val="008240F3"/>
    <w:rsid w:val="0082491C"/>
    <w:rsid w:val="00825750"/>
    <w:rsid w:val="00826118"/>
    <w:rsid w:val="008274BA"/>
    <w:rsid w:val="008304A2"/>
    <w:rsid w:val="0083062C"/>
    <w:rsid w:val="008328D1"/>
    <w:rsid w:val="00832EEA"/>
    <w:rsid w:val="00834DCA"/>
    <w:rsid w:val="00834F39"/>
    <w:rsid w:val="00834FEB"/>
    <w:rsid w:val="008364A7"/>
    <w:rsid w:val="00836A1E"/>
    <w:rsid w:val="008377FA"/>
    <w:rsid w:val="00837A88"/>
    <w:rsid w:val="00837B35"/>
    <w:rsid w:val="00841237"/>
    <w:rsid w:val="00841986"/>
    <w:rsid w:val="0084212F"/>
    <w:rsid w:val="008429E3"/>
    <w:rsid w:val="0084540D"/>
    <w:rsid w:val="00846AA5"/>
    <w:rsid w:val="0084702D"/>
    <w:rsid w:val="0085099E"/>
    <w:rsid w:val="008511C5"/>
    <w:rsid w:val="00851ED3"/>
    <w:rsid w:val="008524AD"/>
    <w:rsid w:val="00852941"/>
    <w:rsid w:val="00853518"/>
    <w:rsid w:val="008575C9"/>
    <w:rsid w:val="008606FE"/>
    <w:rsid w:val="008608EB"/>
    <w:rsid w:val="00861938"/>
    <w:rsid w:val="00862E30"/>
    <w:rsid w:val="00862EAE"/>
    <w:rsid w:val="0086377B"/>
    <w:rsid w:val="00863C2F"/>
    <w:rsid w:val="008641C2"/>
    <w:rsid w:val="00864BB2"/>
    <w:rsid w:val="00864E43"/>
    <w:rsid w:val="0086702E"/>
    <w:rsid w:val="008709E6"/>
    <w:rsid w:val="00871755"/>
    <w:rsid w:val="008718C0"/>
    <w:rsid w:val="0087201F"/>
    <w:rsid w:val="0087221F"/>
    <w:rsid w:val="0087237B"/>
    <w:rsid w:val="00872EE9"/>
    <w:rsid w:val="00874486"/>
    <w:rsid w:val="0087453A"/>
    <w:rsid w:val="008745DB"/>
    <w:rsid w:val="00874784"/>
    <w:rsid w:val="00875132"/>
    <w:rsid w:val="00876CE2"/>
    <w:rsid w:val="00877E91"/>
    <w:rsid w:val="0088007C"/>
    <w:rsid w:val="00880102"/>
    <w:rsid w:val="00880316"/>
    <w:rsid w:val="00880F87"/>
    <w:rsid w:val="00881E86"/>
    <w:rsid w:val="00882DCC"/>
    <w:rsid w:val="00882DD7"/>
    <w:rsid w:val="00883CA4"/>
    <w:rsid w:val="008842A4"/>
    <w:rsid w:val="00884C78"/>
    <w:rsid w:val="008855D7"/>
    <w:rsid w:val="00885A69"/>
    <w:rsid w:val="00886CB0"/>
    <w:rsid w:val="0089099B"/>
    <w:rsid w:val="008921B0"/>
    <w:rsid w:val="008931F0"/>
    <w:rsid w:val="00893389"/>
    <w:rsid w:val="00894965"/>
    <w:rsid w:val="008950CF"/>
    <w:rsid w:val="0089661E"/>
    <w:rsid w:val="00896C64"/>
    <w:rsid w:val="0089701B"/>
    <w:rsid w:val="00897C4E"/>
    <w:rsid w:val="008A0595"/>
    <w:rsid w:val="008A0BB2"/>
    <w:rsid w:val="008A0C5F"/>
    <w:rsid w:val="008A1801"/>
    <w:rsid w:val="008A2B74"/>
    <w:rsid w:val="008A3461"/>
    <w:rsid w:val="008A350A"/>
    <w:rsid w:val="008A3771"/>
    <w:rsid w:val="008A3E35"/>
    <w:rsid w:val="008A51EC"/>
    <w:rsid w:val="008A7084"/>
    <w:rsid w:val="008B0823"/>
    <w:rsid w:val="008B1649"/>
    <w:rsid w:val="008B1BFE"/>
    <w:rsid w:val="008B1EA9"/>
    <w:rsid w:val="008B1F1B"/>
    <w:rsid w:val="008B214E"/>
    <w:rsid w:val="008B391B"/>
    <w:rsid w:val="008B4B3F"/>
    <w:rsid w:val="008B4EBE"/>
    <w:rsid w:val="008B54C4"/>
    <w:rsid w:val="008B557A"/>
    <w:rsid w:val="008B66B4"/>
    <w:rsid w:val="008B76A2"/>
    <w:rsid w:val="008C0BCA"/>
    <w:rsid w:val="008C0C39"/>
    <w:rsid w:val="008C1970"/>
    <w:rsid w:val="008C2C49"/>
    <w:rsid w:val="008C471B"/>
    <w:rsid w:val="008C4B26"/>
    <w:rsid w:val="008C53C8"/>
    <w:rsid w:val="008C57C6"/>
    <w:rsid w:val="008C68BD"/>
    <w:rsid w:val="008C7931"/>
    <w:rsid w:val="008C7DCF"/>
    <w:rsid w:val="008C7DFD"/>
    <w:rsid w:val="008D0189"/>
    <w:rsid w:val="008D0628"/>
    <w:rsid w:val="008D066C"/>
    <w:rsid w:val="008D103B"/>
    <w:rsid w:val="008D153F"/>
    <w:rsid w:val="008D16E7"/>
    <w:rsid w:val="008D26F7"/>
    <w:rsid w:val="008D3025"/>
    <w:rsid w:val="008D30B7"/>
    <w:rsid w:val="008D4CF1"/>
    <w:rsid w:val="008D6301"/>
    <w:rsid w:val="008E1A50"/>
    <w:rsid w:val="008E2172"/>
    <w:rsid w:val="008E2CAE"/>
    <w:rsid w:val="008E2DF8"/>
    <w:rsid w:val="008E37C1"/>
    <w:rsid w:val="008E3898"/>
    <w:rsid w:val="008E5082"/>
    <w:rsid w:val="008E5435"/>
    <w:rsid w:val="008E594A"/>
    <w:rsid w:val="008E6137"/>
    <w:rsid w:val="008E61DE"/>
    <w:rsid w:val="008E67A7"/>
    <w:rsid w:val="008E6F3F"/>
    <w:rsid w:val="008F03E6"/>
    <w:rsid w:val="008F0B9C"/>
    <w:rsid w:val="008F13B3"/>
    <w:rsid w:val="008F1B04"/>
    <w:rsid w:val="008F1D4C"/>
    <w:rsid w:val="008F249C"/>
    <w:rsid w:val="008F31F3"/>
    <w:rsid w:val="008F515E"/>
    <w:rsid w:val="008F58E4"/>
    <w:rsid w:val="008F5DBB"/>
    <w:rsid w:val="008F7ECB"/>
    <w:rsid w:val="008F7FEE"/>
    <w:rsid w:val="00900DA9"/>
    <w:rsid w:val="00901D39"/>
    <w:rsid w:val="00902472"/>
    <w:rsid w:val="00903EE0"/>
    <w:rsid w:val="0090498C"/>
    <w:rsid w:val="00905943"/>
    <w:rsid w:val="00905C5C"/>
    <w:rsid w:val="00905D50"/>
    <w:rsid w:val="00905F8E"/>
    <w:rsid w:val="00910040"/>
    <w:rsid w:val="00910119"/>
    <w:rsid w:val="009102D2"/>
    <w:rsid w:val="00910327"/>
    <w:rsid w:val="00910708"/>
    <w:rsid w:val="00911DA4"/>
    <w:rsid w:val="00912C09"/>
    <w:rsid w:val="009143D5"/>
    <w:rsid w:val="00914745"/>
    <w:rsid w:val="00916E68"/>
    <w:rsid w:val="00917E35"/>
    <w:rsid w:val="0092109F"/>
    <w:rsid w:val="00923E07"/>
    <w:rsid w:val="00923F8C"/>
    <w:rsid w:val="009241F1"/>
    <w:rsid w:val="009257C0"/>
    <w:rsid w:val="0092633A"/>
    <w:rsid w:val="0092684D"/>
    <w:rsid w:val="009273D1"/>
    <w:rsid w:val="00931CE8"/>
    <w:rsid w:val="009320CA"/>
    <w:rsid w:val="0093211B"/>
    <w:rsid w:val="0093499B"/>
    <w:rsid w:val="00935A47"/>
    <w:rsid w:val="00936937"/>
    <w:rsid w:val="00937A37"/>
    <w:rsid w:val="00940A24"/>
    <w:rsid w:val="00940D0F"/>
    <w:rsid w:val="00940DBD"/>
    <w:rsid w:val="00940DF6"/>
    <w:rsid w:val="00942764"/>
    <w:rsid w:val="00942C31"/>
    <w:rsid w:val="00942F9E"/>
    <w:rsid w:val="00942FDF"/>
    <w:rsid w:val="009431FE"/>
    <w:rsid w:val="00943FEC"/>
    <w:rsid w:val="00945511"/>
    <w:rsid w:val="009459D7"/>
    <w:rsid w:val="00945A3A"/>
    <w:rsid w:val="009467C1"/>
    <w:rsid w:val="0094785F"/>
    <w:rsid w:val="00950070"/>
    <w:rsid w:val="009504CD"/>
    <w:rsid w:val="0095073C"/>
    <w:rsid w:val="009512FF"/>
    <w:rsid w:val="00952752"/>
    <w:rsid w:val="00953AFF"/>
    <w:rsid w:val="0095421A"/>
    <w:rsid w:val="00954671"/>
    <w:rsid w:val="00954F28"/>
    <w:rsid w:val="00954FC9"/>
    <w:rsid w:val="0095523C"/>
    <w:rsid w:val="0095549F"/>
    <w:rsid w:val="009559FD"/>
    <w:rsid w:val="00956A91"/>
    <w:rsid w:val="00957983"/>
    <w:rsid w:val="00957CCC"/>
    <w:rsid w:val="00960433"/>
    <w:rsid w:val="00960699"/>
    <w:rsid w:val="00960937"/>
    <w:rsid w:val="0096211D"/>
    <w:rsid w:val="00962206"/>
    <w:rsid w:val="00962917"/>
    <w:rsid w:val="00962F59"/>
    <w:rsid w:val="00963087"/>
    <w:rsid w:val="0096392C"/>
    <w:rsid w:val="0096593F"/>
    <w:rsid w:val="00965EF3"/>
    <w:rsid w:val="009667C3"/>
    <w:rsid w:val="00966983"/>
    <w:rsid w:val="00966E42"/>
    <w:rsid w:val="0097043D"/>
    <w:rsid w:val="00970713"/>
    <w:rsid w:val="00970A91"/>
    <w:rsid w:val="00970DA8"/>
    <w:rsid w:val="009721F0"/>
    <w:rsid w:val="00972E0E"/>
    <w:rsid w:val="009731C4"/>
    <w:rsid w:val="00973526"/>
    <w:rsid w:val="00975DB8"/>
    <w:rsid w:val="00975F89"/>
    <w:rsid w:val="00977CEE"/>
    <w:rsid w:val="009801A6"/>
    <w:rsid w:val="0098151A"/>
    <w:rsid w:val="00981727"/>
    <w:rsid w:val="00981DA3"/>
    <w:rsid w:val="00982D99"/>
    <w:rsid w:val="00983A51"/>
    <w:rsid w:val="00983AE7"/>
    <w:rsid w:val="00983EF6"/>
    <w:rsid w:val="00984EFD"/>
    <w:rsid w:val="0098652D"/>
    <w:rsid w:val="009876F5"/>
    <w:rsid w:val="00987717"/>
    <w:rsid w:val="009879C4"/>
    <w:rsid w:val="00987A30"/>
    <w:rsid w:val="00987FE1"/>
    <w:rsid w:val="00991231"/>
    <w:rsid w:val="00995879"/>
    <w:rsid w:val="00995B78"/>
    <w:rsid w:val="00996635"/>
    <w:rsid w:val="00996B01"/>
    <w:rsid w:val="00996D80"/>
    <w:rsid w:val="009A1AE9"/>
    <w:rsid w:val="009A1E70"/>
    <w:rsid w:val="009A2F30"/>
    <w:rsid w:val="009A321C"/>
    <w:rsid w:val="009A663D"/>
    <w:rsid w:val="009B03A3"/>
    <w:rsid w:val="009B0440"/>
    <w:rsid w:val="009B1793"/>
    <w:rsid w:val="009B1D6B"/>
    <w:rsid w:val="009B2EB6"/>
    <w:rsid w:val="009B3EFE"/>
    <w:rsid w:val="009B4108"/>
    <w:rsid w:val="009B4CE1"/>
    <w:rsid w:val="009B4DE3"/>
    <w:rsid w:val="009B574A"/>
    <w:rsid w:val="009B6573"/>
    <w:rsid w:val="009B72C6"/>
    <w:rsid w:val="009B7E50"/>
    <w:rsid w:val="009C18CF"/>
    <w:rsid w:val="009C2512"/>
    <w:rsid w:val="009C276E"/>
    <w:rsid w:val="009C3A26"/>
    <w:rsid w:val="009C5502"/>
    <w:rsid w:val="009D08EE"/>
    <w:rsid w:val="009D1862"/>
    <w:rsid w:val="009D1C99"/>
    <w:rsid w:val="009D38CA"/>
    <w:rsid w:val="009D41A7"/>
    <w:rsid w:val="009D4784"/>
    <w:rsid w:val="009D4A1E"/>
    <w:rsid w:val="009D57CE"/>
    <w:rsid w:val="009D604D"/>
    <w:rsid w:val="009D7656"/>
    <w:rsid w:val="009E0380"/>
    <w:rsid w:val="009E0ACA"/>
    <w:rsid w:val="009E11A3"/>
    <w:rsid w:val="009E3C97"/>
    <w:rsid w:val="009E4EBB"/>
    <w:rsid w:val="009E5279"/>
    <w:rsid w:val="009E58C6"/>
    <w:rsid w:val="009E7A9E"/>
    <w:rsid w:val="009F0443"/>
    <w:rsid w:val="009F0702"/>
    <w:rsid w:val="009F07CB"/>
    <w:rsid w:val="009F202B"/>
    <w:rsid w:val="009F21D4"/>
    <w:rsid w:val="009F46FF"/>
    <w:rsid w:val="009F4F2D"/>
    <w:rsid w:val="009F7901"/>
    <w:rsid w:val="00A00DC5"/>
    <w:rsid w:val="00A0184F"/>
    <w:rsid w:val="00A027E9"/>
    <w:rsid w:val="00A039E6"/>
    <w:rsid w:val="00A043EA"/>
    <w:rsid w:val="00A06FEB"/>
    <w:rsid w:val="00A10CB2"/>
    <w:rsid w:val="00A11405"/>
    <w:rsid w:val="00A1151F"/>
    <w:rsid w:val="00A12F62"/>
    <w:rsid w:val="00A135E7"/>
    <w:rsid w:val="00A176C0"/>
    <w:rsid w:val="00A179E2"/>
    <w:rsid w:val="00A17B60"/>
    <w:rsid w:val="00A17EEE"/>
    <w:rsid w:val="00A2135B"/>
    <w:rsid w:val="00A21956"/>
    <w:rsid w:val="00A21E3A"/>
    <w:rsid w:val="00A22070"/>
    <w:rsid w:val="00A2288C"/>
    <w:rsid w:val="00A22B70"/>
    <w:rsid w:val="00A23ADD"/>
    <w:rsid w:val="00A23B3A"/>
    <w:rsid w:val="00A23D71"/>
    <w:rsid w:val="00A24010"/>
    <w:rsid w:val="00A24479"/>
    <w:rsid w:val="00A245FB"/>
    <w:rsid w:val="00A25011"/>
    <w:rsid w:val="00A26A5B"/>
    <w:rsid w:val="00A270AC"/>
    <w:rsid w:val="00A31DB5"/>
    <w:rsid w:val="00A3249F"/>
    <w:rsid w:val="00A329BE"/>
    <w:rsid w:val="00A339A8"/>
    <w:rsid w:val="00A34731"/>
    <w:rsid w:val="00A34DEB"/>
    <w:rsid w:val="00A35045"/>
    <w:rsid w:val="00A35537"/>
    <w:rsid w:val="00A35F5F"/>
    <w:rsid w:val="00A36083"/>
    <w:rsid w:val="00A36EF3"/>
    <w:rsid w:val="00A37A47"/>
    <w:rsid w:val="00A401C0"/>
    <w:rsid w:val="00A40674"/>
    <w:rsid w:val="00A40A4C"/>
    <w:rsid w:val="00A40E0D"/>
    <w:rsid w:val="00A40ED1"/>
    <w:rsid w:val="00A415F8"/>
    <w:rsid w:val="00A41EF9"/>
    <w:rsid w:val="00A426A8"/>
    <w:rsid w:val="00A428B7"/>
    <w:rsid w:val="00A42DD0"/>
    <w:rsid w:val="00A431CA"/>
    <w:rsid w:val="00A433EC"/>
    <w:rsid w:val="00A4380A"/>
    <w:rsid w:val="00A43BFE"/>
    <w:rsid w:val="00A44B16"/>
    <w:rsid w:val="00A45B2F"/>
    <w:rsid w:val="00A46A4C"/>
    <w:rsid w:val="00A47114"/>
    <w:rsid w:val="00A52770"/>
    <w:rsid w:val="00A532C4"/>
    <w:rsid w:val="00A54C73"/>
    <w:rsid w:val="00A558C1"/>
    <w:rsid w:val="00A56A30"/>
    <w:rsid w:val="00A576D6"/>
    <w:rsid w:val="00A57B0A"/>
    <w:rsid w:val="00A600F4"/>
    <w:rsid w:val="00A60CD8"/>
    <w:rsid w:val="00A6118D"/>
    <w:rsid w:val="00A658A5"/>
    <w:rsid w:val="00A66DA0"/>
    <w:rsid w:val="00A67AF4"/>
    <w:rsid w:val="00A7048D"/>
    <w:rsid w:val="00A72352"/>
    <w:rsid w:val="00A72F41"/>
    <w:rsid w:val="00A77EC2"/>
    <w:rsid w:val="00A80573"/>
    <w:rsid w:val="00A805E4"/>
    <w:rsid w:val="00A806DC"/>
    <w:rsid w:val="00A8137D"/>
    <w:rsid w:val="00A81A1A"/>
    <w:rsid w:val="00A82205"/>
    <w:rsid w:val="00A83310"/>
    <w:rsid w:val="00A84E04"/>
    <w:rsid w:val="00A86AB9"/>
    <w:rsid w:val="00A8743D"/>
    <w:rsid w:val="00A878BC"/>
    <w:rsid w:val="00A90FC8"/>
    <w:rsid w:val="00A911B6"/>
    <w:rsid w:val="00A91A56"/>
    <w:rsid w:val="00A9261C"/>
    <w:rsid w:val="00A94D5B"/>
    <w:rsid w:val="00A95BFB"/>
    <w:rsid w:val="00A96128"/>
    <w:rsid w:val="00AA13FA"/>
    <w:rsid w:val="00AA19B0"/>
    <w:rsid w:val="00AA282D"/>
    <w:rsid w:val="00AA2B61"/>
    <w:rsid w:val="00AA350F"/>
    <w:rsid w:val="00AA482B"/>
    <w:rsid w:val="00AA4919"/>
    <w:rsid w:val="00AA520A"/>
    <w:rsid w:val="00AA526A"/>
    <w:rsid w:val="00AB0207"/>
    <w:rsid w:val="00AB18C4"/>
    <w:rsid w:val="00AB2BF7"/>
    <w:rsid w:val="00AB2DDA"/>
    <w:rsid w:val="00AB6DCC"/>
    <w:rsid w:val="00AB7D9C"/>
    <w:rsid w:val="00AB7F86"/>
    <w:rsid w:val="00AC2632"/>
    <w:rsid w:val="00AC3418"/>
    <w:rsid w:val="00AC44D0"/>
    <w:rsid w:val="00AC4DFD"/>
    <w:rsid w:val="00AC70A8"/>
    <w:rsid w:val="00AC767D"/>
    <w:rsid w:val="00AC7C4C"/>
    <w:rsid w:val="00AC7CF2"/>
    <w:rsid w:val="00AD0EB3"/>
    <w:rsid w:val="00AD213C"/>
    <w:rsid w:val="00AD2420"/>
    <w:rsid w:val="00AD29DC"/>
    <w:rsid w:val="00AD2D90"/>
    <w:rsid w:val="00AD30FA"/>
    <w:rsid w:val="00AD3DB4"/>
    <w:rsid w:val="00AD3EC7"/>
    <w:rsid w:val="00AD5A2E"/>
    <w:rsid w:val="00AD792C"/>
    <w:rsid w:val="00AE21CC"/>
    <w:rsid w:val="00AE3F34"/>
    <w:rsid w:val="00AE4883"/>
    <w:rsid w:val="00AE6426"/>
    <w:rsid w:val="00AE76F0"/>
    <w:rsid w:val="00AF0949"/>
    <w:rsid w:val="00AF0C94"/>
    <w:rsid w:val="00AF2087"/>
    <w:rsid w:val="00AF3273"/>
    <w:rsid w:val="00AF33B4"/>
    <w:rsid w:val="00AF3F68"/>
    <w:rsid w:val="00AF403D"/>
    <w:rsid w:val="00AF4281"/>
    <w:rsid w:val="00AF4480"/>
    <w:rsid w:val="00AF4B57"/>
    <w:rsid w:val="00AF5635"/>
    <w:rsid w:val="00AF792E"/>
    <w:rsid w:val="00B00C51"/>
    <w:rsid w:val="00B02904"/>
    <w:rsid w:val="00B02D83"/>
    <w:rsid w:val="00B036AA"/>
    <w:rsid w:val="00B03AC9"/>
    <w:rsid w:val="00B04259"/>
    <w:rsid w:val="00B04898"/>
    <w:rsid w:val="00B0576F"/>
    <w:rsid w:val="00B06086"/>
    <w:rsid w:val="00B06104"/>
    <w:rsid w:val="00B106B8"/>
    <w:rsid w:val="00B1179A"/>
    <w:rsid w:val="00B11A2F"/>
    <w:rsid w:val="00B11FC4"/>
    <w:rsid w:val="00B1299D"/>
    <w:rsid w:val="00B12D7C"/>
    <w:rsid w:val="00B12FF5"/>
    <w:rsid w:val="00B13733"/>
    <w:rsid w:val="00B14A9E"/>
    <w:rsid w:val="00B14D05"/>
    <w:rsid w:val="00B15356"/>
    <w:rsid w:val="00B1584D"/>
    <w:rsid w:val="00B16D82"/>
    <w:rsid w:val="00B21319"/>
    <w:rsid w:val="00B2191F"/>
    <w:rsid w:val="00B21E1E"/>
    <w:rsid w:val="00B22483"/>
    <w:rsid w:val="00B22818"/>
    <w:rsid w:val="00B243DF"/>
    <w:rsid w:val="00B2468A"/>
    <w:rsid w:val="00B251F2"/>
    <w:rsid w:val="00B25B19"/>
    <w:rsid w:val="00B25EB9"/>
    <w:rsid w:val="00B25FFE"/>
    <w:rsid w:val="00B2607E"/>
    <w:rsid w:val="00B2685B"/>
    <w:rsid w:val="00B26BE1"/>
    <w:rsid w:val="00B272EF"/>
    <w:rsid w:val="00B275EE"/>
    <w:rsid w:val="00B30A05"/>
    <w:rsid w:val="00B33483"/>
    <w:rsid w:val="00B33A58"/>
    <w:rsid w:val="00B34277"/>
    <w:rsid w:val="00B345CE"/>
    <w:rsid w:val="00B34755"/>
    <w:rsid w:val="00B35289"/>
    <w:rsid w:val="00B35A54"/>
    <w:rsid w:val="00B3637B"/>
    <w:rsid w:val="00B36BCD"/>
    <w:rsid w:val="00B37394"/>
    <w:rsid w:val="00B37635"/>
    <w:rsid w:val="00B37D57"/>
    <w:rsid w:val="00B37F51"/>
    <w:rsid w:val="00B40578"/>
    <w:rsid w:val="00B409BA"/>
    <w:rsid w:val="00B40B04"/>
    <w:rsid w:val="00B41734"/>
    <w:rsid w:val="00B41802"/>
    <w:rsid w:val="00B423B8"/>
    <w:rsid w:val="00B42902"/>
    <w:rsid w:val="00B43313"/>
    <w:rsid w:val="00B458F1"/>
    <w:rsid w:val="00B46F51"/>
    <w:rsid w:val="00B51C20"/>
    <w:rsid w:val="00B52DA6"/>
    <w:rsid w:val="00B5347F"/>
    <w:rsid w:val="00B53DF6"/>
    <w:rsid w:val="00B554C4"/>
    <w:rsid w:val="00B5686C"/>
    <w:rsid w:val="00B5722C"/>
    <w:rsid w:val="00B60A56"/>
    <w:rsid w:val="00B6112F"/>
    <w:rsid w:val="00B611D3"/>
    <w:rsid w:val="00B616FE"/>
    <w:rsid w:val="00B6192A"/>
    <w:rsid w:val="00B63683"/>
    <w:rsid w:val="00B64591"/>
    <w:rsid w:val="00B652BC"/>
    <w:rsid w:val="00B66940"/>
    <w:rsid w:val="00B67C42"/>
    <w:rsid w:val="00B70698"/>
    <w:rsid w:val="00B707A9"/>
    <w:rsid w:val="00B72522"/>
    <w:rsid w:val="00B729DE"/>
    <w:rsid w:val="00B73CBD"/>
    <w:rsid w:val="00B75714"/>
    <w:rsid w:val="00B75E00"/>
    <w:rsid w:val="00B75FB5"/>
    <w:rsid w:val="00B77380"/>
    <w:rsid w:val="00B8032B"/>
    <w:rsid w:val="00B80821"/>
    <w:rsid w:val="00B81452"/>
    <w:rsid w:val="00B81725"/>
    <w:rsid w:val="00B81839"/>
    <w:rsid w:val="00B82121"/>
    <w:rsid w:val="00B824A3"/>
    <w:rsid w:val="00B824B0"/>
    <w:rsid w:val="00B826A9"/>
    <w:rsid w:val="00B8329E"/>
    <w:rsid w:val="00B834B9"/>
    <w:rsid w:val="00B8459E"/>
    <w:rsid w:val="00B8484F"/>
    <w:rsid w:val="00B85DEB"/>
    <w:rsid w:val="00B8649E"/>
    <w:rsid w:val="00B877AE"/>
    <w:rsid w:val="00B87F7C"/>
    <w:rsid w:val="00B87F80"/>
    <w:rsid w:val="00B87FBE"/>
    <w:rsid w:val="00B9219F"/>
    <w:rsid w:val="00B922F3"/>
    <w:rsid w:val="00B926D2"/>
    <w:rsid w:val="00B92731"/>
    <w:rsid w:val="00B95134"/>
    <w:rsid w:val="00B9670D"/>
    <w:rsid w:val="00B971F7"/>
    <w:rsid w:val="00BA04FC"/>
    <w:rsid w:val="00BA0773"/>
    <w:rsid w:val="00BA19DE"/>
    <w:rsid w:val="00BA2B49"/>
    <w:rsid w:val="00BA3263"/>
    <w:rsid w:val="00BA3926"/>
    <w:rsid w:val="00BA4BC9"/>
    <w:rsid w:val="00BA55EF"/>
    <w:rsid w:val="00BA7674"/>
    <w:rsid w:val="00BA787B"/>
    <w:rsid w:val="00BB087D"/>
    <w:rsid w:val="00BB1131"/>
    <w:rsid w:val="00BB1CBE"/>
    <w:rsid w:val="00BB27C3"/>
    <w:rsid w:val="00BB4721"/>
    <w:rsid w:val="00BB4B61"/>
    <w:rsid w:val="00BB647D"/>
    <w:rsid w:val="00BB7F4C"/>
    <w:rsid w:val="00BB7FA4"/>
    <w:rsid w:val="00BC046C"/>
    <w:rsid w:val="00BC0C56"/>
    <w:rsid w:val="00BC0DEF"/>
    <w:rsid w:val="00BC1139"/>
    <w:rsid w:val="00BC2C07"/>
    <w:rsid w:val="00BC2E0E"/>
    <w:rsid w:val="00BC3EF6"/>
    <w:rsid w:val="00BC46BA"/>
    <w:rsid w:val="00BC4B8E"/>
    <w:rsid w:val="00BC585C"/>
    <w:rsid w:val="00BC5884"/>
    <w:rsid w:val="00BC6069"/>
    <w:rsid w:val="00BC699D"/>
    <w:rsid w:val="00BC6CAD"/>
    <w:rsid w:val="00BC7110"/>
    <w:rsid w:val="00BC758D"/>
    <w:rsid w:val="00BD441B"/>
    <w:rsid w:val="00BD5981"/>
    <w:rsid w:val="00BD630B"/>
    <w:rsid w:val="00BD643A"/>
    <w:rsid w:val="00BD6FB4"/>
    <w:rsid w:val="00BD72FF"/>
    <w:rsid w:val="00BD7387"/>
    <w:rsid w:val="00BE0C72"/>
    <w:rsid w:val="00BE166C"/>
    <w:rsid w:val="00BE1689"/>
    <w:rsid w:val="00BE18EE"/>
    <w:rsid w:val="00BE2AB0"/>
    <w:rsid w:val="00BE337E"/>
    <w:rsid w:val="00BE33EE"/>
    <w:rsid w:val="00BE3EC3"/>
    <w:rsid w:val="00BE4C7F"/>
    <w:rsid w:val="00BE5EB8"/>
    <w:rsid w:val="00BE6B29"/>
    <w:rsid w:val="00BE75B4"/>
    <w:rsid w:val="00BE7F03"/>
    <w:rsid w:val="00BF01E7"/>
    <w:rsid w:val="00BF2359"/>
    <w:rsid w:val="00BF72FA"/>
    <w:rsid w:val="00BF75C1"/>
    <w:rsid w:val="00C007DB"/>
    <w:rsid w:val="00C00D81"/>
    <w:rsid w:val="00C01007"/>
    <w:rsid w:val="00C0145D"/>
    <w:rsid w:val="00C01610"/>
    <w:rsid w:val="00C017AF"/>
    <w:rsid w:val="00C02F54"/>
    <w:rsid w:val="00C02F69"/>
    <w:rsid w:val="00C03688"/>
    <w:rsid w:val="00C05069"/>
    <w:rsid w:val="00C061D5"/>
    <w:rsid w:val="00C06478"/>
    <w:rsid w:val="00C0721C"/>
    <w:rsid w:val="00C07913"/>
    <w:rsid w:val="00C079C5"/>
    <w:rsid w:val="00C07D0E"/>
    <w:rsid w:val="00C101D5"/>
    <w:rsid w:val="00C10946"/>
    <w:rsid w:val="00C10A01"/>
    <w:rsid w:val="00C10B63"/>
    <w:rsid w:val="00C11923"/>
    <w:rsid w:val="00C12571"/>
    <w:rsid w:val="00C13745"/>
    <w:rsid w:val="00C13882"/>
    <w:rsid w:val="00C14BA8"/>
    <w:rsid w:val="00C15D09"/>
    <w:rsid w:val="00C20481"/>
    <w:rsid w:val="00C22198"/>
    <w:rsid w:val="00C22840"/>
    <w:rsid w:val="00C24338"/>
    <w:rsid w:val="00C250C6"/>
    <w:rsid w:val="00C2566E"/>
    <w:rsid w:val="00C26268"/>
    <w:rsid w:val="00C31259"/>
    <w:rsid w:val="00C319AD"/>
    <w:rsid w:val="00C319B8"/>
    <w:rsid w:val="00C32329"/>
    <w:rsid w:val="00C32D28"/>
    <w:rsid w:val="00C330A7"/>
    <w:rsid w:val="00C33191"/>
    <w:rsid w:val="00C345B3"/>
    <w:rsid w:val="00C35631"/>
    <w:rsid w:val="00C35E26"/>
    <w:rsid w:val="00C362D9"/>
    <w:rsid w:val="00C3670C"/>
    <w:rsid w:val="00C36D86"/>
    <w:rsid w:val="00C42C2C"/>
    <w:rsid w:val="00C43FF3"/>
    <w:rsid w:val="00C44DE0"/>
    <w:rsid w:val="00C45CCD"/>
    <w:rsid w:val="00C4622A"/>
    <w:rsid w:val="00C47B35"/>
    <w:rsid w:val="00C47C53"/>
    <w:rsid w:val="00C47F11"/>
    <w:rsid w:val="00C50F21"/>
    <w:rsid w:val="00C512C5"/>
    <w:rsid w:val="00C51484"/>
    <w:rsid w:val="00C5149E"/>
    <w:rsid w:val="00C516FA"/>
    <w:rsid w:val="00C51AEA"/>
    <w:rsid w:val="00C51B5B"/>
    <w:rsid w:val="00C51BF3"/>
    <w:rsid w:val="00C5202E"/>
    <w:rsid w:val="00C5227C"/>
    <w:rsid w:val="00C53685"/>
    <w:rsid w:val="00C54099"/>
    <w:rsid w:val="00C54245"/>
    <w:rsid w:val="00C54A31"/>
    <w:rsid w:val="00C5535B"/>
    <w:rsid w:val="00C561CC"/>
    <w:rsid w:val="00C56CCB"/>
    <w:rsid w:val="00C56F70"/>
    <w:rsid w:val="00C61FBA"/>
    <w:rsid w:val="00C6202E"/>
    <w:rsid w:val="00C62130"/>
    <w:rsid w:val="00C62E12"/>
    <w:rsid w:val="00C62EDB"/>
    <w:rsid w:val="00C636E3"/>
    <w:rsid w:val="00C638AF"/>
    <w:rsid w:val="00C642C3"/>
    <w:rsid w:val="00C64A51"/>
    <w:rsid w:val="00C66682"/>
    <w:rsid w:val="00C66BEB"/>
    <w:rsid w:val="00C70A74"/>
    <w:rsid w:val="00C70F6B"/>
    <w:rsid w:val="00C71960"/>
    <w:rsid w:val="00C72999"/>
    <w:rsid w:val="00C73F3B"/>
    <w:rsid w:val="00C75A56"/>
    <w:rsid w:val="00C75BDF"/>
    <w:rsid w:val="00C75F35"/>
    <w:rsid w:val="00C80BD9"/>
    <w:rsid w:val="00C82199"/>
    <w:rsid w:val="00C82A37"/>
    <w:rsid w:val="00C82B01"/>
    <w:rsid w:val="00C841BB"/>
    <w:rsid w:val="00C8451E"/>
    <w:rsid w:val="00C846BB"/>
    <w:rsid w:val="00C846F6"/>
    <w:rsid w:val="00C84FCA"/>
    <w:rsid w:val="00C8500A"/>
    <w:rsid w:val="00C852CF"/>
    <w:rsid w:val="00C85343"/>
    <w:rsid w:val="00C855F9"/>
    <w:rsid w:val="00C902B3"/>
    <w:rsid w:val="00C90E5F"/>
    <w:rsid w:val="00C92894"/>
    <w:rsid w:val="00C9336A"/>
    <w:rsid w:val="00C93625"/>
    <w:rsid w:val="00C94031"/>
    <w:rsid w:val="00C95993"/>
    <w:rsid w:val="00C95C8B"/>
    <w:rsid w:val="00C96CE0"/>
    <w:rsid w:val="00C97E2A"/>
    <w:rsid w:val="00CA1FC1"/>
    <w:rsid w:val="00CA2756"/>
    <w:rsid w:val="00CA3A10"/>
    <w:rsid w:val="00CA4D7F"/>
    <w:rsid w:val="00CA6A29"/>
    <w:rsid w:val="00CA7AEF"/>
    <w:rsid w:val="00CB00FC"/>
    <w:rsid w:val="00CB1A43"/>
    <w:rsid w:val="00CB35BE"/>
    <w:rsid w:val="00CB35FB"/>
    <w:rsid w:val="00CB4B46"/>
    <w:rsid w:val="00CB4C43"/>
    <w:rsid w:val="00CB6118"/>
    <w:rsid w:val="00CB6170"/>
    <w:rsid w:val="00CC19E9"/>
    <w:rsid w:val="00CC1D93"/>
    <w:rsid w:val="00CC2318"/>
    <w:rsid w:val="00CC25D5"/>
    <w:rsid w:val="00CC2A95"/>
    <w:rsid w:val="00CC44B2"/>
    <w:rsid w:val="00CC4D7F"/>
    <w:rsid w:val="00CC77FF"/>
    <w:rsid w:val="00CD159A"/>
    <w:rsid w:val="00CD19D1"/>
    <w:rsid w:val="00CD1C92"/>
    <w:rsid w:val="00CD2677"/>
    <w:rsid w:val="00CD3367"/>
    <w:rsid w:val="00CD47EA"/>
    <w:rsid w:val="00CD48BB"/>
    <w:rsid w:val="00CD5C14"/>
    <w:rsid w:val="00CD67DF"/>
    <w:rsid w:val="00CD790E"/>
    <w:rsid w:val="00CE07E1"/>
    <w:rsid w:val="00CE1010"/>
    <w:rsid w:val="00CE1057"/>
    <w:rsid w:val="00CE1C72"/>
    <w:rsid w:val="00CE1DA2"/>
    <w:rsid w:val="00CE31FC"/>
    <w:rsid w:val="00CE3B48"/>
    <w:rsid w:val="00CE42DF"/>
    <w:rsid w:val="00CE43C6"/>
    <w:rsid w:val="00CE72C1"/>
    <w:rsid w:val="00CE7A47"/>
    <w:rsid w:val="00CF0681"/>
    <w:rsid w:val="00CF1401"/>
    <w:rsid w:val="00CF14F7"/>
    <w:rsid w:val="00CF2BCC"/>
    <w:rsid w:val="00CF3282"/>
    <w:rsid w:val="00CF35EC"/>
    <w:rsid w:val="00CF40BA"/>
    <w:rsid w:val="00CF503E"/>
    <w:rsid w:val="00CF64FB"/>
    <w:rsid w:val="00CF7C83"/>
    <w:rsid w:val="00D00079"/>
    <w:rsid w:val="00D006ED"/>
    <w:rsid w:val="00D02505"/>
    <w:rsid w:val="00D0297A"/>
    <w:rsid w:val="00D02E59"/>
    <w:rsid w:val="00D0461B"/>
    <w:rsid w:val="00D06BFB"/>
    <w:rsid w:val="00D07BF1"/>
    <w:rsid w:val="00D10224"/>
    <w:rsid w:val="00D107D7"/>
    <w:rsid w:val="00D109E2"/>
    <w:rsid w:val="00D136BD"/>
    <w:rsid w:val="00D14DDE"/>
    <w:rsid w:val="00D14FD8"/>
    <w:rsid w:val="00D16486"/>
    <w:rsid w:val="00D16602"/>
    <w:rsid w:val="00D17A99"/>
    <w:rsid w:val="00D212F6"/>
    <w:rsid w:val="00D22F80"/>
    <w:rsid w:val="00D22FD7"/>
    <w:rsid w:val="00D23554"/>
    <w:rsid w:val="00D23BB5"/>
    <w:rsid w:val="00D23C5A"/>
    <w:rsid w:val="00D24898"/>
    <w:rsid w:val="00D2559F"/>
    <w:rsid w:val="00D26710"/>
    <w:rsid w:val="00D2675D"/>
    <w:rsid w:val="00D270F5"/>
    <w:rsid w:val="00D274CA"/>
    <w:rsid w:val="00D27C79"/>
    <w:rsid w:val="00D27D83"/>
    <w:rsid w:val="00D27DE9"/>
    <w:rsid w:val="00D27F2B"/>
    <w:rsid w:val="00D313FC"/>
    <w:rsid w:val="00D31467"/>
    <w:rsid w:val="00D31D98"/>
    <w:rsid w:val="00D31FCF"/>
    <w:rsid w:val="00D32391"/>
    <w:rsid w:val="00D33BEF"/>
    <w:rsid w:val="00D34C46"/>
    <w:rsid w:val="00D36228"/>
    <w:rsid w:val="00D365D7"/>
    <w:rsid w:val="00D36B69"/>
    <w:rsid w:val="00D37499"/>
    <w:rsid w:val="00D40AAA"/>
    <w:rsid w:val="00D40D96"/>
    <w:rsid w:val="00D42948"/>
    <w:rsid w:val="00D44052"/>
    <w:rsid w:val="00D46167"/>
    <w:rsid w:val="00D46744"/>
    <w:rsid w:val="00D467AA"/>
    <w:rsid w:val="00D46C93"/>
    <w:rsid w:val="00D504F4"/>
    <w:rsid w:val="00D50824"/>
    <w:rsid w:val="00D514FE"/>
    <w:rsid w:val="00D532D1"/>
    <w:rsid w:val="00D53861"/>
    <w:rsid w:val="00D5484D"/>
    <w:rsid w:val="00D55010"/>
    <w:rsid w:val="00D55254"/>
    <w:rsid w:val="00D55A57"/>
    <w:rsid w:val="00D577A9"/>
    <w:rsid w:val="00D60744"/>
    <w:rsid w:val="00D60BC1"/>
    <w:rsid w:val="00D62115"/>
    <w:rsid w:val="00D624C6"/>
    <w:rsid w:val="00D62775"/>
    <w:rsid w:val="00D637AB"/>
    <w:rsid w:val="00D6407D"/>
    <w:rsid w:val="00D6499D"/>
    <w:rsid w:val="00D65243"/>
    <w:rsid w:val="00D65903"/>
    <w:rsid w:val="00D66071"/>
    <w:rsid w:val="00D66C32"/>
    <w:rsid w:val="00D7000B"/>
    <w:rsid w:val="00D70430"/>
    <w:rsid w:val="00D7066D"/>
    <w:rsid w:val="00D72970"/>
    <w:rsid w:val="00D741EB"/>
    <w:rsid w:val="00D745E5"/>
    <w:rsid w:val="00D76561"/>
    <w:rsid w:val="00D76DA6"/>
    <w:rsid w:val="00D77969"/>
    <w:rsid w:val="00D7796E"/>
    <w:rsid w:val="00D77ADA"/>
    <w:rsid w:val="00D80530"/>
    <w:rsid w:val="00D805C4"/>
    <w:rsid w:val="00D8334D"/>
    <w:rsid w:val="00D84935"/>
    <w:rsid w:val="00D84C74"/>
    <w:rsid w:val="00D86D15"/>
    <w:rsid w:val="00D872A3"/>
    <w:rsid w:val="00D90A11"/>
    <w:rsid w:val="00D91FC9"/>
    <w:rsid w:val="00D926D5"/>
    <w:rsid w:val="00D926D8"/>
    <w:rsid w:val="00D934D7"/>
    <w:rsid w:val="00D94B7F"/>
    <w:rsid w:val="00D97741"/>
    <w:rsid w:val="00DA049D"/>
    <w:rsid w:val="00DA04E0"/>
    <w:rsid w:val="00DA1150"/>
    <w:rsid w:val="00DA199F"/>
    <w:rsid w:val="00DA2B52"/>
    <w:rsid w:val="00DA2EBA"/>
    <w:rsid w:val="00DA3D00"/>
    <w:rsid w:val="00DA483F"/>
    <w:rsid w:val="00DA4927"/>
    <w:rsid w:val="00DA4A92"/>
    <w:rsid w:val="00DA5330"/>
    <w:rsid w:val="00DA57F2"/>
    <w:rsid w:val="00DA5806"/>
    <w:rsid w:val="00DA64E4"/>
    <w:rsid w:val="00DA710D"/>
    <w:rsid w:val="00DB1F90"/>
    <w:rsid w:val="00DB3243"/>
    <w:rsid w:val="00DB3CA1"/>
    <w:rsid w:val="00DB439F"/>
    <w:rsid w:val="00DB4BFA"/>
    <w:rsid w:val="00DB592A"/>
    <w:rsid w:val="00DB6801"/>
    <w:rsid w:val="00DB6CB3"/>
    <w:rsid w:val="00DC022A"/>
    <w:rsid w:val="00DC08AD"/>
    <w:rsid w:val="00DC1854"/>
    <w:rsid w:val="00DC2FAF"/>
    <w:rsid w:val="00DC3433"/>
    <w:rsid w:val="00DC3AD3"/>
    <w:rsid w:val="00DC4E9A"/>
    <w:rsid w:val="00DC52B8"/>
    <w:rsid w:val="00DC52ED"/>
    <w:rsid w:val="00DC599D"/>
    <w:rsid w:val="00DC5C3E"/>
    <w:rsid w:val="00DC5D72"/>
    <w:rsid w:val="00DC7992"/>
    <w:rsid w:val="00DC7B9D"/>
    <w:rsid w:val="00DD009F"/>
    <w:rsid w:val="00DD014E"/>
    <w:rsid w:val="00DD02CA"/>
    <w:rsid w:val="00DD065D"/>
    <w:rsid w:val="00DD12CA"/>
    <w:rsid w:val="00DD237F"/>
    <w:rsid w:val="00DD3310"/>
    <w:rsid w:val="00DD4E4E"/>
    <w:rsid w:val="00DD573D"/>
    <w:rsid w:val="00DD5B4C"/>
    <w:rsid w:val="00DD605A"/>
    <w:rsid w:val="00DD759C"/>
    <w:rsid w:val="00DD7907"/>
    <w:rsid w:val="00DE0018"/>
    <w:rsid w:val="00DE02DD"/>
    <w:rsid w:val="00DE06DA"/>
    <w:rsid w:val="00DE09B5"/>
    <w:rsid w:val="00DE2195"/>
    <w:rsid w:val="00DE29B1"/>
    <w:rsid w:val="00DE2A78"/>
    <w:rsid w:val="00DE49CB"/>
    <w:rsid w:val="00DE4DF3"/>
    <w:rsid w:val="00DE50D5"/>
    <w:rsid w:val="00DE543A"/>
    <w:rsid w:val="00DE5693"/>
    <w:rsid w:val="00DE5B94"/>
    <w:rsid w:val="00DF0C76"/>
    <w:rsid w:val="00DF19C0"/>
    <w:rsid w:val="00DF1EC0"/>
    <w:rsid w:val="00DF30A0"/>
    <w:rsid w:val="00DF3660"/>
    <w:rsid w:val="00DF476D"/>
    <w:rsid w:val="00DF6501"/>
    <w:rsid w:val="00DF6DD1"/>
    <w:rsid w:val="00DF71BB"/>
    <w:rsid w:val="00DF796C"/>
    <w:rsid w:val="00E003BC"/>
    <w:rsid w:val="00E012A9"/>
    <w:rsid w:val="00E016D9"/>
    <w:rsid w:val="00E017AE"/>
    <w:rsid w:val="00E0313E"/>
    <w:rsid w:val="00E0343A"/>
    <w:rsid w:val="00E0360F"/>
    <w:rsid w:val="00E040C5"/>
    <w:rsid w:val="00E04F04"/>
    <w:rsid w:val="00E06816"/>
    <w:rsid w:val="00E07989"/>
    <w:rsid w:val="00E113E9"/>
    <w:rsid w:val="00E1162E"/>
    <w:rsid w:val="00E127D5"/>
    <w:rsid w:val="00E13911"/>
    <w:rsid w:val="00E144CA"/>
    <w:rsid w:val="00E155E1"/>
    <w:rsid w:val="00E16A8B"/>
    <w:rsid w:val="00E20671"/>
    <w:rsid w:val="00E20EA1"/>
    <w:rsid w:val="00E213E7"/>
    <w:rsid w:val="00E21E8E"/>
    <w:rsid w:val="00E24055"/>
    <w:rsid w:val="00E255B2"/>
    <w:rsid w:val="00E26EB4"/>
    <w:rsid w:val="00E278CD"/>
    <w:rsid w:val="00E27C60"/>
    <w:rsid w:val="00E27E6A"/>
    <w:rsid w:val="00E319B9"/>
    <w:rsid w:val="00E32634"/>
    <w:rsid w:val="00E32FAC"/>
    <w:rsid w:val="00E331FA"/>
    <w:rsid w:val="00E334DB"/>
    <w:rsid w:val="00E33D50"/>
    <w:rsid w:val="00E33F1E"/>
    <w:rsid w:val="00E344CF"/>
    <w:rsid w:val="00E40D22"/>
    <w:rsid w:val="00E4165F"/>
    <w:rsid w:val="00E41B33"/>
    <w:rsid w:val="00E4446A"/>
    <w:rsid w:val="00E445B3"/>
    <w:rsid w:val="00E44FE4"/>
    <w:rsid w:val="00E52DF9"/>
    <w:rsid w:val="00E54287"/>
    <w:rsid w:val="00E546F5"/>
    <w:rsid w:val="00E5470E"/>
    <w:rsid w:val="00E54B74"/>
    <w:rsid w:val="00E55B8E"/>
    <w:rsid w:val="00E55E17"/>
    <w:rsid w:val="00E60456"/>
    <w:rsid w:val="00E60496"/>
    <w:rsid w:val="00E608C7"/>
    <w:rsid w:val="00E625A2"/>
    <w:rsid w:val="00E62BC1"/>
    <w:rsid w:val="00E633FC"/>
    <w:rsid w:val="00E647CE"/>
    <w:rsid w:val="00E6683B"/>
    <w:rsid w:val="00E66AE8"/>
    <w:rsid w:val="00E6705A"/>
    <w:rsid w:val="00E67CF0"/>
    <w:rsid w:val="00E702E3"/>
    <w:rsid w:val="00E71038"/>
    <w:rsid w:val="00E71158"/>
    <w:rsid w:val="00E71223"/>
    <w:rsid w:val="00E719FE"/>
    <w:rsid w:val="00E72D3C"/>
    <w:rsid w:val="00E731C0"/>
    <w:rsid w:val="00E73950"/>
    <w:rsid w:val="00E743B5"/>
    <w:rsid w:val="00E75511"/>
    <w:rsid w:val="00E75744"/>
    <w:rsid w:val="00E77159"/>
    <w:rsid w:val="00E81041"/>
    <w:rsid w:val="00E81AB0"/>
    <w:rsid w:val="00E82061"/>
    <w:rsid w:val="00E82298"/>
    <w:rsid w:val="00E82AA0"/>
    <w:rsid w:val="00E833D4"/>
    <w:rsid w:val="00E834DC"/>
    <w:rsid w:val="00E83F7A"/>
    <w:rsid w:val="00E84F7B"/>
    <w:rsid w:val="00E85955"/>
    <w:rsid w:val="00E85982"/>
    <w:rsid w:val="00E8682D"/>
    <w:rsid w:val="00E90118"/>
    <w:rsid w:val="00E902CC"/>
    <w:rsid w:val="00E90B1C"/>
    <w:rsid w:val="00E91D42"/>
    <w:rsid w:val="00E92529"/>
    <w:rsid w:val="00E927AE"/>
    <w:rsid w:val="00E94B1F"/>
    <w:rsid w:val="00E9588C"/>
    <w:rsid w:val="00E9648C"/>
    <w:rsid w:val="00E97218"/>
    <w:rsid w:val="00E974BB"/>
    <w:rsid w:val="00EA00F0"/>
    <w:rsid w:val="00EA1557"/>
    <w:rsid w:val="00EA18A9"/>
    <w:rsid w:val="00EA2050"/>
    <w:rsid w:val="00EA349E"/>
    <w:rsid w:val="00EA3971"/>
    <w:rsid w:val="00EA3CFF"/>
    <w:rsid w:val="00EA434E"/>
    <w:rsid w:val="00EA458A"/>
    <w:rsid w:val="00EA477F"/>
    <w:rsid w:val="00EA4AE2"/>
    <w:rsid w:val="00EA5487"/>
    <w:rsid w:val="00EA6171"/>
    <w:rsid w:val="00EA63D2"/>
    <w:rsid w:val="00EA772C"/>
    <w:rsid w:val="00EA78B3"/>
    <w:rsid w:val="00EA79F1"/>
    <w:rsid w:val="00EB048D"/>
    <w:rsid w:val="00EB0E46"/>
    <w:rsid w:val="00EB1444"/>
    <w:rsid w:val="00EB1F2C"/>
    <w:rsid w:val="00EB2FD1"/>
    <w:rsid w:val="00EB326B"/>
    <w:rsid w:val="00EB3F55"/>
    <w:rsid w:val="00EB44F9"/>
    <w:rsid w:val="00EB484F"/>
    <w:rsid w:val="00EB48B8"/>
    <w:rsid w:val="00EC009C"/>
    <w:rsid w:val="00EC0426"/>
    <w:rsid w:val="00EC1730"/>
    <w:rsid w:val="00EC1B06"/>
    <w:rsid w:val="00EC1E9B"/>
    <w:rsid w:val="00EC233B"/>
    <w:rsid w:val="00EC2550"/>
    <w:rsid w:val="00EC406A"/>
    <w:rsid w:val="00EC587C"/>
    <w:rsid w:val="00EC65E5"/>
    <w:rsid w:val="00EC79A5"/>
    <w:rsid w:val="00ED0016"/>
    <w:rsid w:val="00ED0483"/>
    <w:rsid w:val="00ED055E"/>
    <w:rsid w:val="00ED0A1D"/>
    <w:rsid w:val="00ED0FCD"/>
    <w:rsid w:val="00ED10B3"/>
    <w:rsid w:val="00ED15E6"/>
    <w:rsid w:val="00ED412E"/>
    <w:rsid w:val="00ED48D4"/>
    <w:rsid w:val="00ED5052"/>
    <w:rsid w:val="00ED5A31"/>
    <w:rsid w:val="00EE1246"/>
    <w:rsid w:val="00EE2000"/>
    <w:rsid w:val="00EE2905"/>
    <w:rsid w:val="00EF002A"/>
    <w:rsid w:val="00EF00B9"/>
    <w:rsid w:val="00EF28E0"/>
    <w:rsid w:val="00EF2D89"/>
    <w:rsid w:val="00EF3464"/>
    <w:rsid w:val="00EF3AC9"/>
    <w:rsid w:val="00EF3E21"/>
    <w:rsid w:val="00EF52D0"/>
    <w:rsid w:val="00EF5DD2"/>
    <w:rsid w:val="00EF7201"/>
    <w:rsid w:val="00F009D1"/>
    <w:rsid w:val="00F0211F"/>
    <w:rsid w:val="00F036C9"/>
    <w:rsid w:val="00F05043"/>
    <w:rsid w:val="00F05E83"/>
    <w:rsid w:val="00F06187"/>
    <w:rsid w:val="00F06B40"/>
    <w:rsid w:val="00F113F8"/>
    <w:rsid w:val="00F11DA2"/>
    <w:rsid w:val="00F124F8"/>
    <w:rsid w:val="00F1284C"/>
    <w:rsid w:val="00F13CC6"/>
    <w:rsid w:val="00F14376"/>
    <w:rsid w:val="00F166E2"/>
    <w:rsid w:val="00F16CD2"/>
    <w:rsid w:val="00F16E0A"/>
    <w:rsid w:val="00F17FB0"/>
    <w:rsid w:val="00F21E5F"/>
    <w:rsid w:val="00F2512A"/>
    <w:rsid w:val="00F25304"/>
    <w:rsid w:val="00F25428"/>
    <w:rsid w:val="00F2641D"/>
    <w:rsid w:val="00F2669F"/>
    <w:rsid w:val="00F26EA7"/>
    <w:rsid w:val="00F26F09"/>
    <w:rsid w:val="00F27765"/>
    <w:rsid w:val="00F27A4A"/>
    <w:rsid w:val="00F31CA9"/>
    <w:rsid w:val="00F31E46"/>
    <w:rsid w:val="00F32FDE"/>
    <w:rsid w:val="00F34152"/>
    <w:rsid w:val="00F34226"/>
    <w:rsid w:val="00F360A2"/>
    <w:rsid w:val="00F3758D"/>
    <w:rsid w:val="00F3764A"/>
    <w:rsid w:val="00F408FB"/>
    <w:rsid w:val="00F4285C"/>
    <w:rsid w:val="00F445EB"/>
    <w:rsid w:val="00F44FF5"/>
    <w:rsid w:val="00F4570D"/>
    <w:rsid w:val="00F468B4"/>
    <w:rsid w:val="00F47191"/>
    <w:rsid w:val="00F513C3"/>
    <w:rsid w:val="00F519D6"/>
    <w:rsid w:val="00F51D9D"/>
    <w:rsid w:val="00F5214F"/>
    <w:rsid w:val="00F52ECD"/>
    <w:rsid w:val="00F54AB0"/>
    <w:rsid w:val="00F56E8C"/>
    <w:rsid w:val="00F570A3"/>
    <w:rsid w:val="00F570FC"/>
    <w:rsid w:val="00F60873"/>
    <w:rsid w:val="00F60CAD"/>
    <w:rsid w:val="00F6194D"/>
    <w:rsid w:val="00F61D38"/>
    <w:rsid w:val="00F62EB3"/>
    <w:rsid w:val="00F6302C"/>
    <w:rsid w:val="00F6447D"/>
    <w:rsid w:val="00F64983"/>
    <w:rsid w:val="00F65055"/>
    <w:rsid w:val="00F65182"/>
    <w:rsid w:val="00F65C8A"/>
    <w:rsid w:val="00F66400"/>
    <w:rsid w:val="00F6772B"/>
    <w:rsid w:val="00F67AAF"/>
    <w:rsid w:val="00F7393E"/>
    <w:rsid w:val="00F7412F"/>
    <w:rsid w:val="00F74ADA"/>
    <w:rsid w:val="00F76DB5"/>
    <w:rsid w:val="00F76FC5"/>
    <w:rsid w:val="00F80710"/>
    <w:rsid w:val="00F81100"/>
    <w:rsid w:val="00F81280"/>
    <w:rsid w:val="00F81D43"/>
    <w:rsid w:val="00F82132"/>
    <w:rsid w:val="00F82F4E"/>
    <w:rsid w:val="00F83719"/>
    <w:rsid w:val="00F83883"/>
    <w:rsid w:val="00F8536B"/>
    <w:rsid w:val="00F862F6"/>
    <w:rsid w:val="00F91AEA"/>
    <w:rsid w:val="00F9319C"/>
    <w:rsid w:val="00F935D2"/>
    <w:rsid w:val="00F93A34"/>
    <w:rsid w:val="00F93CE1"/>
    <w:rsid w:val="00F95581"/>
    <w:rsid w:val="00F9705D"/>
    <w:rsid w:val="00F974A6"/>
    <w:rsid w:val="00F97A19"/>
    <w:rsid w:val="00FA2C70"/>
    <w:rsid w:val="00FA2CE6"/>
    <w:rsid w:val="00FA2F37"/>
    <w:rsid w:val="00FA3B45"/>
    <w:rsid w:val="00FA3D2E"/>
    <w:rsid w:val="00FA42E2"/>
    <w:rsid w:val="00FA5302"/>
    <w:rsid w:val="00FA72A4"/>
    <w:rsid w:val="00FB06C6"/>
    <w:rsid w:val="00FB0869"/>
    <w:rsid w:val="00FB0D63"/>
    <w:rsid w:val="00FB0E57"/>
    <w:rsid w:val="00FB1850"/>
    <w:rsid w:val="00FB2CBF"/>
    <w:rsid w:val="00FB2DA4"/>
    <w:rsid w:val="00FB3493"/>
    <w:rsid w:val="00FB34E5"/>
    <w:rsid w:val="00FB3A08"/>
    <w:rsid w:val="00FB6899"/>
    <w:rsid w:val="00FB758C"/>
    <w:rsid w:val="00FB7B9E"/>
    <w:rsid w:val="00FC0174"/>
    <w:rsid w:val="00FC0DEE"/>
    <w:rsid w:val="00FC1AC3"/>
    <w:rsid w:val="00FC1E9C"/>
    <w:rsid w:val="00FC2488"/>
    <w:rsid w:val="00FC2C59"/>
    <w:rsid w:val="00FC2F81"/>
    <w:rsid w:val="00FC5153"/>
    <w:rsid w:val="00FC5749"/>
    <w:rsid w:val="00FC630D"/>
    <w:rsid w:val="00FC6CD1"/>
    <w:rsid w:val="00FC7D30"/>
    <w:rsid w:val="00FD3BA5"/>
    <w:rsid w:val="00FD3DC1"/>
    <w:rsid w:val="00FD54B4"/>
    <w:rsid w:val="00FD57DD"/>
    <w:rsid w:val="00FD61EA"/>
    <w:rsid w:val="00FD6EE5"/>
    <w:rsid w:val="00FD7041"/>
    <w:rsid w:val="00FD726C"/>
    <w:rsid w:val="00FD7791"/>
    <w:rsid w:val="00FD7DB3"/>
    <w:rsid w:val="00FE13D6"/>
    <w:rsid w:val="00FE27AB"/>
    <w:rsid w:val="00FE2FA9"/>
    <w:rsid w:val="00FE4763"/>
    <w:rsid w:val="00FE5956"/>
    <w:rsid w:val="00FE6724"/>
    <w:rsid w:val="00FE6AD6"/>
    <w:rsid w:val="00FE7671"/>
    <w:rsid w:val="00FE7BB8"/>
    <w:rsid w:val="00FE7D0F"/>
    <w:rsid w:val="00FF0335"/>
    <w:rsid w:val="00FF0E33"/>
    <w:rsid w:val="00FF1947"/>
    <w:rsid w:val="00FF2220"/>
    <w:rsid w:val="00FF37E4"/>
    <w:rsid w:val="00FF3AF1"/>
    <w:rsid w:val="00FF5BE2"/>
    <w:rsid w:val="00FF690F"/>
    <w:rsid w:val="00FF6A3D"/>
    <w:rsid w:val="00FF6AC5"/>
    <w:rsid w:val="00FF7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0DB4D540"/>
  <w15:chartTrackingRefBased/>
  <w15:docId w15:val="{32B6D068-6914-4A56-81AE-97E48019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page number" w:uiPriority="99"/>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2C49"/>
    <w:rPr>
      <w:sz w:val="24"/>
      <w:szCs w:val="24"/>
    </w:rPr>
  </w:style>
  <w:style w:type="paragraph" w:styleId="1">
    <w:name w:val="heading 1"/>
    <w:basedOn w:val="a"/>
    <w:next w:val="a"/>
    <w:link w:val="10"/>
    <w:qFormat/>
    <w:pPr>
      <w:outlineLvl w:val="0"/>
    </w:pPr>
    <w:rPr>
      <w:bCs/>
      <w:szCs w:val="32"/>
    </w:rPr>
  </w:style>
  <w:style w:type="paragraph" w:styleId="2">
    <w:name w:val="heading 2"/>
    <w:basedOn w:val="a"/>
    <w:next w:val="a"/>
    <w:link w:val="20"/>
    <w:qFormat/>
    <w:pPr>
      <w:keepNext/>
      <w:spacing w:before="240" w:after="60"/>
      <w:outlineLvl w:val="1"/>
    </w:pPr>
    <w:rPr>
      <w:rFonts w:cs="Arial"/>
      <w:b/>
      <w:bCs/>
      <w:iCs/>
      <w:szCs w:val="28"/>
    </w:rPr>
  </w:style>
  <w:style w:type="paragraph" w:styleId="3">
    <w:name w:val="heading 3"/>
    <w:basedOn w:val="a"/>
    <w:next w:val="a"/>
    <w:link w:val="30"/>
    <w:qFormat/>
    <w:pPr>
      <w:keepNext/>
      <w:spacing w:before="240" w:after="60"/>
      <w:outlineLvl w:val="2"/>
    </w:pPr>
    <w:rPr>
      <w:rFonts w:cs="Arial"/>
      <w:b/>
      <w:bCs/>
      <w:szCs w:val="26"/>
    </w:rPr>
  </w:style>
  <w:style w:type="paragraph" w:styleId="4">
    <w:name w:val="heading 4"/>
    <w:basedOn w:val="a"/>
    <w:next w:val="a"/>
    <w:link w:val="40"/>
    <w:qFormat/>
    <w:pPr>
      <w:keepNext/>
      <w:spacing w:before="240" w:after="60"/>
      <w:outlineLvl w:val="3"/>
    </w:pPr>
    <w:rPr>
      <w:b/>
      <w:bCs/>
      <w:szCs w:val="28"/>
    </w:rPr>
  </w:style>
  <w:style w:type="paragraph" w:styleId="5">
    <w:name w:val="heading 5"/>
    <w:basedOn w:val="a"/>
    <w:next w:val="a"/>
    <w:link w:val="50"/>
    <w:qFormat/>
    <w:pPr>
      <w:spacing w:before="240" w:after="60"/>
      <w:outlineLvl w:val="4"/>
    </w:pPr>
    <w:rPr>
      <w:b/>
      <w:bCs/>
      <w:iCs/>
      <w:szCs w:val="26"/>
    </w:rPr>
  </w:style>
  <w:style w:type="paragraph" w:styleId="6">
    <w:name w:val="heading 6"/>
    <w:basedOn w:val="a"/>
    <w:next w:val="a"/>
    <w:link w:val="60"/>
    <w:qFormat/>
    <w:pPr>
      <w:spacing w:before="240" w:after="60"/>
      <w:outlineLvl w:val="5"/>
    </w:pPr>
    <w:rPr>
      <w:b/>
      <w:bCs/>
      <w:szCs w:val="22"/>
    </w:rPr>
  </w:style>
  <w:style w:type="paragraph" w:styleId="7">
    <w:name w:val="heading 7"/>
    <w:basedOn w:val="a"/>
    <w:next w:val="a"/>
    <w:link w:val="70"/>
    <w:qFormat/>
    <w:pPr>
      <w:keepNext/>
      <w:tabs>
        <w:tab w:val="center" w:pos="5761"/>
        <w:tab w:val="center" w:pos="7561"/>
      </w:tabs>
      <w:ind w:left="492"/>
      <w:outlineLvl w:val="6"/>
    </w:pPr>
    <w:rPr>
      <w:sz w:val="22"/>
    </w:rPr>
  </w:style>
  <w:style w:type="paragraph" w:styleId="8">
    <w:name w:val="heading 8"/>
    <w:basedOn w:val="a"/>
    <w:next w:val="a"/>
    <w:link w:val="80"/>
    <w:qFormat/>
    <w:pPr>
      <w:keepNext/>
      <w:tabs>
        <w:tab w:val="center" w:pos="5761"/>
        <w:tab w:val="center" w:pos="7561"/>
      </w:tabs>
      <w:ind w:left="492"/>
      <w:outlineLvl w:val="7"/>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character" w:customStyle="1" w:styleId="10">
    <w:name w:val="标题 1 字符"/>
    <w:link w:val="1"/>
    <w:locked/>
    <w:rPr>
      <w:bCs/>
      <w:sz w:val="24"/>
      <w:szCs w:val="32"/>
    </w:rPr>
  </w:style>
  <w:style w:type="character" w:customStyle="1" w:styleId="20">
    <w:name w:val="标题 2 字符"/>
    <w:link w:val="2"/>
    <w:locked/>
    <w:rPr>
      <w:rFonts w:ascii="Cambria" w:eastAsia="Times New Roman" w:hAnsi="Cambria" w:cs="Times New Roman" w:hint="default"/>
      <w:b/>
      <w:bCs/>
      <w:color w:val="4F81BD"/>
      <w:sz w:val="26"/>
      <w:szCs w:val="26"/>
    </w:rPr>
  </w:style>
  <w:style w:type="character" w:customStyle="1" w:styleId="30">
    <w:name w:val="标题 3 字符"/>
    <w:link w:val="3"/>
    <w:locked/>
    <w:rPr>
      <w:rFonts w:ascii="Cambria" w:eastAsia="Times New Roman" w:hAnsi="Cambria" w:cs="Times New Roman" w:hint="default"/>
      <w:b/>
      <w:bCs/>
      <w:color w:val="4F81BD"/>
      <w:sz w:val="24"/>
      <w:szCs w:val="24"/>
    </w:rPr>
  </w:style>
  <w:style w:type="character" w:customStyle="1" w:styleId="40">
    <w:name w:val="标题 4 字符"/>
    <w:link w:val="4"/>
    <w:locked/>
    <w:rPr>
      <w:rFonts w:ascii="Cambria" w:eastAsia="Times New Roman" w:hAnsi="Cambria" w:cs="Times New Roman" w:hint="default"/>
      <w:b/>
      <w:bCs/>
      <w:i/>
      <w:iCs/>
      <w:color w:val="4F81BD"/>
      <w:sz w:val="24"/>
      <w:szCs w:val="24"/>
    </w:rPr>
  </w:style>
  <w:style w:type="character" w:customStyle="1" w:styleId="50">
    <w:name w:val="标题 5 字符"/>
    <w:link w:val="5"/>
    <w:locked/>
    <w:rPr>
      <w:rFonts w:ascii="Cambria" w:eastAsia="Times New Roman" w:hAnsi="Cambria" w:cs="Times New Roman" w:hint="default"/>
      <w:color w:val="243F60"/>
      <w:sz w:val="24"/>
      <w:szCs w:val="24"/>
    </w:rPr>
  </w:style>
  <w:style w:type="character" w:customStyle="1" w:styleId="60">
    <w:name w:val="标题 6 字符"/>
    <w:link w:val="6"/>
    <w:locked/>
    <w:rPr>
      <w:rFonts w:ascii="Cambria" w:eastAsia="Times New Roman" w:hAnsi="Cambria" w:cs="Times New Roman" w:hint="default"/>
      <w:i/>
      <w:iCs/>
      <w:color w:val="243F60"/>
      <w:sz w:val="24"/>
      <w:szCs w:val="24"/>
    </w:rPr>
  </w:style>
  <w:style w:type="paragraph" w:styleId="a5">
    <w:name w:val="Normal (Web)"/>
    <w:basedOn w:val="a"/>
    <w:pPr>
      <w:spacing w:before="100" w:beforeAutospacing="1" w:after="100" w:afterAutospacing="1"/>
    </w:pPr>
    <w:rPr>
      <w:rFonts w:ascii="宋体" w:hAnsi="宋体"/>
      <w:lang w:eastAsia="en-US"/>
    </w:rPr>
  </w:style>
  <w:style w:type="character" w:customStyle="1" w:styleId="70">
    <w:name w:val="标题 7 字符"/>
    <w:link w:val="7"/>
    <w:locked/>
    <w:rPr>
      <w:rFonts w:ascii="Cambria" w:eastAsia="Times New Roman" w:hAnsi="Cambria" w:cs="Times New Roman" w:hint="default"/>
      <w:i/>
      <w:iCs/>
      <w:color w:val="404040"/>
      <w:sz w:val="24"/>
      <w:szCs w:val="24"/>
    </w:rPr>
  </w:style>
  <w:style w:type="character" w:customStyle="1" w:styleId="80">
    <w:name w:val="标题 8 字符"/>
    <w:link w:val="8"/>
    <w:locked/>
    <w:rPr>
      <w:rFonts w:ascii="Cambria" w:eastAsia="Times New Roman" w:hAnsi="Cambria" w:cs="Times New Roman" w:hint="default"/>
      <w:color w:val="404040"/>
    </w:rPr>
  </w:style>
  <w:style w:type="paragraph" w:styleId="a6">
    <w:name w:val="annotation text"/>
    <w:basedOn w:val="a"/>
    <w:link w:val="a7"/>
    <w:semiHidden/>
    <w:rPr>
      <w:sz w:val="20"/>
      <w:szCs w:val="20"/>
    </w:rPr>
  </w:style>
  <w:style w:type="character" w:customStyle="1" w:styleId="a7">
    <w:name w:val="批注文字 字符"/>
    <w:basedOn w:val="a0"/>
    <w:link w:val="a6"/>
    <w:locked/>
  </w:style>
  <w:style w:type="paragraph" w:styleId="a8">
    <w:name w:val="header"/>
    <w:basedOn w:val="a"/>
    <w:link w:val="a9"/>
    <w:uiPriority w:val="99"/>
    <w:pPr>
      <w:tabs>
        <w:tab w:val="center" w:pos="4320"/>
        <w:tab w:val="right" w:pos="8640"/>
      </w:tabs>
    </w:pPr>
  </w:style>
  <w:style w:type="character" w:customStyle="1" w:styleId="a9">
    <w:name w:val="页眉 字符"/>
    <w:link w:val="a8"/>
    <w:uiPriority w:val="99"/>
    <w:locked/>
    <w:rPr>
      <w:sz w:val="24"/>
      <w:szCs w:val="24"/>
    </w:rPr>
  </w:style>
  <w:style w:type="paragraph" w:styleId="aa">
    <w:name w:val="footer"/>
    <w:basedOn w:val="a"/>
    <w:link w:val="ab"/>
    <w:uiPriority w:val="99"/>
    <w:pPr>
      <w:tabs>
        <w:tab w:val="center" w:pos="4320"/>
        <w:tab w:val="right" w:pos="8640"/>
      </w:tabs>
    </w:pPr>
  </w:style>
  <w:style w:type="character" w:customStyle="1" w:styleId="ab">
    <w:name w:val="页脚 字符"/>
    <w:link w:val="aa"/>
    <w:uiPriority w:val="99"/>
    <w:locked/>
    <w:rPr>
      <w:sz w:val="24"/>
      <w:szCs w:val="24"/>
    </w:rPr>
  </w:style>
  <w:style w:type="paragraph" w:styleId="ac">
    <w:name w:val="toa heading"/>
    <w:basedOn w:val="a"/>
    <w:next w:val="a"/>
    <w:semiHidden/>
    <w:pPr>
      <w:tabs>
        <w:tab w:val="left" w:pos="9000"/>
        <w:tab w:val="right" w:pos="9360"/>
      </w:tabs>
      <w:suppressAutoHyphens/>
    </w:pPr>
    <w:rPr>
      <w:rFonts w:ascii="CG Times (W1)" w:hAnsi="CG Times (W1)"/>
      <w:szCs w:val="20"/>
      <w:lang w:val="en-GB"/>
    </w:rPr>
  </w:style>
  <w:style w:type="paragraph" w:styleId="ad">
    <w:name w:val="Body Text"/>
    <w:basedOn w:val="a"/>
    <w:link w:val="ae"/>
    <w:pPr>
      <w:ind w:right="-331"/>
      <w:jc w:val="both"/>
    </w:pPr>
  </w:style>
  <w:style w:type="character" w:customStyle="1" w:styleId="ae">
    <w:name w:val="正文文本 字符"/>
    <w:link w:val="ad"/>
    <w:locked/>
    <w:rPr>
      <w:sz w:val="24"/>
      <w:szCs w:val="24"/>
    </w:rPr>
  </w:style>
  <w:style w:type="paragraph" w:styleId="af">
    <w:name w:val="Body Text Indent"/>
    <w:basedOn w:val="a"/>
    <w:link w:val="af0"/>
    <w:pPr>
      <w:ind w:left="1560"/>
      <w:jc w:val="both"/>
    </w:pPr>
  </w:style>
  <w:style w:type="character" w:customStyle="1" w:styleId="af0">
    <w:name w:val="正文文本缩进 字符"/>
    <w:link w:val="af"/>
    <w:locked/>
    <w:rPr>
      <w:sz w:val="24"/>
      <w:szCs w:val="24"/>
    </w:rPr>
  </w:style>
  <w:style w:type="paragraph" w:styleId="af1">
    <w:name w:val="Date"/>
    <w:basedOn w:val="a"/>
    <w:next w:val="a"/>
    <w:link w:val="af2"/>
  </w:style>
  <w:style w:type="character" w:customStyle="1" w:styleId="af2">
    <w:name w:val="日期 字符"/>
    <w:link w:val="af1"/>
    <w:locked/>
    <w:rPr>
      <w:sz w:val="24"/>
      <w:szCs w:val="24"/>
    </w:rPr>
  </w:style>
  <w:style w:type="paragraph" w:styleId="21">
    <w:name w:val="Body Text 2"/>
    <w:basedOn w:val="a"/>
    <w:link w:val="22"/>
    <w:pPr>
      <w:tabs>
        <w:tab w:val="left" w:pos="432"/>
      </w:tabs>
      <w:jc w:val="both"/>
    </w:pPr>
    <w:rPr>
      <w:rFonts w:eastAsia="FZFangSong-Z02"/>
      <w:i/>
      <w:iCs/>
      <w:sz w:val="22"/>
    </w:rPr>
  </w:style>
  <w:style w:type="character" w:customStyle="1" w:styleId="22">
    <w:name w:val="正文文本 2 字符"/>
    <w:link w:val="21"/>
    <w:locked/>
    <w:rPr>
      <w:sz w:val="24"/>
      <w:szCs w:val="24"/>
    </w:rPr>
  </w:style>
  <w:style w:type="paragraph" w:styleId="31">
    <w:name w:val="Body Text 3"/>
    <w:basedOn w:val="a"/>
    <w:link w:val="32"/>
    <w:pPr>
      <w:autoSpaceDE w:val="0"/>
      <w:autoSpaceDN w:val="0"/>
      <w:adjustRightInd w:val="0"/>
      <w:spacing w:line="240" w:lineRule="exact"/>
    </w:pPr>
    <w:rPr>
      <w:rFonts w:eastAsia="FZFangSong-Z02"/>
      <w:sz w:val="22"/>
    </w:rPr>
  </w:style>
  <w:style w:type="character" w:customStyle="1" w:styleId="32">
    <w:name w:val="正文文本 3 字符"/>
    <w:link w:val="31"/>
    <w:locked/>
    <w:rPr>
      <w:sz w:val="16"/>
      <w:szCs w:val="16"/>
    </w:rPr>
  </w:style>
  <w:style w:type="paragraph" w:styleId="23">
    <w:name w:val="Body Text Indent 2"/>
    <w:basedOn w:val="a"/>
    <w:link w:val="24"/>
    <w:pPr>
      <w:autoSpaceDE w:val="0"/>
      <w:autoSpaceDN w:val="0"/>
      <w:adjustRightInd w:val="0"/>
      <w:spacing w:line="240" w:lineRule="atLeast"/>
      <w:ind w:left="840"/>
      <w:jc w:val="both"/>
    </w:pPr>
    <w:rPr>
      <w:rFonts w:ascii="宋体"/>
      <w:szCs w:val="20"/>
    </w:rPr>
  </w:style>
  <w:style w:type="character" w:customStyle="1" w:styleId="24">
    <w:name w:val="正文文本缩进 2 字符"/>
    <w:link w:val="23"/>
    <w:locked/>
    <w:rPr>
      <w:sz w:val="24"/>
      <w:szCs w:val="24"/>
    </w:rPr>
  </w:style>
  <w:style w:type="paragraph" w:styleId="33">
    <w:name w:val="Body Text Indent 3"/>
    <w:basedOn w:val="a"/>
    <w:link w:val="34"/>
    <w:pPr>
      <w:tabs>
        <w:tab w:val="center" w:pos="7680"/>
      </w:tabs>
      <w:autoSpaceDE w:val="0"/>
      <w:autoSpaceDN w:val="0"/>
      <w:adjustRightInd w:val="0"/>
      <w:spacing w:line="240" w:lineRule="atLeast"/>
      <w:ind w:left="1080"/>
      <w:jc w:val="both"/>
    </w:pPr>
    <w:rPr>
      <w:rFonts w:ascii="宋体" w:hAnsi="宋体"/>
      <w:szCs w:val="20"/>
    </w:rPr>
  </w:style>
  <w:style w:type="character" w:customStyle="1" w:styleId="34">
    <w:name w:val="正文文本缩进 3 字符"/>
    <w:link w:val="33"/>
    <w:locked/>
    <w:rPr>
      <w:sz w:val="16"/>
      <w:szCs w:val="16"/>
    </w:rPr>
  </w:style>
  <w:style w:type="paragraph" w:styleId="af3">
    <w:name w:val="Block Text"/>
    <w:basedOn w:val="a"/>
    <w:pPr>
      <w:ind w:left="1440" w:right="-499"/>
      <w:jc w:val="both"/>
    </w:pPr>
  </w:style>
  <w:style w:type="paragraph" w:styleId="af4">
    <w:name w:val="Document Map"/>
    <w:basedOn w:val="a"/>
    <w:link w:val="af5"/>
    <w:semiHidden/>
    <w:pPr>
      <w:shd w:val="clear" w:color="auto" w:fill="000080"/>
    </w:pPr>
    <w:rPr>
      <w:rFonts w:ascii="Tahoma" w:hAnsi="Tahoma" w:cs="Tahoma"/>
      <w:sz w:val="20"/>
      <w:szCs w:val="20"/>
    </w:rPr>
  </w:style>
  <w:style w:type="character" w:customStyle="1" w:styleId="af5">
    <w:name w:val="文档结构图 字符"/>
    <w:link w:val="af4"/>
    <w:locked/>
    <w:rPr>
      <w:rFonts w:ascii="Tahoma" w:hAnsi="Tahoma" w:cs="Tahoma" w:hint="default"/>
      <w:sz w:val="16"/>
      <w:szCs w:val="16"/>
    </w:rPr>
  </w:style>
  <w:style w:type="paragraph" w:styleId="af6">
    <w:name w:val="Plain Text"/>
    <w:basedOn w:val="a"/>
    <w:link w:val="af7"/>
    <w:rPr>
      <w:rFonts w:ascii="宋体" w:hAnsi="Courier New" w:cs="Courier New"/>
      <w:sz w:val="21"/>
      <w:szCs w:val="21"/>
    </w:rPr>
  </w:style>
  <w:style w:type="character" w:customStyle="1" w:styleId="af7">
    <w:name w:val="纯文本 字符"/>
    <w:link w:val="af6"/>
    <w:locked/>
    <w:rPr>
      <w:rFonts w:ascii="Consolas" w:hAnsi="Consolas" w:cs="Consolas" w:hint="default"/>
      <w:sz w:val="21"/>
      <w:szCs w:val="21"/>
    </w:rPr>
  </w:style>
  <w:style w:type="paragraph" w:styleId="af8">
    <w:name w:val="annotation subject"/>
    <w:basedOn w:val="a6"/>
    <w:next w:val="a6"/>
    <w:link w:val="af9"/>
    <w:semiHidden/>
    <w:rPr>
      <w:b/>
      <w:bCs/>
      <w:sz w:val="24"/>
      <w:szCs w:val="24"/>
    </w:rPr>
  </w:style>
  <w:style w:type="character" w:customStyle="1" w:styleId="af9">
    <w:name w:val="批注主题 字符"/>
    <w:link w:val="af8"/>
    <w:locked/>
    <w:rPr>
      <w:b/>
      <w:bCs/>
    </w:rPr>
  </w:style>
  <w:style w:type="paragraph" w:styleId="afa">
    <w:name w:val="Balloon Text"/>
    <w:basedOn w:val="a"/>
    <w:link w:val="afb"/>
    <w:semiHidden/>
    <w:rPr>
      <w:rFonts w:ascii="宋体"/>
      <w:sz w:val="18"/>
      <w:szCs w:val="18"/>
    </w:rPr>
  </w:style>
  <w:style w:type="character" w:customStyle="1" w:styleId="afb">
    <w:name w:val="批注框文本 字符"/>
    <w:link w:val="afa"/>
    <w:locked/>
    <w:rPr>
      <w:rFonts w:ascii="Tahoma" w:hAnsi="Tahoma" w:cs="Tahoma" w:hint="default"/>
      <w:sz w:val="16"/>
      <w:szCs w:val="16"/>
    </w:rPr>
  </w:style>
  <w:style w:type="paragraph" w:styleId="afc">
    <w:name w:val="Revision"/>
    <w:uiPriority w:val="99"/>
    <w:semiHidden/>
    <w:rPr>
      <w:sz w:val="24"/>
      <w:szCs w:val="24"/>
    </w:rPr>
  </w:style>
  <w:style w:type="paragraph" w:styleId="afd">
    <w:name w:val="List Paragraph"/>
    <w:basedOn w:val="a"/>
    <w:link w:val="afe"/>
    <w:uiPriority w:val="34"/>
    <w:qFormat/>
    <w:pPr>
      <w:ind w:firstLineChars="200" w:firstLine="420"/>
    </w:pPr>
  </w:style>
  <w:style w:type="paragraph" w:customStyle="1" w:styleId="Style1">
    <w:name w:val="Style1"/>
    <w:basedOn w:val="1"/>
    <w:rPr>
      <w:b/>
    </w:rPr>
  </w:style>
  <w:style w:type="paragraph" w:customStyle="1" w:styleId="Style2">
    <w:name w:val="Style2"/>
    <w:basedOn w:val="2"/>
    <w:rPr>
      <w:b w:val="0"/>
    </w:rPr>
  </w:style>
  <w:style w:type="paragraph" w:customStyle="1" w:styleId="Style3">
    <w:name w:val="Style3"/>
    <w:basedOn w:val="3"/>
  </w:style>
  <w:style w:type="paragraph" w:customStyle="1" w:styleId="Style4">
    <w:name w:val="Style4"/>
    <w:basedOn w:val="4"/>
  </w:style>
  <w:style w:type="paragraph" w:customStyle="1" w:styleId="Style5">
    <w:name w:val="Style5"/>
    <w:basedOn w:val="5"/>
    <w:rPr>
      <w:i/>
    </w:rPr>
  </w:style>
  <w:style w:type="paragraph" w:customStyle="1" w:styleId="Style6">
    <w:name w:val="Style6"/>
    <w:basedOn w:val="6"/>
  </w:style>
  <w:style w:type="paragraph" w:customStyle="1" w:styleId="Style7">
    <w:name w:val="Style7"/>
    <w:basedOn w:val="a"/>
  </w:style>
  <w:style w:type="paragraph" w:customStyle="1" w:styleId="Default">
    <w:name w:val="Default"/>
    <w:pPr>
      <w:autoSpaceDE w:val="0"/>
      <w:autoSpaceDN w:val="0"/>
      <w:adjustRightInd w:val="0"/>
    </w:pPr>
    <w:rPr>
      <w:rFonts w:ascii="宋体"/>
      <w:lang w:eastAsia="en-US"/>
    </w:rPr>
  </w:style>
  <w:style w:type="paragraph" w:customStyle="1" w:styleId="chinese1">
    <w:name w:val="chinese1"/>
    <w:basedOn w:val="a"/>
    <w:pPr>
      <w:tabs>
        <w:tab w:val="left" w:pos="360"/>
        <w:tab w:val="left" w:pos="720"/>
      </w:tabs>
      <w:spacing w:before="120" w:after="120" w:line="360" w:lineRule="auto"/>
      <w:ind w:left="720" w:hanging="360"/>
    </w:pPr>
    <w:rPr>
      <w:rFonts w:ascii="宋体" w:hAnsi="宋体"/>
      <w:sz w:val="22"/>
      <w:szCs w:val="28"/>
    </w:rPr>
  </w:style>
  <w:style w:type="paragraph" w:customStyle="1" w:styleId="BalloonText1">
    <w:name w:val="Balloon Text1"/>
    <w:basedOn w:val="a"/>
    <w:semiHidden/>
    <w:rPr>
      <w:sz w:val="16"/>
      <w:szCs w:val="16"/>
    </w:rPr>
  </w:style>
  <w:style w:type="paragraph" w:customStyle="1" w:styleId="CommentSubject1">
    <w:name w:val="Comment Subject1"/>
    <w:basedOn w:val="a6"/>
    <w:next w:val="a6"/>
    <w:semiHidden/>
    <w:rPr>
      <w:b/>
      <w:bCs/>
    </w:rPr>
  </w:style>
  <w:style w:type="paragraph" w:customStyle="1" w:styleId="CharChar1CharCharCharCharCharCharCharCharCharCharCharCharCharCharCharChar">
    <w:name w:val="Char Char1 Char Char Char Char Char Char Char Char Char Char Char Char Char Char Char Char"/>
    <w:basedOn w:val="a"/>
    <w:pPr>
      <w:spacing w:after="160" w:line="240" w:lineRule="exact"/>
    </w:pPr>
    <w:rPr>
      <w:rFonts w:ascii="Verdana" w:eastAsia="Times New Roman" w:hAnsi="Verdana"/>
      <w:sz w:val="20"/>
      <w:szCs w:val="20"/>
      <w:lang w:eastAsia="en-US"/>
    </w:rPr>
  </w:style>
  <w:style w:type="paragraph" w:customStyle="1" w:styleId="CharChar">
    <w:name w:val="Char Char"/>
    <w:basedOn w:val="a"/>
    <w:pPr>
      <w:spacing w:after="160" w:line="240" w:lineRule="exact"/>
    </w:pPr>
    <w:rPr>
      <w:rFonts w:ascii="Verdana" w:eastAsia="Times New Roman" w:hAnsi="Verdana"/>
      <w:sz w:val="20"/>
      <w:szCs w:val="20"/>
      <w:lang w:eastAsia="en-US"/>
    </w:rPr>
  </w:style>
  <w:style w:type="paragraph" w:customStyle="1" w:styleId="CharChar1CharCharCharCharCharCharCharChar">
    <w:name w:val="Char Char1 Char Char Char Char Char Char Char Char"/>
    <w:basedOn w:val="a"/>
    <w:pPr>
      <w:spacing w:after="160" w:line="240" w:lineRule="exact"/>
    </w:pPr>
    <w:rPr>
      <w:rFonts w:ascii="Verdana" w:eastAsia="Times New Roman" w:hAnsi="Verdana"/>
      <w:sz w:val="20"/>
      <w:szCs w:val="20"/>
      <w:lang w:eastAsia="en-US"/>
    </w:rPr>
  </w:style>
  <w:style w:type="paragraph" w:customStyle="1" w:styleId="bodycopyindent">
    <w:name w:val="body copy indent"/>
    <w:basedOn w:val="a"/>
    <w:pPr>
      <w:spacing w:before="20" w:line="210" w:lineRule="exact"/>
      <w:ind w:left="510"/>
    </w:pPr>
    <w:rPr>
      <w:rFonts w:ascii="Arial" w:eastAsia="Times New Roman" w:hAnsi="Arial" w:cs="Arial"/>
      <w:color w:val="000000"/>
      <w:sz w:val="17"/>
      <w:szCs w:val="17"/>
      <w:lang w:val="en-AU" w:eastAsia="en-US"/>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
    <w:pPr>
      <w:spacing w:after="160" w:line="240" w:lineRule="exact"/>
    </w:pPr>
    <w:rPr>
      <w:rFonts w:ascii="Verdana" w:eastAsia="Times New Roman" w:hAnsi="Verdana"/>
      <w:sz w:val="20"/>
      <w:szCs w:val="20"/>
      <w:lang w:eastAsia="en-US"/>
    </w:rPr>
  </w:style>
  <w:style w:type="paragraph" w:customStyle="1" w:styleId="CharCharCharCharCharChar">
    <w:name w:val="Char Char Char Char Char Char"/>
    <w:basedOn w:val="a"/>
    <w:pPr>
      <w:spacing w:after="160" w:line="240" w:lineRule="exact"/>
    </w:pPr>
    <w:rPr>
      <w:rFonts w:ascii="Verdana" w:eastAsia="Times New Roman" w:hAnsi="Verdana"/>
      <w:sz w:val="20"/>
      <w:szCs w:val="20"/>
      <w:lang w:eastAsia="en-US"/>
    </w:rPr>
  </w:style>
  <w:style w:type="paragraph" w:customStyle="1" w:styleId="Bodycopy">
    <w:name w:val="Body copy"/>
    <w:pPr>
      <w:spacing w:before="20" w:line="210" w:lineRule="exact"/>
    </w:pPr>
    <w:rPr>
      <w:rFonts w:ascii="Arial" w:eastAsia="Times New Roman" w:hAnsi="Arial" w:cs="Arial"/>
      <w:color w:val="000000"/>
      <w:sz w:val="17"/>
      <w:szCs w:val="17"/>
      <w:lang w:eastAsia="en-US"/>
    </w:rPr>
  </w:style>
  <w:style w:type="paragraph" w:customStyle="1" w:styleId="Bodycopyhanging">
    <w:name w:val="Body copy hanging"/>
    <w:basedOn w:val="Bodycopy"/>
    <w:pPr>
      <w:ind w:left="510" w:hanging="510"/>
    </w:pPr>
    <w:rPr>
      <w:lang w:val="en-AU"/>
    </w:rPr>
  </w:style>
  <w:style w:type="paragraph" w:customStyle="1" w:styleId="sourceref">
    <w:name w:val="source ref"/>
    <w:basedOn w:val="a"/>
    <w:pPr>
      <w:spacing w:before="40" w:line="190" w:lineRule="exact"/>
    </w:pPr>
    <w:rPr>
      <w:rFonts w:ascii="Arial" w:eastAsia="Times New Roman" w:hAnsi="Arial" w:cs="Courier New"/>
      <w:color w:val="003399"/>
      <w:sz w:val="15"/>
      <w:szCs w:val="15"/>
      <w:lang w:val="en-AU" w:eastAsia="en-US"/>
    </w:rPr>
  </w:style>
  <w:style w:type="paragraph" w:customStyle="1" w:styleId="Bodycopyheader1">
    <w:name w:val="Body copy header 1"/>
    <w:basedOn w:val="Bodycopy"/>
    <w:rPr>
      <w:b/>
    </w:rPr>
  </w:style>
  <w:style w:type="paragraph" w:customStyle="1" w:styleId="Bodycopyrightindent">
    <w:name w:val="Body copy right indent"/>
    <w:basedOn w:val="Bodycopy"/>
    <w:pPr>
      <w:jc w:val="right"/>
    </w:pPr>
  </w:style>
  <w:style w:type="paragraph" w:customStyle="1" w:styleId="Dividerline">
    <w:name w:val="Divider line"/>
    <w:basedOn w:val="a"/>
    <w:rPr>
      <w:rFonts w:ascii="Arial" w:eastAsia="Times New Roman" w:hAnsi="Arial" w:cs="Courier New"/>
      <w:sz w:val="15"/>
      <w:szCs w:val="15"/>
      <w:lang w:val="en-AU" w:eastAsia="en-US"/>
    </w:rPr>
  </w:style>
  <w:style w:type="paragraph" w:customStyle="1" w:styleId="BodySingle">
    <w:name w:val="Body Single"/>
    <w:basedOn w:val="ad"/>
    <w:pPr>
      <w:spacing w:line="290" w:lineRule="atLeast"/>
      <w:ind w:right="0"/>
      <w:jc w:val="left"/>
    </w:pPr>
    <w:rPr>
      <w:szCs w:val="20"/>
      <w:lang w:val="en-GB" w:eastAsia="en-US"/>
    </w:rPr>
  </w:style>
  <w:style w:type="paragraph" w:customStyle="1" w:styleId="Address">
    <w:name w:val="Address"/>
    <w:basedOn w:val="a"/>
    <w:pPr>
      <w:framePr w:w="3005" w:h="567" w:hSpace="181" w:vSpace="181" w:wrap="around" w:hAnchor="page" w:xAlign="right" w:yAlign="top" w:anchorLock="1"/>
      <w:pBdr>
        <w:left w:val="single" w:sz="4" w:space="9" w:color="auto"/>
      </w:pBdr>
      <w:spacing w:line="200" w:lineRule="exact"/>
      <w:ind w:right="284"/>
    </w:pPr>
    <w:rPr>
      <w:sz w:val="16"/>
      <w:szCs w:val="20"/>
      <w:lang w:val="en-GB" w:eastAsia="en-US"/>
    </w:rPr>
  </w:style>
  <w:style w:type="paragraph" w:customStyle="1" w:styleId="CharChar1CharCharCharChar1">
    <w:name w:val="Char Char1 Char Char Char Char1"/>
    <w:basedOn w:val="a"/>
    <w:pPr>
      <w:spacing w:after="160" w:line="240" w:lineRule="exact"/>
    </w:pPr>
    <w:rPr>
      <w:rFonts w:ascii="Verdana" w:eastAsia="Times New Roman" w:hAnsi="Verdana"/>
      <w:sz w:val="20"/>
      <w:szCs w:val="20"/>
      <w:lang w:eastAsia="en-US"/>
    </w:rPr>
  </w:style>
  <w:style w:type="character" w:styleId="aff">
    <w:name w:val="annotation reference"/>
    <w:uiPriority w:val="99"/>
    <w:semiHidden/>
    <w:rPr>
      <w:sz w:val="16"/>
      <w:szCs w:val="16"/>
    </w:rPr>
  </w:style>
  <w:style w:type="table" w:styleId="aff0">
    <w:name w:val="Table Grid"/>
    <w:basedOn w:val="a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page number"/>
    <w:uiPriority w:val="99"/>
    <w:unhideWhenUsed/>
  </w:style>
  <w:style w:type="character" w:styleId="aff2">
    <w:name w:val="Emphasis"/>
    <w:qFormat/>
    <w:rsid w:val="00102CBA"/>
    <w:rPr>
      <w:i/>
      <w:iCs/>
    </w:rPr>
  </w:style>
  <w:style w:type="character" w:customStyle="1" w:styleId="afe">
    <w:name w:val="列表段落 字符"/>
    <w:basedOn w:val="a0"/>
    <w:link w:val="afd"/>
    <w:uiPriority w:val="34"/>
    <w:rsid w:val="00AF33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25">
      <w:bodyDiv w:val="1"/>
      <w:marLeft w:val="0"/>
      <w:marRight w:val="0"/>
      <w:marTop w:val="0"/>
      <w:marBottom w:val="0"/>
      <w:divBdr>
        <w:top w:val="none" w:sz="0" w:space="0" w:color="auto"/>
        <w:left w:val="none" w:sz="0" w:space="0" w:color="auto"/>
        <w:bottom w:val="none" w:sz="0" w:space="0" w:color="auto"/>
        <w:right w:val="none" w:sz="0" w:space="0" w:color="auto"/>
      </w:divBdr>
    </w:div>
    <w:div w:id="591227">
      <w:marLeft w:val="0"/>
      <w:marRight w:val="0"/>
      <w:marTop w:val="0"/>
      <w:marBottom w:val="0"/>
      <w:divBdr>
        <w:top w:val="none" w:sz="0" w:space="0" w:color="auto"/>
        <w:left w:val="none" w:sz="0" w:space="0" w:color="auto"/>
        <w:bottom w:val="double" w:sz="4" w:space="1" w:color="auto"/>
        <w:right w:val="none" w:sz="0" w:space="0" w:color="auto"/>
      </w:divBdr>
    </w:div>
    <w:div w:id="5132574">
      <w:bodyDiv w:val="1"/>
      <w:marLeft w:val="0"/>
      <w:marRight w:val="0"/>
      <w:marTop w:val="0"/>
      <w:marBottom w:val="0"/>
      <w:divBdr>
        <w:top w:val="none" w:sz="0" w:space="0" w:color="auto"/>
        <w:left w:val="none" w:sz="0" w:space="0" w:color="auto"/>
        <w:bottom w:val="none" w:sz="0" w:space="0" w:color="auto"/>
        <w:right w:val="none" w:sz="0" w:space="0" w:color="auto"/>
      </w:divBdr>
    </w:div>
    <w:div w:id="8454317">
      <w:marLeft w:val="0"/>
      <w:marRight w:val="0"/>
      <w:marTop w:val="0"/>
      <w:marBottom w:val="0"/>
      <w:divBdr>
        <w:top w:val="none" w:sz="0" w:space="0" w:color="auto"/>
        <w:left w:val="none" w:sz="0" w:space="0" w:color="auto"/>
        <w:bottom w:val="single" w:sz="4" w:space="0" w:color="auto"/>
        <w:right w:val="none" w:sz="0" w:space="0" w:color="auto"/>
      </w:divBdr>
    </w:div>
    <w:div w:id="8874273">
      <w:bodyDiv w:val="1"/>
      <w:marLeft w:val="0"/>
      <w:marRight w:val="0"/>
      <w:marTop w:val="0"/>
      <w:marBottom w:val="0"/>
      <w:divBdr>
        <w:top w:val="none" w:sz="0" w:space="0" w:color="auto"/>
        <w:left w:val="none" w:sz="0" w:space="0" w:color="auto"/>
        <w:bottom w:val="none" w:sz="0" w:space="0" w:color="auto"/>
        <w:right w:val="none" w:sz="0" w:space="0" w:color="auto"/>
      </w:divBdr>
    </w:div>
    <w:div w:id="15890645">
      <w:bodyDiv w:val="1"/>
      <w:marLeft w:val="0"/>
      <w:marRight w:val="0"/>
      <w:marTop w:val="0"/>
      <w:marBottom w:val="0"/>
      <w:divBdr>
        <w:top w:val="none" w:sz="0" w:space="0" w:color="auto"/>
        <w:left w:val="none" w:sz="0" w:space="0" w:color="auto"/>
        <w:bottom w:val="none" w:sz="0" w:space="0" w:color="auto"/>
        <w:right w:val="none" w:sz="0" w:space="0" w:color="auto"/>
      </w:divBdr>
    </w:div>
    <w:div w:id="20863447">
      <w:bodyDiv w:val="1"/>
      <w:marLeft w:val="0"/>
      <w:marRight w:val="0"/>
      <w:marTop w:val="0"/>
      <w:marBottom w:val="0"/>
      <w:divBdr>
        <w:top w:val="none" w:sz="0" w:space="0" w:color="auto"/>
        <w:left w:val="none" w:sz="0" w:space="0" w:color="auto"/>
        <w:bottom w:val="none" w:sz="0" w:space="0" w:color="auto"/>
        <w:right w:val="none" w:sz="0" w:space="0" w:color="auto"/>
      </w:divBdr>
    </w:div>
    <w:div w:id="29964440">
      <w:bodyDiv w:val="1"/>
      <w:marLeft w:val="0"/>
      <w:marRight w:val="0"/>
      <w:marTop w:val="0"/>
      <w:marBottom w:val="0"/>
      <w:divBdr>
        <w:top w:val="none" w:sz="0" w:space="0" w:color="auto"/>
        <w:left w:val="none" w:sz="0" w:space="0" w:color="auto"/>
        <w:bottom w:val="none" w:sz="0" w:space="0" w:color="auto"/>
        <w:right w:val="none" w:sz="0" w:space="0" w:color="auto"/>
      </w:divBdr>
    </w:div>
    <w:div w:id="36131612">
      <w:bodyDiv w:val="1"/>
      <w:marLeft w:val="0"/>
      <w:marRight w:val="0"/>
      <w:marTop w:val="0"/>
      <w:marBottom w:val="0"/>
      <w:divBdr>
        <w:top w:val="none" w:sz="0" w:space="0" w:color="auto"/>
        <w:left w:val="none" w:sz="0" w:space="0" w:color="auto"/>
        <w:bottom w:val="none" w:sz="0" w:space="0" w:color="auto"/>
        <w:right w:val="none" w:sz="0" w:space="0" w:color="auto"/>
      </w:divBdr>
    </w:div>
    <w:div w:id="37247080">
      <w:marLeft w:val="0"/>
      <w:marRight w:val="0"/>
      <w:marTop w:val="0"/>
      <w:marBottom w:val="0"/>
      <w:divBdr>
        <w:top w:val="none" w:sz="0" w:space="0" w:color="auto"/>
        <w:left w:val="none" w:sz="0" w:space="0" w:color="auto"/>
        <w:bottom w:val="double" w:sz="4" w:space="1" w:color="auto"/>
        <w:right w:val="none" w:sz="0" w:space="0" w:color="auto"/>
      </w:divBdr>
    </w:div>
    <w:div w:id="39137620">
      <w:marLeft w:val="0"/>
      <w:marRight w:val="0"/>
      <w:marTop w:val="0"/>
      <w:marBottom w:val="0"/>
      <w:divBdr>
        <w:top w:val="none" w:sz="0" w:space="0" w:color="auto"/>
        <w:left w:val="none" w:sz="0" w:space="0" w:color="auto"/>
        <w:bottom w:val="double" w:sz="4" w:space="1" w:color="auto"/>
        <w:right w:val="none" w:sz="0" w:space="0" w:color="auto"/>
      </w:divBdr>
    </w:div>
    <w:div w:id="41098970">
      <w:bodyDiv w:val="1"/>
      <w:marLeft w:val="0"/>
      <w:marRight w:val="0"/>
      <w:marTop w:val="0"/>
      <w:marBottom w:val="0"/>
      <w:divBdr>
        <w:top w:val="none" w:sz="0" w:space="0" w:color="auto"/>
        <w:left w:val="none" w:sz="0" w:space="0" w:color="auto"/>
        <w:bottom w:val="none" w:sz="0" w:space="0" w:color="auto"/>
        <w:right w:val="none" w:sz="0" w:space="0" w:color="auto"/>
      </w:divBdr>
    </w:div>
    <w:div w:id="43531178">
      <w:bodyDiv w:val="1"/>
      <w:marLeft w:val="0"/>
      <w:marRight w:val="0"/>
      <w:marTop w:val="0"/>
      <w:marBottom w:val="0"/>
      <w:divBdr>
        <w:top w:val="none" w:sz="0" w:space="0" w:color="auto"/>
        <w:left w:val="none" w:sz="0" w:space="0" w:color="auto"/>
        <w:bottom w:val="none" w:sz="0" w:space="0" w:color="auto"/>
        <w:right w:val="none" w:sz="0" w:space="0" w:color="auto"/>
      </w:divBdr>
    </w:div>
    <w:div w:id="47151170">
      <w:marLeft w:val="0"/>
      <w:marRight w:val="0"/>
      <w:marTop w:val="0"/>
      <w:marBottom w:val="0"/>
      <w:divBdr>
        <w:top w:val="none" w:sz="0" w:space="0" w:color="auto"/>
        <w:left w:val="none" w:sz="0" w:space="0" w:color="auto"/>
        <w:bottom w:val="single" w:sz="4" w:space="0" w:color="auto"/>
        <w:right w:val="none" w:sz="0" w:space="0" w:color="auto"/>
      </w:divBdr>
    </w:div>
    <w:div w:id="63379103">
      <w:marLeft w:val="0"/>
      <w:marRight w:val="0"/>
      <w:marTop w:val="0"/>
      <w:marBottom w:val="0"/>
      <w:divBdr>
        <w:top w:val="none" w:sz="0" w:space="0" w:color="auto"/>
        <w:left w:val="none" w:sz="0" w:space="0" w:color="auto"/>
        <w:bottom w:val="double" w:sz="4" w:space="1" w:color="auto"/>
        <w:right w:val="none" w:sz="0" w:space="0" w:color="auto"/>
      </w:divBdr>
    </w:div>
    <w:div w:id="68235418">
      <w:bodyDiv w:val="1"/>
      <w:marLeft w:val="0"/>
      <w:marRight w:val="0"/>
      <w:marTop w:val="0"/>
      <w:marBottom w:val="0"/>
      <w:divBdr>
        <w:top w:val="none" w:sz="0" w:space="0" w:color="auto"/>
        <w:left w:val="none" w:sz="0" w:space="0" w:color="auto"/>
        <w:bottom w:val="none" w:sz="0" w:space="0" w:color="auto"/>
        <w:right w:val="none" w:sz="0" w:space="0" w:color="auto"/>
      </w:divBdr>
    </w:div>
    <w:div w:id="70853949">
      <w:bodyDiv w:val="1"/>
      <w:marLeft w:val="0"/>
      <w:marRight w:val="0"/>
      <w:marTop w:val="0"/>
      <w:marBottom w:val="0"/>
      <w:divBdr>
        <w:top w:val="none" w:sz="0" w:space="0" w:color="auto"/>
        <w:left w:val="none" w:sz="0" w:space="0" w:color="auto"/>
        <w:bottom w:val="none" w:sz="0" w:space="0" w:color="auto"/>
        <w:right w:val="none" w:sz="0" w:space="0" w:color="auto"/>
      </w:divBdr>
    </w:div>
    <w:div w:id="76752887">
      <w:bodyDiv w:val="1"/>
      <w:marLeft w:val="0"/>
      <w:marRight w:val="0"/>
      <w:marTop w:val="0"/>
      <w:marBottom w:val="0"/>
      <w:divBdr>
        <w:top w:val="none" w:sz="0" w:space="0" w:color="auto"/>
        <w:left w:val="none" w:sz="0" w:space="0" w:color="auto"/>
        <w:bottom w:val="none" w:sz="0" w:space="0" w:color="auto"/>
        <w:right w:val="none" w:sz="0" w:space="0" w:color="auto"/>
      </w:divBdr>
    </w:div>
    <w:div w:id="78530350">
      <w:bodyDiv w:val="1"/>
      <w:marLeft w:val="0"/>
      <w:marRight w:val="0"/>
      <w:marTop w:val="0"/>
      <w:marBottom w:val="0"/>
      <w:divBdr>
        <w:top w:val="none" w:sz="0" w:space="0" w:color="auto"/>
        <w:left w:val="none" w:sz="0" w:space="0" w:color="auto"/>
        <w:bottom w:val="none" w:sz="0" w:space="0" w:color="auto"/>
        <w:right w:val="none" w:sz="0" w:space="0" w:color="auto"/>
      </w:divBdr>
    </w:div>
    <w:div w:id="83039288">
      <w:bodyDiv w:val="1"/>
      <w:marLeft w:val="0"/>
      <w:marRight w:val="0"/>
      <w:marTop w:val="0"/>
      <w:marBottom w:val="0"/>
      <w:divBdr>
        <w:top w:val="none" w:sz="0" w:space="0" w:color="auto"/>
        <w:left w:val="none" w:sz="0" w:space="0" w:color="auto"/>
        <w:bottom w:val="none" w:sz="0" w:space="0" w:color="auto"/>
        <w:right w:val="none" w:sz="0" w:space="0" w:color="auto"/>
      </w:divBdr>
    </w:div>
    <w:div w:id="85197653">
      <w:marLeft w:val="0"/>
      <w:marRight w:val="0"/>
      <w:marTop w:val="0"/>
      <w:marBottom w:val="0"/>
      <w:divBdr>
        <w:top w:val="none" w:sz="0" w:space="0" w:color="auto"/>
        <w:left w:val="none" w:sz="0" w:space="0" w:color="auto"/>
        <w:bottom w:val="double" w:sz="4" w:space="1" w:color="auto"/>
        <w:right w:val="none" w:sz="0" w:space="0" w:color="auto"/>
      </w:divBdr>
    </w:div>
    <w:div w:id="86508900">
      <w:bodyDiv w:val="1"/>
      <w:marLeft w:val="0"/>
      <w:marRight w:val="0"/>
      <w:marTop w:val="0"/>
      <w:marBottom w:val="0"/>
      <w:divBdr>
        <w:top w:val="none" w:sz="0" w:space="0" w:color="auto"/>
        <w:left w:val="none" w:sz="0" w:space="0" w:color="auto"/>
        <w:bottom w:val="none" w:sz="0" w:space="0" w:color="auto"/>
        <w:right w:val="none" w:sz="0" w:space="0" w:color="auto"/>
      </w:divBdr>
    </w:div>
    <w:div w:id="91366965">
      <w:marLeft w:val="0"/>
      <w:marRight w:val="0"/>
      <w:marTop w:val="0"/>
      <w:marBottom w:val="0"/>
      <w:divBdr>
        <w:top w:val="none" w:sz="0" w:space="0" w:color="auto"/>
        <w:left w:val="none" w:sz="0" w:space="0" w:color="auto"/>
        <w:bottom w:val="single" w:sz="4" w:space="0" w:color="auto"/>
        <w:right w:val="none" w:sz="0" w:space="0" w:color="auto"/>
      </w:divBdr>
    </w:div>
    <w:div w:id="96950015">
      <w:marLeft w:val="0"/>
      <w:marRight w:val="0"/>
      <w:marTop w:val="0"/>
      <w:marBottom w:val="0"/>
      <w:divBdr>
        <w:top w:val="none" w:sz="0" w:space="0" w:color="auto"/>
        <w:left w:val="none" w:sz="0" w:space="0" w:color="auto"/>
        <w:bottom w:val="double" w:sz="4" w:space="1" w:color="auto"/>
        <w:right w:val="none" w:sz="0" w:space="0" w:color="auto"/>
      </w:divBdr>
    </w:div>
    <w:div w:id="101151213">
      <w:marLeft w:val="0"/>
      <w:marRight w:val="0"/>
      <w:marTop w:val="0"/>
      <w:marBottom w:val="0"/>
      <w:divBdr>
        <w:top w:val="none" w:sz="0" w:space="0" w:color="auto"/>
        <w:left w:val="none" w:sz="0" w:space="0" w:color="auto"/>
        <w:bottom w:val="double" w:sz="4" w:space="1" w:color="auto"/>
        <w:right w:val="none" w:sz="0" w:space="0" w:color="auto"/>
      </w:divBdr>
    </w:div>
    <w:div w:id="110979606">
      <w:bodyDiv w:val="1"/>
      <w:marLeft w:val="0"/>
      <w:marRight w:val="0"/>
      <w:marTop w:val="0"/>
      <w:marBottom w:val="0"/>
      <w:divBdr>
        <w:top w:val="none" w:sz="0" w:space="0" w:color="auto"/>
        <w:left w:val="none" w:sz="0" w:space="0" w:color="auto"/>
        <w:bottom w:val="none" w:sz="0" w:space="0" w:color="auto"/>
        <w:right w:val="none" w:sz="0" w:space="0" w:color="auto"/>
      </w:divBdr>
    </w:div>
    <w:div w:id="114108095">
      <w:marLeft w:val="0"/>
      <w:marRight w:val="0"/>
      <w:marTop w:val="0"/>
      <w:marBottom w:val="0"/>
      <w:divBdr>
        <w:top w:val="none" w:sz="0" w:space="0" w:color="auto"/>
        <w:left w:val="none" w:sz="0" w:space="0" w:color="auto"/>
        <w:bottom w:val="double" w:sz="4" w:space="1" w:color="auto"/>
        <w:right w:val="none" w:sz="0" w:space="0" w:color="auto"/>
      </w:divBdr>
    </w:div>
    <w:div w:id="117917200">
      <w:bodyDiv w:val="1"/>
      <w:marLeft w:val="0"/>
      <w:marRight w:val="0"/>
      <w:marTop w:val="0"/>
      <w:marBottom w:val="0"/>
      <w:divBdr>
        <w:top w:val="none" w:sz="0" w:space="0" w:color="auto"/>
        <w:left w:val="none" w:sz="0" w:space="0" w:color="auto"/>
        <w:bottom w:val="none" w:sz="0" w:space="0" w:color="auto"/>
        <w:right w:val="none" w:sz="0" w:space="0" w:color="auto"/>
      </w:divBdr>
    </w:div>
    <w:div w:id="125857210">
      <w:bodyDiv w:val="1"/>
      <w:marLeft w:val="0"/>
      <w:marRight w:val="0"/>
      <w:marTop w:val="0"/>
      <w:marBottom w:val="0"/>
      <w:divBdr>
        <w:top w:val="none" w:sz="0" w:space="0" w:color="auto"/>
        <w:left w:val="none" w:sz="0" w:space="0" w:color="auto"/>
        <w:bottom w:val="none" w:sz="0" w:space="0" w:color="auto"/>
        <w:right w:val="none" w:sz="0" w:space="0" w:color="auto"/>
      </w:divBdr>
    </w:div>
    <w:div w:id="126046985">
      <w:marLeft w:val="0"/>
      <w:marRight w:val="0"/>
      <w:marTop w:val="0"/>
      <w:marBottom w:val="0"/>
      <w:divBdr>
        <w:top w:val="none" w:sz="0" w:space="0" w:color="auto"/>
        <w:left w:val="none" w:sz="0" w:space="0" w:color="auto"/>
        <w:bottom w:val="double" w:sz="4" w:space="1" w:color="auto"/>
        <w:right w:val="none" w:sz="0" w:space="0" w:color="auto"/>
      </w:divBdr>
    </w:div>
    <w:div w:id="128867867">
      <w:marLeft w:val="0"/>
      <w:marRight w:val="0"/>
      <w:marTop w:val="0"/>
      <w:marBottom w:val="0"/>
      <w:divBdr>
        <w:top w:val="none" w:sz="0" w:space="0" w:color="auto"/>
        <w:left w:val="none" w:sz="0" w:space="0" w:color="auto"/>
        <w:bottom w:val="single" w:sz="4" w:space="0" w:color="auto"/>
        <w:right w:val="none" w:sz="0" w:space="0" w:color="auto"/>
      </w:divBdr>
    </w:div>
    <w:div w:id="136191453">
      <w:bodyDiv w:val="1"/>
      <w:marLeft w:val="0"/>
      <w:marRight w:val="0"/>
      <w:marTop w:val="0"/>
      <w:marBottom w:val="0"/>
      <w:divBdr>
        <w:top w:val="none" w:sz="0" w:space="0" w:color="auto"/>
        <w:left w:val="none" w:sz="0" w:space="0" w:color="auto"/>
        <w:bottom w:val="none" w:sz="0" w:space="0" w:color="auto"/>
        <w:right w:val="none" w:sz="0" w:space="0" w:color="auto"/>
      </w:divBdr>
    </w:div>
    <w:div w:id="142704049">
      <w:bodyDiv w:val="1"/>
      <w:marLeft w:val="0"/>
      <w:marRight w:val="0"/>
      <w:marTop w:val="0"/>
      <w:marBottom w:val="0"/>
      <w:divBdr>
        <w:top w:val="none" w:sz="0" w:space="0" w:color="auto"/>
        <w:left w:val="none" w:sz="0" w:space="0" w:color="auto"/>
        <w:bottom w:val="none" w:sz="0" w:space="0" w:color="auto"/>
        <w:right w:val="none" w:sz="0" w:space="0" w:color="auto"/>
      </w:divBdr>
    </w:div>
    <w:div w:id="149098846">
      <w:marLeft w:val="0"/>
      <w:marRight w:val="0"/>
      <w:marTop w:val="0"/>
      <w:marBottom w:val="0"/>
      <w:divBdr>
        <w:top w:val="none" w:sz="0" w:space="0" w:color="auto"/>
        <w:left w:val="none" w:sz="0" w:space="0" w:color="auto"/>
        <w:bottom w:val="double" w:sz="4" w:space="1" w:color="auto"/>
        <w:right w:val="none" w:sz="0" w:space="0" w:color="auto"/>
      </w:divBdr>
    </w:div>
    <w:div w:id="150021651">
      <w:marLeft w:val="0"/>
      <w:marRight w:val="0"/>
      <w:marTop w:val="0"/>
      <w:marBottom w:val="0"/>
      <w:divBdr>
        <w:top w:val="none" w:sz="0" w:space="0" w:color="auto"/>
        <w:left w:val="none" w:sz="0" w:space="0" w:color="auto"/>
        <w:bottom w:val="single" w:sz="4" w:space="0" w:color="auto"/>
        <w:right w:val="none" w:sz="0" w:space="0" w:color="auto"/>
      </w:divBdr>
    </w:div>
    <w:div w:id="155540024">
      <w:bodyDiv w:val="1"/>
      <w:marLeft w:val="0"/>
      <w:marRight w:val="0"/>
      <w:marTop w:val="0"/>
      <w:marBottom w:val="0"/>
      <w:divBdr>
        <w:top w:val="none" w:sz="0" w:space="0" w:color="auto"/>
        <w:left w:val="none" w:sz="0" w:space="0" w:color="auto"/>
        <w:bottom w:val="none" w:sz="0" w:space="0" w:color="auto"/>
        <w:right w:val="none" w:sz="0" w:space="0" w:color="auto"/>
      </w:divBdr>
    </w:div>
    <w:div w:id="156920978">
      <w:bodyDiv w:val="1"/>
      <w:marLeft w:val="0"/>
      <w:marRight w:val="0"/>
      <w:marTop w:val="0"/>
      <w:marBottom w:val="0"/>
      <w:divBdr>
        <w:top w:val="none" w:sz="0" w:space="0" w:color="auto"/>
        <w:left w:val="none" w:sz="0" w:space="0" w:color="auto"/>
        <w:bottom w:val="none" w:sz="0" w:space="0" w:color="auto"/>
        <w:right w:val="none" w:sz="0" w:space="0" w:color="auto"/>
      </w:divBdr>
    </w:div>
    <w:div w:id="158816395">
      <w:bodyDiv w:val="1"/>
      <w:marLeft w:val="0"/>
      <w:marRight w:val="0"/>
      <w:marTop w:val="0"/>
      <w:marBottom w:val="0"/>
      <w:divBdr>
        <w:top w:val="none" w:sz="0" w:space="0" w:color="auto"/>
        <w:left w:val="none" w:sz="0" w:space="0" w:color="auto"/>
        <w:bottom w:val="none" w:sz="0" w:space="0" w:color="auto"/>
        <w:right w:val="none" w:sz="0" w:space="0" w:color="auto"/>
      </w:divBdr>
    </w:div>
    <w:div w:id="166478557">
      <w:marLeft w:val="0"/>
      <w:marRight w:val="0"/>
      <w:marTop w:val="0"/>
      <w:marBottom w:val="0"/>
      <w:divBdr>
        <w:top w:val="none" w:sz="0" w:space="0" w:color="auto"/>
        <w:left w:val="none" w:sz="0" w:space="0" w:color="auto"/>
        <w:bottom w:val="single" w:sz="4" w:space="0" w:color="auto"/>
        <w:right w:val="none" w:sz="0" w:space="0" w:color="auto"/>
      </w:divBdr>
    </w:div>
    <w:div w:id="167061784">
      <w:bodyDiv w:val="1"/>
      <w:marLeft w:val="0"/>
      <w:marRight w:val="0"/>
      <w:marTop w:val="0"/>
      <w:marBottom w:val="0"/>
      <w:divBdr>
        <w:top w:val="none" w:sz="0" w:space="0" w:color="auto"/>
        <w:left w:val="none" w:sz="0" w:space="0" w:color="auto"/>
        <w:bottom w:val="none" w:sz="0" w:space="0" w:color="auto"/>
        <w:right w:val="none" w:sz="0" w:space="0" w:color="auto"/>
      </w:divBdr>
    </w:div>
    <w:div w:id="169370075">
      <w:marLeft w:val="0"/>
      <w:marRight w:val="0"/>
      <w:marTop w:val="0"/>
      <w:marBottom w:val="0"/>
      <w:divBdr>
        <w:top w:val="none" w:sz="0" w:space="0" w:color="auto"/>
        <w:left w:val="none" w:sz="0" w:space="0" w:color="auto"/>
        <w:bottom w:val="double" w:sz="4" w:space="1" w:color="auto"/>
        <w:right w:val="none" w:sz="0" w:space="0" w:color="auto"/>
      </w:divBdr>
    </w:div>
    <w:div w:id="169955832">
      <w:bodyDiv w:val="1"/>
      <w:marLeft w:val="0"/>
      <w:marRight w:val="0"/>
      <w:marTop w:val="0"/>
      <w:marBottom w:val="0"/>
      <w:divBdr>
        <w:top w:val="none" w:sz="0" w:space="0" w:color="auto"/>
        <w:left w:val="none" w:sz="0" w:space="0" w:color="auto"/>
        <w:bottom w:val="none" w:sz="0" w:space="0" w:color="auto"/>
        <w:right w:val="none" w:sz="0" w:space="0" w:color="auto"/>
      </w:divBdr>
    </w:div>
    <w:div w:id="170262590">
      <w:marLeft w:val="0"/>
      <w:marRight w:val="0"/>
      <w:marTop w:val="0"/>
      <w:marBottom w:val="0"/>
      <w:divBdr>
        <w:top w:val="none" w:sz="0" w:space="0" w:color="auto"/>
        <w:left w:val="none" w:sz="0" w:space="0" w:color="auto"/>
        <w:bottom w:val="single" w:sz="4" w:space="0" w:color="auto"/>
        <w:right w:val="none" w:sz="0" w:space="0" w:color="auto"/>
      </w:divBdr>
    </w:div>
    <w:div w:id="172039726">
      <w:marLeft w:val="0"/>
      <w:marRight w:val="0"/>
      <w:marTop w:val="0"/>
      <w:marBottom w:val="0"/>
      <w:divBdr>
        <w:top w:val="none" w:sz="0" w:space="0" w:color="auto"/>
        <w:left w:val="none" w:sz="0" w:space="0" w:color="auto"/>
        <w:bottom w:val="single" w:sz="4" w:space="0" w:color="auto"/>
        <w:right w:val="none" w:sz="0" w:space="0" w:color="auto"/>
      </w:divBdr>
    </w:div>
    <w:div w:id="175773363">
      <w:bodyDiv w:val="1"/>
      <w:marLeft w:val="0"/>
      <w:marRight w:val="0"/>
      <w:marTop w:val="0"/>
      <w:marBottom w:val="0"/>
      <w:divBdr>
        <w:top w:val="none" w:sz="0" w:space="0" w:color="auto"/>
        <w:left w:val="none" w:sz="0" w:space="0" w:color="auto"/>
        <w:bottom w:val="none" w:sz="0" w:space="0" w:color="auto"/>
        <w:right w:val="none" w:sz="0" w:space="0" w:color="auto"/>
      </w:divBdr>
    </w:div>
    <w:div w:id="181214347">
      <w:marLeft w:val="0"/>
      <w:marRight w:val="0"/>
      <w:marTop w:val="0"/>
      <w:marBottom w:val="0"/>
      <w:divBdr>
        <w:top w:val="none" w:sz="0" w:space="0" w:color="auto"/>
        <w:left w:val="none" w:sz="0" w:space="0" w:color="auto"/>
        <w:bottom w:val="double" w:sz="4" w:space="1" w:color="auto"/>
        <w:right w:val="none" w:sz="0" w:space="0" w:color="auto"/>
      </w:divBdr>
    </w:div>
    <w:div w:id="181818292">
      <w:marLeft w:val="0"/>
      <w:marRight w:val="0"/>
      <w:marTop w:val="0"/>
      <w:marBottom w:val="0"/>
      <w:divBdr>
        <w:top w:val="none" w:sz="0" w:space="0" w:color="auto"/>
        <w:left w:val="none" w:sz="0" w:space="0" w:color="auto"/>
        <w:bottom w:val="single" w:sz="4" w:space="0" w:color="auto"/>
        <w:right w:val="none" w:sz="0" w:space="0" w:color="auto"/>
      </w:divBdr>
    </w:div>
    <w:div w:id="184447992">
      <w:bodyDiv w:val="1"/>
      <w:marLeft w:val="0"/>
      <w:marRight w:val="0"/>
      <w:marTop w:val="0"/>
      <w:marBottom w:val="0"/>
      <w:divBdr>
        <w:top w:val="none" w:sz="0" w:space="0" w:color="auto"/>
        <w:left w:val="none" w:sz="0" w:space="0" w:color="auto"/>
        <w:bottom w:val="none" w:sz="0" w:space="0" w:color="auto"/>
        <w:right w:val="none" w:sz="0" w:space="0" w:color="auto"/>
      </w:divBdr>
    </w:div>
    <w:div w:id="187648470">
      <w:marLeft w:val="0"/>
      <w:marRight w:val="0"/>
      <w:marTop w:val="0"/>
      <w:marBottom w:val="0"/>
      <w:divBdr>
        <w:top w:val="none" w:sz="0" w:space="0" w:color="auto"/>
        <w:left w:val="none" w:sz="0" w:space="0" w:color="auto"/>
        <w:bottom w:val="single" w:sz="4" w:space="0" w:color="auto"/>
        <w:right w:val="none" w:sz="0" w:space="0" w:color="auto"/>
      </w:divBdr>
    </w:div>
    <w:div w:id="190385515">
      <w:bodyDiv w:val="1"/>
      <w:marLeft w:val="0"/>
      <w:marRight w:val="0"/>
      <w:marTop w:val="0"/>
      <w:marBottom w:val="0"/>
      <w:divBdr>
        <w:top w:val="none" w:sz="0" w:space="0" w:color="auto"/>
        <w:left w:val="none" w:sz="0" w:space="0" w:color="auto"/>
        <w:bottom w:val="none" w:sz="0" w:space="0" w:color="auto"/>
        <w:right w:val="none" w:sz="0" w:space="0" w:color="auto"/>
      </w:divBdr>
    </w:div>
    <w:div w:id="192160445">
      <w:marLeft w:val="0"/>
      <w:marRight w:val="0"/>
      <w:marTop w:val="0"/>
      <w:marBottom w:val="0"/>
      <w:divBdr>
        <w:top w:val="none" w:sz="0" w:space="0" w:color="auto"/>
        <w:left w:val="none" w:sz="0" w:space="0" w:color="auto"/>
        <w:bottom w:val="double" w:sz="4" w:space="1" w:color="auto"/>
        <w:right w:val="none" w:sz="0" w:space="0" w:color="auto"/>
      </w:divBdr>
    </w:div>
    <w:div w:id="194469953">
      <w:bodyDiv w:val="1"/>
      <w:marLeft w:val="0"/>
      <w:marRight w:val="0"/>
      <w:marTop w:val="0"/>
      <w:marBottom w:val="0"/>
      <w:divBdr>
        <w:top w:val="none" w:sz="0" w:space="0" w:color="auto"/>
        <w:left w:val="none" w:sz="0" w:space="0" w:color="auto"/>
        <w:bottom w:val="none" w:sz="0" w:space="0" w:color="auto"/>
        <w:right w:val="none" w:sz="0" w:space="0" w:color="auto"/>
      </w:divBdr>
    </w:div>
    <w:div w:id="208423836">
      <w:marLeft w:val="0"/>
      <w:marRight w:val="0"/>
      <w:marTop w:val="0"/>
      <w:marBottom w:val="0"/>
      <w:divBdr>
        <w:top w:val="none" w:sz="0" w:space="0" w:color="auto"/>
        <w:left w:val="none" w:sz="0" w:space="0" w:color="auto"/>
        <w:bottom w:val="double" w:sz="4" w:space="1" w:color="auto"/>
        <w:right w:val="none" w:sz="0" w:space="0" w:color="auto"/>
      </w:divBdr>
    </w:div>
    <w:div w:id="217136760">
      <w:bodyDiv w:val="1"/>
      <w:marLeft w:val="0"/>
      <w:marRight w:val="0"/>
      <w:marTop w:val="0"/>
      <w:marBottom w:val="0"/>
      <w:divBdr>
        <w:top w:val="none" w:sz="0" w:space="0" w:color="auto"/>
        <w:left w:val="none" w:sz="0" w:space="0" w:color="auto"/>
        <w:bottom w:val="none" w:sz="0" w:space="0" w:color="auto"/>
        <w:right w:val="none" w:sz="0" w:space="0" w:color="auto"/>
      </w:divBdr>
    </w:div>
    <w:div w:id="221869391">
      <w:marLeft w:val="0"/>
      <w:marRight w:val="0"/>
      <w:marTop w:val="0"/>
      <w:marBottom w:val="0"/>
      <w:divBdr>
        <w:top w:val="none" w:sz="0" w:space="0" w:color="auto"/>
        <w:left w:val="none" w:sz="0" w:space="0" w:color="auto"/>
        <w:bottom w:val="double" w:sz="4" w:space="1" w:color="auto"/>
        <w:right w:val="none" w:sz="0" w:space="0" w:color="auto"/>
      </w:divBdr>
    </w:div>
    <w:div w:id="224025832">
      <w:bodyDiv w:val="1"/>
      <w:marLeft w:val="0"/>
      <w:marRight w:val="0"/>
      <w:marTop w:val="0"/>
      <w:marBottom w:val="0"/>
      <w:divBdr>
        <w:top w:val="none" w:sz="0" w:space="0" w:color="auto"/>
        <w:left w:val="none" w:sz="0" w:space="0" w:color="auto"/>
        <w:bottom w:val="none" w:sz="0" w:space="0" w:color="auto"/>
        <w:right w:val="none" w:sz="0" w:space="0" w:color="auto"/>
      </w:divBdr>
    </w:div>
    <w:div w:id="226107900">
      <w:marLeft w:val="0"/>
      <w:marRight w:val="0"/>
      <w:marTop w:val="0"/>
      <w:marBottom w:val="0"/>
      <w:divBdr>
        <w:top w:val="none" w:sz="0" w:space="0" w:color="auto"/>
        <w:left w:val="none" w:sz="0" w:space="0" w:color="auto"/>
        <w:bottom w:val="single" w:sz="4" w:space="0" w:color="auto"/>
        <w:right w:val="none" w:sz="0" w:space="0" w:color="auto"/>
      </w:divBdr>
    </w:div>
    <w:div w:id="232349093">
      <w:bodyDiv w:val="1"/>
      <w:marLeft w:val="0"/>
      <w:marRight w:val="0"/>
      <w:marTop w:val="0"/>
      <w:marBottom w:val="0"/>
      <w:divBdr>
        <w:top w:val="none" w:sz="0" w:space="0" w:color="auto"/>
        <w:left w:val="none" w:sz="0" w:space="0" w:color="auto"/>
        <w:bottom w:val="none" w:sz="0" w:space="0" w:color="auto"/>
        <w:right w:val="none" w:sz="0" w:space="0" w:color="auto"/>
      </w:divBdr>
    </w:div>
    <w:div w:id="237904780">
      <w:marLeft w:val="0"/>
      <w:marRight w:val="0"/>
      <w:marTop w:val="0"/>
      <w:marBottom w:val="0"/>
      <w:divBdr>
        <w:top w:val="none" w:sz="0" w:space="0" w:color="auto"/>
        <w:left w:val="none" w:sz="0" w:space="0" w:color="auto"/>
        <w:bottom w:val="single" w:sz="4" w:space="0" w:color="auto"/>
        <w:right w:val="none" w:sz="0" w:space="0" w:color="auto"/>
      </w:divBdr>
    </w:div>
    <w:div w:id="243998909">
      <w:bodyDiv w:val="1"/>
      <w:marLeft w:val="0"/>
      <w:marRight w:val="0"/>
      <w:marTop w:val="0"/>
      <w:marBottom w:val="0"/>
      <w:divBdr>
        <w:top w:val="none" w:sz="0" w:space="0" w:color="auto"/>
        <w:left w:val="none" w:sz="0" w:space="0" w:color="auto"/>
        <w:bottom w:val="none" w:sz="0" w:space="0" w:color="auto"/>
        <w:right w:val="none" w:sz="0" w:space="0" w:color="auto"/>
      </w:divBdr>
    </w:div>
    <w:div w:id="244074023">
      <w:bodyDiv w:val="1"/>
      <w:marLeft w:val="0"/>
      <w:marRight w:val="0"/>
      <w:marTop w:val="0"/>
      <w:marBottom w:val="0"/>
      <w:divBdr>
        <w:top w:val="none" w:sz="0" w:space="0" w:color="auto"/>
        <w:left w:val="none" w:sz="0" w:space="0" w:color="auto"/>
        <w:bottom w:val="none" w:sz="0" w:space="0" w:color="auto"/>
        <w:right w:val="none" w:sz="0" w:space="0" w:color="auto"/>
      </w:divBdr>
    </w:div>
    <w:div w:id="248730950">
      <w:bodyDiv w:val="1"/>
      <w:marLeft w:val="0"/>
      <w:marRight w:val="0"/>
      <w:marTop w:val="0"/>
      <w:marBottom w:val="0"/>
      <w:divBdr>
        <w:top w:val="none" w:sz="0" w:space="0" w:color="auto"/>
        <w:left w:val="none" w:sz="0" w:space="0" w:color="auto"/>
        <w:bottom w:val="none" w:sz="0" w:space="0" w:color="auto"/>
        <w:right w:val="none" w:sz="0" w:space="0" w:color="auto"/>
      </w:divBdr>
    </w:div>
    <w:div w:id="264844319">
      <w:bodyDiv w:val="1"/>
      <w:marLeft w:val="0"/>
      <w:marRight w:val="0"/>
      <w:marTop w:val="0"/>
      <w:marBottom w:val="0"/>
      <w:divBdr>
        <w:top w:val="none" w:sz="0" w:space="0" w:color="auto"/>
        <w:left w:val="none" w:sz="0" w:space="0" w:color="auto"/>
        <w:bottom w:val="none" w:sz="0" w:space="0" w:color="auto"/>
        <w:right w:val="none" w:sz="0" w:space="0" w:color="auto"/>
      </w:divBdr>
    </w:div>
    <w:div w:id="276376031">
      <w:marLeft w:val="0"/>
      <w:marRight w:val="0"/>
      <w:marTop w:val="0"/>
      <w:marBottom w:val="0"/>
      <w:divBdr>
        <w:top w:val="none" w:sz="0" w:space="0" w:color="auto"/>
        <w:left w:val="none" w:sz="0" w:space="0" w:color="auto"/>
        <w:bottom w:val="double" w:sz="4" w:space="1" w:color="auto"/>
        <w:right w:val="none" w:sz="0" w:space="0" w:color="auto"/>
      </w:divBdr>
    </w:div>
    <w:div w:id="281887145">
      <w:marLeft w:val="0"/>
      <w:marRight w:val="0"/>
      <w:marTop w:val="0"/>
      <w:marBottom w:val="0"/>
      <w:divBdr>
        <w:top w:val="none" w:sz="0" w:space="0" w:color="auto"/>
        <w:left w:val="none" w:sz="0" w:space="0" w:color="auto"/>
        <w:bottom w:val="single" w:sz="4" w:space="0" w:color="auto"/>
        <w:right w:val="none" w:sz="0" w:space="0" w:color="auto"/>
      </w:divBdr>
    </w:div>
    <w:div w:id="283313973">
      <w:bodyDiv w:val="1"/>
      <w:marLeft w:val="0"/>
      <w:marRight w:val="0"/>
      <w:marTop w:val="0"/>
      <w:marBottom w:val="0"/>
      <w:divBdr>
        <w:top w:val="none" w:sz="0" w:space="0" w:color="auto"/>
        <w:left w:val="none" w:sz="0" w:space="0" w:color="auto"/>
        <w:bottom w:val="none" w:sz="0" w:space="0" w:color="auto"/>
        <w:right w:val="none" w:sz="0" w:space="0" w:color="auto"/>
      </w:divBdr>
    </w:div>
    <w:div w:id="293559839">
      <w:bodyDiv w:val="1"/>
      <w:marLeft w:val="0"/>
      <w:marRight w:val="0"/>
      <w:marTop w:val="0"/>
      <w:marBottom w:val="0"/>
      <w:divBdr>
        <w:top w:val="none" w:sz="0" w:space="0" w:color="auto"/>
        <w:left w:val="none" w:sz="0" w:space="0" w:color="auto"/>
        <w:bottom w:val="none" w:sz="0" w:space="0" w:color="auto"/>
        <w:right w:val="none" w:sz="0" w:space="0" w:color="auto"/>
      </w:divBdr>
    </w:div>
    <w:div w:id="295987904">
      <w:bodyDiv w:val="1"/>
      <w:marLeft w:val="0"/>
      <w:marRight w:val="0"/>
      <w:marTop w:val="0"/>
      <w:marBottom w:val="0"/>
      <w:divBdr>
        <w:top w:val="none" w:sz="0" w:space="0" w:color="auto"/>
        <w:left w:val="none" w:sz="0" w:space="0" w:color="auto"/>
        <w:bottom w:val="none" w:sz="0" w:space="0" w:color="auto"/>
        <w:right w:val="none" w:sz="0" w:space="0" w:color="auto"/>
      </w:divBdr>
    </w:div>
    <w:div w:id="296952426">
      <w:marLeft w:val="0"/>
      <w:marRight w:val="0"/>
      <w:marTop w:val="0"/>
      <w:marBottom w:val="0"/>
      <w:divBdr>
        <w:top w:val="none" w:sz="0" w:space="0" w:color="auto"/>
        <w:left w:val="none" w:sz="0" w:space="0" w:color="auto"/>
        <w:bottom w:val="single" w:sz="4" w:space="0" w:color="auto"/>
        <w:right w:val="none" w:sz="0" w:space="0" w:color="auto"/>
      </w:divBdr>
    </w:div>
    <w:div w:id="304354011">
      <w:bodyDiv w:val="1"/>
      <w:marLeft w:val="0"/>
      <w:marRight w:val="0"/>
      <w:marTop w:val="0"/>
      <w:marBottom w:val="0"/>
      <w:divBdr>
        <w:top w:val="none" w:sz="0" w:space="0" w:color="auto"/>
        <w:left w:val="none" w:sz="0" w:space="0" w:color="auto"/>
        <w:bottom w:val="none" w:sz="0" w:space="0" w:color="auto"/>
        <w:right w:val="none" w:sz="0" w:space="0" w:color="auto"/>
      </w:divBdr>
    </w:div>
    <w:div w:id="323556675">
      <w:bodyDiv w:val="1"/>
      <w:marLeft w:val="0"/>
      <w:marRight w:val="0"/>
      <w:marTop w:val="0"/>
      <w:marBottom w:val="0"/>
      <w:divBdr>
        <w:top w:val="none" w:sz="0" w:space="0" w:color="auto"/>
        <w:left w:val="none" w:sz="0" w:space="0" w:color="auto"/>
        <w:bottom w:val="none" w:sz="0" w:space="0" w:color="auto"/>
        <w:right w:val="none" w:sz="0" w:space="0" w:color="auto"/>
      </w:divBdr>
    </w:div>
    <w:div w:id="323752107">
      <w:bodyDiv w:val="1"/>
      <w:marLeft w:val="0"/>
      <w:marRight w:val="0"/>
      <w:marTop w:val="0"/>
      <w:marBottom w:val="0"/>
      <w:divBdr>
        <w:top w:val="none" w:sz="0" w:space="0" w:color="auto"/>
        <w:left w:val="none" w:sz="0" w:space="0" w:color="auto"/>
        <w:bottom w:val="none" w:sz="0" w:space="0" w:color="auto"/>
        <w:right w:val="none" w:sz="0" w:space="0" w:color="auto"/>
      </w:divBdr>
    </w:div>
    <w:div w:id="330059934">
      <w:marLeft w:val="0"/>
      <w:marRight w:val="0"/>
      <w:marTop w:val="0"/>
      <w:marBottom w:val="0"/>
      <w:divBdr>
        <w:top w:val="none" w:sz="0" w:space="0" w:color="auto"/>
        <w:left w:val="none" w:sz="0" w:space="0" w:color="auto"/>
        <w:bottom w:val="double" w:sz="4" w:space="1" w:color="auto"/>
        <w:right w:val="none" w:sz="0" w:space="0" w:color="auto"/>
      </w:divBdr>
    </w:div>
    <w:div w:id="333648723">
      <w:marLeft w:val="0"/>
      <w:marRight w:val="0"/>
      <w:marTop w:val="0"/>
      <w:marBottom w:val="0"/>
      <w:divBdr>
        <w:top w:val="none" w:sz="0" w:space="0" w:color="auto"/>
        <w:left w:val="none" w:sz="0" w:space="0" w:color="auto"/>
        <w:bottom w:val="single" w:sz="4" w:space="0" w:color="auto"/>
        <w:right w:val="none" w:sz="0" w:space="0" w:color="auto"/>
      </w:divBdr>
    </w:div>
    <w:div w:id="336275509">
      <w:bodyDiv w:val="1"/>
      <w:marLeft w:val="0"/>
      <w:marRight w:val="0"/>
      <w:marTop w:val="0"/>
      <w:marBottom w:val="0"/>
      <w:divBdr>
        <w:top w:val="none" w:sz="0" w:space="0" w:color="auto"/>
        <w:left w:val="none" w:sz="0" w:space="0" w:color="auto"/>
        <w:bottom w:val="none" w:sz="0" w:space="0" w:color="auto"/>
        <w:right w:val="none" w:sz="0" w:space="0" w:color="auto"/>
      </w:divBdr>
    </w:div>
    <w:div w:id="338045086">
      <w:marLeft w:val="0"/>
      <w:marRight w:val="0"/>
      <w:marTop w:val="0"/>
      <w:marBottom w:val="0"/>
      <w:divBdr>
        <w:top w:val="none" w:sz="0" w:space="0" w:color="auto"/>
        <w:left w:val="none" w:sz="0" w:space="0" w:color="auto"/>
        <w:bottom w:val="double" w:sz="4" w:space="1" w:color="auto"/>
        <w:right w:val="none" w:sz="0" w:space="0" w:color="auto"/>
      </w:divBdr>
    </w:div>
    <w:div w:id="341398611">
      <w:bodyDiv w:val="1"/>
      <w:marLeft w:val="0"/>
      <w:marRight w:val="0"/>
      <w:marTop w:val="0"/>
      <w:marBottom w:val="0"/>
      <w:divBdr>
        <w:top w:val="none" w:sz="0" w:space="0" w:color="auto"/>
        <w:left w:val="none" w:sz="0" w:space="0" w:color="auto"/>
        <w:bottom w:val="none" w:sz="0" w:space="0" w:color="auto"/>
        <w:right w:val="none" w:sz="0" w:space="0" w:color="auto"/>
      </w:divBdr>
    </w:div>
    <w:div w:id="342248167">
      <w:bodyDiv w:val="1"/>
      <w:marLeft w:val="0"/>
      <w:marRight w:val="0"/>
      <w:marTop w:val="0"/>
      <w:marBottom w:val="0"/>
      <w:divBdr>
        <w:top w:val="none" w:sz="0" w:space="0" w:color="auto"/>
        <w:left w:val="none" w:sz="0" w:space="0" w:color="auto"/>
        <w:bottom w:val="none" w:sz="0" w:space="0" w:color="auto"/>
        <w:right w:val="none" w:sz="0" w:space="0" w:color="auto"/>
      </w:divBdr>
    </w:div>
    <w:div w:id="350423252">
      <w:marLeft w:val="0"/>
      <w:marRight w:val="0"/>
      <w:marTop w:val="0"/>
      <w:marBottom w:val="0"/>
      <w:divBdr>
        <w:top w:val="none" w:sz="0" w:space="0" w:color="auto"/>
        <w:left w:val="none" w:sz="0" w:space="0" w:color="auto"/>
        <w:bottom w:val="double" w:sz="4" w:space="1" w:color="auto"/>
        <w:right w:val="none" w:sz="0" w:space="0" w:color="auto"/>
      </w:divBdr>
    </w:div>
    <w:div w:id="351803481">
      <w:marLeft w:val="0"/>
      <w:marRight w:val="0"/>
      <w:marTop w:val="0"/>
      <w:marBottom w:val="0"/>
      <w:divBdr>
        <w:top w:val="none" w:sz="0" w:space="0" w:color="auto"/>
        <w:left w:val="none" w:sz="0" w:space="0" w:color="auto"/>
        <w:bottom w:val="single" w:sz="4" w:space="0" w:color="auto"/>
        <w:right w:val="none" w:sz="0" w:space="0" w:color="auto"/>
      </w:divBdr>
    </w:div>
    <w:div w:id="355427848">
      <w:bodyDiv w:val="1"/>
      <w:marLeft w:val="0"/>
      <w:marRight w:val="0"/>
      <w:marTop w:val="0"/>
      <w:marBottom w:val="0"/>
      <w:divBdr>
        <w:top w:val="none" w:sz="0" w:space="0" w:color="auto"/>
        <w:left w:val="none" w:sz="0" w:space="0" w:color="auto"/>
        <w:bottom w:val="none" w:sz="0" w:space="0" w:color="auto"/>
        <w:right w:val="none" w:sz="0" w:space="0" w:color="auto"/>
      </w:divBdr>
    </w:div>
    <w:div w:id="364327065">
      <w:marLeft w:val="0"/>
      <w:marRight w:val="0"/>
      <w:marTop w:val="0"/>
      <w:marBottom w:val="0"/>
      <w:divBdr>
        <w:top w:val="none" w:sz="0" w:space="0" w:color="auto"/>
        <w:left w:val="none" w:sz="0" w:space="0" w:color="auto"/>
        <w:bottom w:val="double" w:sz="4" w:space="1" w:color="auto"/>
        <w:right w:val="none" w:sz="0" w:space="0" w:color="auto"/>
      </w:divBdr>
    </w:div>
    <w:div w:id="366176196">
      <w:bodyDiv w:val="1"/>
      <w:marLeft w:val="0"/>
      <w:marRight w:val="0"/>
      <w:marTop w:val="0"/>
      <w:marBottom w:val="0"/>
      <w:divBdr>
        <w:top w:val="none" w:sz="0" w:space="0" w:color="auto"/>
        <w:left w:val="none" w:sz="0" w:space="0" w:color="auto"/>
        <w:bottom w:val="none" w:sz="0" w:space="0" w:color="auto"/>
        <w:right w:val="none" w:sz="0" w:space="0" w:color="auto"/>
      </w:divBdr>
    </w:div>
    <w:div w:id="368191350">
      <w:marLeft w:val="0"/>
      <w:marRight w:val="0"/>
      <w:marTop w:val="0"/>
      <w:marBottom w:val="0"/>
      <w:divBdr>
        <w:top w:val="none" w:sz="0" w:space="0" w:color="auto"/>
        <w:left w:val="none" w:sz="0" w:space="0" w:color="auto"/>
        <w:bottom w:val="double" w:sz="4" w:space="1" w:color="auto"/>
        <w:right w:val="none" w:sz="0" w:space="0" w:color="auto"/>
      </w:divBdr>
    </w:div>
    <w:div w:id="372194120">
      <w:bodyDiv w:val="1"/>
      <w:marLeft w:val="0"/>
      <w:marRight w:val="0"/>
      <w:marTop w:val="0"/>
      <w:marBottom w:val="0"/>
      <w:divBdr>
        <w:top w:val="none" w:sz="0" w:space="0" w:color="auto"/>
        <w:left w:val="none" w:sz="0" w:space="0" w:color="auto"/>
        <w:bottom w:val="none" w:sz="0" w:space="0" w:color="auto"/>
        <w:right w:val="none" w:sz="0" w:space="0" w:color="auto"/>
      </w:divBdr>
    </w:div>
    <w:div w:id="378942248">
      <w:bodyDiv w:val="1"/>
      <w:marLeft w:val="0"/>
      <w:marRight w:val="0"/>
      <w:marTop w:val="0"/>
      <w:marBottom w:val="0"/>
      <w:divBdr>
        <w:top w:val="none" w:sz="0" w:space="0" w:color="auto"/>
        <w:left w:val="none" w:sz="0" w:space="0" w:color="auto"/>
        <w:bottom w:val="none" w:sz="0" w:space="0" w:color="auto"/>
        <w:right w:val="none" w:sz="0" w:space="0" w:color="auto"/>
      </w:divBdr>
    </w:div>
    <w:div w:id="385685817">
      <w:bodyDiv w:val="1"/>
      <w:marLeft w:val="0"/>
      <w:marRight w:val="0"/>
      <w:marTop w:val="0"/>
      <w:marBottom w:val="0"/>
      <w:divBdr>
        <w:top w:val="none" w:sz="0" w:space="0" w:color="auto"/>
        <w:left w:val="none" w:sz="0" w:space="0" w:color="auto"/>
        <w:bottom w:val="none" w:sz="0" w:space="0" w:color="auto"/>
        <w:right w:val="none" w:sz="0" w:space="0" w:color="auto"/>
      </w:divBdr>
    </w:div>
    <w:div w:id="388504501">
      <w:bodyDiv w:val="1"/>
      <w:marLeft w:val="0"/>
      <w:marRight w:val="0"/>
      <w:marTop w:val="0"/>
      <w:marBottom w:val="0"/>
      <w:divBdr>
        <w:top w:val="none" w:sz="0" w:space="0" w:color="auto"/>
        <w:left w:val="none" w:sz="0" w:space="0" w:color="auto"/>
        <w:bottom w:val="none" w:sz="0" w:space="0" w:color="auto"/>
        <w:right w:val="none" w:sz="0" w:space="0" w:color="auto"/>
      </w:divBdr>
    </w:div>
    <w:div w:id="395321409">
      <w:marLeft w:val="0"/>
      <w:marRight w:val="0"/>
      <w:marTop w:val="0"/>
      <w:marBottom w:val="0"/>
      <w:divBdr>
        <w:top w:val="none" w:sz="0" w:space="0" w:color="auto"/>
        <w:left w:val="none" w:sz="0" w:space="0" w:color="auto"/>
        <w:bottom w:val="double" w:sz="4" w:space="1" w:color="auto"/>
        <w:right w:val="none" w:sz="0" w:space="0" w:color="auto"/>
      </w:divBdr>
    </w:div>
    <w:div w:id="397361346">
      <w:marLeft w:val="0"/>
      <w:marRight w:val="0"/>
      <w:marTop w:val="0"/>
      <w:marBottom w:val="0"/>
      <w:divBdr>
        <w:top w:val="none" w:sz="0" w:space="0" w:color="auto"/>
        <w:left w:val="none" w:sz="0" w:space="0" w:color="auto"/>
        <w:bottom w:val="double" w:sz="4" w:space="1" w:color="auto"/>
        <w:right w:val="none" w:sz="0" w:space="0" w:color="auto"/>
      </w:divBdr>
    </w:div>
    <w:div w:id="399786735">
      <w:marLeft w:val="0"/>
      <w:marRight w:val="0"/>
      <w:marTop w:val="0"/>
      <w:marBottom w:val="0"/>
      <w:divBdr>
        <w:top w:val="none" w:sz="0" w:space="0" w:color="auto"/>
        <w:left w:val="none" w:sz="0" w:space="0" w:color="auto"/>
        <w:bottom w:val="single" w:sz="4" w:space="0" w:color="auto"/>
        <w:right w:val="none" w:sz="0" w:space="0" w:color="auto"/>
      </w:divBdr>
    </w:div>
    <w:div w:id="406194568">
      <w:marLeft w:val="0"/>
      <w:marRight w:val="0"/>
      <w:marTop w:val="0"/>
      <w:marBottom w:val="0"/>
      <w:divBdr>
        <w:top w:val="none" w:sz="0" w:space="0" w:color="auto"/>
        <w:left w:val="none" w:sz="0" w:space="0" w:color="auto"/>
        <w:bottom w:val="single" w:sz="4" w:space="0" w:color="auto"/>
        <w:right w:val="none" w:sz="0" w:space="0" w:color="auto"/>
      </w:divBdr>
    </w:div>
    <w:div w:id="419911384">
      <w:marLeft w:val="0"/>
      <w:marRight w:val="0"/>
      <w:marTop w:val="0"/>
      <w:marBottom w:val="0"/>
      <w:divBdr>
        <w:top w:val="none" w:sz="0" w:space="0" w:color="auto"/>
        <w:left w:val="none" w:sz="0" w:space="0" w:color="auto"/>
        <w:bottom w:val="single" w:sz="4" w:space="0" w:color="auto"/>
        <w:right w:val="none" w:sz="0" w:space="0" w:color="auto"/>
      </w:divBdr>
    </w:div>
    <w:div w:id="426124720">
      <w:bodyDiv w:val="1"/>
      <w:marLeft w:val="0"/>
      <w:marRight w:val="0"/>
      <w:marTop w:val="0"/>
      <w:marBottom w:val="0"/>
      <w:divBdr>
        <w:top w:val="none" w:sz="0" w:space="0" w:color="auto"/>
        <w:left w:val="none" w:sz="0" w:space="0" w:color="auto"/>
        <w:bottom w:val="none" w:sz="0" w:space="0" w:color="auto"/>
        <w:right w:val="none" w:sz="0" w:space="0" w:color="auto"/>
      </w:divBdr>
    </w:div>
    <w:div w:id="426384418">
      <w:bodyDiv w:val="1"/>
      <w:marLeft w:val="0"/>
      <w:marRight w:val="0"/>
      <w:marTop w:val="0"/>
      <w:marBottom w:val="0"/>
      <w:divBdr>
        <w:top w:val="none" w:sz="0" w:space="0" w:color="auto"/>
        <w:left w:val="none" w:sz="0" w:space="0" w:color="auto"/>
        <w:bottom w:val="none" w:sz="0" w:space="0" w:color="auto"/>
        <w:right w:val="none" w:sz="0" w:space="0" w:color="auto"/>
      </w:divBdr>
    </w:div>
    <w:div w:id="430705894">
      <w:bodyDiv w:val="1"/>
      <w:marLeft w:val="0"/>
      <w:marRight w:val="0"/>
      <w:marTop w:val="0"/>
      <w:marBottom w:val="0"/>
      <w:divBdr>
        <w:top w:val="none" w:sz="0" w:space="0" w:color="auto"/>
        <w:left w:val="none" w:sz="0" w:space="0" w:color="auto"/>
        <w:bottom w:val="none" w:sz="0" w:space="0" w:color="auto"/>
        <w:right w:val="none" w:sz="0" w:space="0" w:color="auto"/>
      </w:divBdr>
    </w:div>
    <w:div w:id="435950818">
      <w:bodyDiv w:val="1"/>
      <w:marLeft w:val="0"/>
      <w:marRight w:val="0"/>
      <w:marTop w:val="0"/>
      <w:marBottom w:val="0"/>
      <w:divBdr>
        <w:top w:val="none" w:sz="0" w:space="0" w:color="auto"/>
        <w:left w:val="none" w:sz="0" w:space="0" w:color="auto"/>
        <w:bottom w:val="none" w:sz="0" w:space="0" w:color="auto"/>
        <w:right w:val="none" w:sz="0" w:space="0" w:color="auto"/>
      </w:divBdr>
    </w:div>
    <w:div w:id="435951997">
      <w:bodyDiv w:val="1"/>
      <w:marLeft w:val="0"/>
      <w:marRight w:val="0"/>
      <w:marTop w:val="0"/>
      <w:marBottom w:val="0"/>
      <w:divBdr>
        <w:top w:val="none" w:sz="0" w:space="0" w:color="auto"/>
        <w:left w:val="none" w:sz="0" w:space="0" w:color="auto"/>
        <w:bottom w:val="none" w:sz="0" w:space="0" w:color="auto"/>
        <w:right w:val="none" w:sz="0" w:space="0" w:color="auto"/>
      </w:divBdr>
    </w:div>
    <w:div w:id="442461611">
      <w:bodyDiv w:val="1"/>
      <w:marLeft w:val="0"/>
      <w:marRight w:val="0"/>
      <w:marTop w:val="0"/>
      <w:marBottom w:val="0"/>
      <w:divBdr>
        <w:top w:val="none" w:sz="0" w:space="0" w:color="auto"/>
        <w:left w:val="none" w:sz="0" w:space="0" w:color="auto"/>
        <w:bottom w:val="none" w:sz="0" w:space="0" w:color="auto"/>
        <w:right w:val="none" w:sz="0" w:space="0" w:color="auto"/>
      </w:divBdr>
    </w:div>
    <w:div w:id="449667918">
      <w:bodyDiv w:val="1"/>
      <w:marLeft w:val="0"/>
      <w:marRight w:val="0"/>
      <w:marTop w:val="0"/>
      <w:marBottom w:val="0"/>
      <w:divBdr>
        <w:top w:val="none" w:sz="0" w:space="0" w:color="auto"/>
        <w:left w:val="none" w:sz="0" w:space="0" w:color="auto"/>
        <w:bottom w:val="none" w:sz="0" w:space="0" w:color="auto"/>
        <w:right w:val="none" w:sz="0" w:space="0" w:color="auto"/>
      </w:divBdr>
    </w:div>
    <w:div w:id="456530101">
      <w:bodyDiv w:val="1"/>
      <w:marLeft w:val="0"/>
      <w:marRight w:val="0"/>
      <w:marTop w:val="0"/>
      <w:marBottom w:val="0"/>
      <w:divBdr>
        <w:top w:val="none" w:sz="0" w:space="0" w:color="auto"/>
        <w:left w:val="none" w:sz="0" w:space="0" w:color="auto"/>
        <w:bottom w:val="none" w:sz="0" w:space="0" w:color="auto"/>
        <w:right w:val="none" w:sz="0" w:space="0" w:color="auto"/>
      </w:divBdr>
    </w:div>
    <w:div w:id="468011092">
      <w:bodyDiv w:val="1"/>
      <w:marLeft w:val="0"/>
      <w:marRight w:val="0"/>
      <w:marTop w:val="0"/>
      <w:marBottom w:val="0"/>
      <w:divBdr>
        <w:top w:val="none" w:sz="0" w:space="0" w:color="auto"/>
        <w:left w:val="none" w:sz="0" w:space="0" w:color="auto"/>
        <w:bottom w:val="none" w:sz="0" w:space="0" w:color="auto"/>
        <w:right w:val="none" w:sz="0" w:space="0" w:color="auto"/>
      </w:divBdr>
    </w:div>
    <w:div w:id="476070182">
      <w:marLeft w:val="0"/>
      <w:marRight w:val="0"/>
      <w:marTop w:val="0"/>
      <w:marBottom w:val="0"/>
      <w:divBdr>
        <w:top w:val="none" w:sz="0" w:space="0" w:color="auto"/>
        <w:left w:val="none" w:sz="0" w:space="0" w:color="auto"/>
        <w:bottom w:val="double" w:sz="4" w:space="1" w:color="auto"/>
        <w:right w:val="none" w:sz="0" w:space="0" w:color="auto"/>
      </w:divBdr>
    </w:div>
    <w:div w:id="490946857">
      <w:marLeft w:val="0"/>
      <w:marRight w:val="0"/>
      <w:marTop w:val="0"/>
      <w:marBottom w:val="0"/>
      <w:divBdr>
        <w:top w:val="none" w:sz="0" w:space="0" w:color="auto"/>
        <w:left w:val="none" w:sz="0" w:space="0" w:color="auto"/>
        <w:bottom w:val="double" w:sz="4" w:space="1" w:color="auto"/>
        <w:right w:val="none" w:sz="0" w:space="0" w:color="auto"/>
      </w:divBdr>
    </w:div>
    <w:div w:id="495151596">
      <w:bodyDiv w:val="1"/>
      <w:marLeft w:val="0"/>
      <w:marRight w:val="0"/>
      <w:marTop w:val="0"/>
      <w:marBottom w:val="0"/>
      <w:divBdr>
        <w:top w:val="none" w:sz="0" w:space="0" w:color="auto"/>
        <w:left w:val="none" w:sz="0" w:space="0" w:color="auto"/>
        <w:bottom w:val="none" w:sz="0" w:space="0" w:color="auto"/>
        <w:right w:val="none" w:sz="0" w:space="0" w:color="auto"/>
      </w:divBdr>
    </w:div>
    <w:div w:id="496698604">
      <w:bodyDiv w:val="1"/>
      <w:marLeft w:val="0"/>
      <w:marRight w:val="0"/>
      <w:marTop w:val="0"/>
      <w:marBottom w:val="0"/>
      <w:divBdr>
        <w:top w:val="none" w:sz="0" w:space="0" w:color="auto"/>
        <w:left w:val="none" w:sz="0" w:space="0" w:color="auto"/>
        <w:bottom w:val="none" w:sz="0" w:space="0" w:color="auto"/>
        <w:right w:val="none" w:sz="0" w:space="0" w:color="auto"/>
      </w:divBdr>
    </w:div>
    <w:div w:id="497577070">
      <w:bodyDiv w:val="1"/>
      <w:marLeft w:val="0"/>
      <w:marRight w:val="0"/>
      <w:marTop w:val="0"/>
      <w:marBottom w:val="0"/>
      <w:divBdr>
        <w:top w:val="none" w:sz="0" w:space="0" w:color="auto"/>
        <w:left w:val="none" w:sz="0" w:space="0" w:color="auto"/>
        <w:bottom w:val="none" w:sz="0" w:space="0" w:color="auto"/>
        <w:right w:val="none" w:sz="0" w:space="0" w:color="auto"/>
      </w:divBdr>
    </w:div>
    <w:div w:id="506209084">
      <w:bodyDiv w:val="1"/>
      <w:marLeft w:val="0"/>
      <w:marRight w:val="0"/>
      <w:marTop w:val="0"/>
      <w:marBottom w:val="0"/>
      <w:divBdr>
        <w:top w:val="none" w:sz="0" w:space="0" w:color="auto"/>
        <w:left w:val="none" w:sz="0" w:space="0" w:color="auto"/>
        <w:bottom w:val="none" w:sz="0" w:space="0" w:color="auto"/>
        <w:right w:val="none" w:sz="0" w:space="0" w:color="auto"/>
      </w:divBdr>
    </w:div>
    <w:div w:id="512688781">
      <w:marLeft w:val="0"/>
      <w:marRight w:val="0"/>
      <w:marTop w:val="0"/>
      <w:marBottom w:val="0"/>
      <w:divBdr>
        <w:top w:val="none" w:sz="0" w:space="0" w:color="auto"/>
        <w:left w:val="none" w:sz="0" w:space="0" w:color="auto"/>
        <w:bottom w:val="double" w:sz="4" w:space="1" w:color="auto"/>
        <w:right w:val="none" w:sz="0" w:space="0" w:color="auto"/>
      </w:divBdr>
    </w:div>
    <w:div w:id="520511539">
      <w:bodyDiv w:val="1"/>
      <w:marLeft w:val="0"/>
      <w:marRight w:val="0"/>
      <w:marTop w:val="0"/>
      <w:marBottom w:val="0"/>
      <w:divBdr>
        <w:top w:val="none" w:sz="0" w:space="0" w:color="auto"/>
        <w:left w:val="none" w:sz="0" w:space="0" w:color="auto"/>
        <w:bottom w:val="none" w:sz="0" w:space="0" w:color="auto"/>
        <w:right w:val="none" w:sz="0" w:space="0" w:color="auto"/>
      </w:divBdr>
    </w:div>
    <w:div w:id="525214090">
      <w:bodyDiv w:val="1"/>
      <w:marLeft w:val="0"/>
      <w:marRight w:val="0"/>
      <w:marTop w:val="0"/>
      <w:marBottom w:val="0"/>
      <w:divBdr>
        <w:top w:val="none" w:sz="0" w:space="0" w:color="auto"/>
        <w:left w:val="none" w:sz="0" w:space="0" w:color="auto"/>
        <w:bottom w:val="none" w:sz="0" w:space="0" w:color="auto"/>
        <w:right w:val="none" w:sz="0" w:space="0" w:color="auto"/>
      </w:divBdr>
    </w:div>
    <w:div w:id="525994214">
      <w:marLeft w:val="0"/>
      <w:marRight w:val="0"/>
      <w:marTop w:val="0"/>
      <w:marBottom w:val="0"/>
      <w:divBdr>
        <w:top w:val="none" w:sz="0" w:space="0" w:color="auto"/>
        <w:left w:val="none" w:sz="0" w:space="0" w:color="auto"/>
        <w:bottom w:val="double" w:sz="4" w:space="1" w:color="auto"/>
        <w:right w:val="none" w:sz="0" w:space="0" w:color="auto"/>
      </w:divBdr>
    </w:div>
    <w:div w:id="530804327">
      <w:marLeft w:val="0"/>
      <w:marRight w:val="0"/>
      <w:marTop w:val="0"/>
      <w:marBottom w:val="0"/>
      <w:divBdr>
        <w:top w:val="none" w:sz="0" w:space="0" w:color="auto"/>
        <w:left w:val="none" w:sz="0" w:space="0" w:color="auto"/>
        <w:bottom w:val="double" w:sz="4" w:space="1" w:color="auto"/>
        <w:right w:val="none" w:sz="0" w:space="0" w:color="auto"/>
      </w:divBdr>
    </w:div>
    <w:div w:id="534390997">
      <w:bodyDiv w:val="1"/>
      <w:marLeft w:val="0"/>
      <w:marRight w:val="0"/>
      <w:marTop w:val="0"/>
      <w:marBottom w:val="0"/>
      <w:divBdr>
        <w:top w:val="none" w:sz="0" w:space="0" w:color="auto"/>
        <w:left w:val="none" w:sz="0" w:space="0" w:color="auto"/>
        <w:bottom w:val="none" w:sz="0" w:space="0" w:color="auto"/>
        <w:right w:val="none" w:sz="0" w:space="0" w:color="auto"/>
      </w:divBdr>
    </w:div>
    <w:div w:id="539364207">
      <w:bodyDiv w:val="1"/>
      <w:marLeft w:val="0"/>
      <w:marRight w:val="0"/>
      <w:marTop w:val="0"/>
      <w:marBottom w:val="0"/>
      <w:divBdr>
        <w:top w:val="none" w:sz="0" w:space="0" w:color="auto"/>
        <w:left w:val="none" w:sz="0" w:space="0" w:color="auto"/>
        <w:bottom w:val="none" w:sz="0" w:space="0" w:color="auto"/>
        <w:right w:val="none" w:sz="0" w:space="0" w:color="auto"/>
      </w:divBdr>
    </w:div>
    <w:div w:id="540479844">
      <w:marLeft w:val="0"/>
      <w:marRight w:val="0"/>
      <w:marTop w:val="0"/>
      <w:marBottom w:val="0"/>
      <w:divBdr>
        <w:top w:val="none" w:sz="0" w:space="0" w:color="auto"/>
        <w:left w:val="none" w:sz="0" w:space="0" w:color="auto"/>
        <w:bottom w:val="double" w:sz="4" w:space="1" w:color="auto"/>
        <w:right w:val="none" w:sz="0" w:space="0" w:color="auto"/>
      </w:divBdr>
    </w:div>
    <w:div w:id="558825966">
      <w:marLeft w:val="0"/>
      <w:marRight w:val="0"/>
      <w:marTop w:val="0"/>
      <w:marBottom w:val="0"/>
      <w:divBdr>
        <w:top w:val="none" w:sz="0" w:space="0" w:color="auto"/>
        <w:left w:val="none" w:sz="0" w:space="0" w:color="auto"/>
        <w:bottom w:val="double" w:sz="4" w:space="1" w:color="auto"/>
        <w:right w:val="none" w:sz="0" w:space="0" w:color="auto"/>
      </w:divBdr>
    </w:div>
    <w:div w:id="570892334">
      <w:marLeft w:val="0"/>
      <w:marRight w:val="0"/>
      <w:marTop w:val="0"/>
      <w:marBottom w:val="0"/>
      <w:divBdr>
        <w:top w:val="none" w:sz="0" w:space="0" w:color="auto"/>
        <w:left w:val="none" w:sz="0" w:space="0" w:color="auto"/>
        <w:bottom w:val="double" w:sz="4" w:space="1" w:color="auto"/>
        <w:right w:val="none" w:sz="0" w:space="0" w:color="auto"/>
      </w:divBdr>
    </w:div>
    <w:div w:id="575819057">
      <w:marLeft w:val="0"/>
      <w:marRight w:val="0"/>
      <w:marTop w:val="0"/>
      <w:marBottom w:val="0"/>
      <w:divBdr>
        <w:top w:val="none" w:sz="0" w:space="0" w:color="auto"/>
        <w:left w:val="none" w:sz="0" w:space="0" w:color="auto"/>
        <w:bottom w:val="single" w:sz="4" w:space="0" w:color="auto"/>
        <w:right w:val="none" w:sz="0" w:space="0" w:color="auto"/>
      </w:divBdr>
    </w:div>
    <w:div w:id="576668678">
      <w:bodyDiv w:val="1"/>
      <w:marLeft w:val="0"/>
      <w:marRight w:val="0"/>
      <w:marTop w:val="0"/>
      <w:marBottom w:val="0"/>
      <w:divBdr>
        <w:top w:val="none" w:sz="0" w:space="0" w:color="auto"/>
        <w:left w:val="none" w:sz="0" w:space="0" w:color="auto"/>
        <w:bottom w:val="none" w:sz="0" w:space="0" w:color="auto"/>
        <w:right w:val="none" w:sz="0" w:space="0" w:color="auto"/>
      </w:divBdr>
    </w:div>
    <w:div w:id="589002225">
      <w:bodyDiv w:val="1"/>
      <w:marLeft w:val="0"/>
      <w:marRight w:val="0"/>
      <w:marTop w:val="0"/>
      <w:marBottom w:val="0"/>
      <w:divBdr>
        <w:top w:val="none" w:sz="0" w:space="0" w:color="auto"/>
        <w:left w:val="none" w:sz="0" w:space="0" w:color="auto"/>
        <w:bottom w:val="none" w:sz="0" w:space="0" w:color="auto"/>
        <w:right w:val="none" w:sz="0" w:space="0" w:color="auto"/>
      </w:divBdr>
    </w:div>
    <w:div w:id="589197312">
      <w:marLeft w:val="0"/>
      <w:marRight w:val="0"/>
      <w:marTop w:val="0"/>
      <w:marBottom w:val="0"/>
      <w:divBdr>
        <w:top w:val="none" w:sz="0" w:space="0" w:color="auto"/>
        <w:left w:val="none" w:sz="0" w:space="0" w:color="auto"/>
        <w:bottom w:val="double" w:sz="4" w:space="1" w:color="auto"/>
        <w:right w:val="none" w:sz="0" w:space="0" w:color="auto"/>
      </w:divBdr>
    </w:div>
    <w:div w:id="591083606">
      <w:bodyDiv w:val="1"/>
      <w:marLeft w:val="0"/>
      <w:marRight w:val="0"/>
      <w:marTop w:val="0"/>
      <w:marBottom w:val="0"/>
      <w:divBdr>
        <w:top w:val="none" w:sz="0" w:space="0" w:color="auto"/>
        <w:left w:val="none" w:sz="0" w:space="0" w:color="auto"/>
        <w:bottom w:val="none" w:sz="0" w:space="0" w:color="auto"/>
        <w:right w:val="none" w:sz="0" w:space="0" w:color="auto"/>
      </w:divBdr>
    </w:div>
    <w:div w:id="591818473">
      <w:bodyDiv w:val="1"/>
      <w:marLeft w:val="0"/>
      <w:marRight w:val="0"/>
      <w:marTop w:val="0"/>
      <w:marBottom w:val="0"/>
      <w:divBdr>
        <w:top w:val="none" w:sz="0" w:space="0" w:color="auto"/>
        <w:left w:val="none" w:sz="0" w:space="0" w:color="auto"/>
        <w:bottom w:val="none" w:sz="0" w:space="0" w:color="auto"/>
        <w:right w:val="none" w:sz="0" w:space="0" w:color="auto"/>
      </w:divBdr>
    </w:div>
    <w:div w:id="599026468">
      <w:bodyDiv w:val="1"/>
      <w:marLeft w:val="0"/>
      <w:marRight w:val="0"/>
      <w:marTop w:val="0"/>
      <w:marBottom w:val="0"/>
      <w:divBdr>
        <w:top w:val="none" w:sz="0" w:space="0" w:color="auto"/>
        <w:left w:val="none" w:sz="0" w:space="0" w:color="auto"/>
        <w:bottom w:val="none" w:sz="0" w:space="0" w:color="auto"/>
        <w:right w:val="none" w:sz="0" w:space="0" w:color="auto"/>
      </w:divBdr>
    </w:div>
    <w:div w:id="605503515">
      <w:bodyDiv w:val="1"/>
      <w:marLeft w:val="0"/>
      <w:marRight w:val="0"/>
      <w:marTop w:val="0"/>
      <w:marBottom w:val="0"/>
      <w:divBdr>
        <w:top w:val="none" w:sz="0" w:space="0" w:color="auto"/>
        <w:left w:val="none" w:sz="0" w:space="0" w:color="auto"/>
        <w:bottom w:val="none" w:sz="0" w:space="0" w:color="auto"/>
        <w:right w:val="none" w:sz="0" w:space="0" w:color="auto"/>
      </w:divBdr>
    </w:div>
    <w:div w:id="612709393">
      <w:bodyDiv w:val="1"/>
      <w:marLeft w:val="0"/>
      <w:marRight w:val="0"/>
      <w:marTop w:val="0"/>
      <w:marBottom w:val="0"/>
      <w:divBdr>
        <w:top w:val="none" w:sz="0" w:space="0" w:color="auto"/>
        <w:left w:val="none" w:sz="0" w:space="0" w:color="auto"/>
        <w:bottom w:val="none" w:sz="0" w:space="0" w:color="auto"/>
        <w:right w:val="none" w:sz="0" w:space="0" w:color="auto"/>
      </w:divBdr>
    </w:div>
    <w:div w:id="617495130">
      <w:bodyDiv w:val="1"/>
      <w:marLeft w:val="0"/>
      <w:marRight w:val="0"/>
      <w:marTop w:val="0"/>
      <w:marBottom w:val="0"/>
      <w:divBdr>
        <w:top w:val="none" w:sz="0" w:space="0" w:color="auto"/>
        <w:left w:val="none" w:sz="0" w:space="0" w:color="auto"/>
        <w:bottom w:val="none" w:sz="0" w:space="0" w:color="auto"/>
        <w:right w:val="none" w:sz="0" w:space="0" w:color="auto"/>
      </w:divBdr>
    </w:div>
    <w:div w:id="617957120">
      <w:bodyDiv w:val="1"/>
      <w:marLeft w:val="0"/>
      <w:marRight w:val="0"/>
      <w:marTop w:val="0"/>
      <w:marBottom w:val="0"/>
      <w:divBdr>
        <w:top w:val="none" w:sz="0" w:space="0" w:color="auto"/>
        <w:left w:val="none" w:sz="0" w:space="0" w:color="auto"/>
        <w:bottom w:val="none" w:sz="0" w:space="0" w:color="auto"/>
        <w:right w:val="none" w:sz="0" w:space="0" w:color="auto"/>
      </w:divBdr>
    </w:div>
    <w:div w:id="622003798">
      <w:bodyDiv w:val="1"/>
      <w:marLeft w:val="0"/>
      <w:marRight w:val="0"/>
      <w:marTop w:val="0"/>
      <w:marBottom w:val="0"/>
      <w:divBdr>
        <w:top w:val="none" w:sz="0" w:space="0" w:color="auto"/>
        <w:left w:val="none" w:sz="0" w:space="0" w:color="auto"/>
        <w:bottom w:val="none" w:sz="0" w:space="0" w:color="auto"/>
        <w:right w:val="none" w:sz="0" w:space="0" w:color="auto"/>
      </w:divBdr>
    </w:div>
    <w:div w:id="623658133">
      <w:bodyDiv w:val="1"/>
      <w:marLeft w:val="0"/>
      <w:marRight w:val="0"/>
      <w:marTop w:val="0"/>
      <w:marBottom w:val="0"/>
      <w:divBdr>
        <w:top w:val="none" w:sz="0" w:space="0" w:color="auto"/>
        <w:left w:val="none" w:sz="0" w:space="0" w:color="auto"/>
        <w:bottom w:val="none" w:sz="0" w:space="0" w:color="auto"/>
        <w:right w:val="none" w:sz="0" w:space="0" w:color="auto"/>
      </w:divBdr>
    </w:div>
    <w:div w:id="623999023">
      <w:bodyDiv w:val="1"/>
      <w:marLeft w:val="0"/>
      <w:marRight w:val="0"/>
      <w:marTop w:val="0"/>
      <w:marBottom w:val="0"/>
      <w:divBdr>
        <w:top w:val="none" w:sz="0" w:space="0" w:color="auto"/>
        <w:left w:val="none" w:sz="0" w:space="0" w:color="auto"/>
        <w:bottom w:val="none" w:sz="0" w:space="0" w:color="auto"/>
        <w:right w:val="none" w:sz="0" w:space="0" w:color="auto"/>
      </w:divBdr>
    </w:div>
    <w:div w:id="625547778">
      <w:bodyDiv w:val="1"/>
      <w:marLeft w:val="0"/>
      <w:marRight w:val="0"/>
      <w:marTop w:val="0"/>
      <w:marBottom w:val="0"/>
      <w:divBdr>
        <w:top w:val="none" w:sz="0" w:space="0" w:color="auto"/>
        <w:left w:val="none" w:sz="0" w:space="0" w:color="auto"/>
        <w:bottom w:val="none" w:sz="0" w:space="0" w:color="auto"/>
        <w:right w:val="none" w:sz="0" w:space="0" w:color="auto"/>
      </w:divBdr>
    </w:div>
    <w:div w:id="627780292">
      <w:marLeft w:val="0"/>
      <w:marRight w:val="0"/>
      <w:marTop w:val="0"/>
      <w:marBottom w:val="0"/>
      <w:divBdr>
        <w:top w:val="none" w:sz="0" w:space="0" w:color="auto"/>
        <w:left w:val="none" w:sz="0" w:space="0" w:color="auto"/>
        <w:bottom w:val="double" w:sz="4" w:space="1" w:color="auto"/>
        <w:right w:val="none" w:sz="0" w:space="0" w:color="auto"/>
      </w:divBdr>
    </w:div>
    <w:div w:id="629625984">
      <w:marLeft w:val="0"/>
      <w:marRight w:val="0"/>
      <w:marTop w:val="0"/>
      <w:marBottom w:val="0"/>
      <w:divBdr>
        <w:top w:val="none" w:sz="0" w:space="0" w:color="auto"/>
        <w:left w:val="none" w:sz="0" w:space="0" w:color="auto"/>
        <w:bottom w:val="double" w:sz="4" w:space="1" w:color="auto"/>
        <w:right w:val="none" w:sz="0" w:space="0" w:color="auto"/>
      </w:divBdr>
    </w:div>
    <w:div w:id="631326243">
      <w:bodyDiv w:val="1"/>
      <w:marLeft w:val="0"/>
      <w:marRight w:val="0"/>
      <w:marTop w:val="0"/>
      <w:marBottom w:val="0"/>
      <w:divBdr>
        <w:top w:val="none" w:sz="0" w:space="0" w:color="auto"/>
        <w:left w:val="none" w:sz="0" w:space="0" w:color="auto"/>
        <w:bottom w:val="none" w:sz="0" w:space="0" w:color="auto"/>
        <w:right w:val="none" w:sz="0" w:space="0" w:color="auto"/>
      </w:divBdr>
    </w:div>
    <w:div w:id="631330823">
      <w:bodyDiv w:val="1"/>
      <w:marLeft w:val="0"/>
      <w:marRight w:val="0"/>
      <w:marTop w:val="0"/>
      <w:marBottom w:val="0"/>
      <w:divBdr>
        <w:top w:val="none" w:sz="0" w:space="0" w:color="auto"/>
        <w:left w:val="none" w:sz="0" w:space="0" w:color="auto"/>
        <w:bottom w:val="none" w:sz="0" w:space="0" w:color="auto"/>
        <w:right w:val="none" w:sz="0" w:space="0" w:color="auto"/>
      </w:divBdr>
    </w:div>
    <w:div w:id="639580611">
      <w:marLeft w:val="0"/>
      <w:marRight w:val="0"/>
      <w:marTop w:val="0"/>
      <w:marBottom w:val="0"/>
      <w:divBdr>
        <w:top w:val="none" w:sz="0" w:space="0" w:color="auto"/>
        <w:left w:val="none" w:sz="0" w:space="0" w:color="auto"/>
        <w:bottom w:val="double" w:sz="4" w:space="1" w:color="auto"/>
        <w:right w:val="none" w:sz="0" w:space="0" w:color="auto"/>
      </w:divBdr>
    </w:div>
    <w:div w:id="645554326">
      <w:marLeft w:val="0"/>
      <w:marRight w:val="0"/>
      <w:marTop w:val="0"/>
      <w:marBottom w:val="0"/>
      <w:divBdr>
        <w:top w:val="none" w:sz="0" w:space="0" w:color="auto"/>
        <w:left w:val="none" w:sz="0" w:space="0" w:color="auto"/>
        <w:bottom w:val="single" w:sz="4" w:space="0" w:color="auto"/>
        <w:right w:val="none" w:sz="0" w:space="0" w:color="auto"/>
      </w:divBdr>
    </w:div>
    <w:div w:id="660349200">
      <w:bodyDiv w:val="1"/>
      <w:marLeft w:val="0"/>
      <w:marRight w:val="0"/>
      <w:marTop w:val="0"/>
      <w:marBottom w:val="0"/>
      <w:divBdr>
        <w:top w:val="none" w:sz="0" w:space="0" w:color="auto"/>
        <w:left w:val="none" w:sz="0" w:space="0" w:color="auto"/>
        <w:bottom w:val="none" w:sz="0" w:space="0" w:color="auto"/>
        <w:right w:val="none" w:sz="0" w:space="0" w:color="auto"/>
      </w:divBdr>
    </w:div>
    <w:div w:id="663701492">
      <w:bodyDiv w:val="1"/>
      <w:marLeft w:val="0"/>
      <w:marRight w:val="0"/>
      <w:marTop w:val="0"/>
      <w:marBottom w:val="0"/>
      <w:divBdr>
        <w:top w:val="none" w:sz="0" w:space="0" w:color="auto"/>
        <w:left w:val="none" w:sz="0" w:space="0" w:color="auto"/>
        <w:bottom w:val="none" w:sz="0" w:space="0" w:color="auto"/>
        <w:right w:val="none" w:sz="0" w:space="0" w:color="auto"/>
      </w:divBdr>
    </w:div>
    <w:div w:id="666904949">
      <w:bodyDiv w:val="1"/>
      <w:marLeft w:val="0"/>
      <w:marRight w:val="0"/>
      <w:marTop w:val="0"/>
      <w:marBottom w:val="0"/>
      <w:divBdr>
        <w:top w:val="none" w:sz="0" w:space="0" w:color="auto"/>
        <w:left w:val="none" w:sz="0" w:space="0" w:color="auto"/>
        <w:bottom w:val="none" w:sz="0" w:space="0" w:color="auto"/>
        <w:right w:val="none" w:sz="0" w:space="0" w:color="auto"/>
      </w:divBdr>
    </w:div>
    <w:div w:id="672299159">
      <w:bodyDiv w:val="1"/>
      <w:marLeft w:val="0"/>
      <w:marRight w:val="0"/>
      <w:marTop w:val="0"/>
      <w:marBottom w:val="0"/>
      <w:divBdr>
        <w:top w:val="none" w:sz="0" w:space="0" w:color="auto"/>
        <w:left w:val="none" w:sz="0" w:space="0" w:color="auto"/>
        <w:bottom w:val="none" w:sz="0" w:space="0" w:color="auto"/>
        <w:right w:val="none" w:sz="0" w:space="0" w:color="auto"/>
      </w:divBdr>
    </w:div>
    <w:div w:id="673649450">
      <w:bodyDiv w:val="1"/>
      <w:marLeft w:val="0"/>
      <w:marRight w:val="0"/>
      <w:marTop w:val="0"/>
      <w:marBottom w:val="0"/>
      <w:divBdr>
        <w:top w:val="none" w:sz="0" w:space="0" w:color="auto"/>
        <w:left w:val="none" w:sz="0" w:space="0" w:color="auto"/>
        <w:bottom w:val="none" w:sz="0" w:space="0" w:color="auto"/>
        <w:right w:val="none" w:sz="0" w:space="0" w:color="auto"/>
      </w:divBdr>
    </w:div>
    <w:div w:id="674302672">
      <w:bodyDiv w:val="1"/>
      <w:marLeft w:val="0"/>
      <w:marRight w:val="0"/>
      <w:marTop w:val="0"/>
      <w:marBottom w:val="0"/>
      <w:divBdr>
        <w:top w:val="none" w:sz="0" w:space="0" w:color="auto"/>
        <w:left w:val="none" w:sz="0" w:space="0" w:color="auto"/>
        <w:bottom w:val="none" w:sz="0" w:space="0" w:color="auto"/>
        <w:right w:val="none" w:sz="0" w:space="0" w:color="auto"/>
      </w:divBdr>
    </w:div>
    <w:div w:id="674960799">
      <w:bodyDiv w:val="1"/>
      <w:marLeft w:val="0"/>
      <w:marRight w:val="0"/>
      <w:marTop w:val="0"/>
      <w:marBottom w:val="0"/>
      <w:divBdr>
        <w:top w:val="none" w:sz="0" w:space="0" w:color="auto"/>
        <w:left w:val="none" w:sz="0" w:space="0" w:color="auto"/>
        <w:bottom w:val="none" w:sz="0" w:space="0" w:color="auto"/>
        <w:right w:val="none" w:sz="0" w:space="0" w:color="auto"/>
      </w:divBdr>
    </w:div>
    <w:div w:id="688797953">
      <w:marLeft w:val="0"/>
      <w:marRight w:val="0"/>
      <w:marTop w:val="0"/>
      <w:marBottom w:val="0"/>
      <w:divBdr>
        <w:top w:val="none" w:sz="0" w:space="0" w:color="auto"/>
        <w:left w:val="none" w:sz="0" w:space="0" w:color="auto"/>
        <w:bottom w:val="double" w:sz="4" w:space="1" w:color="auto"/>
        <w:right w:val="none" w:sz="0" w:space="0" w:color="auto"/>
      </w:divBdr>
    </w:div>
    <w:div w:id="689339776">
      <w:bodyDiv w:val="1"/>
      <w:marLeft w:val="0"/>
      <w:marRight w:val="0"/>
      <w:marTop w:val="0"/>
      <w:marBottom w:val="0"/>
      <w:divBdr>
        <w:top w:val="none" w:sz="0" w:space="0" w:color="auto"/>
        <w:left w:val="none" w:sz="0" w:space="0" w:color="auto"/>
        <w:bottom w:val="none" w:sz="0" w:space="0" w:color="auto"/>
        <w:right w:val="none" w:sz="0" w:space="0" w:color="auto"/>
      </w:divBdr>
    </w:div>
    <w:div w:id="696463101">
      <w:bodyDiv w:val="1"/>
      <w:marLeft w:val="0"/>
      <w:marRight w:val="0"/>
      <w:marTop w:val="0"/>
      <w:marBottom w:val="0"/>
      <w:divBdr>
        <w:top w:val="none" w:sz="0" w:space="0" w:color="auto"/>
        <w:left w:val="none" w:sz="0" w:space="0" w:color="auto"/>
        <w:bottom w:val="none" w:sz="0" w:space="0" w:color="auto"/>
        <w:right w:val="none" w:sz="0" w:space="0" w:color="auto"/>
      </w:divBdr>
    </w:div>
    <w:div w:id="705982821">
      <w:bodyDiv w:val="1"/>
      <w:marLeft w:val="0"/>
      <w:marRight w:val="0"/>
      <w:marTop w:val="0"/>
      <w:marBottom w:val="0"/>
      <w:divBdr>
        <w:top w:val="none" w:sz="0" w:space="0" w:color="auto"/>
        <w:left w:val="none" w:sz="0" w:space="0" w:color="auto"/>
        <w:bottom w:val="none" w:sz="0" w:space="0" w:color="auto"/>
        <w:right w:val="none" w:sz="0" w:space="0" w:color="auto"/>
      </w:divBdr>
    </w:div>
    <w:div w:id="712460720">
      <w:bodyDiv w:val="1"/>
      <w:marLeft w:val="0"/>
      <w:marRight w:val="0"/>
      <w:marTop w:val="0"/>
      <w:marBottom w:val="0"/>
      <w:divBdr>
        <w:top w:val="none" w:sz="0" w:space="0" w:color="auto"/>
        <w:left w:val="none" w:sz="0" w:space="0" w:color="auto"/>
        <w:bottom w:val="none" w:sz="0" w:space="0" w:color="auto"/>
        <w:right w:val="none" w:sz="0" w:space="0" w:color="auto"/>
      </w:divBdr>
    </w:div>
    <w:div w:id="725683792">
      <w:bodyDiv w:val="1"/>
      <w:marLeft w:val="0"/>
      <w:marRight w:val="0"/>
      <w:marTop w:val="0"/>
      <w:marBottom w:val="0"/>
      <w:divBdr>
        <w:top w:val="none" w:sz="0" w:space="0" w:color="auto"/>
        <w:left w:val="none" w:sz="0" w:space="0" w:color="auto"/>
        <w:bottom w:val="none" w:sz="0" w:space="0" w:color="auto"/>
        <w:right w:val="none" w:sz="0" w:space="0" w:color="auto"/>
      </w:divBdr>
    </w:div>
    <w:div w:id="726228298">
      <w:bodyDiv w:val="1"/>
      <w:marLeft w:val="0"/>
      <w:marRight w:val="0"/>
      <w:marTop w:val="0"/>
      <w:marBottom w:val="0"/>
      <w:divBdr>
        <w:top w:val="none" w:sz="0" w:space="0" w:color="auto"/>
        <w:left w:val="none" w:sz="0" w:space="0" w:color="auto"/>
        <w:bottom w:val="none" w:sz="0" w:space="0" w:color="auto"/>
        <w:right w:val="none" w:sz="0" w:space="0" w:color="auto"/>
      </w:divBdr>
    </w:div>
    <w:div w:id="732121202">
      <w:bodyDiv w:val="1"/>
      <w:marLeft w:val="0"/>
      <w:marRight w:val="0"/>
      <w:marTop w:val="0"/>
      <w:marBottom w:val="0"/>
      <w:divBdr>
        <w:top w:val="none" w:sz="0" w:space="0" w:color="auto"/>
        <w:left w:val="none" w:sz="0" w:space="0" w:color="auto"/>
        <w:bottom w:val="none" w:sz="0" w:space="0" w:color="auto"/>
        <w:right w:val="none" w:sz="0" w:space="0" w:color="auto"/>
      </w:divBdr>
    </w:div>
    <w:div w:id="735586297">
      <w:bodyDiv w:val="1"/>
      <w:marLeft w:val="0"/>
      <w:marRight w:val="0"/>
      <w:marTop w:val="0"/>
      <w:marBottom w:val="0"/>
      <w:divBdr>
        <w:top w:val="none" w:sz="0" w:space="0" w:color="auto"/>
        <w:left w:val="none" w:sz="0" w:space="0" w:color="auto"/>
        <w:bottom w:val="none" w:sz="0" w:space="0" w:color="auto"/>
        <w:right w:val="none" w:sz="0" w:space="0" w:color="auto"/>
      </w:divBdr>
    </w:div>
    <w:div w:id="736320746">
      <w:bodyDiv w:val="1"/>
      <w:marLeft w:val="0"/>
      <w:marRight w:val="0"/>
      <w:marTop w:val="0"/>
      <w:marBottom w:val="0"/>
      <w:divBdr>
        <w:top w:val="none" w:sz="0" w:space="0" w:color="auto"/>
        <w:left w:val="none" w:sz="0" w:space="0" w:color="auto"/>
        <w:bottom w:val="none" w:sz="0" w:space="0" w:color="auto"/>
        <w:right w:val="none" w:sz="0" w:space="0" w:color="auto"/>
      </w:divBdr>
    </w:div>
    <w:div w:id="736711144">
      <w:bodyDiv w:val="1"/>
      <w:marLeft w:val="0"/>
      <w:marRight w:val="0"/>
      <w:marTop w:val="0"/>
      <w:marBottom w:val="0"/>
      <w:divBdr>
        <w:top w:val="none" w:sz="0" w:space="0" w:color="auto"/>
        <w:left w:val="none" w:sz="0" w:space="0" w:color="auto"/>
        <w:bottom w:val="none" w:sz="0" w:space="0" w:color="auto"/>
        <w:right w:val="none" w:sz="0" w:space="0" w:color="auto"/>
      </w:divBdr>
    </w:div>
    <w:div w:id="739520463">
      <w:bodyDiv w:val="1"/>
      <w:marLeft w:val="0"/>
      <w:marRight w:val="0"/>
      <w:marTop w:val="0"/>
      <w:marBottom w:val="0"/>
      <w:divBdr>
        <w:top w:val="none" w:sz="0" w:space="0" w:color="auto"/>
        <w:left w:val="none" w:sz="0" w:space="0" w:color="auto"/>
        <w:bottom w:val="none" w:sz="0" w:space="0" w:color="auto"/>
        <w:right w:val="none" w:sz="0" w:space="0" w:color="auto"/>
      </w:divBdr>
    </w:div>
    <w:div w:id="740980966">
      <w:bodyDiv w:val="1"/>
      <w:marLeft w:val="0"/>
      <w:marRight w:val="0"/>
      <w:marTop w:val="0"/>
      <w:marBottom w:val="0"/>
      <w:divBdr>
        <w:top w:val="none" w:sz="0" w:space="0" w:color="auto"/>
        <w:left w:val="none" w:sz="0" w:space="0" w:color="auto"/>
        <w:bottom w:val="none" w:sz="0" w:space="0" w:color="auto"/>
        <w:right w:val="none" w:sz="0" w:space="0" w:color="auto"/>
      </w:divBdr>
    </w:div>
    <w:div w:id="741952940">
      <w:bodyDiv w:val="1"/>
      <w:marLeft w:val="0"/>
      <w:marRight w:val="0"/>
      <w:marTop w:val="0"/>
      <w:marBottom w:val="0"/>
      <w:divBdr>
        <w:top w:val="none" w:sz="0" w:space="0" w:color="auto"/>
        <w:left w:val="none" w:sz="0" w:space="0" w:color="auto"/>
        <w:bottom w:val="none" w:sz="0" w:space="0" w:color="auto"/>
        <w:right w:val="none" w:sz="0" w:space="0" w:color="auto"/>
      </w:divBdr>
    </w:div>
    <w:div w:id="750081766">
      <w:bodyDiv w:val="1"/>
      <w:marLeft w:val="0"/>
      <w:marRight w:val="0"/>
      <w:marTop w:val="0"/>
      <w:marBottom w:val="0"/>
      <w:divBdr>
        <w:top w:val="none" w:sz="0" w:space="0" w:color="auto"/>
        <w:left w:val="none" w:sz="0" w:space="0" w:color="auto"/>
        <w:bottom w:val="none" w:sz="0" w:space="0" w:color="auto"/>
        <w:right w:val="none" w:sz="0" w:space="0" w:color="auto"/>
      </w:divBdr>
    </w:div>
    <w:div w:id="752816610">
      <w:bodyDiv w:val="1"/>
      <w:marLeft w:val="0"/>
      <w:marRight w:val="0"/>
      <w:marTop w:val="0"/>
      <w:marBottom w:val="0"/>
      <w:divBdr>
        <w:top w:val="none" w:sz="0" w:space="0" w:color="auto"/>
        <w:left w:val="none" w:sz="0" w:space="0" w:color="auto"/>
        <w:bottom w:val="none" w:sz="0" w:space="0" w:color="auto"/>
        <w:right w:val="none" w:sz="0" w:space="0" w:color="auto"/>
      </w:divBdr>
    </w:div>
    <w:div w:id="765544292">
      <w:marLeft w:val="0"/>
      <w:marRight w:val="0"/>
      <w:marTop w:val="0"/>
      <w:marBottom w:val="0"/>
      <w:divBdr>
        <w:top w:val="none" w:sz="0" w:space="0" w:color="auto"/>
        <w:left w:val="none" w:sz="0" w:space="0" w:color="auto"/>
        <w:bottom w:val="double" w:sz="4" w:space="1" w:color="auto"/>
        <w:right w:val="none" w:sz="0" w:space="0" w:color="auto"/>
      </w:divBdr>
    </w:div>
    <w:div w:id="773330897">
      <w:marLeft w:val="0"/>
      <w:marRight w:val="0"/>
      <w:marTop w:val="0"/>
      <w:marBottom w:val="0"/>
      <w:divBdr>
        <w:top w:val="none" w:sz="0" w:space="0" w:color="auto"/>
        <w:left w:val="none" w:sz="0" w:space="0" w:color="auto"/>
        <w:bottom w:val="double" w:sz="4" w:space="1" w:color="auto"/>
        <w:right w:val="none" w:sz="0" w:space="0" w:color="auto"/>
      </w:divBdr>
    </w:div>
    <w:div w:id="774208867">
      <w:marLeft w:val="0"/>
      <w:marRight w:val="0"/>
      <w:marTop w:val="0"/>
      <w:marBottom w:val="0"/>
      <w:divBdr>
        <w:top w:val="none" w:sz="0" w:space="0" w:color="auto"/>
        <w:left w:val="none" w:sz="0" w:space="0" w:color="auto"/>
        <w:bottom w:val="single" w:sz="4" w:space="0" w:color="auto"/>
        <w:right w:val="none" w:sz="0" w:space="0" w:color="auto"/>
      </w:divBdr>
    </w:div>
    <w:div w:id="783040035">
      <w:bodyDiv w:val="1"/>
      <w:marLeft w:val="0"/>
      <w:marRight w:val="0"/>
      <w:marTop w:val="0"/>
      <w:marBottom w:val="0"/>
      <w:divBdr>
        <w:top w:val="none" w:sz="0" w:space="0" w:color="auto"/>
        <w:left w:val="none" w:sz="0" w:space="0" w:color="auto"/>
        <w:bottom w:val="none" w:sz="0" w:space="0" w:color="auto"/>
        <w:right w:val="none" w:sz="0" w:space="0" w:color="auto"/>
      </w:divBdr>
    </w:div>
    <w:div w:id="785084621">
      <w:marLeft w:val="0"/>
      <w:marRight w:val="0"/>
      <w:marTop w:val="0"/>
      <w:marBottom w:val="0"/>
      <w:divBdr>
        <w:top w:val="none" w:sz="0" w:space="0" w:color="auto"/>
        <w:left w:val="none" w:sz="0" w:space="0" w:color="auto"/>
        <w:bottom w:val="double" w:sz="4" w:space="1" w:color="auto"/>
        <w:right w:val="none" w:sz="0" w:space="0" w:color="auto"/>
      </w:divBdr>
    </w:div>
    <w:div w:id="785664388">
      <w:bodyDiv w:val="1"/>
      <w:marLeft w:val="0"/>
      <w:marRight w:val="0"/>
      <w:marTop w:val="0"/>
      <w:marBottom w:val="0"/>
      <w:divBdr>
        <w:top w:val="none" w:sz="0" w:space="0" w:color="auto"/>
        <w:left w:val="none" w:sz="0" w:space="0" w:color="auto"/>
        <w:bottom w:val="none" w:sz="0" w:space="0" w:color="auto"/>
        <w:right w:val="none" w:sz="0" w:space="0" w:color="auto"/>
      </w:divBdr>
    </w:div>
    <w:div w:id="792089919">
      <w:marLeft w:val="0"/>
      <w:marRight w:val="0"/>
      <w:marTop w:val="0"/>
      <w:marBottom w:val="0"/>
      <w:divBdr>
        <w:top w:val="none" w:sz="0" w:space="0" w:color="auto"/>
        <w:left w:val="none" w:sz="0" w:space="0" w:color="auto"/>
        <w:bottom w:val="single" w:sz="4" w:space="0" w:color="auto"/>
        <w:right w:val="none" w:sz="0" w:space="0" w:color="auto"/>
      </w:divBdr>
    </w:div>
    <w:div w:id="797383451">
      <w:bodyDiv w:val="1"/>
      <w:marLeft w:val="0"/>
      <w:marRight w:val="0"/>
      <w:marTop w:val="0"/>
      <w:marBottom w:val="0"/>
      <w:divBdr>
        <w:top w:val="none" w:sz="0" w:space="0" w:color="auto"/>
        <w:left w:val="none" w:sz="0" w:space="0" w:color="auto"/>
        <w:bottom w:val="none" w:sz="0" w:space="0" w:color="auto"/>
        <w:right w:val="none" w:sz="0" w:space="0" w:color="auto"/>
      </w:divBdr>
    </w:div>
    <w:div w:id="804198582">
      <w:marLeft w:val="0"/>
      <w:marRight w:val="0"/>
      <w:marTop w:val="0"/>
      <w:marBottom w:val="0"/>
      <w:divBdr>
        <w:top w:val="none" w:sz="0" w:space="0" w:color="auto"/>
        <w:left w:val="none" w:sz="0" w:space="0" w:color="auto"/>
        <w:bottom w:val="double" w:sz="4" w:space="1" w:color="auto"/>
        <w:right w:val="none" w:sz="0" w:space="0" w:color="auto"/>
      </w:divBdr>
    </w:div>
    <w:div w:id="810289867">
      <w:bodyDiv w:val="1"/>
      <w:marLeft w:val="0"/>
      <w:marRight w:val="0"/>
      <w:marTop w:val="0"/>
      <w:marBottom w:val="0"/>
      <w:divBdr>
        <w:top w:val="none" w:sz="0" w:space="0" w:color="auto"/>
        <w:left w:val="none" w:sz="0" w:space="0" w:color="auto"/>
        <w:bottom w:val="none" w:sz="0" w:space="0" w:color="auto"/>
        <w:right w:val="none" w:sz="0" w:space="0" w:color="auto"/>
      </w:divBdr>
    </w:div>
    <w:div w:id="811482790">
      <w:marLeft w:val="0"/>
      <w:marRight w:val="0"/>
      <w:marTop w:val="0"/>
      <w:marBottom w:val="0"/>
      <w:divBdr>
        <w:top w:val="none" w:sz="0" w:space="0" w:color="auto"/>
        <w:left w:val="none" w:sz="0" w:space="0" w:color="auto"/>
        <w:bottom w:val="single" w:sz="4" w:space="0" w:color="auto"/>
        <w:right w:val="none" w:sz="0" w:space="0" w:color="auto"/>
      </w:divBdr>
    </w:div>
    <w:div w:id="826703746">
      <w:marLeft w:val="0"/>
      <w:marRight w:val="0"/>
      <w:marTop w:val="0"/>
      <w:marBottom w:val="0"/>
      <w:divBdr>
        <w:top w:val="none" w:sz="0" w:space="0" w:color="auto"/>
        <w:left w:val="none" w:sz="0" w:space="0" w:color="auto"/>
        <w:bottom w:val="single" w:sz="4" w:space="0" w:color="auto"/>
        <w:right w:val="none" w:sz="0" w:space="0" w:color="auto"/>
      </w:divBdr>
    </w:div>
    <w:div w:id="827597583">
      <w:marLeft w:val="0"/>
      <w:marRight w:val="0"/>
      <w:marTop w:val="0"/>
      <w:marBottom w:val="0"/>
      <w:divBdr>
        <w:top w:val="none" w:sz="0" w:space="0" w:color="auto"/>
        <w:left w:val="none" w:sz="0" w:space="0" w:color="auto"/>
        <w:bottom w:val="double" w:sz="4" w:space="1" w:color="auto"/>
        <w:right w:val="none" w:sz="0" w:space="0" w:color="auto"/>
      </w:divBdr>
    </w:div>
    <w:div w:id="828794085">
      <w:marLeft w:val="0"/>
      <w:marRight w:val="0"/>
      <w:marTop w:val="0"/>
      <w:marBottom w:val="0"/>
      <w:divBdr>
        <w:top w:val="none" w:sz="0" w:space="0" w:color="auto"/>
        <w:left w:val="none" w:sz="0" w:space="0" w:color="auto"/>
        <w:bottom w:val="double" w:sz="4" w:space="1" w:color="auto"/>
        <w:right w:val="none" w:sz="0" w:space="0" w:color="auto"/>
      </w:divBdr>
    </w:div>
    <w:div w:id="836699852">
      <w:marLeft w:val="0"/>
      <w:marRight w:val="0"/>
      <w:marTop w:val="0"/>
      <w:marBottom w:val="0"/>
      <w:divBdr>
        <w:top w:val="none" w:sz="0" w:space="0" w:color="auto"/>
        <w:left w:val="none" w:sz="0" w:space="0" w:color="auto"/>
        <w:bottom w:val="double" w:sz="4" w:space="1" w:color="auto"/>
        <w:right w:val="none" w:sz="0" w:space="0" w:color="auto"/>
      </w:divBdr>
    </w:div>
    <w:div w:id="843592765">
      <w:bodyDiv w:val="1"/>
      <w:marLeft w:val="0"/>
      <w:marRight w:val="0"/>
      <w:marTop w:val="0"/>
      <w:marBottom w:val="0"/>
      <w:divBdr>
        <w:top w:val="none" w:sz="0" w:space="0" w:color="auto"/>
        <w:left w:val="none" w:sz="0" w:space="0" w:color="auto"/>
        <w:bottom w:val="none" w:sz="0" w:space="0" w:color="auto"/>
        <w:right w:val="none" w:sz="0" w:space="0" w:color="auto"/>
      </w:divBdr>
    </w:div>
    <w:div w:id="849028409">
      <w:bodyDiv w:val="1"/>
      <w:marLeft w:val="0"/>
      <w:marRight w:val="0"/>
      <w:marTop w:val="0"/>
      <w:marBottom w:val="0"/>
      <w:divBdr>
        <w:top w:val="none" w:sz="0" w:space="0" w:color="auto"/>
        <w:left w:val="none" w:sz="0" w:space="0" w:color="auto"/>
        <w:bottom w:val="none" w:sz="0" w:space="0" w:color="auto"/>
        <w:right w:val="none" w:sz="0" w:space="0" w:color="auto"/>
      </w:divBdr>
    </w:div>
    <w:div w:id="854273568">
      <w:bodyDiv w:val="1"/>
      <w:marLeft w:val="0"/>
      <w:marRight w:val="0"/>
      <w:marTop w:val="0"/>
      <w:marBottom w:val="0"/>
      <w:divBdr>
        <w:top w:val="none" w:sz="0" w:space="0" w:color="auto"/>
        <w:left w:val="none" w:sz="0" w:space="0" w:color="auto"/>
        <w:bottom w:val="none" w:sz="0" w:space="0" w:color="auto"/>
        <w:right w:val="none" w:sz="0" w:space="0" w:color="auto"/>
      </w:divBdr>
    </w:div>
    <w:div w:id="858735954">
      <w:bodyDiv w:val="1"/>
      <w:marLeft w:val="0"/>
      <w:marRight w:val="0"/>
      <w:marTop w:val="0"/>
      <w:marBottom w:val="0"/>
      <w:divBdr>
        <w:top w:val="none" w:sz="0" w:space="0" w:color="auto"/>
        <w:left w:val="none" w:sz="0" w:space="0" w:color="auto"/>
        <w:bottom w:val="none" w:sz="0" w:space="0" w:color="auto"/>
        <w:right w:val="none" w:sz="0" w:space="0" w:color="auto"/>
      </w:divBdr>
    </w:div>
    <w:div w:id="865020898">
      <w:marLeft w:val="0"/>
      <w:marRight w:val="0"/>
      <w:marTop w:val="0"/>
      <w:marBottom w:val="0"/>
      <w:divBdr>
        <w:top w:val="none" w:sz="0" w:space="0" w:color="auto"/>
        <w:left w:val="none" w:sz="0" w:space="0" w:color="auto"/>
        <w:bottom w:val="single" w:sz="4" w:space="0" w:color="auto"/>
        <w:right w:val="none" w:sz="0" w:space="0" w:color="auto"/>
      </w:divBdr>
    </w:div>
    <w:div w:id="868684379">
      <w:bodyDiv w:val="1"/>
      <w:marLeft w:val="0"/>
      <w:marRight w:val="0"/>
      <w:marTop w:val="0"/>
      <w:marBottom w:val="0"/>
      <w:divBdr>
        <w:top w:val="none" w:sz="0" w:space="0" w:color="auto"/>
        <w:left w:val="none" w:sz="0" w:space="0" w:color="auto"/>
        <w:bottom w:val="none" w:sz="0" w:space="0" w:color="auto"/>
        <w:right w:val="none" w:sz="0" w:space="0" w:color="auto"/>
      </w:divBdr>
    </w:div>
    <w:div w:id="869225883">
      <w:marLeft w:val="0"/>
      <w:marRight w:val="0"/>
      <w:marTop w:val="0"/>
      <w:marBottom w:val="0"/>
      <w:divBdr>
        <w:top w:val="none" w:sz="0" w:space="0" w:color="auto"/>
        <w:left w:val="none" w:sz="0" w:space="0" w:color="auto"/>
        <w:bottom w:val="single" w:sz="4" w:space="0" w:color="auto"/>
        <w:right w:val="none" w:sz="0" w:space="0" w:color="auto"/>
      </w:divBdr>
    </w:div>
    <w:div w:id="871577814">
      <w:bodyDiv w:val="1"/>
      <w:marLeft w:val="0"/>
      <w:marRight w:val="0"/>
      <w:marTop w:val="0"/>
      <w:marBottom w:val="0"/>
      <w:divBdr>
        <w:top w:val="none" w:sz="0" w:space="0" w:color="auto"/>
        <w:left w:val="none" w:sz="0" w:space="0" w:color="auto"/>
        <w:bottom w:val="none" w:sz="0" w:space="0" w:color="auto"/>
        <w:right w:val="none" w:sz="0" w:space="0" w:color="auto"/>
      </w:divBdr>
    </w:div>
    <w:div w:id="932858252">
      <w:marLeft w:val="0"/>
      <w:marRight w:val="0"/>
      <w:marTop w:val="0"/>
      <w:marBottom w:val="0"/>
      <w:divBdr>
        <w:top w:val="none" w:sz="0" w:space="0" w:color="auto"/>
        <w:left w:val="none" w:sz="0" w:space="0" w:color="auto"/>
        <w:bottom w:val="double" w:sz="4" w:space="1" w:color="auto"/>
        <w:right w:val="none" w:sz="0" w:space="0" w:color="auto"/>
      </w:divBdr>
    </w:div>
    <w:div w:id="934704020">
      <w:bodyDiv w:val="1"/>
      <w:marLeft w:val="0"/>
      <w:marRight w:val="0"/>
      <w:marTop w:val="0"/>
      <w:marBottom w:val="0"/>
      <w:divBdr>
        <w:top w:val="none" w:sz="0" w:space="0" w:color="auto"/>
        <w:left w:val="none" w:sz="0" w:space="0" w:color="auto"/>
        <w:bottom w:val="none" w:sz="0" w:space="0" w:color="auto"/>
        <w:right w:val="none" w:sz="0" w:space="0" w:color="auto"/>
      </w:divBdr>
    </w:div>
    <w:div w:id="938491483">
      <w:bodyDiv w:val="1"/>
      <w:marLeft w:val="0"/>
      <w:marRight w:val="0"/>
      <w:marTop w:val="0"/>
      <w:marBottom w:val="0"/>
      <w:divBdr>
        <w:top w:val="none" w:sz="0" w:space="0" w:color="auto"/>
        <w:left w:val="none" w:sz="0" w:space="0" w:color="auto"/>
        <w:bottom w:val="none" w:sz="0" w:space="0" w:color="auto"/>
        <w:right w:val="none" w:sz="0" w:space="0" w:color="auto"/>
      </w:divBdr>
    </w:div>
    <w:div w:id="954292597">
      <w:bodyDiv w:val="1"/>
      <w:marLeft w:val="0"/>
      <w:marRight w:val="0"/>
      <w:marTop w:val="0"/>
      <w:marBottom w:val="0"/>
      <w:divBdr>
        <w:top w:val="none" w:sz="0" w:space="0" w:color="auto"/>
        <w:left w:val="none" w:sz="0" w:space="0" w:color="auto"/>
        <w:bottom w:val="none" w:sz="0" w:space="0" w:color="auto"/>
        <w:right w:val="none" w:sz="0" w:space="0" w:color="auto"/>
      </w:divBdr>
    </w:div>
    <w:div w:id="958072140">
      <w:bodyDiv w:val="1"/>
      <w:marLeft w:val="0"/>
      <w:marRight w:val="0"/>
      <w:marTop w:val="0"/>
      <w:marBottom w:val="0"/>
      <w:divBdr>
        <w:top w:val="none" w:sz="0" w:space="0" w:color="auto"/>
        <w:left w:val="none" w:sz="0" w:space="0" w:color="auto"/>
        <w:bottom w:val="none" w:sz="0" w:space="0" w:color="auto"/>
        <w:right w:val="none" w:sz="0" w:space="0" w:color="auto"/>
      </w:divBdr>
    </w:div>
    <w:div w:id="964505082">
      <w:bodyDiv w:val="1"/>
      <w:marLeft w:val="0"/>
      <w:marRight w:val="0"/>
      <w:marTop w:val="0"/>
      <w:marBottom w:val="0"/>
      <w:divBdr>
        <w:top w:val="none" w:sz="0" w:space="0" w:color="auto"/>
        <w:left w:val="none" w:sz="0" w:space="0" w:color="auto"/>
        <w:bottom w:val="none" w:sz="0" w:space="0" w:color="auto"/>
        <w:right w:val="none" w:sz="0" w:space="0" w:color="auto"/>
      </w:divBdr>
    </w:div>
    <w:div w:id="973558532">
      <w:bodyDiv w:val="1"/>
      <w:marLeft w:val="0"/>
      <w:marRight w:val="0"/>
      <w:marTop w:val="0"/>
      <w:marBottom w:val="0"/>
      <w:divBdr>
        <w:top w:val="none" w:sz="0" w:space="0" w:color="auto"/>
        <w:left w:val="none" w:sz="0" w:space="0" w:color="auto"/>
        <w:bottom w:val="none" w:sz="0" w:space="0" w:color="auto"/>
        <w:right w:val="none" w:sz="0" w:space="0" w:color="auto"/>
      </w:divBdr>
    </w:div>
    <w:div w:id="977228508">
      <w:bodyDiv w:val="1"/>
      <w:marLeft w:val="0"/>
      <w:marRight w:val="0"/>
      <w:marTop w:val="0"/>
      <w:marBottom w:val="0"/>
      <w:divBdr>
        <w:top w:val="none" w:sz="0" w:space="0" w:color="auto"/>
        <w:left w:val="none" w:sz="0" w:space="0" w:color="auto"/>
        <w:bottom w:val="none" w:sz="0" w:space="0" w:color="auto"/>
        <w:right w:val="none" w:sz="0" w:space="0" w:color="auto"/>
      </w:divBdr>
    </w:div>
    <w:div w:id="982199801">
      <w:bodyDiv w:val="1"/>
      <w:marLeft w:val="0"/>
      <w:marRight w:val="0"/>
      <w:marTop w:val="0"/>
      <w:marBottom w:val="0"/>
      <w:divBdr>
        <w:top w:val="none" w:sz="0" w:space="0" w:color="auto"/>
        <w:left w:val="none" w:sz="0" w:space="0" w:color="auto"/>
        <w:bottom w:val="none" w:sz="0" w:space="0" w:color="auto"/>
        <w:right w:val="none" w:sz="0" w:space="0" w:color="auto"/>
      </w:divBdr>
    </w:div>
    <w:div w:id="986326132">
      <w:marLeft w:val="0"/>
      <w:marRight w:val="0"/>
      <w:marTop w:val="0"/>
      <w:marBottom w:val="0"/>
      <w:divBdr>
        <w:top w:val="none" w:sz="0" w:space="0" w:color="auto"/>
        <w:left w:val="none" w:sz="0" w:space="0" w:color="auto"/>
        <w:bottom w:val="single" w:sz="4" w:space="0" w:color="auto"/>
        <w:right w:val="none" w:sz="0" w:space="0" w:color="auto"/>
      </w:divBdr>
    </w:div>
    <w:div w:id="995379411">
      <w:bodyDiv w:val="1"/>
      <w:marLeft w:val="0"/>
      <w:marRight w:val="0"/>
      <w:marTop w:val="0"/>
      <w:marBottom w:val="0"/>
      <w:divBdr>
        <w:top w:val="none" w:sz="0" w:space="0" w:color="auto"/>
        <w:left w:val="none" w:sz="0" w:space="0" w:color="auto"/>
        <w:bottom w:val="none" w:sz="0" w:space="0" w:color="auto"/>
        <w:right w:val="none" w:sz="0" w:space="0" w:color="auto"/>
      </w:divBdr>
    </w:div>
    <w:div w:id="995955732">
      <w:bodyDiv w:val="1"/>
      <w:marLeft w:val="0"/>
      <w:marRight w:val="0"/>
      <w:marTop w:val="0"/>
      <w:marBottom w:val="0"/>
      <w:divBdr>
        <w:top w:val="none" w:sz="0" w:space="0" w:color="auto"/>
        <w:left w:val="none" w:sz="0" w:space="0" w:color="auto"/>
        <w:bottom w:val="none" w:sz="0" w:space="0" w:color="auto"/>
        <w:right w:val="none" w:sz="0" w:space="0" w:color="auto"/>
      </w:divBdr>
    </w:div>
    <w:div w:id="1003125702">
      <w:bodyDiv w:val="1"/>
      <w:marLeft w:val="0"/>
      <w:marRight w:val="0"/>
      <w:marTop w:val="0"/>
      <w:marBottom w:val="0"/>
      <w:divBdr>
        <w:top w:val="none" w:sz="0" w:space="0" w:color="auto"/>
        <w:left w:val="none" w:sz="0" w:space="0" w:color="auto"/>
        <w:bottom w:val="none" w:sz="0" w:space="0" w:color="auto"/>
        <w:right w:val="none" w:sz="0" w:space="0" w:color="auto"/>
      </w:divBdr>
    </w:div>
    <w:div w:id="1004892151">
      <w:marLeft w:val="0"/>
      <w:marRight w:val="0"/>
      <w:marTop w:val="0"/>
      <w:marBottom w:val="0"/>
      <w:divBdr>
        <w:top w:val="none" w:sz="0" w:space="0" w:color="auto"/>
        <w:left w:val="none" w:sz="0" w:space="0" w:color="auto"/>
        <w:bottom w:val="double" w:sz="4" w:space="1" w:color="auto"/>
        <w:right w:val="none" w:sz="0" w:space="0" w:color="auto"/>
      </w:divBdr>
    </w:div>
    <w:div w:id="1006707978">
      <w:marLeft w:val="0"/>
      <w:marRight w:val="0"/>
      <w:marTop w:val="0"/>
      <w:marBottom w:val="0"/>
      <w:divBdr>
        <w:top w:val="none" w:sz="0" w:space="0" w:color="auto"/>
        <w:left w:val="none" w:sz="0" w:space="0" w:color="auto"/>
        <w:bottom w:val="single" w:sz="4" w:space="0" w:color="auto"/>
        <w:right w:val="none" w:sz="0" w:space="0" w:color="auto"/>
      </w:divBdr>
    </w:div>
    <w:div w:id="1008143994">
      <w:bodyDiv w:val="1"/>
      <w:marLeft w:val="0"/>
      <w:marRight w:val="0"/>
      <w:marTop w:val="0"/>
      <w:marBottom w:val="0"/>
      <w:divBdr>
        <w:top w:val="none" w:sz="0" w:space="0" w:color="auto"/>
        <w:left w:val="none" w:sz="0" w:space="0" w:color="auto"/>
        <w:bottom w:val="none" w:sz="0" w:space="0" w:color="auto"/>
        <w:right w:val="none" w:sz="0" w:space="0" w:color="auto"/>
      </w:divBdr>
    </w:div>
    <w:div w:id="1014645502">
      <w:bodyDiv w:val="1"/>
      <w:marLeft w:val="0"/>
      <w:marRight w:val="0"/>
      <w:marTop w:val="0"/>
      <w:marBottom w:val="0"/>
      <w:divBdr>
        <w:top w:val="none" w:sz="0" w:space="0" w:color="auto"/>
        <w:left w:val="none" w:sz="0" w:space="0" w:color="auto"/>
        <w:bottom w:val="none" w:sz="0" w:space="0" w:color="auto"/>
        <w:right w:val="none" w:sz="0" w:space="0" w:color="auto"/>
      </w:divBdr>
    </w:div>
    <w:div w:id="1017342993">
      <w:bodyDiv w:val="1"/>
      <w:marLeft w:val="0"/>
      <w:marRight w:val="0"/>
      <w:marTop w:val="0"/>
      <w:marBottom w:val="0"/>
      <w:divBdr>
        <w:top w:val="none" w:sz="0" w:space="0" w:color="auto"/>
        <w:left w:val="none" w:sz="0" w:space="0" w:color="auto"/>
        <w:bottom w:val="none" w:sz="0" w:space="0" w:color="auto"/>
        <w:right w:val="none" w:sz="0" w:space="0" w:color="auto"/>
      </w:divBdr>
    </w:div>
    <w:div w:id="1029457127">
      <w:marLeft w:val="0"/>
      <w:marRight w:val="0"/>
      <w:marTop w:val="0"/>
      <w:marBottom w:val="0"/>
      <w:divBdr>
        <w:top w:val="none" w:sz="0" w:space="0" w:color="auto"/>
        <w:left w:val="none" w:sz="0" w:space="0" w:color="auto"/>
        <w:bottom w:val="double" w:sz="4" w:space="1" w:color="auto"/>
        <w:right w:val="none" w:sz="0" w:space="0" w:color="auto"/>
      </w:divBdr>
    </w:div>
    <w:div w:id="1031343483">
      <w:bodyDiv w:val="1"/>
      <w:marLeft w:val="0"/>
      <w:marRight w:val="0"/>
      <w:marTop w:val="0"/>
      <w:marBottom w:val="0"/>
      <w:divBdr>
        <w:top w:val="none" w:sz="0" w:space="0" w:color="auto"/>
        <w:left w:val="none" w:sz="0" w:space="0" w:color="auto"/>
        <w:bottom w:val="none" w:sz="0" w:space="0" w:color="auto"/>
        <w:right w:val="none" w:sz="0" w:space="0" w:color="auto"/>
      </w:divBdr>
    </w:div>
    <w:div w:id="1035035825">
      <w:bodyDiv w:val="1"/>
      <w:marLeft w:val="0"/>
      <w:marRight w:val="0"/>
      <w:marTop w:val="0"/>
      <w:marBottom w:val="0"/>
      <w:divBdr>
        <w:top w:val="none" w:sz="0" w:space="0" w:color="auto"/>
        <w:left w:val="none" w:sz="0" w:space="0" w:color="auto"/>
        <w:bottom w:val="none" w:sz="0" w:space="0" w:color="auto"/>
        <w:right w:val="none" w:sz="0" w:space="0" w:color="auto"/>
      </w:divBdr>
    </w:div>
    <w:div w:id="1035468972">
      <w:bodyDiv w:val="1"/>
      <w:marLeft w:val="0"/>
      <w:marRight w:val="0"/>
      <w:marTop w:val="0"/>
      <w:marBottom w:val="0"/>
      <w:divBdr>
        <w:top w:val="none" w:sz="0" w:space="0" w:color="auto"/>
        <w:left w:val="none" w:sz="0" w:space="0" w:color="auto"/>
        <w:bottom w:val="none" w:sz="0" w:space="0" w:color="auto"/>
        <w:right w:val="none" w:sz="0" w:space="0" w:color="auto"/>
      </w:divBdr>
    </w:div>
    <w:div w:id="1035885196">
      <w:marLeft w:val="0"/>
      <w:marRight w:val="0"/>
      <w:marTop w:val="0"/>
      <w:marBottom w:val="0"/>
      <w:divBdr>
        <w:top w:val="none" w:sz="0" w:space="0" w:color="auto"/>
        <w:left w:val="none" w:sz="0" w:space="0" w:color="auto"/>
        <w:bottom w:val="single" w:sz="4" w:space="0" w:color="auto"/>
        <w:right w:val="none" w:sz="0" w:space="0" w:color="auto"/>
      </w:divBdr>
    </w:div>
    <w:div w:id="1036537715">
      <w:marLeft w:val="0"/>
      <w:marRight w:val="0"/>
      <w:marTop w:val="0"/>
      <w:marBottom w:val="0"/>
      <w:divBdr>
        <w:top w:val="none" w:sz="0" w:space="0" w:color="auto"/>
        <w:left w:val="none" w:sz="0" w:space="0" w:color="auto"/>
        <w:bottom w:val="single" w:sz="4" w:space="0" w:color="auto"/>
        <w:right w:val="none" w:sz="0" w:space="0" w:color="auto"/>
      </w:divBdr>
    </w:div>
    <w:div w:id="1036850869">
      <w:bodyDiv w:val="1"/>
      <w:marLeft w:val="0"/>
      <w:marRight w:val="0"/>
      <w:marTop w:val="0"/>
      <w:marBottom w:val="0"/>
      <w:divBdr>
        <w:top w:val="none" w:sz="0" w:space="0" w:color="auto"/>
        <w:left w:val="none" w:sz="0" w:space="0" w:color="auto"/>
        <w:bottom w:val="none" w:sz="0" w:space="0" w:color="auto"/>
        <w:right w:val="none" w:sz="0" w:space="0" w:color="auto"/>
      </w:divBdr>
    </w:div>
    <w:div w:id="1036924735">
      <w:marLeft w:val="0"/>
      <w:marRight w:val="0"/>
      <w:marTop w:val="0"/>
      <w:marBottom w:val="0"/>
      <w:divBdr>
        <w:top w:val="none" w:sz="0" w:space="0" w:color="auto"/>
        <w:left w:val="none" w:sz="0" w:space="0" w:color="auto"/>
        <w:bottom w:val="double" w:sz="4" w:space="1" w:color="auto"/>
        <w:right w:val="none" w:sz="0" w:space="0" w:color="auto"/>
      </w:divBdr>
    </w:div>
    <w:div w:id="1047267653">
      <w:bodyDiv w:val="1"/>
      <w:marLeft w:val="0"/>
      <w:marRight w:val="0"/>
      <w:marTop w:val="0"/>
      <w:marBottom w:val="0"/>
      <w:divBdr>
        <w:top w:val="none" w:sz="0" w:space="0" w:color="auto"/>
        <w:left w:val="none" w:sz="0" w:space="0" w:color="auto"/>
        <w:bottom w:val="none" w:sz="0" w:space="0" w:color="auto"/>
        <w:right w:val="none" w:sz="0" w:space="0" w:color="auto"/>
      </w:divBdr>
    </w:div>
    <w:div w:id="1048719494">
      <w:bodyDiv w:val="1"/>
      <w:marLeft w:val="0"/>
      <w:marRight w:val="0"/>
      <w:marTop w:val="0"/>
      <w:marBottom w:val="0"/>
      <w:divBdr>
        <w:top w:val="none" w:sz="0" w:space="0" w:color="auto"/>
        <w:left w:val="none" w:sz="0" w:space="0" w:color="auto"/>
        <w:bottom w:val="none" w:sz="0" w:space="0" w:color="auto"/>
        <w:right w:val="none" w:sz="0" w:space="0" w:color="auto"/>
      </w:divBdr>
    </w:div>
    <w:div w:id="1054427718">
      <w:bodyDiv w:val="1"/>
      <w:marLeft w:val="0"/>
      <w:marRight w:val="0"/>
      <w:marTop w:val="0"/>
      <w:marBottom w:val="0"/>
      <w:divBdr>
        <w:top w:val="none" w:sz="0" w:space="0" w:color="auto"/>
        <w:left w:val="none" w:sz="0" w:space="0" w:color="auto"/>
        <w:bottom w:val="none" w:sz="0" w:space="0" w:color="auto"/>
        <w:right w:val="none" w:sz="0" w:space="0" w:color="auto"/>
      </w:divBdr>
    </w:div>
    <w:div w:id="1055590487">
      <w:bodyDiv w:val="1"/>
      <w:marLeft w:val="0"/>
      <w:marRight w:val="0"/>
      <w:marTop w:val="0"/>
      <w:marBottom w:val="0"/>
      <w:divBdr>
        <w:top w:val="none" w:sz="0" w:space="0" w:color="auto"/>
        <w:left w:val="none" w:sz="0" w:space="0" w:color="auto"/>
        <w:bottom w:val="none" w:sz="0" w:space="0" w:color="auto"/>
        <w:right w:val="none" w:sz="0" w:space="0" w:color="auto"/>
      </w:divBdr>
    </w:div>
    <w:div w:id="1060053233">
      <w:marLeft w:val="0"/>
      <w:marRight w:val="0"/>
      <w:marTop w:val="0"/>
      <w:marBottom w:val="0"/>
      <w:divBdr>
        <w:top w:val="none" w:sz="0" w:space="0" w:color="auto"/>
        <w:left w:val="none" w:sz="0" w:space="0" w:color="auto"/>
        <w:bottom w:val="single" w:sz="4" w:space="0" w:color="auto"/>
        <w:right w:val="none" w:sz="0" w:space="0" w:color="auto"/>
      </w:divBdr>
    </w:div>
    <w:div w:id="1060447625">
      <w:marLeft w:val="0"/>
      <w:marRight w:val="0"/>
      <w:marTop w:val="0"/>
      <w:marBottom w:val="0"/>
      <w:divBdr>
        <w:top w:val="none" w:sz="0" w:space="0" w:color="auto"/>
        <w:left w:val="none" w:sz="0" w:space="0" w:color="auto"/>
        <w:bottom w:val="double" w:sz="4" w:space="1" w:color="auto"/>
        <w:right w:val="none" w:sz="0" w:space="0" w:color="auto"/>
      </w:divBdr>
    </w:div>
    <w:div w:id="1062289618">
      <w:bodyDiv w:val="1"/>
      <w:marLeft w:val="0"/>
      <w:marRight w:val="0"/>
      <w:marTop w:val="0"/>
      <w:marBottom w:val="0"/>
      <w:divBdr>
        <w:top w:val="none" w:sz="0" w:space="0" w:color="auto"/>
        <w:left w:val="none" w:sz="0" w:space="0" w:color="auto"/>
        <w:bottom w:val="none" w:sz="0" w:space="0" w:color="auto"/>
        <w:right w:val="none" w:sz="0" w:space="0" w:color="auto"/>
      </w:divBdr>
    </w:div>
    <w:div w:id="1068920197">
      <w:bodyDiv w:val="1"/>
      <w:marLeft w:val="0"/>
      <w:marRight w:val="0"/>
      <w:marTop w:val="0"/>
      <w:marBottom w:val="0"/>
      <w:divBdr>
        <w:top w:val="none" w:sz="0" w:space="0" w:color="auto"/>
        <w:left w:val="none" w:sz="0" w:space="0" w:color="auto"/>
        <w:bottom w:val="none" w:sz="0" w:space="0" w:color="auto"/>
        <w:right w:val="none" w:sz="0" w:space="0" w:color="auto"/>
      </w:divBdr>
    </w:div>
    <w:div w:id="1073043279">
      <w:bodyDiv w:val="1"/>
      <w:marLeft w:val="0"/>
      <w:marRight w:val="0"/>
      <w:marTop w:val="0"/>
      <w:marBottom w:val="0"/>
      <w:divBdr>
        <w:top w:val="none" w:sz="0" w:space="0" w:color="auto"/>
        <w:left w:val="none" w:sz="0" w:space="0" w:color="auto"/>
        <w:bottom w:val="none" w:sz="0" w:space="0" w:color="auto"/>
        <w:right w:val="none" w:sz="0" w:space="0" w:color="auto"/>
      </w:divBdr>
    </w:div>
    <w:div w:id="1075250412">
      <w:marLeft w:val="0"/>
      <w:marRight w:val="0"/>
      <w:marTop w:val="0"/>
      <w:marBottom w:val="0"/>
      <w:divBdr>
        <w:top w:val="none" w:sz="0" w:space="0" w:color="auto"/>
        <w:left w:val="none" w:sz="0" w:space="0" w:color="auto"/>
        <w:bottom w:val="single" w:sz="4" w:space="0" w:color="auto"/>
        <w:right w:val="none" w:sz="0" w:space="0" w:color="auto"/>
      </w:divBdr>
    </w:div>
    <w:div w:id="1075475638">
      <w:bodyDiv w:val="1"/>
      <w:marLeft w:val="0"/>
      <w:marRight w:val="0"/>
      <w:marTop w:val="0"/>
      <w:marBottom w:val="0"/>
      <w:divBdr>
        <w:top w:val="none" w:sz="0" w:space="0" w:color="auto"/>
        <w:left w:val="none" w:sz="0" w:space="0" w:color="auto"/>
        <w:bottom w:val="none" w:sz="0" w:space="0" w:color="auto"/>
        <w:right w:val="none" w:sz="0" w:space="0" w:color="auto"/>
      </w:divBdr>
    </w:div>
    <w:div w:id="1078984742">
      <w:bodyDiv w:val="1"/>
      <w:marLeft w:val="0"/>
      <w:marRight w:val="0"/>
      <w:marTop w:val="0"/>
      <w:marBottom w:val="0"/>
      <w:divBdr>
        <w:top w:val="none" w:sz="0" w:space="0" w:color="auto"/>
        <w:left w:val="none" w:sz="0" w:space="0" w:color="auto"/>
        <w:bottom w:val="none" w:sz="0" w:space="0" w:color="auto"/>
        <w:right w:val="none" w:sz="0" w:space="0" w:color="auto"/>
      </w:divBdr>
    </w:div>
    <w:div w:id="1081677726">
      <w:bodyDiv w:val="1"/>
      <w:marLeft w:val="0"/>
      <w:marRight w:val="0"/>
      <w:marTop w:val="0"/>
      <w:marBottom w:val="0"/>
      <w:divBdr>
        <w:top w:val="none" w:sz="0" w:space="0" w:color="auto"/>
        <w:left w:val="none" w:sz="0" w:space="0" w:color="auto"/>
        <w:bottom w:val="none" w:sz="0" w:space="0" w:color="auto"/>
        <w:right w:val="none" w:sz="0" w:space="0" w:color="auto"/>
      </w:divBdr>
    </w:div>
    <w:div w:id="1088576184">
      <w:bodyDiv w:val="1"/>
      <w:marLeft w:val="0"/>
      <w:marRight w:val="0"/>
      <w:marTop w:val="0"/>
      <w:marBottom w:val="0"/>
      <w:divBdr>
        <w:top w:val="none" w:sz="0" w:space="0" w:color="auto"/>
        <w:left w:val="none" w:sz="0" w:space="0" w:color="auto"/>
        <w:bottom w:val="none" w:sz="0" w:space="0" w:color="auto"/>
        <w:right w:val="none" w:sz="0" w:space="0" w:color="auto"/>
      </w:divBdr>
    </w:div>
    <w:div w:id="1093236917">
      <w:bodyDiv w:val="1"/>
      <w:marLeft w:val="0"/>
      <w:marRight w:val="0"/>
      <w:marTop w:val="0"/>
      <w:marBottom w:val="0"/>
      <w:divBdr>
        <w:top w:val="none" w:sz="0" w:space="0" w:color="auto"/>
        <w:left w:val="none" w:sz="0" w:space="0" w:color="auto"/>
        <w:bottom w:val="none" w:sz="0" w:space="0" w:color="auto"/>
        <w:right w:val="none" w:sz="0" w:space="0" w:color="auto"/>
      </w:divBdr>
    </w:div>
    <w:div w:id="1094934576">
      <w:bodyDiv w:val="1"/>
      <w:marLeft w:val="0"/>
      <w:marRight w:val="0"/>
      <w:marTop w:val="0"/>
      <w:marBottom w:val="0"/>
      <w:divBdr>
        <w:top w:val="none" w:sz="0" w:space="0" w:color="auto"/>
        <w:left w:val="none" w:sz="0" w:space="0" w:color="auto"/>
        <w:bottom w:val="none" w:sz="0" w:space="0" w:color="auto"/>
        <w:right w:val="none" w:sz="0" w:space="0" w:color="auto"/>
      </w:divBdr>
    </w:div>
    <w:div w:id="1108279945">
      <w:marLeft w:val="0"/>
      <w:marRight w:val="0"/>
      <w:marTop w:val="0"/>
      <w:marBottom w:val="0"/>
      <w:divBdr>
        <w:top w:val="none" w:sz="0" w:space="0" w:color="auto"/>
        <w:left w:val="none" w:sz="0" w:space="0" w:color="auto"/>
        <w:bottom w:val="double" w:sz="4" w:space="1" w:color="auto"/>
        <w:right w:val="none" w:sz="0" w:space="0" w:color="auto"/>
      </w:divBdr>
    </w:div>
    <w:div w:id="1113672763">
      <w:marLeft w:val="0"/>
      <w:marRight w:val="0"/>
      <w:marTop w:val="0"/>
      <w:marBottom w:val="0"/>
      <w:divBdr>
        <w:top w:val="none" w:sz="0" w:space="0" w:color="auto"/>
        <w:left w:val="none" w:sz="0" w:space="0" w:color="auto"/>
        <w:bottom w:val="double" w:sz="4" w:space="1" w:color="auto"/>
        <w:right w:val="none" w:sz="0" w:space="0" w:color="auto"/>
      </w:divBdr>
    </w:div>
    <w:div w:id="1114864426">
      <w:bodyDiv w:val="1"/>
      <w:marLeft w:val="0"/>
      <w:marRight w:val="0"/>
      <w:marTop w:val="0"/>
      <w:marBottom w:val="0"/>
      <w:divBdr>
        <w:top w:val="none" w:sz="0" w:space="0" w:color="auto"/>
        <w:left w:val="none" w:sz="0" w:space="0" w:color="auto"/>
        <w:bottom w:val="none" w:sz="0" w:space="0" w:color="auto"/>
        <w:right w:val="none" w:sz="0" w:space="0" w:color="auto"/>
      </w:divBdr>
    </w:div>
    <w:div w:id="1117679871">
      <w:marLeft w:val="0"/>
      <w:marRight w:val="0"/>
      <w:marTop w:val="0"/>
      <w:marBottom w:val="0"/>
      <w:divBdr>
        <w:top w:val="none" w:sz="0" w:space="0" w:color="auto"/>
        <w:left w:val="none" w:sz="0" w:space="0" w:color="auto"/>
        <w:bottom w:val="single" w:sz="4" w:space="0" w:color="auto"/>
        <w:right w:val="none" w:sz="0" w:space="0" w:color="auto"/>
      </w:divBdr>
    </w:div>
    <w:div w:id="1118336582">
      <w:bodyDiv w:val="1"/>
      <w:marLeft w:val="0"/>
      <w:marRight w:val="0"/>
      <w:marTop w:val="0"/>
      <w:marBottom w:val="0"/>
      <w:divBdr>
        <w:top w:val="none" w:sz="0" w:space="0" w:color="auto"/>
        <w:left w:val="none" w:sz="0" w:space="0" w:color="auto"/>
        <w:bottom w:val="none" w:sz="0" w:space="0" w:color="auto"/>
        <w:right w:val="none" w:sz="0" w:space="0" w:color="auto"/>
      </w:divBdr>
    </w:div>
    <w:div w:id="1121191846">
      <w:bodyDiv w:val="1"/>
      <w:marLeft w:val="0"/>
      <w:marRight w:val="0"/>
      <w:marTop w:val="0"/>
      <w:marBottom w:val="0"/>
      <w:divBdr>
        <w:top w:val="none" w:sz="0" w:space="0" w:color="auto"/>
        <w:left w:val="none" w:sz="0" w:space="0" w:color="auto"/>
        <w:bottom w:val="none" w:sz="0" w:space="0" w:color="auto"/>
        <w:right w:val="none" w:sz="0" w:space="0" w:color="auto"/>
      </w:divBdr>
    </w:div>
    <w:div w:id="1129085925">
      <w:bodyDiv w:val="1"/>
      <w:marLeft w:val="0"/>
      <w:marRight w:val="0"/>
      <w:marTop w:val="0"/>
      <w:marBottom w:val="0"/>
      <w:divBdr>
        <w:top w:val="none" w:sz="0" w:space="0" w:color="auto"/>
        <w:left w:val="none" w:sz="0" w:space="0" w:color="auto"/>
        <w:bottom w:val="none" w:sz="0" w:space="0" w:color="auto"/>
        <w:right w:val="none" w:sz="0" w:space="0" w:color="auto"/>
      </w:divBdr>
    </w:div>
    <w:div w:id="1134713226">
      <w:bodyDiv w:val="1"/>
      <w:marLeft w:val="0"/>
      <w:marRight w:val="0"/>
      <w:marTop w:val="0"/>
      <w:marBottom w:val="0"/>
      <w:divBdr>
        <w:top w:val="none" w:sz="0" w:space="0" w:color="auto"/>
        <w:left w:val="none" w:sz="0" w:space="0" w:color="auto"/>
        <w:bottom w:val="none" w:sz="0" w:space="0" w:color="auto"/>
        <w:right w:val="none" w:sz="0" w:space="0" w:color="auto"/>
      </w:divBdr>
    </w:div>
    <w:div w:id="1137144309">
      <w:bodyDiv w:val="1"/>
      <w:marLeft w:val="0"/>
      <w:marRight w:val="0"/>
      <w:marTop w:val="0"/>
      <w:marBottom w:val="0"/>
      <w:divBdr>
        <w:top w:val="none" w:sz="0" w:space="0" w:color="auto"/>
        <w:left w:val="none" w:sz="0" w:space="0" w:color="auto"/>
        <w:bottom w:val="none" w:sz="0" w:space="0" w:color="auto"/>
        <w:right w:val="none" w:sz="0" w:space="0" w:color="auto"/>
      </w:divBdr>
    </w:div>
    <w:div w:id="1143425419">
      <w:marLeft w:val="0"/>
      <w:marRight w:val="0"/>
      <w:marTop w:val="0"/>
      <w:marBottom w:val="0"/>
      <w:divBdr>
        <w:top w:val="none" w:sz="0" w:space="0" w:color="auto"/>
        <w:left w:val="none" w:sz="0" w:space="0" w:color="auto"/>
        <w:bottom w:val="none" w:sz="0" w:space="0" w:color="auto"/>
        <w:right w:val="none" w:sz="0" w:space="0" w:color="auto"/>
      </w:divBdr>
    </w:div>
    <w:div w:id="1145389177">
      <w:bodyDiv w:val="1"/>
      <w:marLeft w:val="0"/>
      <w:marRight w:val="0"/>
      <w:marTop w:val="0"/>
      <w:marBottom w:val="0"/>
      <w:divBdr>
        <w:top w:val="none" w:sz="0" w:space="0" w:color="auto"/>
        <w:left w:val="none" w:sz="0" w:space="0" w:color="auto"/>
        <w:bottom w:val="none" w:sz="0" w:space="0" w:color="auto"/>
        <w:right w:val="none" w:sz="0" w:space="0" w:color="auto"/>
      </w:divBdr>
    </w:div>
    <w:div w:id="1147549819">
      <w:bodyDiv w:val="1"/>
      <w:marLeft w:val="0"/>
      <w:marRight w:val="0"/>
      <w:marTop w:val="0"/>
      <w:marBottom w:val="0"/>
      <w:divBdr>
        <w:top w:val="none" w:sz="0" w:space="0" w:color="auto"/>
        <w:left w:val="none" w:sz="0" w:space="0" w:color="auto"/>
        <w:bottom w:val="none" w:sz="0" w:space="0" w:color="auto"/>
        <w:right w:val="none" w:sz="0" w:space="0" w:color="auto"/>
      </w:divBdr>
    </w:div>
    <w:div w:id="1148281764">
      <w:marLeft w:val="0"/>
      <w:marRight w:val="0"/>
      <w:marTop w:val="0"/>
      <w:marBottom w:val="0"/>
      <w:divBdr>
        <w:top w:val="none" w:sz="0" w:space="0" w:color="auto"/>
        <w:left w:val="none" w:sz="0" w:space="0" w:color="auto"/>
        <w:bottom w:val="double" w:sz="4" w:space="1" w:color="auto"/>
        <w:right w:val="none" w:sz="0" w:space="0" w:color="auto"/>
      </w:divBdr>
    </w:div>
    <w:div w:id="1161703488">
      <w:marLeft w:val="0"/>
      <w:marRight w:val="0"/>
      <w:marTop w:val="0"/>
      <w:marBottom w:val="0"/>
      <w:divBdr>
        <w:top w:val="none" w:sz="0" w:space="0" w:color="auto"/>
        <w:left w:val="none" w:sz="0" w:space="0" w:color="auto"/>
        <w:bottom w:val="single" w:sz="4" w:space="0" w:color="auto"/>
        <w:right w:val="none" w:sz="0" w:space="0" w:color="auto"/>
      </w:divBdr>
    </w:div>
    <w:div w:id="1168249074">
      <w:bodyDiv w:val="1"/>
      <w:marLeft w:val="0"/>
      <w:marRight w:val="0"/>
      <w:marTop w:val="0"/>
      <w:marBottom w:val="0"/>
      <w:divBdr>
        <w:top w:val="none" w:sz="0" w:space="0" w:color="auto"/>
        <w:left w:val="none" w:sz="0" w:space="0" w:color="auto"/>
        <w:bottom w:val="none" w:sz="0" w:space="0" w:color="auto"/>
        <w:right w:val="none" w:sz="0" w:space="0" w:color="auto"/>
      </w:divBdr>
    </w:div>
    <w:div w:id="1169758287">
      <w:bodyDiv w:val="1"/>
      <w:marLeft w:val="0"/>
      <w:marRight w:val="0"/>
      <w:marTop w:val="0"/>
      <w:marBottom w:val="0"/>
      <w:divBdr>
        <w:top w:val="none" w:sz="0" w:space="0" w:color="auto"/>
        <w:left w:val="none" w:sz="0" w:space="0" w:color="auto"/>
        <w:bottom w:val="none" w:sz="0" w:space="0" w:color="auto"/>
        <w:right w:val="none" w:sz="0" w:space="0" w:color="auto"/>
      </w:divBdr>
    </w:div>
    <w:div w:id="1173109046">
      <w:marLeft w:val="0"/>
      <w:marRight w:val="0"/>
      <w:marTop w:val="0"/>
      <w:marBottom w:val="0"/>
      <w:divBdr>
        <w:top w:val="none" w:sz="0" w:space="0" w:color="auto"/>
        <w:left w:val="none" w:sz="0" w:space="0" w:color="auto"/>
        <w:bottom w:val="double" w:sz="4" w:space="1" w:color="auto"/>
        <w:right w:val="none" w:sz="0" w:space="0" w:color="auto"/>
      </w:divBdr>
    </w:div>
    <w:div w:id="1176848012">
      <w:marLeft w:val="0"/>
      <w:marRight w:val="0"/>
      <w:marTop w:val="0"/>
      <w:marBottom w:val="0"/>
      <w:divBdr>
        <w:top w:val="none" w:sz="0" w:space="0" w:color="auto"/>
        <w:left w:val="none" w:sz="0" w:space="0" w:color="auto"/>
        <w:bottom w:val="single" w:sz="4" w:space="0" w:color="auto"/>
        <w:right w:val="none" w:sz="0" w:space="0" w:color="auto"/>
      </w:divBdr>
    </w:div>
    <w:div w:id="1177841908">
      <w:marLeft w:val="0"/>
      <w:marRight w:val="0"/>
      <w:marTop w:val="0"/>
      <w:marBottom w:val="0"/>
      <w:divBdr>
        <w:top w:val="none" w:sz="0" w:space="0" w:color="auto"/>
        <w:left w:val="none" w:sz="0" w:space="0" w:color="auto"/>
        <w:bottom w:val="single" w:sz="4" w:space="0" w:color="auto"/>
        <w:right w:val="none" w:sz="0" w:space="0" w:color="auto"/>
      </w:divBdr>
    </w:div>
    <w:div w:id="1180046070">
      <w:bodyDiv w:val="1"/>
      <w:marLeft w:val="0"/>
      <w:marRight w:val="0"/>
      <w:marTop w:val="0"/>
      <w:marBottom w:val="0"/>
      <w:divBdr>
        <w:top w:val="none" w:sz="0" w:space="0" w:color="auto"/>
        <w:left w:val="none" w:sz="0" w:space="0" w:color="auto"/>
        <w:bottom w:val="none" w:sz="0" w:space="0" w:color="auto"/>
        <w:right w:val="none" w:sz="0" w:space="0" w:color="auto"/>
      </w:divBdr>
    </w:div>
    <w:div w:id="1182402503">
      <w:bodyDiv w:val="1"/>
      <w:marLeft w:val="0"/>
      <w:marRight w:val="0"/>
      <w:marTop w:val="0"/>
      <w:marBottom w:val="0"/>
      <w:divBdr>
        <w:top w:val="none" w:sz="0" w:space="0" w:color="auto"/>
        <w:left w:val="none" w:sz="0" w:space="0" w:color="auto"/>
        <w:bottom w:val="none" w:sz="0" w:space="0" w:color="auto"/>
        <w:right w:val="none" w:sz="0" w:space="0" w:color="auto"/>
      </w:divBdr>
    </w:div>
    <w:div w:id="1188523095">
      <w:bodyDiv w:val="1"/>
      <w:marLeft w:val="0"/>
      <w:marRight w:val="0"/>
      <w:marTop w:val="0"/>
      <w:marBottom w:val="0"/>
      <w:divBdr>
        <w:top w:val="none" w:sz="0" w:space="0" w:color="auto"/>
        <w:left w:val="none" w:sz="0" w:space="0" w:color="auto"/>
        <w:bottom w:val="none" w:sz="0" w:space="0" w:color="auto"/>
        <w:right w:val="none" w:sz="0" w:space="0" w:color="auto"/>
      </w:divBdr>
    </w:div>
    <w:div w:id="1189023677">
      <w:bodyDiv w:val="1"/>
      <w:marLeft w:val="0"/>
      <w:marRight w:val="0"/>
      <w:marTop w:val="0"/>
      <w:marBottom w:val="0"/>
      <w:divBdr>
        <w:top w:val="none" w:sz="0" w:space="0" w:color="auto"/>
        <w:left w:val="none" w:sz="0" w:space="0" w:color="auto"/>
        <w:bottom w:val="none" w:sz="0" w:space="0" w:color="auto"/>
        <w:right w:val="none" w:sz="0" w:space="0" w:color="auto"/>
      </w:divBdr>
    </w:div>
    <w:div w:id="1193886197">
      <w:bodyDiv w:val="1"/>
      <w:marLeft w:val="0"/>
      <w:marRight w:val="0"/>
      <w:marTop w:val="0"/>
      <w:marBottom w:val="0"/>
      <w:divBdr>
        <w:top w:val="none" w:sz="0" w:space="0" w:color="auto"/>
        <w:left w:val="none" w:sz="0" w:space="0" w:color="auto"/>
        <w:bottom w:val="none" w:sz="0" w:space="0" w:color="auto"/>
        <w:right w:val="none" w:sz="0" w:space="0" w:color="auto"/>
      </w:divBdr>
    </w:div>
    <w:div w:id="1194735356">
      <w:bodyDiv w:val="1"/>
      <w:marLeft w:val="0"/>
      <w:marRight w:val="0"/>
      <w:marTop w:val="0"/>
      <w:marBottom w:val="0"/>
      <w:divBdr>
        <w:top w:val="none" w:sz="0" w:space="0" w:color="auto"/>
        <w:left w:val="none" w:sz="0" w:space="0" w:color="auto"/>
        <w:bottom w:val="none" w:sz="0" w:space="0" w:color="auto"/>
        <w:right w:val="none" w:sz="0" w:space="0" w:color="auto"/>
      </w:divBdr>
    </w:div>
    <w:div w:id="1198471493">
      <w:marLeft w:val="0"/>
      <w:marRight w:val="0"/>
      <w:marTop w:val="0"/>
      <w:marBottom w:val="0"/>
      <w:divBdr>
        <w:top w:val="none" w:sz="0" w:space="0" w:color="auto"/>
        <w:left w:val="none" w:sz="0" w:space="0" w:color="auto"/>
        <w:bottom w:val="double" w:sz="4" w:space="1" w:color="auto"/>
        <w:right w:val="none" w:sz="0" w:space="0" w:color="auto"/>
      </w:divBdr>
    </w:div>
    <w:div w:id="1203443020">
      <w:bodyDiv w:val="1"/>
      <w:marLeft w:val="0"/>
      <w:marRight w:val="0"/>
      <w:marTop w:val="0"/>
      <w:marBottom w:val="0"/>
      <w:divBdr>
        <w:top w:val="none" w:sz="0" w:space="0" w:color="auto"/>
        <w:left w:val="none" w:sz="0" w:space="0" w:color="auto"/>
        <w:bottom w:val="none" w:sz="0" w:space="0" w:color="auto"/>
        <w:right w:val="none" w:sz="0" w:space="0" w:color="auto"/>
      </w:divBdr>
    </w:div>
    <w:div w:id="1208567992">
      <w:bodyDiv w:val="1"/>
      <w:marLeft w:val="0"/>
      <w:marRight w:val="0"/>
      <w:marTop w:val="0"/>
      <w:marBottom w:val="0"/>
      <w:divBdr>
        <w:top w:val="none" w:sz="0" w:space="0" w:color="auto"/>
        <w:left w:val="none" w:sz="0" w:space="0" w:color="auto"/>
        <w:bottom w:val="none" w:sz="0" w:space="0" w:color="auto"/>
        <w:right w:val="none" w:sz="0" w:space="0" w:color="auto"/>
      </w:divBdr>
    </w:div>
    <w:div w:id="1212962404">
      <w:bodyDiv w:val="1"/>
      <w:marLeft w:val="0"/>
      <w:marRight w:val="0"/>
      <w:marTop w:val="0"/>
      <w:marBottom w:val="0"/>
      <w:divBdr>
        <w:top w:val="none" w:sz="0" w:space="0" w:color="auto"/>
        <w:left w:val="none" w:sz="0" w:space="0" w:color="auto"/>
        <w:bottom w:val="none" w:sz="0" w:space="0" w:color="auto"/>
        <w:right w:val="none" w:sz="0" w:space="0" w:color="auto"/>
      </w:divBdr>
    </w:div>
    <w:div w:id="1214468456">
      <w:marLeft w:val="0"/>
      <w:marRight w:val="0"/>
      <w:marTop w:val="0"/>
      <w:marBottom w:val="0"/>
      <w:divBdr>
        <w:top w:val="none" w:sz="0" w:space="0" w:color="auto"/>
        <w:left w:val="none" w:sz="0" w:space="0" w:color="auto"/>
        <w:bottom w:val="double" w:sz="4" w:space="1" w:color="auto"/>
        <w:right w:val="none" w:sz="0" w:space="0" w:color="auto"/>
      </w:divBdr>
    </w:div>
    <w:div w:id="1217663828">
      <w:bodyDiv w:val="1"/>
      <w:marLeft w:val="0"/>
      <w:marRight w:val="0"/>
      <w:marTop w:val="0"/>
      <w:marBottom w:val="0"/>
      <w:divBdr>
        <w:top w:val="none" w:sz="0" w:space="0" w:color="auto"/>
        <w:left w:val="none" w:sz="0" w:space="0" w:color="auto"/>
        <w:bottom w:val="none" w:sz="0" w:space="0" w:color="auto"/>
        <w:right w:val="none" w:sz="0" w:space="0" w:color="auto"/>
      </w:divBdr>
    </w:div>
    <w:div w:id="1223756454">
      <w:marLeft w:val="0"/>
      <w:marRight w:val="0"/>
      <w:marTop w:val="0"/>
      <w:marBottom w:val="0"/>
      <w:divBdr>
        <w:top w:val="none" w:sz="0" w:space="0" w:color="auto"/>
        <w:left w:val="none" w:sz="0" w:space="0" w:color="auto"/>
        <w:bottom w:val="double" w:sz="4" w:space="1" w:color="auto"/>
        <w:right w:val="none" w:sz="0" w:space="0" w:color="auto"/>
      </w:divBdr>
    </w:div>
    <w:div w:id="1226062225">
      <w:marLeft w:val="0"/>
      <w:marRight w:val="0"/>
      <w:marTop w:val="0"/>
      <w:marBottom w:val="0"/>
      <w:divBdr>
        <w:top w:val="none" w:sz="0" w:space="0" w:color="auto"/>
        <w:left w:val="none" w:sz="0" w:space="0" w:color="auto"/>
        <w:bottom w:val="double" w:sz="4" w:space="1" w:color="auto"/>
        <w:right w:val="none" w:sz="0" w:space="0" w:color="auto"/>
      </w:divBdr>
    </w:div>
    <w:div w:id="1235240517">
      <w:bodyDiv w:val="1"/>
      <w:marLeft w:val="0"/>
      <w:marRight w:val="0"/>
      <w:marTop w:val="0"/>
      <w:marBottom w:val="0"/>
      <w:divBdr>
        <w:top w:val="none" w:sz="0" w:space="0" w:color="auto"/>
        <w:left w:val="none" w:sz="0" w:space="0" w:color="auto"/>
        <w:bottom w:val="none" w:sz="0" w:space="0" w:color="auto"/>
        <w:right w:val="none" w:sz="0" w:space="0" w:color="auto"/>
      </w:divBdr>
    </w:div>
    <w:div w:id="1239705481">
      <w:marLeft w:val="0"/>
      <w:marRight w:val="0"/>
      <w:marTop w:val="0"/>
      <w:marBottom w:val="0"/>
      <w:divBdr>
        <w:top w:val="none" w:sz="0" w:space="0" w:color="auto"/>
        <w:left w:val="none" w:sz="0" w:space="0" w:color="auto"/>
        <w:bottom w:val="double" w:sz="4" w:space="1" w:color="auto"/>
        <w:right w:val="none" w:sz="0" w:space="0" w:color="auto"/>
      </w:divBdr>
    </w:div>
    <w:div w:id="1240016099">
      <w:marLeft w:val="0"/>
      <w:marRight w:val="0"/>
      <w:marTop w:val="0"/>
      <w:marBottom w:val="0"/>
      <w:divBdr>
        <w:top w:val="none" w:sz="0" w:space="0" w:color="auto"/>
        <w:left w:val="none" w:sz="0" w:space="0" w:color="auto"/>
        <w:bottom w:val="single" w:sz="4" w:space="0" w:color="auto"/>
        <w:right w:val="none" w:sz="0" w:space="0" w:color="auto"/>
      </w:divBdr>
    </w:div>
    <w:div w:id="1241915205">
      <w:bodyDiv w:val="1"/>
      <w:marLeft w:val="0"/>
      <w:marRight w:val="0"/>
      <w:marTop w:val="0"/>
      <w:marBottom w:val="0"/>
      <w:divBdr>
        <w:top w:val="none" w:sz="0" w:space="0" w:color="auto"/>
        <w:left w:val="none" w:sz="0" w:space="0" w:color="auto"/>
        <w:bottom w:val="none" w:sz="0" w:space="0" w:color="auto"/>
        <w:right w:val="none" w:sz="0" w:space="0" w:color="auto"/>
      </w:divBdr>
    </w:div>
    <w:div w:id="1242759423">
      <w:marLeft w:val="0"/>
      <w:marRight w:val="0"/>
      <w:marTop w:val="0"/>
      <w:marBottom w:val="0"/>
      <w:divBdr>
        <w:top w:val="none" w:sz="0" w:space="0" w:color="auto"/>
        <w:left w:val="none" w:sz="0" w:space="0" w:color="auto"/>
        <w:bottom w:val="double" w:sz="4" w:space="1" w:color="auto"/>
        <w:right w:val="none" w:sz="0" w:space="0" w:color="auto"/>
      </w:divBdr>
    </w:div>
    <w:div w:id="1243176478">
      <w:bodyDiv w:val="1"/>
      <w:marLeft w:val="0"/>
      <w:marRight w:val="0"/>
      <w:marTop w:val="0"/>
      <w:marBottom w:val="0"/>
      <w:divBdr>
        <w:top w:val="none" w:sz="0" w:space="0" w:color="auto"/>
        <w:left w:val="none" w:sz="0" w:space="0" w:color="auto"/>
        <w:bottom w:val="none" w:sz="0" w:space="0" w:color="auto"/>
        <w:right w:val="none" w:sz="0" w:space="0" w:color="auto"/>
      </w:divBdr>
    </w:div>
    <w:div w:id="1254238095">
      <w:bodyDiv w:val="1"/>
      <w:marLeft w:val="0"/>
      <w:marRight w:val="0"/>
      <w:marTop w:val="0"/>
      <w:marBottom w:val="0"/>
      <w:divBdr>
        <w:top w:val="none" w:sz="0" w:space="0" w:color="auto"/>
        <w:left w:val="none" w:sz="0" w:space="0" w:color="auto"/>
        <w:bottom w:val="none" w:sz="0" w:space="0" w:color="auto"/>
        <w:right w:val="none" w:sz="0" w:space="0" w:color="auto"/>
      </w:divBdr>
    </w:div>
    <w:div w:id="1263301867">
      <w:bodyDiv w:val="1"/>
      <w:marLeft w:val="0"/>
      <w:marRight w:val="0"/>
      <w:marTop w:val="0"/>
      <w:marBottom w:val="0"/>
      <w:divBdr>
        <w:top w:val="none" w:sz="0" w:space="0" w:color="auto"/>
        <w:left w:val="none" w:sz="0" w:space="0" w:color="auto"/>
        <w:bottom w:val="none" w:sz="0" w:space="0" w:color="auto"/>
        <w:right w:val="none" w:sz="0" w:space="0" w:color="auto"/>
      </w:divBdr>
    </w:div>
    <w:div w:id="1271477033">
      <w:bodyDiv w:val="1"/>
      <w:marLeft w:val="0"/>
      <w:marRight w:val="0"/>
      <w:marTop w:val="0"/>
      <w:marBottom w:val="0"/>
      <w:divBdr>
        <w:top w:val="none" w:sz="0" w:space="0" w:color="auto"/>
        <w:left w:val="none" w:sz="0" w:space="0" w:color="auto"/>
        <w:bottom w:val="none" w:sz="0" w:space="0" w:color="auto"/>
        <w:right w:val="none" w:sz="0" w:space="0" w:color="auto"/>
      </w:divBdr>
    </w:div>
    <w:div w:id="1271821570">
      <w:bodyDiv w:val="1"/>
      <w:marLeft w:val="0"/>
      <w:marRight w:val="0"/>
      <w:marTop w:val="0"/>
      <w:marBottom w:val="0"/>
      <w:divBdr>
        <w:top w:val="none" w:sz="0" w:space="0" w:color="auto"/>
        <w:left w:val="none" w:sz="0" w:space="0" w:color="auto"/>
        <w:bottom w:val="none" w:sz="0" w:space="0" w:color="auto"/>
        <w:right w:val="none" w:sz="0" w:space="0" w:color="auto"/>
      </w:divBdr>
    </w:div>
    <w:div w:id="1272587964">
      <w:marLeft w:val="0"/>
      <w:marRight w:val="0"/>
      <w:marTop w:val="0"/>
      <w:marBottom w:val="0"/>
      <w:divBdr>
        <w:top w:val="none" w:sz="0" w:space="0" w:color="auto"/>
        <w:left w:val="none" w:sz="0" w:space="0" w:color="auto"/>
        <w:bottom w:val="single" w:sz="4" w:space="0" w:color="auto"/>
        <w:right w:val="none" w:sz="0" w:space="0" w:color="auto"/>
      </w:divBdr>
    </w:div>
    <w:div w:id="1284730541">
      <w:bodyDiv w:val="1"/>
      <w:marLeft w:val="0"/>
      <w:marRight w:val="0"/>
      <w:marTop w:val="0"/>
      <w:marBottom w:val="0"/>
      <w:divBdr>
        <w:top w:val="none" w:sz="0" w:space="0" w:color="auto"/>
        <w:left w:val="none" w:sz="0" w:space="0" w:color="auto"/>
        <w:bottom w:val="none" w:sz="0" w:space="0" w:color="auto"/>
        <w:right w:val="none" w:sz="0" w:space="0" w:color="auto"/>
      </w:divBdr>
    </w:div>
    <w:div w:id="1291203493">
      <w:bodyDiv w:val="1"/>
      <w:marLeft w:val="0"/>
      <w:marRight w:val="0"/>
      <w:marTop w:val="0"/>
      <w:marBottom w:val="0"/>
      <w:divBdr>
        <w:top w:val="none" w:sz="0" w:space="0" w:color="auto"/>
        <w:left w:val="none" w:sz="0" w:space="0" w:color="auto"/>
        <w:bottom w:val="none" w:sz="0" w:space="0" w:color="auto"/>
        <w:right w:val="none" w:sz="0" w:space="0" w:color="auto"/>
      </w:divBdr>
    </w:div>
    <w:div w:id="1295256857">
      <w:bodyDiv w:val="1"/>
      <w:marLeft w:val="0"/>
      <w:marRight w:val="0"/>
      <w:marTop w:val="0"/>
      <w:marBottom w:val="0"/>
      <w:divBdr>
        <w:top w:val="none" w:sz="0" w:space="0" w:color="auto"/>
        <w:left w:val="none" w:sz="0" w:space="0" w:color="auto"/>
        <w:bottom w:val="none" w:sz="0" w:space="0" w:color="auto"/>
        <w:right w:val="none" w:sz="0" w:space="0" w:color="auto"/>
      </w:divBdr>
    </w:div>
    <w:div w:id="1299921199">
      <w:bodyDiv w:val="1"/>
      <w:marLeft w:val="0"/>
      <w:marRight w:val="0"/>
      <w:marTop w:val="0"/>
      <w:marBottom w:val="0"/>
      <w:divBdr>
        <w:top w:val="none" w:sz="0" w:space="0" w:color="auto"/>
        <w:left w:val="none" w:sz="0" w:space="0" w:color="auto"/>
        <w:bottom w:val="none" w:sz="0" w:space="0" w:color="auto"/>
        <w:right w:val="none" w:sz="0" w:space="0" w:color="auto"/>
      </w:divBdr>
    </w:div>
    <w:div w:id="1300844087">
      <w:bodyDiv w:val="1"/>
      <w:marLeft w:val="0"/>
      <w:marRight w:val="0"/>
      <w:marTop w:val="0"/>
      <w:marBottom w:val="0"/>
      <w:divBdr>
        <w:top w:val="none" w:sz="0" w:space="0" w:color="auto"/>
        <w:left w:val="none" w:sz="0" w:space="0" w:color="auto"/>
        <w:bottom w:val="none" w:sz="0" w:space="0" w:color="auto"/>
        <w:right w:val="none" w:sz="0" w:space="0" w:color="auto"/>
      </w:divBdr>
    </w:div>
    <w:div w:id="1307247646">
      <w:bodyDiv w:val="1"/>
      <w:marLeft w:val="0"/>
      <w:marRight w:val="0"/>
      <w:marTop w:val="0"/>
      <w:marBottom w:val="0"/>
      <w:divBdr>
        <w:top w:val="none" w:sz="0" w:space="0" w:color="auto"/>
        <w:left w:val="none" w:sz="0" w:space="0" w:color="auto"/>
        <w:bottom w:val="none" w:sz="0" w:space="0" w:color="auto"/>
        <w:right w:val="none" w:sz="0" w:space="0" w:color="auto"/>
      </w:divBdr>
    </w:div>
    <w:div w:id="1320039143">
      <w:marLeft w:val="0"/>
      <w:marRight w:val="0"/>
      <w:marTop w:val="0"/>
      <w:marBottom w:val="0"/>
      <w:divBdr>
        <w:top w:val="none" w:sz="0" w:space="0" w:color="auto"/>
        <w:left w:val="none" w:sz="0" w:space="0" w:color="auto"/>
        <w:bottom w:val="double" w:sz="4" w:space="1" w:color="auto"/>
        <w:right w:val="none" w:sz="0" w:space="0" w:color="auto"/>
      </w:divBdr>
    </w:div>
    <w:div w:id="1327977799">
      <w:bodyDiv w:val="1"/>
      <w:marLeft w:val="0"/>
      <w:marRight w:val="0"/>
      <w:marTop w:val="0"/>
      <w:marBottom w:val="0"/>
      <w:divBdr>
        <w:top w:val="none" w:sz="0" w:space="0" w:color="auto"/>
        <w:left w:val="none" w:sz="0" w:space="0" w:color="auto"/>
        <w:bottom w:val="none" w:sz="0" w:space="0" w:color="auto"/>
        <w:right w:val="none" w:sz="0" w:space="0" w:color="auto"/>
      </w:divBdr>
    </w:div>
    <w:div w:id="1329560568">
      <w:bodyDiv w:val="1"/>
      <w:marLeft w:val="0"/>
      <w:marRight w:val="0"/>
      <w:marTop w:val="0"/>
      <w:marBottom w:val="0"/>
      <w:divBdr>
        <w:top w:val="none" w:sz="0" w:space="0" w:color="auto"/>
        <w:left w:val="none" w:sz="0" w:space="0" w:color="auto"/>
        <w:bottom w:val="none" w:sz="0" w:space="0" w:color="auto"/>
        <w:right w:val="none" w:sz="0" w:space="0" w:color="auto"/>
      </w:divBdr>
    </w:div>
    <w:div w:id="1334336721">
      <w:bodyDiv w:val="1"/>
      <w:marLeft w:val="0"/>
      <w:marRight w:val="0"/>
      <w:marTop w:val="0"/>
      <w:marBottom w:val="0"/>
      <w:divBdr>
        <w:top w:val="none" w:sz="0" w:space="0" w:color="auto"/>
        <w:left w:val="none" w:sz="0" w:space="0" w:color="auto"/>
        <w:bottom w:val="none" w:sz="0" w:space="0" w:color="auto"/>
        <w:right w:val="none" w:sz="0" w:space="0" w:color="auto"/>
      </w:divBdr>
    </w:div>
    <w:div w:id="1338727722">
      <w:marLeft w:val="0"/>
      <w:marRight w:val="0"/>
      <w:marTop w:val="0"/>
      <w:marBottom w:val="0"/>
      <w:divBdr>
        <w:top w:val="none" w:sz="0" w:space="0" w:color="auto"/>
        <w:left w:val="none" w:sz="0" w:space="0" w:color="auto"/>
        <w:bottom w:val="double" w:sz="4" w:space="1" w:color="auto"/>
        <w:right w:val="none" w:sz="0" w:space="0" w:color="auto"/>
      </w:divBdr>
    </w:div>
    <w:div w:id="1339038818">
      <w:bodyDiv w:val="1"/>
      <w:marLeft w:val="0"/>
      <w:marRight w:val="0"/>
      <w:marTop w:val="0"/>
      <w:marBottom w:val="0"/>
      <w:divBdr>
        <w:top w:val="none" w:sz="0" w:space="0" w:color="auto"/>
        <w:left w:val="none" w:sz="0" w:space="0" w:color="auto"/>
        <w:bottom w:val="none" w:sz="0" w:space="0" w:color="auto"/>
        <w:right w:val="none" w:sz="0" w:space="0" w:color="auto"/>
      </w:divBdr>
    </w:div>
    <w:div w:id="1342702046">
      <w:marLeft w:val="0"/>
      <w:marRight w:val="0"/>
      <w:marTop w:val="0"/>
      <w:marBottom w:val="0"/>
      <w:divBdr>
        <w:top w:val="none" w:sz="0" w:space="0" w:color="auto"/>
        <w:left w:val="none" w:sz="0" w:space="0" w:color="auto"/>
        <w:bottom w:val="single" w:sz="4" w:space="0" w:color="auto"/>
        <w:right w:val="none" w:sz="0" w:space="0" w:color="auto"/>
      </w:divBdr>
    </w:div>
    <w:div w:id="1346637323">
      <w:marLeft w:val="0"/>
      <w:marRight w:val="0"/>
      <w:marTop w:val="0"/>
      <w:marBottom w:val="0"/>
      <w:divBdr>
        <w:top w:val="none" w:sz="0" w:space="0" w:color="auto"/>
        <w:left w:val="none" w:sz="0" w:space="0" w:color="auto"/>
        <w:bottom w:val="single" w:sz="4" w:space="0" w:color="auto"/>
        <w:right w:val="none" w:sz="0" w:space="0" w:color="auto"/>
      </w:divBdr>
    </w:div>
    <w:div w:id="1347749201">
      <w:marLeft w:val="0"/>
      <w:marRight w:val="0"/>
      <w:marTop w:val="0"/>
      <w:marBottom w:val="0"/>
      <w:divBdr>
        <w:top w:val="none" w:sz="0" w:space="0" w:color="auto"/>
        <w:left w:val="none" w:sz="0" w:space="0" w:color="auto"/>
        <w:bottom w:val="single" w:sz="4" w:space="0" w:color="auto"/>
        <w:right w:val="none" w:sz="0" w:space="0" w:color="auto"/>
      </w:divBdr>
    </w:div>
    <w:div w:id="1353649751">
      <w:marLeft w:val="0"/>
      <w:marRight w:val="0"/>
      <w:marTop w:val="0"/>
      <w:marBottom w:val="0"/>
      <w:divBdr>
        <w:top w:val="none" w:sz="0" w:space="0" w:color="auto"/>
        <w:left w:val="none" w:sz="0" w:space="0" w:color="auto"/>
        <w:bottom w:val="single" w:sz="4" w:space="0" w:color="auto"/>
        <w:right w:val="none" w:sz="0" w:space="0" w:color="auto"/>
      </w:divBdr>
    </w:div>
    <w:div w:id="1353846483">
      <w:bodyDiv w:val="1"/>
      <w:marLeft w:val="0"/>
      <w:marRight w:val="0"/>
      <w:marTop w:val="0"/>
      <w:marBottom w:val="0"/>
      <w:divBdr>
        <w:top w:val="none" w:sz="0" w:space="0" w:color="auto"/>
        <w:left w:val="none" w:sz="0" w:space="0" w:color="auto"/>
        <w:bottom w:val="none" w:sz="0" w:space="0" w:color="auto"/>
        <w:right w:val="none" w:sz="0" w:space="0" w:color="auto"/>
      </w:divBdr>
    </w:div>
    <w:div w:id="1358432017">
      <w:bodyDiv w:val="1"/>
      <w:marLeft w:val="0"/>
      <w:marRight w:val="0"/>
      <w:marTop w:val="0"/>
      <w:marBottom w:val="0"/>
      <w:divBdr>
        <w:top w:val="none" w:sz="0" w:space="0" w:color="auto"/>
        <w:left w:val="none" w:sz="0" w:space="0" w:color="auto"/>
        <w:bottom w:val="none" w:sz="0" w:space="0" w:color="auto"/>
        <w:right w:val="none" w:sz="0" w:space="0" w:color="auto"/>
      </w:divBdr>
    </w:div>
    <w:div w:id="1359745424">
      <w:bodyDiv w:val="1"/>
      <w:marLeft w:val="0"/>
      <w:marRight w:val="0"/>
      <w:marTop w:val="0"/>
      <w:marBottom w:val="0"/>
      <w:divBdr>
        <w:top w:val="none" w:sz="0" w:space="0" w:color="auto"/>
        <w:left w:val="none" w:sz="0" w:space="0" w:color="auto"/>
        <w:bottom w:val="none" w:sz="0" w:space="0" w:color="auto"/>
        <w:right w:val="none" w:sz="0" w:space="0" w:color="auto"/>
      </w:divBdr>
    </w:div>
    <w:div w:id="1359966002">
      <w:marLeft w:val="0"/>
      <w:marRight w:val="0"/>
      <w:marTop w:val="0"/>
      <w:marBottom w:val="0"/>
      <w:divBdr>
        <w:top w:val="none" w:sz="0" w:space="0" w:color="auto"/>
        <w:left w:val="none" w:sz="0" w:space="0" w:color="auto"/>
        <w:bottom w:val="double" w:sz="4" w:space="1" w:color="auto"/>
        <w:right w:val="none" w:sz="0" w:space="0" w:color="auto"/>
      </w:divBdr>
    </w:div>
    <w:div w:id="1368870549">
      <w:bodyDiv w:val="1"/>
      <w:marLeft w:val="0"/>
      <w:marRight w:val="0"/>
      <w:marTop w:val="0"/>
      <w:marBottom w:val="0"/>
      <w:divBdr>
        <w:top w:val="none" w:sz="0" w:space="0" w:color="auto"/>
        <w:left w:val="none" w:sz="0" w:space="0" w:color="auto"/>
        <w:bottom w:val="none" w:sz="0" w:space="0" w:color="auto"/>
        <w:right w:val="none" w:sz="0" w:space="0" w:color="auto"/>
      </w:divBdr>
    </w:div>
    <w:div w:id="1369793999">
      <w:bodyDiv w:val="1"/>
      <w:marLeft w:val="0"/>
      <w:marRight w:val="0"/>
      <w:marTop w:val="0"/>
      <w:marBottom w:val="0"/>
      <w:divBdr>
        <w:top w:val="none" w:sz="0" w:space="0" w:color="auto"/>
        <w:left w:val="none" w:sz="0" w:space="0" w:color="auto"/>
        <w:bottom w:val="none" w:sz="0" w:space="0" w:color="auto"/>
        <w:right w:val="none" w:sz="0" w:space="0" w:color="auto"/>
      </w:divBdr>
    </w:div>
    <w:div w:id="1370955896">
      <w:marLeft w:val="0"/>
      <w:marRight w:val="0"/>
      <w:marTop w:val="0"/>
      <w:marBottom w:val="0"/>
      <w:divBdr>
        <w:top w:val="none" w:sz="0" w:space="0" w:color="auto"/>
        <w:left w:val="none" w:sz="0" w:space="0" w:color="auto"/>
        <w:bottom w:val="double" w:sz="4" w:space="1" w:color="auto"/>
        <w:right w:val="none" w:sz="0" w:space="0" w:color="auto"/>
      </w:divBdr>
    </w:div>
    <w:div w:id="1373115045">
      <w:bodyDiv w:val="1"/>
      <w:marLeft w:val="0"/>
      <w:marRight w:val="0"/>
      <w:marTop w:val="0"/>
      <w:marBottom w:val="0"/>
      <w:divBdr>
        <w:top w:val="none" w:sz="0" w:space="0" w:color="auto"/>
        <w:left w:val="none" w:sz="0" w:space="0" w:color="auto"/>
        <w:bottom w:val="none" w:sz="0" w:space="0" w:color="auto"/>
        <w:right w:val="none" w:sz="0" w:space="0" w:color="auto"/>
      </w:divBdr>
    </w:div>
    <w:div w:id="1373575286">
      <w:bodyDiv w:val="1"/>
      <w:marLeft w:val="0"/>
      <w:marRight w:val="0"/>
      <w:marTop w:val="0"/>
      <w:marBottom w:val="0"/>
      <w:divBdr>
        <w:top w:val="none" w:sz="0" w:space="0" w:color="auto"/>
        <w:left w:val="none" w:sz="0" w:space="0" w:color="auto"/>
        <w:bottom w:val="none" w:sz="0" w:space="0" w:color="auto"/>
        <w:right w:val="none" w:sz="0" w:space="0" w:color="auto"/>
      </w:divBdr>
    </w:div>
    <w:div w:id="1377974127">
      <w:bodyDiv w:val="1"/>
      <w:marLeft w:val="0"/>
      <w:marRight w:val="0"/>
      <w:marTop w:val="0"/>
      <w:marBottom w:val="0"/>
      <w:divBdr>
        <w:top w:val="none" w:sz="0" w:space="0" w:color="auto"/>
        <w:left w:val="none" w:sz="0" w:space="0" w:color="auto"/>
        <w:bottom w:val="none" w:sz="0" w:space="0" w:color="auto"/>
        <w:right w:val="none" w:sz="0" w:space="0" w:color="auto"/>
      </w:divBdr>
    </w:div>
    <w:div w:id="1380939991">
      <w:bodyDiv w:val="1"/>
      <w:marLeft w:val="0"/>
      <w:marRight w:val="0"/>
      <w:marTop w:val="0"/>
      <w:marBottom w:val="0"/>
      <w:divBdr>
        <w:top w:val="none" w:sz="0" w:space="0" w:color="auto"/>
        <w:left w:val="none" w:sz="0" w:space="0" w:color="auto"/>
        <w:bottom w:val="none" w:sz="0" w:space="0" w:color="auto"/>
        <w:right w:val="none" w:sz="0" w:space="0" w:color="auto"/>
      </w:divBdr>
    </w:div>
    <w:div w:id="1385790095">
      <w:marLeft w:val="0"/>
      <w:marRight w:val="0"/>
      <w:marTop w:val="0"/>
      <w:marBottom w:val="0"/>
      <w:divBdr>
        <w:top w:val="none" w:sz="0" w:space="0" w:color="auto"/>
        <w:left w:val="none" w:sz="0" w:space="0" w:color="auto"/>
        <w:bottom w:val="single" w:sz="4" w:space="0" w:color="auto"/>
        <w:right w:val="none" w:sz="0" w:space="0" w:color="auto"/>
      </w:divBdr>
    </w:div>
    <w:div w:id="1387144502">
      <w:bodyDiv w:val="1"/>
      <w:marLeft w:val="0"/>
      <w:marRight w:val="0"/>
      <w:marTop w:val="0"/>
      <w:marBottom w:val="0"/>
      <w:divBdr>
        <w:top w:val="none" w:sz="0" w:space="0" w:color="auto"/>
        <w:left w:val="none" w:sz="0" w:space="0" w:color="auto"/>
        <w:bottom w:val="none" w:sz="0" w:space="0" w:color="auto"/>
        <w:right w:val="none" w:sz="0" w:space="0" w:color="auto"/>
      </w:divBdr>
    </w:div>
    <w:div w:id="1389180597">
      <w:marLeft w:val="0"/>
      <w:marRight w:val="0"/>
      <w:marTop w:val="0"/>
      <w:marBottom w:val="0"/>
      <w:divBdr>
        <w:top w:val="none" w:sz="0" w:space="0" w:color="auto"/>
        <w:left w:val="none" w:sz="0" w:space="0" w:color="auto"/>
        <w:bottom w:val="double" w:sz="4" w:space="1" w:color="auto"/>
        <w:right w:val="none" w:sz="0" w:space="0" w:color="auto"/>
      </w:divBdr>
    </w:div>
    <w:div w:id="1391273901">
      <w:marLeft w:val="0"/>
      <w:marRight w:val="0"/>
      <w:marTop w:val="0"/>
      <w:marBottom w:val="0"/>
      <w:divBdr>
        <w:top w:val="none" w:sz="0" w:space="0" w:color="auto"/>
        <w:left w:val="none" w:sz="0" w:space="0" w:color="auto"/>
        <w:bottom w:val="double" w:sz="4" w:space="1" w:color="auto"/>
        <w:right w:val="none" w:sz="0" w:space="0" w:color="auto"/>
      </w:divBdr>
    </w:div>
    <w:div w:id="1415515965">
      <w:bodyDiv w:val="1"/>
      <w:marLeft w:val="0"/>
      <w:marRight w:val="0"/>
      <w:marTop w:val="0"/>
      <w:marBottom w:val="0"/>
      <w:divBdr>
        <w:top w:val="none" w:sz="0" w:space="0" w:color="auto"/>
        <w:left w:val="none" w:sz="0" w:space="0" w:color="auto"/>
        <w:bottom w:val="none" w:sz="0" w:space="0" w:color="auto"/>
        <w:right w:val="none" w:sz="0" w:space="0" w:color="auto"/>
      </w:divBdr>
    </w:div>
    <w:div w:id="1418359466">
      <w:bodyDiv w:val="1"/>
      <w:marLeft w:val="0"/>
      <w:marRight w:val="0"/>
      <w:marTop w:val="0"/>
      <w:marBottom w:val="0"/>
      <w:divBdr>
        <w:top w:val="none" w:sz="0" w:space="0" w:color="auto"/>
        <w:left w:val="none" w:sz="0" w:space="0" w:color="auto"/>
        <w:bottom w:val="none" w:sz="0" w:space="0" w:color="auto"/>
        <w:right w:val="none" w:sz="0" w:space="0" w:color="auto"/>
      </w:divBdr>
    </w:div>
    <w:div w:id="1431579919">
      <w:bodyDiv w:val="1"/>
      <w:marLeft w:val="0"/>
      <w:marRight w:val="0"/>
      <w:marTop w:val="0"/>
      <w:marBottom w:val="0"/>
      <w:divBdr>
        <w:top w:val="none" w:sz="0" w:space="0" w:color="auto"/>
        <w:left w:val="none" w:sz="0" w:space="0" w:color="auto"/>
        <w:bottom w:val="none" w:sz="0" w:space="0" w:color="auto"/>
        <w:right w:val="none" w:sz="0" w:space="0" w:color="auto"/>
      </w:divBdr>
    </w:div>
    <w:div w:id="1432163532">
      <w:bodyDiv w:val="1"/>
      <w:marLeft w:val="0"/>
      <w:marRight w:val="0"/>
      <w:marTop w:val="0"/>
      <w:marBottom w:val="0"/>
      <w:divBdr>
        <w:top w:val="none" w:sz="0" w:space="0" w:color="auto"/>
        <w:left w:val="none" w:sz="0" w:space="0" w:color="auto"/>
        <w:bottom w:val="none" w:sz="0" w:space="0" w:color="auto"/>
        <w:right w:val="none" w:sz="0" w:space="0" w:color="auto"/>
      </w:divBdr>
    </w:div>
    <w:div w:id="1449080551">
      <w:bodyDiv w:val="1"/>
      <w:marLeft w:val="0"/>
      <w:marRight w:val="0"/>
      <w:marTop w:val="0"/>
      <w:marBottom w:val="0"/>
      <w:divBdr>
        <w:top w:val="none" w:sz="0" w:space="0" w:color="auto"/>
        <w:left w:val="none" w:sz="0" w:space="0" w:color="auto"/>
        <w:bottom w:val="none" w:sz="0" w:space="0" w:color="auto"/>
        <w:right w:val="none" w:sz="0" w:space="0" w:color="auto"/>
      </w:divBdr>
    </w:div>
    <w:div w:id="1450012322">
      <w:marLeft w:val="0"/>
      <w:marRight w:val="0"/>
      <w:marTop w:val="0"/>
      <w:marBottom w:val="0"/>
      <w:divBdr>
        <w:top w:val="none" w:sz="0" w:space="0" w:color="auto"/>
        <w:left w:val="none" w:sz="0" w:space="0" w:color="auto"/>
        <w:bottom w:val="double" w:sz="4" w:space="1" w:color="auto"/>
        <w:right w:val="none" w:sz="0" w:space="0" w:color="auto"/>
      </w:divBdr>
    </w:div>
    <w:div w:id="1455825102">
      <w:marLeft w:val="0"/>
      <w:marRight w:val="0"/>
      <w:marTop w:val="0"/>
      <w:marBottom w:val="0"/>
      <w:divBdr>
        <w:top w:val="none" w:sz="0" w:space="0" w:color="auto"/>
        <w:left w:val="none" w:sz="0" w:space="0" w:color="auto"/>
        <w:bottom w:val="double" w:sz="4" w:space="1" w:color="auto"/>
        <w:right w:val="none" w:sz="0" w:space="0" w:color="auto"/>
      </w:divBdr>
    </w:div>
    <w:div w:id="1459493149">
      <w:bodyDiv w:val="1"/>
      <w:marLeft w:val="0"/>
      <w:marRight w:val="0"/>
      <w:marTop w:val="0"/>
      <w:marBottom w:val="0"/>
      <w:divBdr>
        <w:top w:val="none" w:sz="0" w:space="0" w:color="auto"/>
        <w:left w:val="none" w:sz="0" w:space="0" w:color="auto"/>
        <w:bottom w:val="none" w:sz="0" w:space="0" w:color="auto"/>
        <w:right w:val="none" w:sz="0" w:space="0" w:color="auto"/>
      </w:divBdr>
    </w:div>
    <w:div w:id="1462380080">
      <w:marLeft w:val="0"/>
      <w:marRight w:val="0"/>
      <w:marTop w:val="0"/>
      <w:marBottom w:val="0"/>
      <w:divBdr>
        <w:top w:val="none" w:sz="0" w:space="0" w:color="auto"/>
        <w:left w:val="none" w:sz="0" w:space="0" w:color="auto"/>
        <w:bottom w:val="double" w:sz="4" w:space="1" w:color="auto"/>
        <w:right w:val="none" w:sz="0" w:space="0" w:color="auto"/>
      </w:divBdr>
    </w:div>
    <w:div w:id="1472476298">
      <w:marLeft w:val="0"/>
      <w:marRight w:val="0"/>
      <w:marTop w:val="0"/>
      <w:marBottom w:val="0"/>
      <w:divBdr>
        <w:top w:val="none" w:sz="0" w:space="0" w:color="auto"/>
        <w:left w:val="none" w:sz="0" w:space="0" w:color="auto"/>
        <w:bottom w:val="double" w:sz="4" w:space="1" w:color="auto"/>
        <w:right w:val="none" w:sz="0" w:space="0" w:color="auto"/>
      </w:divBdr>
    </w:div>
    <w:div w:id="1476484941">
      <w:marLeft w:val="0"/>
      <w:marRight w:val="0"/>
      <w:marTop w:val="0"/>
      <w:marBottom w:val="0"/>
      <w:divBdr>
        <w:top w:val="none" w:sz="0" w:space="0" w:color="auto"/>
        <w:left w:val="none" w:sz="0" w:space="0" w:color="auto"/>
        <w:bottom w:val="double" w:sz="4" w:space="1" w:color="auto"/>
        <w:right w:val="none" w:sz="0" w:space="0" w:color="auto"/>
      </w:divBdr>
    </w:div>
    <w:div w:id="1476799606">
      <w:bodyDiv w:val="1"/>
      <w:marLeft w:val="0"/>
      <w:marRight w:val="0"/>
      <w:marTop w:val="0"/>
      <w:marBottom w:val="0"/>
      <w:divBdr>
        <w:top w:val="none" w:sz="0" w:space="0" w:color="auto"/>
        <w:left w:val="none" w:sz="0" w:space="0" w:color="auto"/>
        <w:bottom w:val="none" w:sz="0" w:space="0" w:color="auto"/>
        <w:right w:val="none" w:sz="0" w:space="0" w:color="auto"/>
      </w:divBdr>
    </w:div>
    <w:div w:id="1480148046">
      <w:bodyDiv w:val="1"/>
      <w:marLeft w:val="0"/>
      <w:marRight w:val="0"/>
      <w:marTop w:val="0"/>
      <w:marBottom w:val="0"/>
      <w:divBdr>
        <w:top w:val="none" w:sz="0" w:space="0" w:color="auto"/>
        <w:left w:val="none" w:sz="0" w:space="0" w:color="auto"/>
        <w:bottom w:val="none" w:sz="0" w:space="0" w:color="auto"/>
        <w:right w:val="none" w:sz="0" w:space="0" w:color="auto"/>
      </w:divBdr>
    </w:div>
    <w:div w:id="1483276464">
      <w:bodyDiv w:val="1"/>
      <w:marLeft w:val="0"/>
      <w:marRight w:val="0"/>
      <w:marTop w:val="0"/>
      <w:marBottom w:val="0"/>
      <w:divBdr>
        <w:top w:val="none" w:sz="0" w:space="0" w:color="auto"/>
        <w:left w:val="none" w:sz="0" w:space="0" w:color="auto"/>
        <w:bottom w:val="none" w:sz="0" w:space="0" w:color="auto"/>
        <w:right w:val="none" w:sz="0" w:space="0" w:color="auto"/>
      </w:divBdr>
    </w:div>
    <w:div w:id="1486554446">
      <w:bodyDiv w:val="1"/>
      <w:marLeft w:val="0"/>
      <w:marRight w:val="0"/>
      <w:marTop w:val="0"/>
      <w:marBottom w:val="0"/>
      <w:divBdr>
        <w:top w:val="none" w:sz="0" w:space="0" w:color="auto"/>
        <w:left w:val="none" w:sz="0" w:space="0" w:color="auto"/>
        <w:bottom w:val="none" w:sz="0" w:space="0" w:color="auto"/>
        <w:right w:val="none" w:sz="0" w:space="0" w:color="auto"/>
      </w:divBdr>
    </w:div>
    <w:div w:id="1488202784">
      <w:marLeft w:val="0"/>
      <w:marRight w:val="0"/>
      <w:marTop w:val="0"/>
      <w:marBottom w:val="0"/>
      <w:divBdr>
        <w:top w:val="none" w:sz="0" w:space="0" w:color="auto"/>
        <w:left w:val="none" w:sz="0" w:space="0" w:color="auto"/>
        <w:bottom w:val="double" w:sz="4" w:space="1" w:color="auto"/>
        <w:right w:val="none" w:sz="0" w:space="0" w:color="auto"/>
      </w:divBdr>
    </w:div>
    <w:div w:id="1488352230">
      <w:bodyDiv w:val="1"/>
      <w:marLeft w:val="0"/>
      <w:marRight w:val="0"/>
      <w:marTop w:val="0"/>
      <w:marBottom w:val="0"/>
      <w:divBdr>
        <w:top w:val="none" w:sz="0" w:space="0" w:color="auto"/>
        <w:left w:val="none" w:sz="0" w:space="0" w:color="auto"/>
        <w:bottom w:val="none" w:sz="0" w:space="0" w:color="auto"/>
        <w:right w:val="none" w:sz="0" w:space="0" w:color="auto"/>
      </w:divBdr>
    </w:div>
    <w:div w:id="1489007838">
      <w:marLeft w:val="0"/>
      <w:marRight w:val="0"/>
      <w:marTop w:val="0"/>
      <w:marBottom w:val="0"/>
      <w:divBdr>
        <w:top w:val="none" w:sz="0" w:space="0" w:color="auto"/>
        <w:left w:val="none" w:sz="0" w:space="0" w:color="auto"/>
        <w:bottom w:val="single" w:sz="4" w:space="0" w:color="auto"/>
        <w:right w:val="none" w:sz="0" w:space="0" w:color="auto"/>
      </w:divBdr>
    </w:div>
    <w:div w:id="1493790575">
      <w:bodyDiv w:val="1"/>
      <w:marLeft w:val="0"/>
      <w:marRight w:val="0"/>
      <w:marTop w:val="0"/>
      <w:marBottom w:val="0"/>
      <w:divBdr>
        <w:top w:val="none" w:sz="0" w:space="0" w:color="auto"/>
        <w:left w:val="none" w:sz="0" w:space="0" w:color="auto"/>
        <w:bottom w:val="none" w:sz="0" w:space="0" w:color="auto"/>
        <w:right w:val="none" w:sz="0" w:space="0" w:color="auto"/>
      </w:divBdr>
    </w:div>
    <w:div w:id="1504934941">
      <w:marLeft w:val="0"/>
      <w:marRight w:val="0"/>
      <w:marTop w:val="0"/>
      <w:marBottom w:val="0"/>
      <w:divBdr>
        <w:top w:val="none" w:sz="0" w:space="0" w:color="auto"/>
        <w:left w:val="none" w:sz="0" w:space="0" w:color="auto"/>
        <w:bottom w:val="double" w:sz="4" w:space="1" w:color="auto"/>
        <w:right w:val="none" w:sz="0" w:space="0" w:color="auto"/>
      </w:divBdr>
    </w:div>
    <w:div w:id="1508977322">
      <w:bodyDiv w:val="1"/>
      <w:marLeft w:val="0"/>
      <w:marRight w:val="0"/>
      <w:marTop w:val="0"/>
      <w:marBottom w:val="0"/>
      <w:divBdr>
        <w:top w:val="none" w:sz="0" w:space="0" w:color="auto"/>
        <w:left w:val="none" w:sz="0" w:space="0" w:color="auto"/>
        <w:bottom w:val="none" w:sz="0" w:space="0" w:color="auto"/>
        <w:right w:val="none" w:sz="0" w:space="0" w:color="auto"/>
      </w:divBdr>
    </w:div>
    <w:div w:id="1511994075">
      <w:marLeft w:val="0"/>
      <w:marRight w:val="0"/>
      <w:marTop w:val="0"/>
      <w:marBottom w:val="0"/>
      <w:divBdr>
        <w:top w:val="none" w:sz="0" w:space="0" w:color="auto"/>
        <w:left w:val="none" w:sz="0" w:space="0" w:color="auto"/>
        <w:bottom w:val="double" w:sz="4" w:space="1" w:color="auto"/>
        <w:right w:val="none" w:sz="0" w:space="0" w:color="auto"/>
      </w:divBdr>
    </w:div>
    <w:div w:id="1517579613">
      <w:bodyDiv w:val="1"/>
      <w:marLeft w:val="0"/>
      <w:marRight w:val="0"/>
      <w:marTop w:val="0"/>
      <w:marBottom w:val="0"/>
      <w:divBdr>
        <w:top w:val="none" w:sz="0" w:space="0" w:color="auto"/>
        <w:left w:val="none" w:sz="0" w:space="0" w:color="auto"/>
        <w:bottom w:val="none" w:sz="0" w:space="0" w:color="auto"/>
        <w:right w:val="none" w:sz="0" w:space="0" w:color="auto"/>
      </w:divBdr>
    </w:div>
    <w:div w:id="1523782954">
      <w:bodyDiv w:val="1"/>
      <w:marLeft w:val="0"/>
      <w:marRight w:val="0"/>
      <w:marTop w:val="0"/>
      <w:marBottom w:val="0"/>
      <w:divBdr>
        <w:top w:val="none" w:sz="0" w:space="0" w:color="auto"/>
        <w:left w:val="none" w:sz="0" w:space="0" w:color="auto"/>
        <w:bottom w:val="none" w:sz="0" w:space="0" w:color="auto"/>
        <w:right w:val="none" w:sz="0" w:space="0" w:color="auto"/>
      </w:divBdr>
    </w:div>
    <w:div w:id="1526094900">
      <w:marLeft w:val="0"/>
      <w:marRight w:val="0"/>
      <w:marTop w:val="0"/>
      <w:marBottom w:val="0"/>
      <w:divBdr>
        <w:top w:val="none" w:sz="0" w:space="0" w:color="auto"/>
        <w:left w:val="none" w:sz="0" w:space="0" w:color="auto"/>
        <w:bottom w:val="double" w:sz="4" w:space="1" w:color="auto"/>
        <w:right w:val="none" w:sz="0" w:space="0" w:color="auto"/>
      </w:divBdr>
    </w:div>
    <w:div w:id="1536967757">
      <w:marLeft w:val="0"/>
      <w:marRight w:val="0"/>
      <w:marTop w:val="0"/>
      <w:marBottom w:val="0"/>
      <w:divBdr>
        <w:top w:val="none" w:sz="0" w:space="0" w:color="auto"/>
        <w:left w:val="none" w:sz="0" w:space="0" w:color="auto"/>
        <w:bottom w:val="single" w:sz="4" w:space="0" w:color="auto"/>
        <w:right w:val="none" w:sz="0" w:space="0" w:color="auto"/>
      </w:divBdr>
    </w:div>
    <w:div w:id="1542281276">
      <w:marLeft w:val="0"/>
      <w:marRight w:val="0"/>
      <w:marTop w:val="0"/>
      <w:marBottom w:val="0"/>
      <w:divBdr>
        <w:top w:val="none" w:sz="0" w:space="0" w:color="auto"/>
        <w:left w:val="none" w:sz="0" w:space="0" w:color="auto"/>
        <w:bottom w:val="single" w:sz="4" w:space="0" w:color="auto"/>
        <w:right w:val="none" w:sz="0" w:space="0" w:color="auto"/>
      </w:divBdr>
    </w:div>
    <w:div w:id="1547133694">
      <w:bodyDiv w:val="1"/>
      <w:marLeft w:val="0"/>
      <w:marRight w:val="0"/>
      <w:marTop w:val="0"/>
      <w:marBottom w:val="0"/>
      <w:divBdr>
        <w:top w:val="none" w:sz="0" w:space="0" w:color="auto"/>
        <w:left w:val="none" w:sz="0" w:space="0" w:color="auto"/>
        <w:bottom w:val="none" w:sz="0" w:space="0" w:color="auto"/>
        <w:right w:val="none" w:sz="0" w:space="0" w:color="auto"/>
      </w:divBdr>
    </w:div>
    <w:div w:id="1548371770">
      <w:marLeft w:val="0"/>
      <w:marRight w:val="0"/>
      <w:marTop w:val="0"/>
      <w:marBottom w:val="0"/>
      <w:divBdr>
        <w:top w:val="none" w:sz="0" w:space="0" w:color="auto"/>
        <w:left w:val="none" w:sz="0" w:space="0" w:color="auto"/>
        <w:bottom w:val="double" w:sz="4" w:space="1" w:color="auto"/>
        <w:right w:val="none" w:sz="0" w:space="0" w:color="auto"/>
      </w:divBdr>
    </w:div>
    <w:div w:id="1550073378">
      <w:bodyDiv w:val="1"/>
      <w:marLeft w:val="0"/>
      <w:marRight w:val="0"/>
      <w:marTop w:val="0"/>
      <w:marBottom w:val="0"/>
      <w:divBdr>
        <w:top w:val="none" w:sz="0" w:space="0" w:color="auto"/>
        <w:left w:val="none" w:sz="0" w:space="0" w:color="auto"/>
        <w:bottom w:val="none" w:sz="0" w:space="0" w:color="auto"/>
        <w:right w:val="none" w:sz="0" w:space="0" w:color="auto"/>
      </w:divBdr>
    </w:div>
    <w:div w:id="1552958071">
      <w:marLeft w:val="0"/>
      <w:marRight w:val="0"/>
      <w:marTop w:val="0"/>
      <w:marBottom w:val="0"/>
      <w:divBdr>
        <w:top w:val="none" w:sz="0" w:space="0" w:color="auto"/>
        <w:left w:val="none" w:sz="0" w:space="0" w:color="auto"/>
        <w:bottom w:val="single" w:sz="4" w:space="0" w:color="auto"/>
        <w:right w:val="none" w:sz="0" w:space="0" w:color="auto"/>
      </w:divBdr>
    </w:div>
    <w:div w:id="1553736415">
      <w:bodyDiv w:val="1"/>
      <w:marLeft w:val="0"/>
      <w:marRight w:val="0"/>
      <w:marTop w:val="0"/>
      <w:marBottom w:val="0"/>
      <w:divBdr>
        <w:top w:val="none" w:sz="0" w:space="0" w:color="auto"/>
        <w:left w:val="none" w:sz="0" w:space="0" w:color="auto"/>
        <w:bottom w:val="none" w:sz="0" w:space="0" w:color="auto"/>
        <w:right w:val="none" w:sz="0" w:space="0" w:color="auto"/>
      </w:divBdr>
    </w:div>
    <w:div w:id="1554392149">
      <w:marLeft w:val="0"/>
      <w:marRight w:val="0"/>
      <w:marTop w:val="0"/>
      <w:marBottom w:val="0"/>
      <w:divBdr>
        <w:top w:val="none" w:sz="0" w:space="0" w:color="auto"/>
        <w:left w:val="none" w:sz="0" w:space="0" w:color="auto"/>
        <w:bottom w:val="double" w:sz="4" w:space="1" w:color="auto"/>
        <w:right w:val="none" w:sz="0" w:space="0" w:color="auto"/>
      </w:divBdr>
    </w:div>
    <w:div w:id="1554998183">
      <w:bodyDiv w:val="1"/>
      <w:marLeft w:val="0"/>
      <w:marRight w:val="0"/>
      <w:marTop w:val="0"/>
      <w:marBottom w:val="0"/>
      <w:divBdr>
        <w:top w:val="none" w:sz="0" w:space="0" w:color="auto"/>
        <w:left w:val="none" w:sz="0" w:space="0" w:color="auto"/>
        <w:bottom w:val="none" w:sz="0" w:space="0" w:color="auto"/>
        <w:right w:val="none" w:sz="0" w:space="0" w:color="auto"/>
      </w:divBdr>
    </w:div>
    <w:div w:id="1558393583">
      <w:marLeft w:val="0"/>
      <w:marRight w:val="0"/>
      <w:marTop w:val="0"/>
      <w:marBottom w:val="0"/>
      <w:divBdr>
        <w:top w:val="none" w:sz="0" w:space="0" w:color="auto"/>
        <w:left w:val="none" w:sz="0" w:space="0" w:color="auto"/>
        <w:bottom w:val="single" w:sz="4" w:space="0" w:color="auto"/>
        <w:right w:val="none" w:sz="0" w:space="0" w:color="auto"/>
      </w:divBdr>
    </w:div>
    <w:div w:id="1564900996">
      <w:bodyDiv w:val="1"/>
      <w:marLeft w:val="0"/>
      <w:marRight w:val="0"/>
      <w:marTop w:val="0"/>
      <w:marBottom w:val="0"/>
      <w:divBdr>
        <w:top w:val="none" w:sz="0" w:space="0" w:color="auto"/>
        <w:left w:val="none" w:sz="0" w:space="0" w:color="auto"/>
        <w:bottom w:val="none" w:sz="0" w:space="0" w:color="auto"/>
        <w:right w:val="none" w:sz="0" w:space="0" w:color="auto"/>
      </w:divBdr>
    </w:div>
    <w:div w:id="1569925085">
      <w:bodyDiv w:val="1"/>
      <w:marLeft w:val="0"/>
      <w:marRight w:val="0"/>
      <w:marTop w:val="0"/>
      <w:marBottom w:val="0"/>
      <w:divBdr>
        <w:top w:val="none" w:sz="0" w:space="0" w:color="auto"/>
        <w:left w:val="none" w:sz="0" w:space="0" w:color="auto"/>
        <w:bottom w:val="none" w:sz="0" w:space="0" w:color="auto"/>
        <w:right w:val="none" w:sz="0" w:space="0" w:color="auto"/>
      </w:divBdr>
    </w:div>
    <w:div w:id="1572041356">
      <w:bodyDiv w:val="1"/>
      <w:marLeft w:val="0"/>
      <w:marRight w:val="0"/>
      <w:marTop w:val="0"/>
      <w:marBottom w:val="0"/>
      <w:divBdr>
        <w:top w:val="none" w:sz="0" w:space="0" w:color="auto"/>
        <w:left w:val="none" w:sz="0" w:space="0" w:color="auto"/>
        <w:bottom w:val="none" w:sz="0" w:space="0" w:color="auto"/>
        <w:right w:val="none" w:sz="0" w:space="0" w:color="auto"/>
      </w:divBdr>
    </w:div>
    <w:div w:id="1572764752">
      <w:marLeft w:val="0"/>
      <w:marRight w:val="0"/>
      <w:marTop w:val="0"/>
      <w:marBottom w:val="0"/>
      <w:divBdr>
        <w:top w:val="none" w:sz="0" w:space="0" w:color="auto"/>
        <w:left w:val="none" w:sz="0" w:space="0" w:color="auto"/>
        <w:bottom w:val="double" w:sz="4" w:space="1" w:color="auto"/>
        <w:right w:val="none" w:sz="0" w:space="0" w:color="auto"/>
      </w:divBdr>
    </w:div>
    <w:div w:id="1586265721">
      <w:marLeft w:val="0"/>
      <w:marRight w:val="0"/>
      <w:marTop w:val="0"/>
      <w:marBottom w:val="0"/>
      <w:divBdr>
        <w:top w:val="none" w:sz="0" w:space="0" w:color="auto"/>
        <w:left w:val="none" w:sz="0" w:space="0" w:color="auto"/>
        <w:bottom w:val="double" w:sz="4" w:space="1" w:color="auto"/>
        <w:right w:val="none" w:sz="0" w:space="0" w:color="auto"/>
      </w:divBdr>
    </w:div>
    <w:div w:id="1586837063">
      <w:bodyDiv w:val="1"/>
      <w:marLeft w:val="0"/>
      <w:marRight w:val="0"/>
      <w:marTop w:val="0"/>
      <w:marBottom w:val="0"/>
      <w:divBdr>
        <w:top w:val="none" w:sz="0" w:space="0" w:color="auto"/>
        <w:left w:val="none" w:sz="0" w:space="0" w:color="auto"/>
        <w:bottom w:val="none" w:sz="0" w:space="0" w:color="auto"/>
        <w:right w:val="none" w:sz="0" w:space="0" w:color="auto"/>
      </w:divBdr>
    </w:div>
    <w:div w:id="1587306676">
      <w:bodyDiv w:val="1"/>
      <w:marLeft w:val="0"/>
      <w:marRight w:val="0"/>
      <w:marTop w:val="0"/>
      <w:marBottom w:val="0"/>
      <w:divBdr>
        <w:top w:val="none" w:sz="0" w:space="0" w:color="auto"/>
        <w:left w:val="none" w:sz="0" w:space="0" w:color="auto"/>
        <w:bottom w:val="none" w:sz="0" w:space="0" w:color="auto"/>
        <w:right w:val="none" w:sz="0" w:space="0" w:color="auto"/>
      </w:divBdr>
    </w:div>
    <w:div w:id="1597324404">
      <w:marLeft w:val="0"/>
      <w:marRight w:val="0"/>
      <w:marTop w:val="0"/>
      <w:marBottom w:val="0"/>
      <w:divBdr>
        <w:top w:val="none" w:sz="0" w:space="0" w:color="auto"/>
        <w:left w:val="none" w:sz="0" w:space="0" w:color="auto"/>
        <w:bottom w:val="double" w:sz="4" w:space="1" w:color="auto"/>
        <w:right w:val="none" w:sz="0" w:space="0" w:color="auto"/>
      </w:divBdr>
    </w:div>
    <w:div w:id="1598974972">
      <w:marLeft w:val="0"/>
      <w:marRight w:val="0"/>
      <w:marTop w:val="0"/>
      <w:marBottom w:val="0"/>
      <w:divBdr>
        <w:top w:val="none" w:sz="0" w:space="0" w:color="auto"/>
        <w:left w:val="none" w:sz="0" w:space="0" w:color="auto"/>
        <w:bottom w:val="double" w:sz="4" w:space="1" w:color="auto"/>
        <w:right w:val="none" w:sz="0" w:space="0" w:color="auto"/>
      </w:divBdr>
    </w:div>
    <w:div w:id="1601453900">
      <w:bodyDiv w:val="1"/>
      <w:marLeft w:val="0"/>
      <w:marRight w:val="0"/>
      <w:marTop w:val="0"/>
      <w:marBottom w:val="0"/>
      <w:divBdr>
        <w:top w:val="none" w:sz="0" w:space="0" w:color="auto"/>
        <w:left w:val="none" w:sz="0" w:space="0" w:color="auto"/>
        <w:bottom w:val="none" w:sz="0" w:space="0" w:color="auto"/>
        <w:right w:val="none" w:sz="0" w:space="0" w:color="auto"/>
      </w:divBdr>
    </w:div>
    <w:div w:id="1608123285">
      <w:marLeft w:val="0"/>
      <w:marRight w:val="0"/>
      <w:marTop w:val="0"/>
      <w:marBottom w:val="0"/>
      <w:divBdr>
        <w:top w:val="none" w:sz="0" w:space="0" w:color="auto"/>
        <w:left w:val="none" w:sz="0" w:space="0" w:color="auto"/>
        <w:bottom w:val="double" w:sz="4" w:space="1" w:color="auto"/>
        <w:right w:val="none" w:sz="0" w:space="0" w:color="auto"/>
      </w:divBdr>
    </w:div>
    <w:div w:id="1610620832">
      <w:marLeft w:val="0"/>
      <w:marRight w:val="0"/>
      <w:marTop w:val="0"/>
      <w:marBottom w:val="0"/>
      <w:divBdr>
        <w:top w:val="none" w:sz="0" w:space="0" w:color="auto"/>
        <w:left w:val="none" w:sz="0" w:space="0" w:color="auto"/>
        <w:bottom w:val="single" w:sz="4" w:space="0" w:color="auto"/>
        <w:right w:val="none" w:sz="0" w:space="0" w:color="auto"/>
      </w:divBdr>
    </w:div>
    <w:div w:id="1616516567">
      <w:bodyDiv w:val="1"/>
      <w:marLeft w:val="0"/>
      <w:marRight w:val="0"/>
      <w:marTop w:val="0"/>
      <w:marBottom w:val="0"/>
      <w:divBdr>
        <w:top w:val="none" w:sz="0" w:space="0" w:color="auto"/>
        <w:left w:val="none" w:sz="0" w:space="0" w:color="auto"/>
        <w:bottom w:val="none" w:sz="0" w:space="0" w:color="auto"/>
        <w:right w:val="none" w:sz="0" w:space="0" w:color="auto"/>
      </w:divBdr>
    </w:div>
    <w:div w:id="1622612512">
      <w:bodyDiv w:val="1"/>
      <w:marLeft w:val="0"/>
      <w:marRight w:val="0"/>
      <w:marTop w:val="0"/>
      <w:marBottom w:val="0"/>
      <w:divBdr>
        <w:top w:val="none" w:sz="0" w:space="0" w:color="auto"/>
        <w:left w:val="none" w:sz="0" w:space="0" w:color="auto"/>
        <w:bottom w:val="none" w:sz="0" w:space="0" w:color="auto"/>
        <w:right w:val="none" w:sz="0" w:space="0" w:color="auto"/>
      </w:divBdr>
    </w:div>
    <w:div w:id="1624144583">
      <w:bodyDiv w:val="1"/>
      <w:marLeft w:val="0"/>
      <w:marRight w:val="0"/>
      <w:marTop w:val="0"/>
      <w:marBottom w:val="0"/>
      <w:divBdr>
        <w:top w:val="none" w:sz="0" w:space="0" w:color="auto"/>
        <w:left w:val="none" w:sz="0" w:space="0" w:color="auto"/>
        <w:bottom w:val="none" w:sz="0" w:space="0" w:color="auto"/>
        <w:right w:val="none" w:sz="0" w:space="0" w:color="auto"/>
      </w:divBdr>
    </w:div>
    <w:div w:id="1627010065">
      <w:marLeft w:val="0"/>
      <w:marRight w:val="0"/>
      <w:marTop w:val="0"/>
      <w:marBottom w:val="0"/>
      <w:divBdr>
        <w:top w:val="none" w:sz="0" w:space="0" w:color="auto"/>
        <w:left w:val="none" w:sz="0" w:space="0" w:color="auto"/>
        <w:bottom w:val="double" w:sz="4" w:space="1" w:color="auto"/>
        <w:right w:val="none" w:sz="0" w:space="0" w:color="auto"/>
      </w:divBdr>
    </w:div>
    <w:div w:id="1638336071">
      <w:bodyDiv w:val="1"/>
      <w:marLeft w:val="0"/>
      <w:marRight w:val="0"/>
      <w:marTop w:val="0"/>
      <w:marBottom w:val="0"/>
      <w:divBdr>
        <w:top w:val="none" w:sz="0" w:space="0" w:color="auto"/>
        <w:left w:val="none" w:sz="0" w:space="0" w:color="auto"/>
        <w:bottom w:val="none" w:sz="0" w:space="0" w:color="auto"/>
        <w:right w:val="none" w:sz="0" w:space="0" w:color="auto"/>
      </w:divBdr>
    </w:div>
    <w:div w:id="1644702151">
      <w:bodyDiv w:val="1"/>
      <w:marLeft w:val="0"/>
      <w:marRight w:val="0"/>
      <w:marTop w:val="0"/>
      <w:marBottom w:val="0"/>
      <w:divBdr>
        <w:top w:val="none" w:sz="0" w:space="0" w:color="auto"/>
        <w:left w:val="none" w:sz="0" w:space="0" w:color="auto"/>
        <w:bottom w:val="none" w:sz="0" w:space="0" w:color="auto"/>
        <w:right w:val="none" w:sz="0" w:space="0" w:color="auto"/>
      </w:divBdr>
    </w:div>
    <w:div w:id="1644775554">
      <w:marLeft w:val="0"/>
      <w:marRight w:val="0"/>
      <w:marTop w:val="0"/>
      <w:marBottom w:val="0"/>
      <w:divBdr>
        <w:top w:val="none" w:sz="0" w:space="0" w:color="auto"/>
        <w:left w:val="none" w:sz="0" w:space="0" w:color="auto"/>
        <w:bottom w:val="double" w:sz="4" w:space="1" w:color="auto"/>
        <w:right w:val="none" w:sz="0" w:space="0" w:color="auto"/>
      </w:divBdr>
    </w:div>
    <w:div w:id="1645893469">
      <w:bodyDiv w:val="1"/>
      <w:marLeft w:val="0"/>
      <w:marRight w:val="0"/>
      <w:marTop w:val="0"/>
      <w:marBottom w:val="0"/>
      <w:divBdr>
        <w:top w:val="none" w:sz="0" w:space="0" w:color="auto"/>
        <w:left w:val="none" w:sz="0" w:space="0" w:color="auto"/>
        <w:bottom w:val="none" w:sz="0" w:space="0" w:color="auto"/>
        <w:right w:val="none" w:sz="0" w:space="0" w:color="auto"/>
      </w:divBdr>
    </w:div>
    <w:div w:id="1647666032">
      <w:bodyDiv w:val="1"/>
      <w:marLeft w:val="0"/>
      <w:marRight w:val="0"/>
      <w:marTop w:val="0"/>
      <w:marBottom w:val="0"/>
      <w:divBdr>
        <w:top w:val="none" w:sz="0" w:space="0" w:color="auto"/>
        <w:left w:val="none" w:sz="0" w:space="0" w:color="auto"/>
        <w:bottom w:val="none" w:sz="0" w:space="0" w:color="auto"/>
        <w:right w:val="none" w:sz="0" w:space="0" w:color="auto"/>
      </w:divBdr>
    </w:div>
    <w:div w:id="1657611630">
      <w:marLeft w:val="0"/>
      <w:marRight w:val="0"/>
      <w:marTop w:val="0"/>
      <w:marBottom w:val="0"/>
      <w:divBdr>
        <w:top w:val="none" w:sz="0" w:space="0" w:color="auto"/>
        <w:left w:val="none" w:sz="0" w:space="0" w:color="auto"/>
        <w:bottom w:val="single" w:sz="4" w:space="0" w:color="auto"/>
        <w:right w:val="none" w:sz="0" w:space="0" w:color="auto"/>
      </w:divBdr>
    </w:div>
    <w:div w:id="1659457884">
      <w:bodyDiv w:val="1"/>
      <w:marLeft w:val="0"/>
      <w:marRight w:val="0"/>
      <w:marTop w:val="0"/>
      <w:marBottom w:val="0"/>
      <w:divBdr>
        <w:top w:val="none" w:sz="0" w:space="0" w:color="auto"/>
        <w:left w:val="none" w:sz="0" w:space="0" w:color="auto"/>
        <w:bottom w:val="none" w:sz="0" w:space="0" w:color="auto"/>
        <w:right w:val="none" w:sz="0" w:space="0" w:color="auto"/>
      </w:divBdr>
    </w:div>
    <w:div w:id="1660578578">
      <w:bodyDiv w:val="1"/>
      <w:marLeft w:val="0"/>
      <w:marRight w:val="0"/>
      <w:marTop w:val="0"/>
      <w:marBottom w:val="0"/>
      <w:divBdr>
        <w:top w:val="none" w:sz="0" w:space="0" w:color="auto"/>
        <w:left w:val="none" w:sz="0" w:space="0" w:color="auto"/>
        <w:bottom w:val="none" w:sz="0" w:space="0" w:color="auto"/>
        <w:right w:val="none" w:sz="0" w:space="0" w:color="auto"/>
      </w:divBdr>
    </w:div>
    <w:div w:id="1671442264">
      <w:bodyDiv w:val="1"/>
      <w:marLeft w:val="0"/>
      <w:marRight w:val="0"/>
      <w:marTop w:val="0"/>
      <w:marBottom w:val="0"/>
      <w:divBdr>
        <w:top w:val="none" w:sz="0" w:space="0" w:color="auto"/>
        <w:left w:val="none" w:sz="0" w:space="0" w:color="auto"/>
        <w:bottom w:val="none" w:sz="0" w:space="0" w:color="auto"/>
        <w:right w:val="none" w:sz="0" w:space="0" w:color="auto"/>
      </w:divBdr>
    </w:div>
    <w:div w:id="1675646171">
      <w:bodyDiv w:val="1"/>
      <w:marLeft w:val="0"/>
      <w:marRight w:val="0"/>
      <w:marTop w:val="0"/>
      <w:marBottom w:val="0"/>
      <w:divBdr>
        <w:top w:val="none" w:sz="0" w:space="0" w:color="auto"/>
        <w:left w:val="none" w:sz="0" w:space="0" w:color="auto"/>
        <w:bottom w:val="none" w:sz="0" w:space="0" w:color="auto"/>
        <w:right w:val="none" w:sz="0" w:space="0" w:color="auto"/>
      </w:divBdr>
    </w:div>
    <w:div w:id="1678531343">
      <w:marLeft w:val="0"/>
      <w:marRight w:val="0"/>
      <w:marTop w:val="0"/>
      <w:marBottom w:val="0"/>
      <w:divBdr>
        <w:top w:val="none" w:sz="0" w:space="0" w:color="auto"/>
        <w:left w:val="none" w:sz="0" w:space="0" w:color="auto"/>
        <w:bottom w:val="double" w:sz="4" w:space="1" w:color="auto"/>
        <w:right w:val="none" w:sz="0" w:space="0" w:color="auto"/>
      </w:divBdr>
    </w:div>
    <w:div w:id="1679624160">
      <w:bodyDiv w:val="1"/>
      <w:marLeft w:val="0"/>
      <w:marRight w:val="0"/>
      <w:marTop w:val="0"/>
      <w:marBottom w:val="0"/>
      <w:divBdr>
        <w:top w:val="none" w:sz="0" w:space="0" w:color="auto"/>
        <w:left w:val="none" w:sz="0" w:space="0" w:color="auto"/>
        <w:bottom w:val="none" w:sz="0" w:space="0" w:color="auto"/>
        <w:right w:val="none" w:sz="0" w:space="0" w:color="auto"/>
      </w:divBdr>
    </w:div>
    <w:div w:id="1680699249">
      <w:bodyDiv w:val="1"/>
      <w:marLeft w:val="0"/>
      <w:marRight w:val="0"/>
      <w:marTop w:val="0"/>
      <w:marBottom w:val="0"/>
      <w:divBdr>
        <w:top w:val="none" w:sz="0" w:space="0" w:color="auto"/>
        <w:left w:val="none" w:sz="0" w:space="0" w:color="auto"/>
        <w:bottom w:val="none" w:sz="0" w:space="0" w:color="auto"/>
        <w:right w:val="none" w:sz="0" w:space="0" w:color="auto"/>
      </w:divBdr>
    </w:div>
    <w:div w:id="1688824491">
      <w:bodyDiv w:val="1"/>
      <w:marLeft w:val="0"/>
      <w:marRight w:val="0"/>
      <w:marTop w:val="0"/>
      <w:marBottom w:val="0"/>
      <w:divBdr>
        <w:top w:val="none" w:sz="0" w:space="0" w:color="auto"/>
        <w:left w:val="none" w:sz="0" w:space="0" w:color="auto"/>
        <w:bottom w:val="none" w:sz="0" w:space="0" w:color="auto"/>
        <w:right w:val="none" w:sz="0" w:space="0" w:color="auto"/>
      </w:divBdr>
    </w:div>
    <w:div w:id="1689911635">
      <w:marLeft w:val="0"/>
      <w:marRight w:val="0"/>
      <w:marTop w:val="0"/>
      <w:marBottom w:val="0"/>
      <w:divBdr>
        <w:top w:val="none" w:sz="0" w:space="0" w:color="auto"/>
        <w:left w:val="none" w:sz="0" w:space="0" w:color="auto"/>
        <w:bottom w:val="double" w:sz="4" w:space="1" w:color="auto"/>
        <w:right w:val="none" w:sz="0" w:space="0" w:color="auto"/>
      </w:divBdr>
    </w:div>
    <w:div w:id="1692875565">
      <w:marLeft w:val="0"/>
      <w:marRight w:val="0"/>
      <w:marTop w:val="0"/>
      <w:marBottom w:val="0"/>
      <w:divBdr>
        <w:top w:val="none" w:sz="0" w:space="0" w:color="auto"/>
        <w:left w:val="none" w:sz="0" w:space="0" w:color="auto"/>
        <w:bottom w:val="double" w:sz="4" w:space="1" w:color="auto"/>
        <w:right w:val="none" w:sz="0" w:space="0" w:color="auto"/>
      </w:divBdr>
    </w:div>
    <w:div w:id="1704280176">
      <w:marLeft w:val="0"/>
      <w:marRight w:val="0"/>
      <w:marTop w:val="0"/>
      <w:marBottom w:val="0"/>
      <w:divBdr>
        <w:top w:val="none" w:sz="0" w:space="0" w:color="auto"/>
        <w:left w:val="none" w:sz="0" w:space="0" w:color="auto"/>
        <w:bottom w:val="double" w:sz="4" w:space="1" w:color="auto"/>
        <w:right w:val="none" w:sz="0" w:space="0" w:color="auto"/>
      </w:divBdr>
    </w:div>
    <w:div w:id="1713000919">
      <w:bodyDiv w:val="1"/>
      <w:marLeft w:val="0"/>
      <w:marRight w:val="0"/>
      <w:marTop w:val="0"/>
      <w:marBottom w:val="0"/>
      <w:divBdr>
        <w:top w:val="none" w:sz="0" w:space="0" w:color="auto"/>
        <w:left w:val="none" w:sz="0" w:space="0" w:color="auto"/>
        <w:bottom w:val="none" w:sz="0" w:space="0" w:color="auto"/>
        <w:right w:val="none" w:sz="0" w:space="0" w:color="auto"/>
      </w:divBdr>
    </w:div>
    <w:div w:id="1714229834">
      <w:bodyDiv w:val="1"/>
      <w:marLeft w:val="0"/>
      <w:marRight w:val="0"/>
      <w:marTop w:val="0"/>
      <w:marBottom w:val="0"/>
      <w:divBdr>
        <w:top w:val="none" w:sz="0" w:space="0" w:color="auto"/>
        <w:left w:val="none" w:sz="0" w:space="0" w:color="auto"/>
        <w:bottom w:val="none" w:sz="0" w:space="0" w:color="auto"/>
        <w:right w:val="none" w:sz="0" w:space="0" w:color="auto"/>
      </w:divBdr>
    </w:div>
    <w:div w:id="1714883769">
      <w:marLeft w:val="0"/>
      <w:marRight w:val="0"/>
      <w:marTop w:val="0"/>
      <w:marBottom w:val="0"/>
      <w:divBdr>
        <w:top w:val="none" w:sz="0" w:space="0" w:color="auto"/>
        <w:left w:val="none" w:sz="0" w:space="0" w:color="auto"/>
        <w:bottom w:val="single" w:sz="4" w:space="0" w:color="auto"/>
        <w:right w:val="none" w:sz="0" w:space="0" w:color="auto"/>
      </w:divBdr>
    </w:div>
    <w:div w:id="1716004728">
      <w:bodyDiv w:val="1"/>
      <w:marLeft w:val="0"/>
      <w:marRight w:val="0"/>
      <w:marTop w:val="0"/>
      <w:marBottom w:val="0"/>
      <w:divBdr>
        <w:top w:val="none" w:sz="0" w:space="0" w:color="auto"/>
        <w:left w:val="none" w:sz="0" w:space="0" w:color="auto"/>
        <w:bottom w:val="none" w:sz="0" w:space="0" w:color="auto"/>
        <w:right w:val="none" w:sz="0" w:space="0" w:color="auto"/>
      </w:divBdr>
    </w:div>
    <w:div w:id="1718628724">
      <w:bodyDiv w:val="1"/>
      <w:marLeft w:val="0"/>
      <w:marRight w:val="0"/>
      <w:marTop w:val="0"/>
      <w:marBottom w:val="0"/>
      <w:divBdr>
        <w:top w:val="none" w:sz="0" w:space="0" w:color="auto"/>
        <w:left w:val="none" w:sz="0" w:space="0" w:color="auto"/>
        <w:bottom w:val="none" w:sz="0" w:space="0" w:color="auto"/>
        <w:right w:val="none" w:sz="0" w:space="0" w:color="auto"/>
      </w:divBdr>
    </w:div>
    <w:div w:id="1719889584">
      <w:bodyDiv w:val="1"/>
      <w:marLeft w:val="0"/>
      <w:marRight w:val="0"/>
      <w:marTop w:val="0"/>
      <w:marBottom w:val="0"/>
      <w:divBdr>
        <w:top w:val="none" w:sz="0" w:space="0" w:color="auto"/>
        <w:left w:val="none" w:sz="0" w:space="0" w:color="auto"/>
        <w:bottom w:val="none" w:sz="0" w:space="0" w:color="auto"/>
        <w:right w:val="none" w:sz="0" w:space="0" w:color="auto"/>
      </w:divBdr>
    </w:div>
    <w:div w:id="1722174819">
      <w:marLeft w:val="0"/>
      <w:marRight w:val="0"/>
      <w:marTop w:val="0"/>
      <w:marBottom w:val="0"/>
      <w:divBdr>
        <w:top w:val="none" w:sz="0" w:space="0" w:color="auto"/>
        <w:left w:val="none" w:sz="0" w:space="0" w:color="auto"/>
        <w:bottom w:val="double" w:sz="4" w:space="1" w:color="auto"/>
        <w:right w:val="none" w:sz="0" w:space="0" w:color="auto"/>
      </w:divBdr>
    </w:div>
    <w:div w:id="1730573914">
      <w:bodyDiv w:val="1"/>
      <w:marLeft w:val="0"/>
      <w:marRight w:val="0"/>
      <w:marTop w:val="0"/>
      <w:marBottom w:val="0"/>
      <w:divBdr>
        <w:top w:val="none" w:sz="0" w:space="0" w:color="auto"/>
        <w:left w:val="none" w:sz="0" w:space="0" w:color="auto"/>
        <w:bottom w:val="none" w:sz="0" w:space="0" w:color="auto"/>
        <w:right w:val="none" w:sz="0" w:space="0" w:color="auto"/>
      </w:divBdr>
    </w:div>
    <w:div w:id="1737968124">
      <w:marLeft w:val="0"/>
      <w:marRight w:val="0"/>
      <w:marTop w:val="0"/>
      <w:marBottom w:val="0"/>
      <w:divBdr>
        <w:top w:val="none" w:sz="0" w:space="0" w:color="auto"/>
        <w:left w:val="none" w:sz="0" w:space="0" w:color="auto"/>
        <w:bottom w:val="double" w:sz="4" w:space="1" w:color="auto"/>
        <w:right w:val="none" w:sz="0" w:space="0" w:color="auto"/>
      </w:divBdr>
    </w:div>
    <w:div w:id="1738506031">
      <w:bodyDiv w:val="1"/>
      <w:marLeft w:val="0"/>
      <w:marRight w:val="0"/>
      <w:marTop w:val="0"/>
      <w:marBottom w:val="0"/>
      <w:divBdr>
        <w:top w:val="none" w:sz="0" w:space="0" w:color="auto"/>
        <w:left w:val="none" w:sz="0" w:space="0" w:color="auto"/>
        <w:bottom w:val="none" w:sz="0" w:space="0" w:color="auto"/>
        <w:right w:val="none" w:sz="0" w:space="0" w:color="auto"/>
      </w:divBdr>
    </w:div>
    <w:div w:id="1745837617">
      <w:marLeft w:val="0"/>
      <w:marRight w:val="0"/>
      <w:marTop w:val="0"/>
      <w:marBottom w:val="0"/>
      <w:divBdr>
        <w:top w:val="none" w:sz="0" w:space="0" w:color="auto"/>
        <w:left w:val="none" w:sz="0" w:space="0" w:color="auto"/>
        <w:bottom w:val="single" w:sz="4" w:space="0" w:color="auto"/>
        <w:right w:val="none" w:sz="0" w:space="0" w:color="auto"/>
      </w:divBdr>
    </w:div>
    <w:div w:id="1746611759">
      <w:marLeft w:val="0"/>
      <w:marRight w:val="0"/>
      <w:marTop w:val="0"/>
      <w:marBottom w:val="0"/>
      <w:divBdr>
        <w:top w:val="none" w:sz="0" w:space="0" w:color="auto"/>
        <w:left w:val="none" w:sz="0" w:space="0" w:color="auto"/>
        <w:bottom w:val="single" w:sz="4" w:space="0" w:color="auto"/>
        <w:right w:val="none" w:sz="0" w:space="0" w:color="auto"/>
      </w:divBdr>
    </w:div>
    <w:div w:id="1762722102">
      <w:marLeft w:val="0"/>
      <w:marRight w:val="0"/>
      <w:marTop w:val="0"/>
      <w:marBottom w:val="0"/>
      <w:divBdr>
        <w:top w:val="none" w:sz="0" w:space="0" w:color="auto"/>
        <w:left w:val="none" w:sz="0" w:space="0" w:color="auto"/>
        <w:bottom w:val="none" w:sz="0" w:space="0" w:color="auto"/>
        <w:right w:val="none" w:sz="0" w:space="0" w:color="auto"/>
      </w:divBdr>
    </w:div>
    <w:div w:id="1773088382">
      <w:bodyDiv w:val="1"/>
      <w:marLeft w:val="0"/>
      <w:marRight w:val="0"/>
      <w:marTop w:val="0"/>
      <w:marBottom w:val="0"/>
      <w:divBdr>
        <w:top w:val="none" w:sz="0" w:space="0" w:color="auto"/>
        <w:left w:val="none" w:sz="0" w:space="0" w:color="auto"/>
        <w:bottom w:val="none" w:sz="0" w:space="0" w:color="auto"/>
        <w:right w:val="none" w:sz="0" w:space="0" w:color="auto"/>
      </w:divBdr>
    </w:div>
    <w:div w:id="1774473794">
      <w:bodyDiv w:val="1"/>
      <w:marLeft w:val="0"/>
      <w:marRight w:val="0"/>
      <w:marTop w:val="0"/>
      <w:marBottom w:val="0"/>
      <w:divBdr>
        <w:top w:val="none" w:sz="0" w:space="0" w:color="auto"/>
        <w:left w:val="none" w:sz="0" w:space="0" w:color="auto"/>
        <w:bottom w:val="none" w:sz="0" w:space="0" w:color="auto"/>
        <w:right w:val="none" w:sz="0" w:space="0" w:color="auto"/>
      </w:divBdr>
    </w:div>
    <w:div w:id="1779136066">
      <w:marLeft w:val="0"/>
      <w:marRight w:val="0"/>
      <w:marTop w:val="0"/>
      <w:marBottom w:val="0"/>
      <w:divBdr>
        <w:top w:val="none" w:sz="0" w:space="0" w:color="auto"/>
        <w:left w:val="none" w:sz="0" w:space="0" w:color="auto"/>
        <w:bottom w:val="single" w:sz="4" w:space="0" w:color="auto"/>
        <w:right w:val="none" w:sz="0" w:space="0" w:color="auto"/>
      </w:divBdr>
    </w:div>
    <w:div w:id="1779909133">
      <w:bodyDiv w:val="1"/>
      <w:marLeft w:val="0"/>
      <w:marRight w:val="0"/>
      <w:marTop w:val="0"/>
      <w:marBottom w:val="0"/>
      <w:divBdr>
        <w:top w:val="none" w:sz="0" w:space="0" w:color="auto"/>
        <w:left w:val="none" w:sz="0" w:space="0" w:color="auto"/>
        <w:bottom w:val="none" w:sz="0" w:space="0" w:color="auto"/>
        <w:right w:val="none" w:sz="0" w:space="0" w:color="auto"/>
      </w:divBdr>
    </w:div>
    <w:div w:id="1782257178">
      <w:bodyDiv w:val="1"/>
      <w:marLeft w:val="0"/>
      <w:marRight w:val="0"/>
      <w:marTop w:val="0"/>
      <w:marBottom w:val="0"/>
      <w:divBdr>
        <w:top w:val="none" w:sz="0" w:space="0" w:color="auto"/>
        <w:left w:val="none" w:sz="0" w:space="0" w:color="auto"/>
        <w:bottom w:val="none" w:sz="0" w:space="0" w:color="auto"/>
        <w:right w:val="none" w:sz="0" w:space="0" w:color="auto"/>
      </w:divBdr>
    </w:div>
    <w:div w:id="1789273183">
      <w:bodyDiv w:val="1"/>
      <w:marLeft w:val="0"/>
      <w:marRight w:val="0"/>
      <w:marTop w:val="0"/>
      <w:marBottom w:val="0"/>
      <w:divBdr>
        <w:top w:val="none" w:sz="0" w:space="0" w:color="auto"/>
        <w:left w:val="none" w:sz="0" w:space="0" w:color="auto"/>
        <w:bottom w:val="none" w:sz="0" w:space="0" w:color="auto"/>
        <w:right w:val="none" w:sz="0" w:space="0" w:color="auto"/>
      </w:divBdr>
    </w:div>
    <w:div w:id="1790124260">
      <w:bodyDiv w:val="1"/>
      <w:marLeft w:val="0"/>
      <w:marRight w:val="0"/>
      <w:marTop w:val="0"/>
      <w:marBottom w:val="0"/>
      <w:divBdr>
        <w:top w:val="none" w:sz="0" w:space="0" w:color="auto"/>
        <w:left w:val="none" w:sz="0" w:space="0" w:color="auto"/>
        <w:bottom w:val="none" w:sz="0" w:space="0" w:color="auto"/>
        <w:right w:val="none" w:sz="0" w:space="0" w:color="auto"/>
      </w:divBdr>
    </w:div>
    <w:div w:id="1796215944">
      <w:marLeft w:val="0"/>
      <w:marRight w:val="0"/>
      <w:marTop w:val="0"/>
      <w:marBottom w:val="0"/>
      <w:divBdr>
        <w:top w:val="none" w:sz="0" w:space="0" w:color="auto"/>
        <w:left w:val="none" w:sz="0" w:space="0" w:color="auto"/>
        <w:bottom w:val="single" w:sz="4" w:space="0" w:color="auto"/>
        <w:right w:val="none" w:sz="0" w:space="0" w:color="auto"/>
      </w:divBdr>
    </w:div>
    <w:div w:id="1802334328">
      <w:marLeft w:val="0"/>
      <w:marRight w:val="0"/>
      <w:marTop w:val="0"/>
      <w:marBottom w:val="0"/>
      <w:divBdr>
        <w:top w:val="none" w:sz="0" w:space="0" w:color="auto"/>
        <w:left w:val="none" w:sz="0" w:space="0" w:color="auto"/>
        <w:bottom w:val="double" w:sz="4" w:space="1" w:color="auto"/>
        <w:right w:val="none" w:sz="0" w:space="0" w:color="auto"/>
      </w:divBdr>
    </w:div>
    <w:div w:id="1804998717">
      <w:marLeft w:val="0"/>
      <w:marRight w:val="0"/>
      <w:marTop w:val="0"/>
      <w:marBottom w:val="0"/>
      <w:divBdr>
        <w:top w:val="none" w:sz="0" w:space="0" w:color="auto"/>
        <w:left w:val="none" w:sz="0" w:space="0" w:color="auto"/>
        <w:bottom w:val="single" w:sz="4" w:space="0" w:color="auto"/>
        <w:right w:val="none" w:sz="0" w:space="0" w:color="auto"/>
      </w:divBdr>
    </w:div>
    <w:div w:id="1807695598">
      <w:bodyDiv w:val="1"/>
      <w:marLeft w:val="0"/>
      <w:marRight w:val="0"/>
      <w:marTop w:val="0"/>
      <w:marBottom w:val="0"/>
      <w:divBdr>
        <w:top w:val="none" w:sz="0" w:space="0" w:color="auto"/>
        <w:left w:val="none" w:sz="0" w:space="0" w:color="auto"/>
        <w:bottom w:val="none" w:sz="0" w:space="0" w:color="auto"/>
        <w:right w:val="none" w:sz="0" w:space="0" w:color="auto"/>
      </w:divBdr>
    </w:div>
    <w:div w:id="1807972208">
      <w:bodyDiv w:val="1"/>
      <w:marLeft w:val="0"/>
      <w:marRight w:val="0"/>
      <w:marTop w:val="0"/>
      <w:marBottom w:val="0"/>
      <w:divBdr>
        <w:top w:val="none" w:sz="0" w:space="0" w:color="auto"/>
        <w:left w:val="none" w:sz="0" w:space="0" w:color="auto"/>
        <w:bottom w:val="none" w:sz="0" w:space="0" w:color="auto"/>
        <w:right w:val="none" w:sz="0" w:space="0" w:color="auto"/>
      </w:divBdr>
    </w:div>
    <w:div w:id="1814172444">
      <w:marLeft w:val="0"/>
      <w:marRight w:val="0"/>
      <w:marTop w:val="0"/>
      <w:marBottom w:val="0"/>
      <w:divBdr>
        <w:top w:val="none" w:sz="0" w:space="0" w:color="auto"/>
        <w:left w:val="none" w:sz="0" w:space="0" w:color="auto"/>
        <w:bottom w:val="double" w:sz="4" w:space="1" w:color="auto"/>
        <w:right w:val="none" w:sz="0" w:space="0" w:color="auto"/>
      </w:divBdr>
    </w:div>
    <w:div w:id="1815297298">
      <w:bodyDiv w:val="1"/>
      <w:marLeft w:val="0"/>
      <w:marRight w:val="0"/>
      <w:marTop w:val="0"/>
      <w:marBottom w:val="0"/>
      <w:divBdr>
        <w:top w:val="none" w:sz="0" w:space="0" w:color="auto"/>
        <w:left w:val="none" w:sz="0" w:space="0" w:color="auto"/>
        <w:bottom w:val="none" w:sz="0" w:space="0" w:color="auto"/>
        <w:right w:val="none" w:sz="0" w:space="0" w:color="auto"/>
      </w:divBdr>
    </w:div>
    <w:div w:id="1816684478">
      <w:bodyDiv w:val="1"/>
      <w:marLeft w:val="0"/>
      <w:marRight w:val="0"/>
      <w:marTop w:val="0"/>
      <w:marBottom w:val="0"/>
      <w:divBdr>
        <w:top w:val="none" w:sz="0" w:space="0" w:color="auto"/>
        <w:left w:val="none" w:sz="0" w:space="0" w:color="auto"/>
        <w:bottom w:val="none" w:sz="0" w:space="0" w:color="auto"/>
        <w:right w:val="none" w:sz="0" w:space="0" w:color="auto"/>
      </w:divBdr>
    </w:div>
    <w:div w:id="1823155369">
      <w:bodyDiv w:val="1"/>
      <w:marLeft w:val="0"/>
      <w:marRight w:val="0"/>
      <w:marTop w:val="0"/>
      <w:marBottom w:val="0"/>
      <w:divBdr>
        <w:top w:val="none" w:sz="0" w:space="0" w:color="auto"/>
        <w:left w:val="none" w:sz="0" w:space="0" w:color="auto"/>
        <w:bottom w:val="none" w:sz="0" w:space="0" w:color="auto"/>
        <w:right w:val="none" w:sz="0" w:space="0" w:color="auto"/>
      </w:divBdr>
    </w:div>
    <w:div w:id="1829904261">
      <w:bodyDiv w:val="1"/>
      <w:marLeft w:val="0"/>
      <w:marRight w:val="0"/>
      <w:marTop w:val="0"/>
      <w:marBottom w:val="0"/>
      <w:divBdr>
        <w:top w:val="none" w:sz="0" w:space="0" w:color="auto"/>
        <w:left w:val="none" w:sz="0" w:space="0" w:color="auto"/>
        <w:bottom w:val="none" w:sz="0" w:space="0" w:color="auto"/>
        <w:right w:val="none" w:sz="0" w:space="0" w:color="auto"/>
      </w:divBdr>
    </w:div>
    <w:div w:id="1830096695">
      <w:bodyDiv w:val="1"/>
      <w:marLeft w:val="0"/>
      <w:marRight w:val="0"/>
      <w:marTop w:val="0"/>
      <w:marBottom w:val="0"/>
      <w:divBdr>
        <w:top w:val="none" w:sz="0" w:space="0" w:color="auto"/>
        <w:left w:val="none" w:sz="0" w:space="0" w:color="auto"/>
        <w:bottom w:val="none" w:sz="0" w:space="0" w:color="auto"/>
        <w:right w:val="none" w:sz="0" w:space="0" w:color="auto"/>
      </w:divBdr>
    </w:div>
    <w:div w:id="1839299782">
      <w:bodyDiv w:val="1"/>
      <w:marLeft w:val="0"/>
      <w:marRight w:val="0"/>
      <w:marTop w:val="0"/>
      <w:marBottom w:val="0"/>
      <w:divBdr>
        <w:top w:val="none" w:sz="0" w:space="0" w:color="auto"/>
        <w:left w:val="none" w:sz="0" w:space="0" w:color="auto"/>
        <w:bottom w:val="none" w:sz="0" w:space="0" w:color="auto"/>
        <w:right w:val="none" w:sz="0" w:space="0" w:color="auto"/>
      </w:divBdr>
    </w:div>
    <w:div w:id="1849709705">
      <w:bodyDiv w:val="1"/>
      <w:marLeft w:val="0"/>
      <w:marRight w:val="0"/>
      <w:marTop w:val="0"/>
      <w:marBottom w:val="0"/>
      <w:divBdr>
        <w:top w:val="none" w:sz="0" w:space="0" w:color="auto"/>
        <w:left w:val="none" w:sz="0" w:space="0" w:color="auto"/>
        <w:bottom w:val="none" w:sz="0" w:space="0" w:color="auto"/>
        <w:right w:val="none" w:sz="0" w:space="0" w:color="auto"/>
      </w:divBdr>
    </w:div>
    <w:div w:id="1855028936">
      <w:marLeft w:val="0"/>
      <w:marRight w:val="0"/>
      <w:marTop w:val="0"/>
      <w:marBottom w:val="0"/>
      <w:divBdr>
        <w:top w:val="none" w:sz="0" w:space="0" w:color="auto"/>
        <w:left w:val="none" w:sz="0" w:space="0" w:color="auto"/>
        <w:bottom w:val="single" w:sz="4" w:space="0" w:color="auto"/>
        <w:right w:val="none" w:sz="0" w:space="0" w:color="auto"/>
      </w:divBdr>
    </w:div>
    <w:div w:id="1856839849">
      <w:marLeft w:val="0"/>
      <w:marRight w:val="0"/>
      <w:marTop w:val="0"/>
      <w:marBottom w:val="0"/>
      <w:divBdr>
        <w:top w:val="none" w:sz="0" w:space="0" w:color="auto"/>
        <w:left w:val="none" w:sz="0" w:space="0" w:color="auto"/>
        <w:bottom w:val="double" w:sz="4" w:space="1" w:color="auto"/>
        <w:right w:val="none" w:sz="0" w:space="0" w:color="auto"/>
      </w:divBdr>
    </w:div>
    <w:div w:id="1860855361">
      <w:bodyDiv w:val="1"/>
      <w:marLeft w:val="0"/>
      <w:marRight w:val="0"/>
      <w:marTop w:val="0"/>
      <w:marBottom w:val="0"/>
      <w:divBdr>
        <w:top w:val="none" w:sz="0" w:space="0" w:color="auto"/>
        <w:left w:val="none" w:sz="0" w:space="0" w:color="auto"/>
        <w:bottom w:val="none" w:sz="0" w:space="0" w:color="auto"/>
        <w:right w:val="none" w:sz="0" w:space="0" w:color="auto"/>
      </w:divBdr>
    </w:div>
    <w:div w:id="1861429351">
      <w:marLeft w:val="0"/>
      <w:marRight w:val="0"/>
      <w:marTop w:val="0"/>
      <w:marBottom w:val="0"/>
      <w:divBdr>
        <w:top w:val="none" w:sz="0" w:space="0" w:color="auto"/>
        <w:left w:val="none" w:sz="0" w:space="0" w:color="auto"/>
        <w:bottom w:val="single" w:sz="4" w:space="0" w:color="auto"/>
        <w:right w:val="none" w:sz="0" w:space="0" w:color="auto"/>
      </w:divBdr>
    </w:div>
    <w:div w:id="1864126823">
      <w:bodyDiv w:val="1"/>
      <w:marLeft w:val="0"/>
      <w:marRight w:val="0"/>
      <w:marTop w:val="0"/>
      <w:marBottom w:val="0"/>
      <w:divBdr>
        <w:top w:val="none" w:sz="0" w:space="0" w:color="auto"/>
        <w:left w:val="none" w:sz="0" w:space="0" w:color="auto"/>
        <w:bottom w:val="none" w:sz="0" w:space="0" w:color="auto"/>
        <w:right w:val="none" w:sz="0" w:space="0" w:color="auto"/>
      </w:divBdr>
    </w:div>
    <w:div w:id="1874533265">
      <w:bodyDiv w:val="1"/>
      <w:marLeft w:val="0"/>
      <w:marRight w:val="0"/>
      <w:marTop w:val="0"/>
      <w:marBottom w:val="0"/>
      <w:divBdr>
        <w:top w:val="none" w:sz="0" w:space="0" w:color="auto"/>
        <w:left w:val="none" w:sz="0" w:space="0" w:color="auto"/>
        <w:bottom w:val="none" w:sz="0" w:space="0" w:color="auto"/>
        <w:right w:val="none" w:sz="0" w:space="0" w:color="auto"/>
      </w:divBdr>
    </w:div>
    <w:div w:id="1880820266">
      <w:bodyDiv w:val="1"/>
      <w:marLeft w:val="0"/>
      <w:marRight w:val="0"/>
      <w:marTop w:val="0"/>
      <w:marBottom w:val="0"/>
      <w:divBdr>
        <w:top w:val="none" w:sz="0" w:space="0" w:color="auto"/>
        <w:left w:val="none" w:sz="0" w:space="0" w:color="auto"/>
        <w:bottom w:val="none" w:sz="0" w:space="0" w:color="auto"/>
        <w:right w:val="none" w:sz="0" w:space="0" w:color="auto"/>
      </w:divBdr>
    </w:div>
    <w:div w:id="1882204563">
      <w:bodyDiv w:val="1"/>
      <w:marLeft w:val="0"/>
      <w:marRight w:val="0"/>
      <w:marTop w:val="0"/>
      <w:marBottom w:val="0"/>
      <w:divBdr>
        <w:top w:val="none" w:sz="0" w:space="0" w:color="auto"/>
        <w:left w:val="none" w:sz="0" w:space="0" w:color="auto"/>
        <w:bottom w:val="none" w:sz="0" w:space="0" w:color="auto"/>
        <w:right w:val="none" w:sz="0" w:space="0" w:color="auto"/>
      </w:divBdr>
    </w:div>
    <w:div w:id="1882591978">
      <w:marLeft w:val="0"/>
      <w:marRight w:val="0"/>
      <w:marTop w:val="0"/>
      <w:marBottom w:val="0"/>
      <w:divBdr>
        <w:top w:val="none" w:sz="0" w:space="0" w:color="auto"/>
        <w:left w:val="none" w:sz="0" w:space="0" w:color="auto"/>
        <w:bottom w:val="single" w:sz="4" w:space="0" w:color="auto"/>
        <w:right w:val="none" w:sz="0" w:space="0" w:color="auto"/>
      </w:divBdr>
    </w:div>
    <w:div w:id="1887057857">
      <w:bodyDiv w:val="1"/>
      <w:marLeft w:val="0"/>
      <w:marRight w:val="0"/>
      <w:marTop w:val="0"/>
      <w:marBottom w:val="0"/>
      <w:divBdr>
        <w:top w:val="none" w:sz="0" w:space="0" w:color="auto"/>
        <w:left w:val="none" w:sz="0" w:space="0" w:color="auto"/>
        <w:bottom w:val="none" w:sz="0" w:space="0" w:color="auto"/>
        <w:right w:val="none" w:sz="0" w:space="0" w:color="auto"/>
      </w:divBdr>
    </w:div>
    <w:div w:id="1888177276">
      <w:marLeft w:val="0"/>
      <w:marRight w:val="0"/>
      <w:marTop w:val="0"/>
      <w:marBottom w:val="0"/>
      <w:divBdr>
        <w:top w:val="none" w:sz="0" w:space="0" w:color="auto"/>
        <w:left w:val="none" w:sz="0" w:space="0" w:color="auto"/>
        <w:bottom w:val="single" w:sz="4" w:space="0" w:color="auto"/>
        <w:right w:val="none" w:sz="0" w:space="0" w:color="auto"/>
      </w:divBdr>
    </w:div>
    <w:div w:id="1894852420">
      <w:bodyDiv w:val="1"/>
      <w:marLeft w:val="0"/>
      <w:marRight w:val="0"/>
      <w:marTop w:val="0"/>
      <w:marBottom w:val="0"/>
      <w:divBdr>
        <w:top w:val="none" w:sz="0" w:space="0" w:color="auto"/>
        <w:left w:val="none" w:sz="0" w:space="0" w:color="auto"/>
        <w:bottom w:val="none" w:sz="0" w:space="0" w:color="auto"/>
        <w:right w:val="none" w:sz="0" w:space="0" w:color="auto"/>
      </w:divBdr>
    </w:div>
    <w:div w:id="1902518035">
      <w:marLeft w:val="0"/>
      <w:marRight w:val="0"/>
      <w:marTop w:val="0"/>
      <w:marBottom w:val="0"/>
      <w:divBdr>
        <w:top w:val="none" w:sz="0" w:space="0" w:color="auto"/>
        <w:left w:val="none" w:sz="0" w:space="0" w:color="auto"/>
        <w:bottom w:val="double" w:sz="4" w:space="1" w:color="auto"/>
        <w:right w:val="none" w:sz="0" w:space="0" w:color="auto"/>
      </w:divBdr>
    </w:div>
    <w:div w:id="1904172831">
      <w:bodyDiv w:val="1"/>
      <w:marLeft w:val="0"/>
      <w:marRight w:val="0"/>
      <w:marTop w:val="0"/>
      <w:marBottom w:val="0"/>
      <w:divBdr>
        <w:top w:val="none" w:sz="0" w:space="0" w:color="auto"/>
        <w:left w:val="none" w:sz="0" w:space="0" w:color="auto"/>
        <w:bottom w:val="none" w:sz="0" w:space="0" w:color="auto"/>
        <w:right w:val="none" w:sz="0" w:space="0" w:color="auto"/>
      </w:divBdr>
    </w:div>
    <w:div w:id="1907304537">
      <w:bodyDiv w:val="1"/>
      <w:marLeft w:val="0"/>
      <w:marRight w:val="0"/>
      <w:marTop w:val="0"/>
      <w:marBottom w:val="0"/>
      <w:divBdr>
        <w:top w:val="none" w:sz="0" w:space="0" w:color="auto"/>
        <w:left w:val="none" w:sz="0" w:space="0" w:color="auto"/>
        <w:bottom w:val="none" w:sz="0" w:space="0" w:color="auto"/>
        <w:right w:val="none" w:sz="0" w:space="0" w:color="auto"/>
      </w:divBdr>
    </w:div>
    <w:div w:id="1924995241">
      <w:bodyDiv w:val="1"/>
      <w:marLeft w:val="0"/>
      <w:marRight w:val="0"/>
      <w:marTop w:val="0"/>
      <w:marBottom w:val="0"/>
      <w:divBdr>
        <w:top w:val="none" w:sz="0" w:space="0" w:color="auto"/>
        <w:left w:val="none" w:sz="0" w:space="0" w:color="auto"/>
        <w:bottom w:val="none" w:sz="0" w:space="0" w:color="auto"/>
        <w:right w:val="none" w:sz="0" w:space="0" w:color="auto"/>
      </w:divBdr>
    </w:div>
    <w:div w:id="1932928279">
      <w:bodyDiv w:val="1"/>
      <w:marLeft w:val="0"/>
      <w:marRight w:val="0"/>
      <w:marTop w:val="0"/>
      <w:marBottom w:val="0"/>
      <w:divBdr>
        <w:top w:val="none" w:sz="0" w:space="0" w:color="auto"/>
        <w:left w:val="none" w:sz="0" w:space="0" w:color="auto"/>
        <w:bottom w:val="none" w:sz="0" w:space="0" w:color="auto"/>
        <w:right w:val="none" w:sz="0" w:space="0" w:color="auto"/>
      </w:divBdr>
    </w:div>
    <w:div w:id="1937978601">
      <w:marLeft w:val="0"/>
      <w:marRight w:val="0"/>
      <w:marTop w:val="0"/>
      <w:marBottom w:val="0"/>
      <w:divBdr>
        <w:top w:val="none" w:sz="0" w:space="0" w:color="auto"/>
        <w:left w:val="none" w:sz="0" w:space="0" w:color="auto"/>
        <w:bottom w:val="single" w:sz="4" w:space="0" w:color="auto"/>
        <w:right w:val="none" w:sz="0" w:space="0" w:color="auto"/>
      </w:divBdr>
    </w:div>
    <w:div w:id="1938782050">
      <w:bodyDiv w:val="1"/>
      <w:marLeft w:val="0"/>
      <w:marRight w:val="0"/>
      <w:marTop w:val="0"/>
      <w:marBottom w:val="0"/>
      <w:divBdr>
        <w:top w:val="none" w:sz="0" w:space="0" w:color="auto"/>
        <w:left w:val="none" w:sz="0" w:space="0" w:color="auto"/>
        <w:bottom w:val="none" w:sz="0" w:space="0" w:color="auto"/>
        <w:right w:val="none" w:sz="0" w:space="0" w:color="auto"/>
      </w:divBdr>
    </w:div>
    <w:div w:id="1940792469">
      <w:bodyDiv w:val="1"/>
      <w:marLeft w:val="0"/>
      <w:marRight w:val="0"/>
      <w:marTop w:val="0"/>
      <w:marBottom w:val="0"/>
      <w:divBdr>
        <w:top w:val="none" w:sz="0" w:space="0" w:color="auto"/>
        <w:left w:val="none" w:sz="0" w:space="0" w:color="auto"/>
        <w:bottom w:val="none" w:sz="0" w:space="0" w:color="auto"/>
        <w:right w:val="none" w:sz="0" w:space="0" w:color="auto"/>
      </w:divBdr>
    </w:div>
    <w:div w:id="1945577643">
      <w:bodyDiv w:val="1"/>
      <w:marLeft w:val="0"/>
      <w:marRight w:val="0"/>
      <w:marTop w:val="0"/>
      <w:marBottom w:val="0"/>
      <w:divBdr>
        <w:top w:val="none" w:sz="0" w:space="0" w:color="auto"/>
        <w:left w:val="none" w:sz="0" w:space="0" w:color="auto"/>
        <w:bottom w:val="none" w:sz="0" w:space="0" w:color="auto"/>
        <w:right w:val="none" w:sz="0" w:space="0" w:color="auto"/>
      </w:divBdr>
    </w:div>
    <w:div w:id="1947153520">
      <w:bodyDiv w:val="1"/>
      <w:marLeft w:val="0"/>
      <w:marRight w:val="0"/>
      <w:marTop w:val="0"/>
      <w:marBottom w:val="0"/>
      <w:divBdr>
        <w:top w:val="none" w:sz="0" w:space="0" w:color="auto"/>
        <w:left w:val="none" w:sz="0" w:space="0" w:color="auto"/>
        <w:bottom w:val="none" w:sz="0" w:space="0" w:color="auto"/>
        <w:right w:val="none" w:sz="0" w:space="0" w:color="auto"/>
      </w:divBdr>
    </w:div>
    <w:div w:id="1948661931">
      <w:bodyDiv w:val="1"/>
      <w:marLeft w:val="0"/>
      <w:marRight w:val="0"/>
      <w:marTop w:val="0"/>
      <w:marBottom w:val="0"/>
      <w:divBdr>
        <w:top w:val="none" w:sz="0" w:space="0" w:color="auto"/>
        <w:left w:val="none" w:sz="0" w:space="0" w:color="auto"/>
        <w:bottom w:val="none" w:sz="0" w:space="0" w:color="auto"/>
        <w:right w:val="none" w:sz="0" w:space="0" w:color="auto"/>
      </w:divBdr>
    </w:div>
    <w:div w:id="1980458572">
      <w:bodyDiv w:val="1"/>
      <w:marLeft w:val="0"/>
      <w:marRight w:val="0"/>
      <w:marTop w:val="0"/>
      <w:marBottom w:val="0"/>
      <w:divBdr>
        <w:top w:val="none" w:sz="0" w:space="0" w:color="auto"/>
        <w:left w:val="none" w:sz="0" w:space="0" w:color="auto"/>
        <w:bottom w:val="none" w:sz="0" w:space="0" w:color="auto"/>
        <w:right w:val="none" w:sz="0" w:space="0" w:color="auto"/>
      </w:divBdr>
    </w:div>
    <w:div w:id="1987007891">
      <w:bodyDiv w:val="1"/>
      <w:marLeft w:val="0"/>
      <w:marRight w:val="0"/>
      <w:marTop w:val="0"/>
      <w:marBottom w:val="0"/>
      <w:divBdr>
        <w:top w:val="none" w:sz="0" w:space="0" w:color="auto"/>
        <w:left w:val="none" w:sz="0" w:space="0" w:color="auto"/>
        <w:bottom w:val="none" w:sz="0" w:space="0" w:color="auto"/>
        <w:right w:val="none" w:sz="0" w:space="0" w:color="auto"/>
      </w:divBdr>
    </w:div>
    <w:div w:id="1991783706">
      <w:bodyDiv w:val="1"/>
      <w:marLeft w:val="0"/>
      <w:marRight w:val="0"/>
      <w:marTop w:val="0"/>
      <w:marBottom w:val="0"/>
      <w:divBdr>
        <w:top w:val="none" w:sz="0" w:space="0" w:color="auto"/>
        <w:left w:val="none" w:sz="0" w:space="0" w:color="auto"/>
        <w:bottom w:val="none" w:sz="0" w:space="0" w:color="auto"/>
        <w:right w:val="none" w:sz="0" w:space="0" w:color="auto"/>
      </w:divBdr>
    </w:div>
    <w:div w:id="1994747445">
      <w:marLeft w:val="0"/>
      <w:marRight w:val="0"/>
      <w:marTop w:val="0"/>
      <w:marBottom w:val="0"/>
      <w:divBdr>
        <w:top w:val="none" w:sz="0" w:space="0" w:color="auto"/>
        <w:left w:val="none" w:sz="0" w:space="0" w:color="auto"/>
        <w:bottom w:val="none" w:sz="0" w:space="0" w:color="auto"/>
        <w:right w:val="none" w:sz="0" w:space="0" w:color="auto"/>
      </w:divBdr>
    </w:div>
    <w:div w:id="2002075949">
      <w:bodyDiv w:val="1"/>
      <w:marLeft w:val="0"/>
      <w:marRight w:val="0"/>
      <w:marTop w:val="0"/>
      <w:marBottom w:val="0"/>
      <w:divBdr>
        <w:top w:val="none" w:sz="0" w:space="0" w:color="auto"/>
        <w:left w:val="none" w:sz="0" w:space="0" w:color="auto"/>
        <w:bottom w:val="none" w:sz="0" w:space="0" w:color="auto"/>
        <w:right w:val="none" w:sz="0" w:space="0" w:color="auto"/>
      </w:divBdr>
    </w:div>
    <w:div w:id="2003510529">
      <w:bodyDiv w:val="1"/>
      <w:marLeft w:val="0"/>
      <w:marRight w:val="0"/>
      <w:marTop w:val="0"/>
      <w:marBottom w:val="0"/>
      <w:divBdr>
        <w:top w:val="none" w:sz="0" w:space="0" w:color="auto"/>
        <w:left w:val="none" w:sz="0" w:space="0" w:color="auto"/>
        <w:bottom w:val="none" w:sz="0" w:space="0" w:color="auto"/>
        <w:right w:val="none" w:sz="0" w:space="0" w:color="auto"/>
      </w:divBdr>
    </w:div>
    <w:div w:id="2006203176">
      <w:bodyDiv w:val="1"/>
      <w:marLeft w:val="0"/>
      <w:marRight w:val="0"/>
      <w:marTop w:val="0"/>
      <w:marBottom w:val="0"/>
      <w:divBdr>
        <w:top w:val="none" w:sz="0" w:space="0" w:color="auto"/>
        <w:left w:val="none" w:sz="0" w:space="0" w:color="auto"/>
        <w:bottom w:val="none" w:sz="0" w:space="0" w:color="auto"/>
        <w:right w:val="none" w:sz="0" w:space="0" w:color="auto"/>
      </w:divBdr>
    </w:div>
    <w:div w:id="2006586102">
      <w:bodyDiv w:val="1"/>
      <w:marLeft w:val="0"/>
      <w:marRight w:val="0"/>
      <w:marTop w:val="0"/>
      <w:marBottom w:val="0"/>
      <w:divBdr>
        <w:top w:val="none" w:sz="0" w:space="0" w:color="auto"/>
        <w:left w:val="none" w:sz="0" w:space="0" w:color="auto"/>
        <w:bottom w:val="none" w:sz="0" w:space="0" w:color="auto"/>
        <w:right w:val="none" w:sz="0" w:space="0" w:color="auto"/>
      </w:divBdr>
    </w:div>
    <w:div w:id="2010209179">
      <w:bodyDiv w:val="1"/>
      <w:marLeft w:val="0"/>
      <w:marRight w:val="0"/>
      <w:marTop w:val="0"/>
      <w:marBottom w:val="0"/>
      <w:divBdr>
        <w:top w:val="none" w:sz="0" w:space="0" w:color="auto"/>
        <w:left w:val="none" w:sz="0" w:space="0" w:color="auto"/>
        <w:bottom w:val="none" w:sz="0" w:space="0" w:color="auto"/>
        <w:right w:val="none" w:sz="0" w:space="0" w:color="auto"/>
      </w:divBdr>
    </w:div>
    <w:div w:id="2012102948">
      <w:bodyDiv w:val="1"/>
      <w:marLeft w:val="0"/>
      <w:marRight w:val="0"/>
      <w:marTop w:val="0"/>
      <w:marBottom w:val="0"/>
      <w:divBdr>
        <w:top w:val="none" w:sz="0" w:space="0" w:color="auto"/>
        <w:left w:val="none" w:sz="0" w:space="0" w:color="auto"/>
        <w:bottom w:val="none" w:sz="0" w:space="0" w:color="auto"/>
        <w:right w:val="none" w:sz="0" w:space="0" w:color="auto"/>
      </w:divBdr>
    </w:div>
    <w:div w:id="2015572460">
      <w:marLeft w:val="0"/>
      <w:marRight w:val="0"/>
      <w:marTop w:val="0"/>
      <w:marBottom w:val="0"/>
      <w:divBdr>
        <w:top w:val="none" w:sz="0" w:space="0" w:color="auto"/>
        <w:left w:val="none" w:sz="0" w:space="0" w:color="auto"/>
        <w:bottom w:val="single" w:sz="4" w:space="0" w:color="auto"/>
        <w:right w:val="none" w:sz="0" w:space="0" w:color="auto"/>
      </w:divBdr>
    </w:div>
    <w:div w:id="2019189697">
      <w:marLeft w:val="0"/>
      <w:marRight w:val="0"/>
      <w:marTop w:val="0"/>
      <w:marBottom w:val="0"/>
      <w:divBdr>
        <w:top w:val="none" w:sz="0" w:space="0" w:color="auto"/>
        <w:left w:val="none" w:sz="0" w:space="0" w:color="auto"/>
        <w:bottom w:val="double" w:sz="4" w:space="1" w:color="auto"/>
        <w:right w:val="none" w:sz="0" w:space="0" w:color="auto"/>
      </w:divBdr>
    </w:div>
    <w:div w:id="2027243226">
      <w:bodyDiv w:val="1"/>
      <w:marLeft w:val="0"/>
      <w:marRight w:val="0"/>
      <w:marTop w:val="0"/>
      <w:marBottom w:val="0"/>
      <w:divBdr>
        <w:top w:val="none" w:sz="0" w:space="0" w:color="auto"/>
        <w:left w:val="none" w:sz="0" w:space="0" w:color="auto"/>
        <w:bottom w:val="none" w:sz="0" w:space="0" w:color="auto"/>
        <w:right w:val="none" w:sz="0" w:space="0" w:color="auto"/>
      </w:divBdr>
    </w:div>
    <w:div w:id="2032223002">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
    <w:div w:id="2037612479">
      <w:marLeft w:val="0"/>
      <w:marRight w:val="0"/>
      <w:marTop w:val="0"/>
      <w:marBottom w:val="0"/>
      <w:divBdr>
        <w:top w:val="none" w:sz="0" w:space="0" w:color="auto"/>
        <w:left w:val="none" w:sz="0" w:space="0" w:color="auto"/>
        <w:bottom w:val="single" w:sz="4" w:space="0" w:color="auto"/>
        <w:right w:val="none" w:sz="0" w:space="0" w:color="auto"/>
      </w:divBdr>
    </w:div>
    <w:div w:id="2053381188">
      <w:marLeft w:val="0"/>
      <w:marRight w:val="0"/>
      <w:marTop w:val="0"/>
      <w:marBottom w:val="0"/>
      <w:divBdr>
        <w:top w:val="none" w:sz="0" w:space="0" w:color="auto"/>
        <w:left w:val="none" w:sz="0" w:space="0" w:color="auto"/>
        <w:bottom w:val="single" w:sz="4" w:space="0" w:color="auto"/>
        <w:right w:val="none" w:sz="0" w:space="0" w:color="auto"/>
      </w:divBdr>
    </w:div>
    <w:div w:id="2056080651">
      <w:marLeft w:val="0"/>
      <w:marRight w:val="0"/>
      <w:marTop w:val="0"/>
      <w:marBottom w:val="0"/>
      <w:divBdr>
        <w:top w:val="none" w:sz="0" w:space="0" w:color="auto"/>
        <w:left w:val="none" w:sz="0" w:space="0" w:color="auto"/>
        <w:bottom w:val="single" w:sz="4" w:space="0" w:color="auto"/>
        <w:right w:val="none" w:sz="0" w:space="0" w:color="auto"/>
      </w:divBdr>
    </w:div>
    <w:div w:id="2059238680">
      <w:bodyDiv w:val="1"/>
      <w:marLeft w:val="0"/>
      <w:marRight w:val="0"/>
      <w:marTop w:val="0"/>
      <w:marBottom w:val="0"/>
      <w:divBdr>
        <w:top w:val="none" w:sz="0" w:space="0" w:color="auto"/>
        <w:left w:val="none" w:sz="0" w:space="0" w:color="auto"/>
        <w:bottom w:val="none" w:sz="0" w:space="0" w:color="auto"/>
        <w:right w:val="none" w:sz="0" w:space="0" w:color="auto"/>
      </w:divBdr>
    </w:div>
    <w:div w:id="2059277127">
      <w:bodyDiv w:val="1"/>
      <w:marLeft w:val="0"/>
      <w:marRight w:val="0"/>
      <w:marTop w:val="0"/>
      <w:marBottom w:val="0"/>
      <w:divBdr>
        <w:top w:val="none" w:sz="0" w:space="0" w:color="auto"/>
        <w:left w:val="none" w:sz="0" w:space="0" w:color="auto"/>
        <w:bottom w:val="none" w:sz="0" w:space="0" w:color="auto"/>
        <w:right w:val="none" w:sz="0" w:space="0" w:color="auto"/>
      </w:divBdr>
    </w:div>
    <w:div w:id="2064474700">
      <w:bodyDiv w:val="1"/>
      <w:marLeft w:val="0"/>
      <w:marRight w:val="0"/>
      <w:marTop w:val="0"/>
      <w:marBottom w:val="0"/>
      <w:divBdr>
        <w:top w:val="none" w:sz="0" w:space="0" w:color="auto"/>
        <w:left w:val="none" w:sz="0" w:space="0" w:color="auto"/>
        <w:bottom w:val="none" w:sz="0" w:space="0" w:color="auto"/>
        <w:right w:val="none" w:sz="0" w:space="0" w:color="auto"/>
      </w:divBdr>
    </w:div>
    <w:div w:id="2068607095">
      <w:bodyDiv w:val="1"/>
      <w:marLeft w:val="0"/>
      <w:marRight w:val="0"/>
      <w:marTop w:val="0"/>
      <w:marBottom w:val="0"/>
      <w:divBdr>
        <w:top w:val="none" w:sz="0" w:space="0" w:color="auto"/>
        <w:left w:val="none" w:sz="0" w:space="0" w:color="auto"/>
        <w:bottom w:val="none" w:sz="0" w:space="0" w:color="auto"/>
        <w:right w:val="none" w:sz="0" w:space="0" w:color="auto"/>
      </w:divBdr>
    </w:div>
    <w:div w:id="2068722955">
      <w:bodyDiv w:val="1"/>
      <w:marLeft w:val="0"/>
      <w:marRight w:val="0"/>
      <w:marTop w:val="0"/>
      <w:marBottom w:val="0"/>
      <w:divBdr>
        <w:top w:val="none" w:sz="0" w:space="0" w:color="auto"/>
        <w:left w:val="none" w:sz="0" w:space="0" w:color="auto"/>
        <w:bottom w:val="none" w:sz="0" w:space="0" w:color="auto"/>
        <w:right w:val="none" w:sz="0" w:space="0" w:color="auto"/>
      </w:divBdr>
    </w:div>
    <w:div w:id="2070884068">
      <w:bodyDiv w:val="1"/>
      <w:marLeft w:val="0"/>
      <w:marRight w:val="0"/>
      <w:marTop w:val="0"/>
      <w:marBottom w:val="0"/>
      <w:divBdr>
        <w:top w:val="none" w:sz="0" w:space="0" w:color="auto"/>
        <w:left w:val="none" w:sz="0" w:space="0" w:color="auto"/>
        <w:bottom w:val="none" w:sz="0" w:space="0" w:color="auto"/>
        <w:right w:val="none" w:sz="0" w:space="0" w:color="auto"/>
      </w:divBdr>
    </w:div>
    <w:div w:id="2076388760">
      <w:marLeft w:val="0"/>
      <w:marRight w:val="0"/>
      <w:marTop w:val="0"/>
      <w:marBottom w:val="0"/>
      <w:divBdr>
        <w:top w:val="none" w:sz="0" w:space="0" w:color="auto"/>
        <w:left w:val="none" w:sz="0" w:space="0" w:color="auto"/>
        <w:bottom w:val="single" w:sz="4" w:space="0" w:color="auto"/>
        <w:right w:val="none" w:sz="0" w:space="0" w:color="auto"/>
      </w:divBdr>
    </w:div>
    <w:div w:id="2084720477">
      <w:bodyDiv w:val="1"/>
      <w:marLeft w:val="0"/>
      <w:marRight w:val="0"/>
      <w:marTop w:val="0"/>
      <w:marBottom w:val="0"/>
      <w:divBdr>
        <w:top w:val="none" w:sz="0" w:space="0" w:color="auto"/>
        <w:left w:val="none" w:sz="0" w:space="0" w:color="auto"/>
        <w:bottom w:val="none" w:sz="0" w:space="0" w:color="auto"/>
        <w:right w:val="none" w:sz="0" w:space="0" w:color="auto"/>
      </w:divBdr>
    </w:div>
    <w:div w:id="2086026059">
      <w:bodyDiv w:val="1"/>
      <w:marLeft w:val="0"/>
      <w:marRight w:val="0"/>
      <w:marTop w:val="0"/>
      <w:marBottom w:val="0"/>
      <w:divBdr>
        <w:top w:val="none" w:sz="0" w:space="0" w:color="auto"/>
        <w:left w:val="none" w:sz="0" w:space="0" w:color="auto"/>
        <w:bottom w:val="none" w:sz="0" w:space="0" w:color="auto"/>
        <w:right w:val="none" w:sz="0" w:space="0" w:color="auto"/>
      </w:divBdr>
    </w:div>
    <w:div w:id="2087916686">
      <w:marLeft w:val="0"/>
      <w:marRight w:val="0"/>
      <w:marTop w:val="0"/>
      <w:marBottom w:val="0"/>
      <w:divBdr>
        <w:top w:val="none" w:sz="0" w:space="0" w:color="auto"/>
        <w:left w:val="none" w:sz="0" w:space="0" w:color="auto"/>
        <w:bottom w:val="double" w:sz="4" w:space="1" w:color="auto"/>
        <w:right w:val="none" w:sz="0" w:space="0" w:color="auto"/>
      </w:divBdr>
    </w:div>
    <w:div w:id="2092047240">
      <w:bodyDiv w:val="1"/>
      <w:marLeft w:val="0"/>
      <w:marRight w:val="0"/>
      <w:marTop w:val="0"/>
      <w:marBottom w:val="0"/>
      <w:divBdr>
        <w:top w:val="none" w:sz="0" w:space="0" w:color="auto"/>
        <w:left w:val="none" w:sz="0" w:space="0" w:color="auto"/>
        <w:bottom w:val="none" w:sz="0" w:space="0" w:color="auto"/>
        <w:right w:val="none" w:sz="0" w:space="0" w:color="auto"/>
      </w:divBdr>
    </w:div>
    <w:div w:id="2094472817">
      <w:bodyDiv w:val="1"/>
      <w:marLeft w:val="0"/>
      <w:marRight w:val="0"/>
      <w:marTop w:val="0"/>
      <w:marBottom w:val="0"/>
      <w:divBdr>
        <w:top w:val="none" w:sz="0" w:space="0" w:color="auto"/>
        <w:left w:val="none" w:sz="0" w:space="0" w:color="auto"/>
        <w:bottom w:val="none" w:sz="0" w:space="0" w:color="auto"/>
        <w:right w:val="none" w:sz="0" w:space="0" w:color="auto"/>
      </w:divBdr>
    </w:div>
    <w:div w:id="2115007492">
      <w:bodyDiv w:val="1"/>
      <w:marLeft w:val="0"/>
      <w:marRight w:val="0"/>
      <w:marTop w:val="0"/>
      <w:marBottom w:val="0"/>
      <w:divBdr>
        <w:top w:val="none" w:sz="0" w:space="0" w:color="auto"/>
        <w:left w:val="none" w:sz="0" w:space="0" w:color="auto"/>
        <w:bottom w:val="none" w:sz="0" w:space="0" w:color="auto"/>
        <w:right w:val="none" w:sz="0" w:space="0" w:color="auto"/>
      </w:divBdr>
    </w:div>
    <w:div w:id="2118939726">
      <w:bodyDiv w:val="1"/>
      <w:marLeft w:val="0"/>
      <w:marRight w:val="0"/>
      <w:marTop w:val="0"/>
      <w:marBottom w:val="0"/>
      <w:divBdr>
        <w:top w:val="none" w:sz="0" w:space="0" w:color="auto"/>
        <w:left w:val="none" w:sz="0" w:space="0" w:color="auto"/>
        <w:bottom w:val="none" w:sz="0" w:space="0" w:color="auto"/>
        <w:right w:val="none" w:sz="0" w:space="0" w:color="auto"/>
      </w:divBdr>
    </w:div>
    <w:div w:id="2121365017">
      <w:bodyDiv w:val="1"/>
      <w:marLeft w:val="0"/>
      <w:marRight w:val="0"/>
      <w:marTop w:val="0"/>
      <w:marBottom w:val="0"/>
      <w:divBdr>
        <w:top w:val="none" w:sz="0" w:space="0" w:color="auto"/>
        <w:left w:val="none" w:sz="0" w:space="0" w:color="auto"/>
        <w:bottom w:val="none" w:sz="0" w:space="0" w:color="auto"/>
        <w:right w:val="none" w:sz="0" w:space="0" w:color="auto"/>
      </w:divBdr>
    </w:div>
    <w:div w:id="2127314368">
      <w:bodyDiv w:val="1"/>
      <w:marLeft w:val="0"/>
      <w:marRight w:val="0"/>
      <w:marTop w:val="0"/>
      <w:marBottom w:val="0"/>
      <w:divBdr>
        <w:top w:val="none" w:sz="0" w:space="0" w:color="auto"/>
        <w:left w:val="none" w:sz="0" w:space="0" w:color="auto"/>
        <w:bottom w:val="none" w:sz="0" w:space="0" w:color="auto"/>
        <w:right w:val="none" w:sz="0" w:space="0" w:color="auto"/>
      </w:divBdr>
    </w:div>
    <w:div w:id="2130783400">
      <w:marLeft w:val="0"/>
      <w:marRight w:val="0"/>
      <w:marTop w:val="0"/>
      <w:marBottom w:val="0"/>
      <w:divBdr>
        <w:top w:val="none" w:sz="0" w:space="0" w:color="auto"/>
        <w:left w:val="none" w:sz="0" w:space="0" w:color="auto"/>
        <w:bottom w:val="single" w:sz="4" w:space="0" w:color="auto"/>
        <w:right w:val="none" w:sz="0" w:space="0" w:color="auto"/>
      </w:divBdr>
    </w:div>
    <w:div w:id="2134906673">
      <w:bodyDiv w:val="1"/>
      <w:marLeft w:val="0"/>
      <w:marRight w:val="0"/>
      <w:marTop w:val="0"/>
      <w:marBottom w:val="0"/>
      <w:divBdr>
        <w:top w:val="none" w:sz="0" w:space="0" w:color="auto"/>
        <w:left w:val="none" w:sz="0" w:space="0" w:color="auto"/>
        <w:bottom w:val="none" w:sz="0" w:space="0" w:color="auto"/>
        <w:right w:val="none" w:sz="0" w:space="0" w:color="auto"/>
      </w:divBdr>
    </w:div>
    <w:div w:id="2135707004">
      <w:marLeft w:val="0"/>
      <w:marRight w:val="0"/>
      <w:marTop w:val="0"/>
      <w:marBottom w:val="0"/>
      <w:divBdr>
        <w:top w:val="none" w:sz="0" w:space="0" w:color="auto"/>
        <w:left w:val="none" w:sz="0" w:space="0" w:color="auto"/>
        <w:bottom w:val="single" w:sz="4" w:space="0" w:color="auto"/>
        <w:right w:val="none" w:sz="0" w:space="0" w:color="auto"/>
      </w:divBdr>
    </w:div>
    <w:div w:id="2139567219">
      <w:bodyDiv w:val="1"/>
      <w:marLeft w:val="0"/>
      <w:marRight w:val="0"/>
      <w:marTop w:val="0"/>
      <w:marBottom w:val="0"/>
      <w:divBdr>
        <w:top w:val="none" w:sz="0" w:space="0" w:color="auto"/>
        <w:left w:val="none" w:sz="0" w:space="0" w:color="auto"/>
        <w:bottom w:val="none" w:sz="0" w:space="0" w:color="auto"/>
        <w:right w:val="none" w:sz="0" w:space="0" w:color="auto"/>
      </w:divBdr>
    </w:div>
    <w:div w:id="2144691250">
      <w:marLeft w:val="0"/>
      <w:marRight w:val="0"/>
      <w:marTop w:val="0"/>
      <w:marBottom w:val="0"/>
      <w:divBdr>
        <w:top w:val="none" w:sz="0" w:space="0" w:color="auto"/>
        <w:left w:val="none" w:sz="0" w:space="0" w:color="auto"/>
        <w:bottom w:val="double" w:sz="4" w:space="1" w:color="auto"/>
        <w:right w:val="none" w:sz="0" w:space="0" w:color="auto"/>
      </w:divBdr>
    </w:div>
    <w:div w:id="214507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DAEMSEngagementItemInfo xmlns="http://schemas.microsoft.com/DAEMSEngagementItemInfoXML">
  <EngagementID>5000100852</EngagementID>
  <LogicalEMSServerID>-8290684768286882338</LogicalEMSServerID>
  <WorkingPaperID>4534758690900001694</WorkingPaperID>
</DAEMSEngagementItemInfo>
</file>

<file path=customXml/itemProps1.xml><?xml version="1.0" encoding="utf-8"?>
<ds:datastoreItem xmlns:ds="http://schemas.openxmlformats.org/officeDocument/2006/customXml" ds:itemID="{8AFB3BA6-01A4-4D1D-840F-1418329B286C}">
  <ds:schemaRefs>
    <ds:schemaRef ds:uri="http://schemas.openxmlformats.org/officeDocument/2006/bibliography"/>
  </ds:schemaRefs>
</ds:datastoreItem>
</file>

<file path=customXml/itemProps2.xml><?xml version="1.0" encoding="utf-8"?>
<ds:datastoreItem xmlns:ds="http://schemas.openxmlformats.org/officeDocument/2006/customXml" ds:itemID="{8B759801-1F61-4A22-A837-0544241D08D0}">
  <ds:schemaRefs>
    <ds:schemaRef ds:uri="http://schemas.microsoft.com/DAEMSEngagementItemInfoXM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6113</Words>
  <Characters>34850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[公司名称]</vt:lpstr>
    </vt:vector>
  </TitlesOfParts>
  <Company>dttbj</Company>
  <LinksUpToDate>false</LinksUpToDate>
  <CharactersWithSpaces>40882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[公司名称]</dc:title>
  <dc:subject/>
  <dc:creator>jelu</dc:creator>
  <cp:keywords/>
  <dc:description/>
  <cp:lastModifiedBy>Yang, Qingsong</cp:lastModifiedBy>
  <cp:revision>1</cp:revision>
  <cp:lastPrinted>2024-03-23T19:31:00Z</cp:lastPrinted>
  <dcterms:created xsi:type="dcterms:W3CDTF">2024-07-19T08:01:00Z</dcterms:created>
  <dcterms:modified xsi:type="dcterms:W3CDTF">2024-07-19T08:01:00Z</dcterms:modified>
</cp:coreProperties>
</file>