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投注界面需求文档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时间</w:t>
            </w:r>
          </w:p>
        </w:tc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版本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描述</w:t>
            </w:r>
          </w:p>
        </w:tc>
        <w:tc>
          <w:tcPr>
            <w:tcW w:w="2131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制作者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 xml:space="preserve">2014-6-15 </w:t>
            </w:r>
          </w:p>
        </w:tc>
        <w:tc>
          <w:tcPr>
            <w:tcW w:w="2130" w:type="dxa"/>
            <w:vAlign w:val="top"/>
          </w:tcPr>
          <w:p>
            <w:r>
              <w:t>V1.0</w:t>
            </w:r>
          </w:p>
        </w:tc>
        <w:tc>
          <w:tcPr>
            <w:tcW w:w="2131" w:type="dxa"/>
            <w:vAlign w:val="top"/>
          </w:tcPr>
          <w:p>
            <w:r>
              <w:t>选号框基本需求</w:t>
            </w:r>
          </w:p>
        </w:tc>
        <w:tc>
          <w:tcPr>
            <w:tcW w:w="2131" w:type="dxa"/>
            <w:vAlign w:val="top"/>
          </w:tcPr>
          <w:p>
            <w:r>
              <w:t>Carlos</w:t>
            </w:r>
          </w:p>
        </w:tc>
      </w:tr>
    </w:tbl>
    <w:p/>
    <w:p>
      <w:pPr>
        <w:pStyle w:val="2"/>
      </w:pPr>
      <w:r>
        <w:rPr>
          <w:rFonts w:hint="eastAsia"/>
        </w:rPr>
        <w:t>1.0基础描述</w:t>
      </w:r>
    </w:p>
    <w:p>
      <w:pPr>
        <w:ind w:firstLine="420"/>
      </w:pPr>
      <w:r>
        <w:t>选号框所涉及的js相对复杂</w:t>
      </w:r>
      <w:r>
        <w:rPr>
          <w:rFonts w:hint="eastAsia"/>
        </w:rPr>
        <w:t>，</w:t>
      </w:r>
      <w:r>
        <w:t>所以独立出来进行开发</w:t>
      </w:r>
      <w:r>
        <w:rPr>
          <w:rFonts w:hint="eastAsia"/>
        </w:rPr>
        <w:t>。</w:t>
      </w:r>
      <w:r>
        <w:t>本需求文档所涉及的内容主要包含</w:t>
      </w:r>
      <w:r>
        <w:rPr>
          <w:rFonts w:hint="eastAsia"/>
        </w:rPr>
        <w:t>：</w:t>
      </w:r>
      <w:r>
        <w:t>彩种玩法的算法封装</w:t>
      </w:r>
      <w:r>
        <w:rPr>
          <w:rFonts w:hint="eastAsia"/>
        </w:rPr>
        <w:t>、基本投注业务逻辑、投注界面基本功能完善、普通投注与追号功能的界面功能、以及对扩展性的要求。</w:t>
      </w:r>
    </w:p>
    <w:p>
      <w:pPr>
        <w:pStyle w:val="2"/>
      </w:pPr>
      <w:r>
        <w:rPr>
          <w:rFonts w:hint="eastAsia"/>
        </w:rPr>
        <w:t>2.0功能描述</w:t>
      </w:r>
    </w:p>
    <w:p>
      <w:r>
        <w:rPr>
          <w:rFonts w:hint="eastAsia"/>
        </w:rPr>
        <w:t>基于11选5与时时彩两类彩种进行对功能的描述。</w:t>
      </w:r>
    </w:p>
    <w:p>
      <w:pPr>
        <w:pStyle w:val="2"/>
      </w:pPr>
      <w:r>
        <w:rPr>
          <w:rFonts w:hint="eastAsia"/>
        </w:rPr>
        <w:t>2.1选号</w:t>
      </w:r>
    </w:p>
    <w:p>
      <w:pPr>
        <w:pStyle w:val="4"/>
      </w:pPr>
      <w:r>
        <w:rPr>
          <w:rFonts w:hint="eastAsia"/>
        </w:rPr>
        <w:t>2.1.1</w:t>
      </w:r>
      <w:r>
        <w:t>选号方式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23"/>
        <w:gridCol w:w="170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方式</w:t>
            </w:r>
          </w:p>
        </w:tc>
        <w:tc>
          <w:tcPr>
            <w:tcW w:w="3223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参考</w:t>
            </w:r>
          </w:p>
        </w:tc>
        <w:tc>
          <w:tcPr>
            <w:tcW w:w="1701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描述</w:t>
            </w:r>
          </w:p>
        </w:tc>
        <w:tc>
          <w:tcPr>
            <w:tcW w:w="1468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普通选号</w:t>
            </w:r>
          </w:p>
        </w:tc>
        <w:tc>
          <w:tcPr>
            <w:tcW w:w="3223" w:type="dxa"/>
            <w:vAlign w:val="top"/>
          </w:tcPr>
          <w:p>
            <w:r>
              <w:rPr>
                <w:rFonts w:hint="eastAsia"/>
              </w:rPr>
              <w:t>11选5【任选5普通投注】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146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胆拖投注</w:t>
            </w:r>
          </w:p>
        </w:tc>
        <w:tc>
          <w:tcPr>
            <w:tcW w:w="3223" w:type="dxa"/>
            <w:vAlign w:val="top"/>
          </w:tcPr>
          <w:p>
            <w:r>
              <w:rPr>
                <w:rFonts w:hint="eastAsia"/>
              </w:rPr>
              <w:t>11选5【任选5胆拖投注】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146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定位投注</w:t>
            </w:r>
          </w:p>
        </w:tc>
        <w:tc>
          <w:tcPr>
            <w:tcW w:w="3223" w:type="dxa"/>
            <w:vAlign w:val="top"/>
          </w:tcPr>
          <w:p>
            <w:r>
              <w:rPr>
                <w:rFonts w:hint="eastAsia"/>
              </w:rPr>
              <w:t>11选5【任选2定位投注】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146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单式上传</w:t>
            </w:r>
          </w:p>
        </w:tc>
        <w:tc>
          <w:tcPr>
            <w:tcW w:w="3223" w:type="dxa"/>
            <w:vAlign w:val="top"/>
          </w:tcPr>
          <w:p>
            <w:r>
              <w:rPr>
                <w:rFonts w:hint="eastAsia"/>
              </w:rPr>
              <w:t>11选5【任选3单式上传】</w:t>
            </w:r>
          </w:p>
        </w:tc>
        <w:tc>
          <w:tcPr>
            <w:tcW w:w="1701" w:type="dxa"/>
            <w:vAlign w:val="top"/>
          </w:tcPr>
          <w:p>
            <w:r>
              <w:t>需验证号码正确性</w:t>
            </w:r>
            <w:r>
              <w:rPr>
                <w:rFonts w:hint="eastAsia"/>
              </w:rPr>
              <w:t>，</w:t>
            </w:r>
            <w:r>
              <w:t>自动过滤错误号码</w:t>
            </w:r>
          </w:p>
        </w:tc>
        <w:tc>
          <w:tcPr>
            <w:tcW w:w="1468" w:type="dxa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2.1.2选号区功能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44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73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功能点</w:t>
            </w:r>
          </w:p>
        </w:tc>
        <w:tc>
          <w:tcPr>
            <w:tcW w:w="3730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描述</w:t>
            </w:r>
          </w:p>
        </w:tc>
        <w:tc>
          <w:tcPr>
            <w:tcW w:w="2841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随机选号</w:t>
            </w:r>
          </w:p>
        </w:tc>
        <w:tc>
          <w:tcPr>
            <w:tcW w:w="3730" w:type="dxa"/>
            <w:vAlign w:val="top"/>
          </w:tcPr>
          <w:p>
            <w:r>
              <w:t>单行号码的随机选择</w:t>
            </w:r>
          </w:p>
        </w:tc>
        <w:tc>
          <w:tcPr>
            <w:tcW w:w="2841" w:type="dxa"/>
            <w:vAlign w:val="top"/>
          </w:tcPr>
          <w:p>
            <w:r>
              <w:t>每一行一个随机选号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遗漏显示</w:t>
            </w:r>
          </w:p>
        </w:tc>
        <w:tc>
          <w:tcPr>
            <w:tcW w:w="3730" w:type="dxa"/>
            <w:vAlign w:val="top"/>
          </w:tcPr>
          <w:p>
            <w:r>
              <w:t>每个号码下方显示的该号码遗漏信息</w:t>
            </w:r>
            <w:r>
              <w:rPr>
                <w:rFonts w:hint="eastAsia"/>
              </w:rPr>
              <w:t>，</w:t>
            </w:r>
            <w:r>
              <w:t>支持可</w:t>
            </w:r>
            <w:r>
              <w:rPr>
                <w:rFonts w:hint="eastAsia"/>
              </w:rPr>
              <w:t>显示</w:t>
            </w:r>
            <w:r>
              <w:t>多行</w:t>
            </w:r>
            <w:r>
              <w:rPr>
                <w:rFonts w:hint="eastAsia"/>
              </w:rPr>
              <w:t>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可参考lecai.com的11选5选号区号码下方信息显示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清空选择号码</w:t>
            </w:r>
          </w:p>
        </w:tc>
        <w:tc>
          <w:tcPr>
            <w:tcW w:w="3730" w:type="dxa"/>
            <w:vAlign w:val="top"/>
          </w:tcPr>
          <w:p>
            <w:r>
              <w:t>清空已选择的号码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投注金额计算</w:t>
            </w:r>
          </w:p>
        </w:tc>
        <w:tc>
          <w:tcPr>
            <w:tcW w:w="3730" w:type="dxa"/>
            <w:vAlign w:val="top"/>
          </w:tcPr>
          <w:p>
            <w:r>
              <w:t>一注</w:t>
            </w:r>
            <w:r>
              <w:rPr>
                <w:rFonts w:hint="eastAsia"/>
              </w:rPr>
              <w:t>2元，根据注数计算投注金额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错误选号规则限制</w:t>
            </w:r>
          </w:p>
        </w:tc>
        <w:tc>
          <w:tcPr>
            <w:tcW w:w="3730" w:type="dxa"/>
            <w:vAlign w:val="top"/>
          </w:tcPr>
          <w:p>
            <w:r>
              <w:t>发生错误时</w:t>
            </w:r>
            <w:r>
              <w:rPr>
                <w:rFonts w:hint="eastAsia"/>
              </w:rPr>
              <w:t>，选择号码时自动纠正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可参考500万胆拖投注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上传号码错误</w:t>
            </w:r>
          </w:p>
        </w:tc>
        <w:tc>
          <w:tcPr>
            <w:tcW w:w="3730" w:type="dxa"/>
            <w:vAlign w:val="top"/>
          </w:tcPr>
          <w:p>
            <w:r>
              <w:t>将错误号码以弹出层面板显示</w:t>
            </w:r>
            <w:r>
              <w:rPr>
                <w:rFonts w:hint="eastAsia"/>
              </w:rPr>
              <w:t>，</w:t>
            </w:r>
            <w:r>
              <w:t>点击添加后</w:t>
            </w:r>
            <w:r>
              <w:rPr>
                <w:rFonts w:hint="eastAsia"/>
              </w:rPr>
              <w:t>，</w:t>
            </w:r>
            <w:r>
              <w:t>将错误号码自动去除</w:t>
            </w:r>
            <w:r>
              <w:rPr>
                <w:rFonts w:hint="eastAsia"/>
              </w:rPr>
              <w:t>，</w:t>
            </w:r>
            <w:r>
              <w:t>将正确号码添加至选号篮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选号符合规则后按钮改变样式</w:t>
            </w:r>
          </w:p>
        </w:tc>
        <w:tc>
          <w:tcPr>
            <w:tcW w:w="3730" w:type="dxa"/>
            <w:vAlign w:val="top"/>
          </w:tcPr>
          <w:p>
            <w:r>
              <w:t>满足</w:t>
            </w:r>
            <w:r>
              <w:rPr>
                <w:rFonts w:hint="eastAsia"/>
              </w:rPr>
              <w:t>1注条件后，添加按钮改变样式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可参考500万选号区，添加号码至号码篮按钮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选择号码限制</w:t>
            </w:r>
          </w:p>
        </w:tc>
        <w:tc>
          <w:tcPr>
            <w:tcW w:w="3730" w:type="dxa"/>
            <w:vAlign w:val="top"/>
          </w:tcPr>
          <w:p>
            <w:r>
              <w:t>用户在选择号码会限制号码</w:t>
            </w:r>
            <w:r>
              <w:rPr>
                <w:rFonts w:hint="eastAsia"/>
              </w:rPr>
              <w:t>，</w:t>
            </w:r>
            <w:r>
              <w:t>根据期数</w:t>
            </w:r>
            <w:r>
              <w:rPr>
                <w:rFonts w:hint="eastAsia"/>
              </w:rPr>
              <w:t>、</w:t>
            </w:r>
            <w:r>
              <w:t>彩种</w:t>
            </w:r>
            <w:r>
              <w:rPr>
                <w:rFonts w:hint="eastAsia"/>
              </w:rPr>
              <w:t>、</w:t>
            </w:r>
            <w:r>
              <w:t>玩法</w:t>
            </w:r>
            <w:r>
              <w:rPr>
                <w:rFonts w:hint="eastAsia"/>
              </w:rPr>
              <w:t>、具体选择号码后触发，数据由后台推送到前台具体哪些号码会受限制，被限号无法选择。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在选择号码时，需要预留触发事件。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t>随机一注</w:t>
            </w:r>
          </w:p>
        </w:tc>
        <w:tc>
          <w:tcPr>
            <w:tcW w:w="3730" w:type="dxa"/>
            <w:vAlign w:val="top"/>
          </w:tcPr>
          <w:p>
            <w:r>
              <w:t>随机生成一注投注号码</w:t>
            </w:r>
          </w:p>
        </w:tc>
        <w:tc>
          <w:tcPr>
            <w:tcW w:w="2841" w:type="dxa"/>
            <w:vAlign w:val="top"/>
          </w:tcPr>
          <w:p/>
        </w:tc>
      </w:tr>
    </w:tbl>
    <w:p>
      <w:pPr>
        <w:pStyle w:val="4"/>
      </w:pPr>
      <w:r>
        <w:rPr>
          <w:rFonts w:hint="eastAsia"/>
        </w:rPr>
        <w:t>2.1.3选号篮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88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功能描述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3354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功能点</w:t>
            </w:r>
          </w:p>
        </w:tc>
        <w:tc>
          <w:tcPr>
            <w:tcW w:w="3354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描述</w:t>
            </w:r>
          </w:p>
        </w:tc>
        <w:tc>
          <w:tcPr>
            <w:tcW w:w="2620" w:type="dxa"/>
            <w:shd w:val="clear" w:color="auto" w:fill="00206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r>
              <w:t>单行倍数修改</w:t>
            </w:r>
          </w:p>
        </w:tc>
        <w:tc>
          <w:tcPr>
            <w:tcW w:w="3354" w:type="dxa"/>
            <w:vAlign w:val="top"/>
          </w:tcPr>
          <w:p>
            <w:r>
              <w:t>点击选号篮里单行投注内容的倍数可修改倍数</w:t>
            </w:r>
            <w:r>
              <w:rPr>
                <w:rFonts w:hint="eastAsia"/>
              </w:rPr>
              <w:t>，</w:t>
            </w:r>
            <w:r>
              <w:t>投注金额联动</w:t>
            </w:r>
          </w:p>
        </w:tc>
        <w:tc>
          <w:tcPr>
            <w:tcW w:w="2620" w:type="dxa"/>
            <w:vAlign w:val="top"/>
          </w:tcPr>
          <w:p>
            <w:r>
              <w:t>参考</w:t>
            </w:r>
            <w:r>
              <w:rPr>
                <w:rFonts w:hint="eastAsia"/>
              </w:rPr>
              <w:t>lecai.com 号码篮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r>
              <w:t>删除已选号码</w:t>
            </w:r>
          </w:p>
        </w:tc>
        <w:tc>
          <w:tcPr>
            <w:tcW w:w="3354" w:type="dxa"/>
            <w:vAlign w:val="top"/>
          </w:tcPr>
          <w:p/>
        </w:tc>
        <w:tc>
          <w:tcPr>
            <w:tcW w:w="262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r>
              <w:t>已选号码修改</w:t>
            </w:r>
          </w:p>
        </w:tc>
        <w:tc>
          <w:tcPr>
            <w:tcW w:w="3354" w:type="dxa"/>
            <w:vAlign w:val="top"/>
          </w:tcPr>
          <w:p>
            <w:r>
              <w:t>选号篮中已选择号码可支持修改</w:t>
            </w:r>
          </w:p>
        </w:tc>
        <w:tc>
          <w:tcPr>
            <w:tcW w:w="2620" w:type="dxa"/>
            <w:vAlign w:val="top"/>
          </w:tcPr>
          <w:p>
            <w:r>
              <w:rPr>
                <w:rFonts w:hint="eastAsia"/>
              </w:rPr>
              <w:t>可参考lecai.com 11选5号码篮修改号码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r>
              <w:t>单行投注内容倍数限制</w:t>
            </w:r>
          </w:p>
        </w:tc>
        <w:tc>
          <w:tcPr>
            <w:tcW w:w="3354" w:type="dxa"/>
            <w:vAlign w:val="top"/>
          </w:tcPr>
          <w:p>
            <w:r>
              <w:t>修改倍数时不得超过限定的倍数</w:t>
            </w:r>
            <w:r>
              <w:rPr>
                <w:rFonts w:hint="eastAsia"/>
              </w:rPr>
              <w:t>，</w:t>
            </w:r>
            <w:r>
              <w:t>限定倍数最大额度由后台推送至前台</w:t>
            </w:r>
            <w:r>
              <w:rPr>
                <w:rFonts w:hint="eastAsia"/>
              </w:rPr>
              <w:t>。</w:t>
            </w:r>
          </w:p>
        </w:tc>
        <w:tc>
          <w:tcPr>
            <w:tcW w:w="262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8" w:type="dxa"/>
            <w:vAlign w:val="top"/>
          </w:tcPr>
          <w:p>
            <w:r>
              <w:t>号码篮倍数修改</w:t>
            </w:r>
          </w:p>
        </w:tc>
        <w:tc>
          <w:tcPr>
            <w:tcW w:w="3354" w:type="dxa"/>
            <w:vAlign w:val="top"/>
          </w:tcPr>
          <w:p>
            <w:r>
              <w:t>修改号码篮的倍数</w:t>
            </w:r>
            <w:r>
              <w:rPr>
                <w:rFonts w:hint="eastAsia"/>
              </w:rPr>
              <w:t>，</w:t>
            </w:r>
            <w:r>
              <w:t>即对号码篮中所有投注内容的倍数</w:t>
            </w:r>
            <w:r>
              <w:rPr>
                <w:rFonts w:hint="eastAsia"/>
              </w:rPr>
              <w:t>相乘，投注金额联动</w:t>
            </w:r>
          </w:p>
        </w:tc>
        <w:tc>
          <w:tcPr>
            <w:tcW w:w="2620" w:type="dxa"/>
            <w:vAlign w:val="top"/>
          </w:tcPr>
          <w:p>
            <w:r>
              <w:rPr>
                <w:rFonts w:hint="eastAsia"/>
              </w:rPr>
              <w:t>可参考lecai.com的号码篮的倍数修改</w:t>
            </w:r>
          </w:p>
        </w:tc>
      </w:tr>
    </w:tbl>
    <w:p>
      <w:pPr>
        <w:pStyle w:val="3"/>
      </w:pPr>
      <w:r>
        <w:rPr>
          <w:rFonts w:hint="eastAsia"/>
        </w:rPr>
        <w:t>2.2投注</w:t>
      </w:r>
    </w:p>
    <w:p>
      <w:pPr>
        <w:pStyle w:val="4"/>
      </w:pPr>
      <w:r>
        <w:rPr>
          <w:rFonts w:hint="eastAsia"/>
        </w:rPr>
        <w:t>2.2.1普通投注</w:t>
      </w:r>
    </w:p>
    <w:p>
      <w:r>
        <w:rPr>
          <w:rFonts w:hint="eastAsia"/>
        </w:rPr>
        <w:t>普通投注前检查投注内容是否超过限制倍数的条件。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>该号码玩法限制单一期数单一选号内容最大投注100倍</w:t>
      </w:r>
    </w:p>
    <w:p>
      <w:r>
        <w:rPr>
          <w:rFonts w:hint="eastAsia"/>
        </w:rPr>
        <w:t>用户在同1期内，选择一组号码99倍投注</w:t>
      </w:r>
    </w:p>
    <w:p>
      <w:r>
        <w:rPr>
          <w:rFonts w:hint="eastAsia"/>
        </w:rPr>
        <w:t>投注成功后，再选择同一组号码4倍投注。</w:t>
      </w:r>
    </w:p>
    <w:p>
      <w:r>
        <w:br w:type="page"/>
      </w:r>
    </w:p>
    <w:p>
      <w:r>
        <w:rPr>
          <w:rFonts w:hint="eastAsia"/>
        </w:rPr>
        <w:t>两组投注号码相加超过投注倍数限制。</w:t>
      </w:r>
    </w:p>
    <w:p/>
    <w:p>
      <w:r>
        <w:rPr>
          <w:rFonts w:hint="eastAsia"/>
        </w:rPr>
        <w:t>在计算倍投限制时，后台会推送数据到前台提供计算。</w:t>
      </w:r>
    </w:p>
    <w:p/>
    <w:p>
      <w:pPr>
        <w:pStyle w:val="4"/>
      </w:pPr>
      <w:r>
        <w:rPr>
          <w:rFonts w:hint="eastAsia"/>
        </w:rPr>
        <w:t>2.2.2追号投注</w:t>
      </w:r>
    </w:p>
    <w:p>
      <w:r>
        <w:rPr>
          <w:rFonts w:hint="eastAsia"/>
        </w:rPr>
        <w:t>实现500万的普通追号功能与翻倍追号。但需要有较强扩展性！</w:t>
      </w:r>
    </w:p>
    <w:p>
      <w:pPr>
        <w:pStyle w:val="3"/>
      </w:pPr>
      <w:r>
        <w:rPr>
          <w:rFonts w:hint="eastAsia"/>
        </w:rPr>
        <w:t>2.3时间</w:t>
      </w:r>
    </w:p>
    <w:p>
      <w:pPr>
        <w:pStyle w:val="4"/>
      </w:pPr>
      <w:r>
        <w:rPr>
          <w:rFonts w:hint="eastAsia"/>
        </w:rPr>
        <w:t>2.3.1开奖时间倒计时</w:t>
      </w:r>
    </w:p>
    <w:p>
      <w:r>
        <w:rPr>
          <w:rFonts w:hint="eastAsia"/>
        </w:rPr>
        <w:t>与服务器时间同步，倒计时形式展示，精度到毫秒，可控制倒计时精度</w:t>
      </w:r>
    </w:p>
    <w:p>
      <w:pPr>
        <w:rPr>
          <w:rFonts w:hint="eastAsia"/>
        </w:rPr>
      </w:pPr>
    </w:p>
    <w:p>
      <w:r>
        <w:rPr>
          <w:rFonts w:hint="eastAsia"/>
        </w:rPr>
        <w:t>逾时后触发请求函数请预留好</w:t>
      </w:r>
    </w:p>
    <w:p>
      <w:pPr>
        <w:pStyle w:val="4"/>
      </w:pPr>
      <w:r>
        <w:rPr>
          <w:rFonts w:hint="eastAsia"/>
        </w:rPr>
        <w:t>2.3.2投注截止时间倒计时</w:t>
      </w:r>
    </w:p>
    <w:p>
      <w:r>
        <w:rPr>
          <w:rFonts w:hint="eastAsia"/>
        </w:rPr>
        <w:t>与服务器时间同步，倒计时形式展示，精度到毫秒，可控制倒计时精度</w:t>
      </w:r>
    </w:p>
    <w:p/>
    <w:p>
      <w:pPr>
        <w:rPr>
          <w:rFonts w:hint="eastAsia"/>
        </w:rPr>
      </w:pPr>
      <w:r>
        <w:rPr>
          <w:rFonts w:hint="eastAsia"/>
        </w:rPr>
        <w:t>逾时更换投注期时，需提示。普通投注及追号投注的期数数据也需同步到最新期数。</w:t>
      </w:r>
    </w:p>
    <w:p>
      <w:pPr>
        <w:rPr>
          <w:rFonts w:hint="eastAsia"/>
        </w:rPr>
      </w:pPr>
    </w:p>
    <w:p>
      <w:r>
        <w:rPr>
          <w:rFonts w:hint="eastAsia"/>
        </w:rPr>
        <w:t>逾时后触发请求函数请预留好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3.0样式剥离</w:t>
      </w:r>
    </w:p>
    <w:p>
      <w:pPr>
        <w:rPr>
          <w:rFonts w:hint="eastAsia"/>
        </w:rPr>
      </w:pPr>
      <w:r>
        <w:rPr>
          <w:rFonts w:hint="eastAsia"/>
        </w:rPr>
        <w:t>HTML、CSS、JS需要完全剥离，为换肤及扩展提供方便。以彩种为单位，每个彩种引用相应的投注界面JS。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界面兼容至IE6</w:t>
      </w:r>
    </w:p>
    <w:p>
      <w:pPr>
        <w:pStyle w:val="2"/>
        <w:rPr>
          <w:rFonts w:hint="eastAsia"/>
        </w:rPr>
      </w:pPr>
      <w:r>
        <w:rPr>
          <w:rFonts w:hint="eastAsia"/>
        </w:rPr>
        <w:t>4.0算法封装及扩展</w:t>
      </w:r>
    </w:p>
    <w:p>
      <w:pPr>
        <w:rPr>
          <w:rFonts w:hint="eastAsia"/>
        </w:rPr>
      </w:pPr>
      <w:r>
        <w:t>不同的玩法会有相应自己的选号规则，将选号逻辑控制独立出来方便后续扩展。满足</w:t>
      </w:r>
      <w:r>
        <w:rPr>
          <w:rFonts w:hint="eastAsia"/>
        </w:rPr>
        <w:t>：</w:t>
      </w:r>
      <w:r>
        <w:t>普通投注</w:t>
      </w:r>
      <w:r>
        <w:rPr>
          <w:rFonts w:hint="eastAsia"/>
        </w:rPr>
        <w:t>、</w:t>
      </w:r>
      <w:r>
        <w:t>定位投注</w:t>
      </w:r>
      <w:r>
        <w:rPr>
          <w:rFonts w:hint="eastAsia"/>
        </w:rPr>
        <w:t>、胆拖投注、上传投注的封装。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扩展点：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玩法的扩展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投注时提交表单的扩展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计算投注金额时的扩展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逾时后的拓展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5.0描述文档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自定义扩展一个玩法，并且</w:t>
      </w:r>
      <w:bookmarkStart w:id="0" w:name="_GoBack"/>
      <w:bookmarkEnd w:id="0"/>
      <w:r>
        <w:rPr>
          <w:rFonts w:hint="eastAsia"/>
        </w:rPr>
        <w:t>满足普通选号、定位、胆拖及上传选号的demo描述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各扩展点的demo及使用方法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选号算法扩展的描述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封装描述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1057288">
    <w:nsid w:val="639A4F88"/>
    <w:multiLevelType w:val="multilevel"/>
    <w:tmpl w:val="639A4F8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6527911">
    <w:nsid w:val="20935AA7"/>
    <w:multiLevelType w:val="multilevel"/>
    <w:tmpl w:val="20935AA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71057288"/>
  </w:num>
  <w:num w:numId="2">
    <w:abstractNumId w:val="5465279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paragraph" w:styleId="5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标题 3 Char"/>
    <w:basedOn w:val="6"/>
    <w:link w:val="4"/>
    <w:uiPriority w:val="9"/>
    <w:rPr>
      <w:b/>
      <w:bCs/>
      <w:sz w:val="32"/>
      <w:szCs w:val="32"/>
    </w:rPr>
  </w:style>
  <w:style w:type="character" w:customStyle="1" w:styleId="11">
    <w:name w:val="批注框文本 Char"/>
    <w:basedOn w:val="6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5</Pages>
  <Words>265</Words>
  <Characters>1516</Characters>
  <Lines>12</Lines>
  <Paragraphs>3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2014-06-15T12:46:00Z</dcterms:created>
  <dc:creator>CWHP1</dc:creator>
  <cp:lastModifiedBy>CWHP1</cp:lastModifiedBy>
  <dcterms:modified xsi:type="dcterms:W3CDTF">2014-07-07T05:27:50Z</dcterms:modified>
  <dc:title>投注界面需求文档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