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B074" w14:textId="0B0801E6" w:rsidR="00033D4F" w:rsidRDefault="00033D4F" w:rsidP="00033D4F">
      <w:pPr>
        <w:pStyle w:val="a3"/>
      </w:pPr>
      <w:bookmarkStart w:id="0" w:name="_Toc70884638"/>
      <w:r>
        <w:rPr>
          <w:rFonts w:hint="eastAsia"/>
        </w:rPr>
        <w:t>分析比较KWIC系统实现四种不同体系结构风格</w:t>
      </w:r>
      <w:bookmarkEnd w:id="0"/>
    </w:p>
    <w:sdt>
      <w:sdtPr>
        <w:rPr>
          <w:rFonts w:asciiTheme="minorHAnsi" w:eastAsiaTheme="minorEastAsia" w:hAnsiTheme="minorHAnsi" w:cstheme="minorBidi"/>
          <w:color w:val="auto"/>
          <w:kern w:val="2"/>
          <w:sz w:val="21"/>
          <w:szCs w:val="22"/>
          <w:lang w:val="zh-CN"/>
        </w:rPr>
        <w:id w:val="174381126"/>
        <w:docPartObj>
          <w:docPartGallery w:val="Table of Contents"/>
          <w:docPartUnique/>
        </w:docPartObj>
      </w:sdtPr>
      <w:sdtEndPr>
        <w:rPr>
          <w:b/>
          <w:bCs/>
        </w:rPr>
      </w:sdtEndPr>
      <w:sdtContent>
        <w:p w14:paraId="6FC53E93" w14:textId="3951763E" w:rsidR="00B42333" w:rsidRDefault="00B42333">
          <w:pPr>
            <w:pStyle w:val="TOC"/>
          </w:pPr>
          <w:r>
            <w:rPr>
              <w:lang w:val="zh-CN"/>
            </w:rPr>
            <w:t>目录</w:t>
          </w:r>
        </w:p>
        <w:p w14:paraId="43662D7B" w14:textId="6E84C7FA" w:rsidR="004C5C4A" w:rsidRDefault="00B42333">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70884638" w:history="1">
            <w:r w:rsidR="004C5C4A" w:rsidRPr="00AD1D1B">
              <w:rPr>
                <w:rStyle w:val="a5"/>
                <w:noProof/>
              </w:rPr>
              <w:t>分析比较KWIC系统实现四种不同体系结构风格</w:t>
            </w:r>
            <w:r w:rsidR="004C5C4A">
              <w:rPr>
                <w:noProof/>
                <w:webHidden/>
              </w:rPr>
              <w:tab/>
            </w:r>
            <w:r w:rsidR="004C5C4A">
              <w:rPr>
                <w:noProof/>
                <w:webHidden/>
              </w:rPr>
              <w:fldChar w:fldCharType="begin"/>
            </w:r>
            <w:r w:rsidR="004C5C4A">
              <w:rPr>
                <w:noProof/>
                <w:webHidden/>
              </w:rPr>
              <w:instrText xml:space="preserve"> PAGEREF _Toc70884638 \h </w:instrText>
            </w:r>
            <w:r w:rsidR="004C5C4A">
              <w:rPr>
                <w:noProof/>
                <w:webHidden/>
              </w:rPr>
            </w:r>
            <w:r w:rsidR="004C5C4A">
              <w:rPr>
                <w:noProof/>
                <w:webHidden/>
              </w:rPr>
              <w:fldChar w:fldCharType="separate"/>
            </w:r>
            <w:r w:rsidR="004C5C4A">
              <w:rPr>
                <w:noProof/>
                <w:webHidden/>
              </w:rPr>
              <w:t>1</w:t>
            </w:r>
            <w:r w:rsidR="004C5C4A">
              <w:rPr>
                <w:noProof/>
                <w:webHidden/>
              </w:rPr>
              <w:fldChar w:fldCharType="end"/>
            </w:r>
          </w:hyperlink>
        </w:p>
        <w:p w14:paraId="41EB9562" w14:textId="54478501" w:rsidR="004C5C4A" w:rsidRDefault="004C5C4A">
          <w:pPr>
            <w:pStyle w:val="TOC3"/>
            <w:tabs>
              <w:tab w:val="right" w:leader="dot" w:pos="8296"/>
            </w:tabs>
            <w:rPr>
              <w:rFonts w:cstheme="minorBidi"/>
              <w:noProof/>
              <w:kern w:val="2"/>
              <w:sz w:val="21"/>
            </w:rPr>
          </w:pPr>
          <w:hyperlink w:anchor="_Toc70884639" w:history="1">
            <w:r w:rsidRPr="00AD1D1B">
              <w:rPr>
                <w:rStyle w:val="a5"/>
                <w:noProof/>
              </w:rPr>
              <w:t>1.管道-过滤器风格</w:t>
            </w:r>
            <w:r>
              <w:rPr>
                <w:noProof/>
                <w:webHidden/>
              </w:rPr>
              <w:tab/>
            </w:r>
            <w:r>
              <w:rPr>
                <w:noProof/>
                <w:webHidden/>
              </w:rPr>
              <w:fldChar w:fldCharType="begin"/>
            </w:r>
            <w:r>
              <w:rPr>
                <w:noProof/>
                <w:webHidden/>
              </w:rPr>
              <w:instrText xml:space="preserve"> PAGEREF _Toc70884639 \h </w:instrText>
            </w:r>
            <w:r>
              <w:rPr>
                <w:noProof/>
                <w:webHidden/>
              </w:rPr>
            </w:r>
            <w:r>
              <w:rPr>
                <w:noProof/>
                <w:webHidden/>
              </w:rPr>
              <w:fldChar w:fldCharType="separate"/>
            </w:r>
            <w:r>
              <w:rPr>
                <w:noProof/>
                <w:webHidden/>
              </w:rPr>
              <w:t>1</w:t>
            </w:r>
            <w:r>
              <w:rPr>
                <w:noProof/>
                <w:webHidden/>
              </w:rPr>
              <w:fldChar w:fldCharType="end"/>
            </w:r>
          </w:hyperlink>
        </w:p>
        <w:p w14:paraId="05CEB84E" w14:textId="77BBD7A8" w:rsidR="004C5C4A" w:rsidRDefault="004C5C4A">
          <w:pPr>
            <w:pStyle w:val="TOC3"/>
            <w:tabs>
              <w:tab w:val="right" w:leader="dot" w:pos="8296"/>
            </w:tabs>
            <w:rPr>
              <w:rFonts w:cstheme="minorBidi"/>
              <w:noProof/>
              <w:kern w:val="2"/>
              <w:sz w:val="21"/>
            </w:rPr>
          </w:pPr>
          <w:hyperlink w:anchor="_Toc70884640" w:history="1">
            <w:r w:rsidRPr="00AD1D1B">
              <w:rPr>
                <w:rStyle w:val="a5"/>
                <w:noProof/>
              </w:rPr>
              <w:t>2. 主程序/子程序风格（Main Program/Subroutine Style）</w:t>
            </w:r>
            <w:r>
              <w:rPr>
                <w:noProof/>
                <w:webHidden/>
              </w:rPr>
              <w:tab/>
            </w:r>
            <w:r>
              <w:rPr>
                <w:noProof/>
                <w:webHidden/>
              </w:rPr>
              <w:fldChar w:fldCharType="begin"/>
            </w:r>
            <w:r>
              <w:rPr>
                <w:noProof/>
                <w:webHidden/>
              </w:rPr>
              <w:instrText xml:space="preserve"> PAGEREF _Toc70884640 \h </w:instrText>
            </w:r>
            <w:r>
              <w:rPr>
                <w:noProof/>
                <w:webHidden/>
              </w:rPr>
            </w:r>
            <w:r>
              <w:rPr>
                <w:noProof/>
                <w:webHidden/>
              </w:rPr>
              <w:fldChar w:fldCharType="separate"/>
            </w:r>
            <w:r>
              <w:rPr>
                <w:noProof/>
                <w:webHidden/>
              </w:rPr>
              <w:t>2</w:t>
            </w:r>
            <w:r>
              <w:rPr>
                <w:noProof/>
                <w:webHidden/>
              </w:rPr>
              <w:fldChar w:fldCharType="end"/>
            </w:r>
          </w:hyperlink>
        </w:p>
        <w:p w14:paraId="66814ACC" w14:textId="42594E4F" w:rsidR="004C5C4A" w:rsidRDefault="004C5C4A">
          <w:pPr>
            <w:pStyle w:val="TOC3"/>
            <w:tabs>
              <w:tab w:val="right" w:leader="dot" w:pos="8296"/>
            </w:tabs>
            <w:rPr>
              <w:rFonts w:cstheme="minorBidi"/>
              <w:noProof/>
              <w:kern w:val="2"/>
              <w:sz w:val="21"/>
            </w:rPr>
          </w:pPr>
          <w:hyperlink w:anchor="_Toc70884641" w:history="1">
            <w:r w:rsidRPr="00AD1D1B">
              <w:rPr>
                <w:rStyle w:val="a5"/>
                <w:noProof/>
              </w:rPr>
              <w:t>3. 面向对象式风格</w:t>
            </w:r>
            <w:r>
              <w:rPr>
                <w:noProof/>
                <w:webHidden/>
              </w:rPr>
              <w:tab/>
            </w:r>
            <w:r>
              <w:rPr>
                <w:noProof/>
                <w:webHidden/>
              </w:rPr>
              <w:fldChar w:fldCharType="begin"/>
            </w:r>
            <w:r>
              <w:rPr>
                <w:noProof/>
                <w:webHidden/>
              </w:rPr>
              <w:instrText xml:space="preserve"> PAGEREF _Toc70884641 \h </w:instrText>
            </w:r>
            <w:r>
              <w:rPr>
                <w:noProof/>
                <w:webHidden/>
              </w:rPr>
            </w:r>
            <w:r>
              <w:rPr>
                <w:noProof/>
                <w:webHidden/>
              </w:rPr>
              <w:fldChar w:fldCharType="separate"/>
            </w:r>
            <w:r>
              <w:rPr>
                <w:noProof/>
                <w:webHidden/>
              </w:rPr>
              <w:t>2</w:t>
            </w:r>
            <w:r>
              <w:rPr>
                <w:noProof/>
                <w:webHidden/>
              </w:rPr>
              <w:fldChar w:fldCharType="end"/>
            </w:r>
          </w:hyperlink>
        </w:p>
        <w:p w14:paraId="091F525F" w14:textId="51DE9DF8" w:rsidR="004C5C4A" w:rsidRDefault="004C5C4A">
          <w:pPr>
            <w:pStyle w:val="TOC3"/>
            <w:tabs>
              <w:tab w:val="right" w:leader="dot" w:pos="8296"/>
            </w:tabs>
            <w:rPr>
              <w:rFonts w:cstheme="minorBidi"/>
              <w:noProof/>
              <w:kern w:val="2"/>
              <w:sz w:val="21"/>
            </w:rPr>
          </w:pPr>
          <w:hyperlink w:anchor="_Toc70884642" w:history="1">
            <w:r w:rsidRPr="00AD1D1B">
              <w:rPr>
                <w:rStyle w:val="a5"/>
                <w:noProof/>
              </w:rPr>
              <w:t>4. 分层的方法</w:t>
            </w:r>
            <w:r>
              <w:rPr>
                <w:noProof/>
                <w:webHidden/>
              </w:rPr>
              <w:tab/>
            </w:r>
            <w:r>
              <w:rPr>
                <w:noProof/>
                <w:webHidden/>
              </w:rPr>
              <w:fldChar w:fldCharType="begin"/>
            </w:r>
            <w:r>
              <w:rPr>
                <w:noProof/>
                <w:webHidden/>
              </w:rPr>
              <w:instrText xml:space="preserve"> PAGEREF _Toc70884642 \h </w:instrText>
            </w:r>
            <w:r>
              <w:rPr>
                <w:noProof/>
                <w:webHidden/>
              </w:rPr>
            </w:r>
            <w:r>
              <w:rPr>
                <w:noProof/>
                <w:webHidden/>
              </w:rPr>
              <w:fldChar w:fldCharType="separate"/>
            </w:r>
            <w:r>
              <w:rPr>
                <w:noProof/>
                <w:webHidden/>
              </w:rPr>
              <w:t>2</w:t>
            </w:r>
            <w:r>
              <w:rPr>
                <w:noProof/>
                <w:webHidden/>
              </w:rPr>
              <w:fldChar w:fldCharType="end"/>
            </w:r>
          </w:hyperlink>
        </w:p>
        <w:p w14:paraId="7CFE7241" w14:textId="11A7CD52" w:rsidR="00B42333" w:rsidRDefault="00B42333">
          <w:r>
            <w:rPr>
              <w:b/>
              <w:bCs/>
              <w:lang w:val="zh-CN"/>
            </w:rPr>
            <w:fldChar w:fldCharType="end"/>
          </w:r>
        </w:p>
      </w:sdtContent>
    </w:sdt>
    <w:p w14:paraId="4D3D9568" w14:textId="77777777" w:rsidR="00B42333" w:rsidRPr="00B42333" w:rsidRDefault="00B42333" w:rsidP="00B42333"/>
    <w:p w14:paraId="6ED5AD2E" w14:textId="6FB23A8F" w:rsidR="00033D4F" w:rsidRDefault="00033D4F" w:rsidP="00B43EEF">
      <w:pPr>
        <w:pStyle w:val="3"/>
      </w:pPr>
      <w:bookmarkStart w:id="1" w:name="_Toc70884639"/>
      <w:r>
        <w:rPr>
          <w:rFonts w:hint="eastAsia"/>
        </w:rPr>
        <w:t>1</w:t>
      </w:r>
      <w:r>
        <w:t>.</w:t>
      </w:r>
      <w:r>
        <w:rPr>
          <w:rFonts w:hint="eastAsia"/>
        </w:rPr>
        <w:t>管道</w:t>
      </w:r>
      <w:r>
        <w:t>-过滤器风格</w:t>
      </w:r>
      <w:bookmarkEnd w:id="1"/>
    </w:p>
    <w:p w14:paraId="5A2AFD5C" w14:textId="0615010B" w:rsidR="00DE1203" w:rsidRDefault="00DE1203" w:rsidP="00033D4F">
      <w:pPr>
        <w:ind w:firstLineChars="200" w:firstLine="420"/>
      </w:pPr>
      <w:r>
        <w:rPr>
          <w:rFonts w:hint="eastAsia"/>
        </w:rPr>
        <w:t>管道</w:t>
      </w:r>
      <w:r>
        <w:t>-过滤器风格将系统的功能逻辑建立为部件集合。每个部件实例完成一个对数据流的独立功能处理，它接收数据流输入，进行转换和增量后进行数据流输出。连接件是管道机制，它将前一个过滤器的数据流输出传递给后一个过滤器作为数据流输入。连接件也可能会进行数据流的功能处理，进行转换或增量，但连接件进行功能处理的目的是为了适配前一个过滤器的输出和后一个过滤器的输入，而不是为了直接承载软件系统的需求。   </w:t>
      </w:r>
    </w:p>
    <w:p w14:paraId="7A0C7725" w14:textId="77777777" w:rsidR="004516CE" w:rsidRDefault="00DE1203" w:rsidP="00033D4F">
      <w:pPr>
        <w:ind w:firstLineChars="200" w:firstLine="420"/>
      </w:pPr>
      <w:r>
        <w:rPr>
          <w:rFonts w:hint="eastAsia"/>
        </w:rPr>
        <w:t>各个过滤器可以并发执行。每个过滤器都可以在数据输入不完备的情况下就开始进行处理，每次接到一部分数据流输入就处理和产生一部分输出。这样，整个的过滤器网络就形成了一条流水线</w:t>
      </w:r>
    </w:p>
    <w:p w14:paraId="21AA0E02" w14:textId="68C0614C" w:rsidR="00F525C6" w:rsidRDefault="00F525C6" w:rsidP="00033D4F">
      <w:pPr>
        <w:ind w:firstLineChars="200" w:firstLine="420"/>
      </w:pPr>
      <w:r>
        <w:rPr>
          <w:rFonts w:hint="eastAsia"/>
        </w:rPr>
        <w:t>优点：易于理解并支持变换的复用。工作流风格与很多业务处理系统体系结构很匹配。通过添加变换的方式进行进化是很显然的。可以实现为顺序的系统，也可以实现为并发的系统。</w:t>
      </w:r>
    </w:p>
    <w:p w14:paraId="75F162B0" w14:textId="25773AE0" w:rsidR="00DE1203" w:rsidRDefault="00F525C6" w:rsidP="00033D4F">
      <w:pPr>
        <w:ind w:firstLineChars="200" w:firstLine="420"/>
      </w:pPr>
      <w:r>
        <w:rPr>
          <w:rFonts w:hint="eastAsia"/>
        </w:rPr>
        <w:t>（</w:t>
      </w:r>
      <w:r>
        <w:t>1）使得软构件具有良好的隐蔽性和高内聚、低耦合的特点；</w:t>
      </w:r>
      <w:r>
        <w:br/>
        <w:t>（2）允许设计者将整个系统的输入/输出行为看成是多个过滤器的行为的简单合成；</w:t>
      </w:r>
      <w:r>
        <w:br/>
        <w:t>（3）支持软件重用。重要提供适合在两个过滤器之间传送的数据，任何两个过滤器都可被连接起来；</w:t>
      </w:r>
      <w:r w:rsidR="004516CE">
        <w:rPr>
          <w:rFonts w:hint="eastAsia"/>
        </w:rPr>
        <w:t xml:space="preserve"> </w:t>
      </w:r>
    </w:p>
    <w:p w14:paraId="0A7B4309" w14:textId="3F13CECD" w:rsidR="00DE1203" w:rsidRDefault="00DE1203" w:rsidP="00033D4F">
      <w:pPr>
        <w:ind w:firstLineChars="200" w:firstLine="420"/>
      </w:pPr>
      <w:r>
        <w:rPr>
          <w:rFonts w:hint="eastAsia"/>
        </w:rPr>
        <w:t>（</w:t>
      </w:r>
      <w:r>
        <w:t>4）系统维护和增强系统性能简单。新的过滤器可以添加到现有系统中来；旧的可以被改进的过滤器替换掉； </w:t>
      </w:r>
    </w:p>
    <w:p w14:paraId="35C75489" w14:textId="77777777" w:rsidR="00DE1203" w:rsidRDefault="00DE1203" w:rsidP="00033D4F">
      <w:pPr>
        <w:ind w:firstLineChars="200" w:firstLine="420"/>
      </w:pPr>
      <w:r>
        <w:rPr>
          <w:rFonts w:hint="eastAsia"/>
        </w:rPr>
        <w:t>（</w:t>
      </w:r>
      <w:r>
        <w:t>5）允许对一些如吞吐量、死锁等属性的分析； </w:t>
      </w:r>
    </w:p>
    <w:p w14:paraId="5A8AE50C" w14:textId="7284D8D9" w:rsidR="003D2D9A" w:rsidRDefault="00DE1203" w:rsidP="00033D4F">
      <w:pPr>
        <w:ind w:firstLineChars="200" w:firstLine="420"/>
      </w:pPr>
      <w:r>
        <w:rPr>
          <w:rFonts w:hint="eastAsia"/>
        </w:rPr>
        <w:t>（</w:t>
      </w:r>
      <w:r>
        <w:t>6）支持并行执行。每个过滤器是作为一个单独的任务完成，因此可与其它任务并行执行。 缺点：在通信变换间所传输的数据格式必须协商好。每个变换必须解析它的输入并写成约定的格式输出。这增加了系统的负荷，意味着不可能复用实用不兼容数据结构的函数变换。 </w:t>
      </w:r>
    </w:p>
    <w:p w14:paraId="7E5D8F93" w14:textId="2603D1A4" w:rsidR="003B1F47" w:rsidRDefault="003B1F47" w:rsidP="003B1F47">
      <w:pPr>
        <w:ind w:firstLineChars="200" w:firstLine="420"/>
        <w:rPr>
          <w:rFonts w:hint="eastAsia"/>
        </w:rPr>
      </w:pPr>
    </w:p>
    <w:p w14:paraId="6B789EAD" w14:textId="77777777" w:rsidR="003072FC" w:rsidRPr="00D960DB" w:rsidRDefault="00E97B27" w:rsidP="00D960DB">
      <w:pPr>
        <w:pStyle w:val="3"/>
        <w:rPr>
          <w:rStyle w:val="30"/>
          <w:b/>
          <w:bCs/>
        </w:rPr>
      </w:pPr>
      <w:bookmarkStart w:id="2" w:name="_Toc70884640"/>
      <w:r w:rsidRPr="00D960DB">
        <w:rPr>
          <w:rStyle w:val="30"/>
          <w:rFonts w:hint="eastAsia"/>
          <w:b/>
          <w:bCs/>
        </w:rPr>
        <w:lastRenderedPageBreak/>
        <w:t>2</w:t>
      </w:r>
      <w:r w:rsidRPr="00D960DB">
        <w:rPr>
          <w:rStyle w:val="30"/>
          <w:b/>
          <w:bCs/>
        </w:rPr>
        <w:t xml:space="preserve">. </w:t>
      </w:r>
      <w:r w:rsidR="00572BBF" w:rsidRPr="00D960DB">
        <w:rPr>
          <w:rStyle w:val="30"/>
          <w:rFonts w:hint="eastAsia"/>
          <w:b/>
          <w:bCs/>
        </w:rPr>
        <w:t>主程序</w:t>
      </w:r>
      <w:r w:rsidR="00572BBF" w:rsidRPr="00D960DB">
        <w:rPr>
          <w:rStyle w:val="30"/>
          <w:b/>
          <w:bCs/>
        </w:rPr>
        <w:t>/子程序风格（Main Program/Subroutine Style）</w:t>
      </w:r>
      <w:bookmarkEnd w:id="2"/>
    </w:p>
    <w:p w14:paraId="336CA45B" w14:textId="64AD67EB" w:rsidR="00572BBF" w:rsidRDefault="00572BBF" w:rsidP="00033D4F">
      <w:pPr>
        <w:ind w:firstLineChars="200" w:firstLine="420"/>
      </w:pPr>
      <w:r>
        <w:t>将系统组织成层次结构，包括一个主程序和一系列子程序。主程序是系统的控制器，负责调度各子程  序的执行。各子程序又是一个局部的控制器，调度其子程序的执行。 优缺点： </w:t>
      </w:r>
    </w:p>
    <w:p w14:paraId="4D3C8A25" w14:textId="77777777" w:rsidR="00572BBF" w:rsidRDefault="00572BBF" w:rsidP="00033D4F">
      <w:pPr>
        <w:ind w:firstLineChars="200" w:firstLine="420"/>
      </w:pPr>
      <w:r>
        <w:rPr>
          <w:rFonts w:hint="eastAsia"/>
        </w:rPr>
        <w:t>优点：易于理解并支持变换的复用。工作流风格与很多业务处理系统体系结构很匹配。通过添加变换的方式进行进化是很显然的。可以实现为顺序的系统，也可以实现为并发的系统。</w:t>
      </w:r>
    </w:p>
    <w:p w14:paraId="69E9F9F8" w14:textId="72A8B534" w:rsidR="00572BBF" w:rsidRDefault="00572BBF" w:rsidP="00033D4F">
      <w:pPr>
        <w:ind w:firstLineChars="200" w:firstLine="420"/>
      </w:pPr>
      <w:r>
        <w:rPr>
          <w:rFonts w:hint="eastAsia"/>
        </w:rPr>
        <w:t> 缺点：在通信变换间所传输的数据格式必须协商好。每个变换必须解析它的输入并写成约定的格式输出。这增加了系统的负荷，意味着不可能复用实用不兼容数据结构的函数变换。 运行结果：  </w:t>
      </w:r>
    </w:p>
    <w:p w14:paraId="502780CD" w14:textId="77777777" w:rsidR="00572BBF" w:rsidRDefault="00572BBF" w:rsidP="00033D4F">
      <w:pPr>
        <w:ind w:firstLineChars="200" w:firstLine="420"/>
      </w:pPr>
      <w:r>
        <w:rPr>
          <w:rFonts w:hint="eastAsia"/>
        </w:rPr>
        <w:t>    面向对象式风格，需要强调说明的是它的“对象”是部件，属于高层结构的元素，虽然名称相同，但它并不是面向对象方法中所述的“对象”实体。“面向对象式”风格的命名是因为它借鉴了面向对象方法的思想，而不是因为它使用面向对象方法实现体系结构，这也是在该风格名称中有一个“式”字的原因。  </w:t>
      </w:r>
    </w:p>
    <w:p w14:paraId="5D22A1F9" w14:textId="407AF53F" w:rsidR="009969B1" w:rsidRDefault="00046033" w:rsidP="00046033">
      <w:pPr>
        <w:pStyle w:val="3"/>
      </w:pPr>
      <w:bookmarkStart w:id="3" w:name="_Toc70884641"/>
      <w:r>
        <w:t>3</w:t>
      </w:r>
      <w:r>
        <w:rPr>
          <w:rFonts w:hint="eastAsia"/>
        </w:rPr>
        <w:t>.</w:t>
      </w:r>
      <w:r>
        <w:t xml:space="preserve"> </w:t>
      </w:r>
      <w:r w:rsidR="00572BBF" w:rsidRPr="00033D4F">
        <w:rPr>
          <w:rStyle w:val="30"/>
        </w:rPr>
        <w:t>面向对象式风格</w:t>
      </w:r>
      <w:bookmarkEnd w:id="3"/>
    </w:p>
    <w:p w14:paraId="236CC6F0" w14:textId="78227655" w:rsidR="00572BBF" w:rsidRDefault="00572BBF" w:rsidP="00033D4F">
      <w:pPr>
        <w:ind w:firstLineChars="200" w:firstLine="420"/>
      </w:pPr>
      <w:r>
        <w:t>主要实现机制是模块实现，它将每个对象部件实例都实现为一个模块。存在连接的对象部件实例之间会存在模块的导入/导出关系。  </w:t>
      </w:r>
    </w:p>
    <w:p w14:paraId="1F18BB82" w14:textId="77777777" w:rsidR="00572BBF" w:rsidRDefault="00572BBF" w:rsidP="00033D4F">
      <w:pPr>
        <w:ind w:firstLineChars="200" w:firstLine="420"/>
      </w:pPr>
      <w:r>
        <w:rPr>
          <w:rFonts w:hint="eastAsia"/>
        </w:rPr>
        <w:t>每个模块内部可以是基于面向对象方法的实现，也可以是基于结构化方法的实现。 优缺点： </w:t>
      </w:r>
    </w:p>
    <w:p w14:paraId="12DE274C" w14:textId="01FB9DEF" w:rsidR="00572BBF" w:rsidRDefault="00572BBF" w:rsidP="00033D4F">
      <w:pPr>
        <w:ind w:firstLineChars="200" w:firstLine="420"/>
      </w:pPr>
      <w:r>
        <w:rPr>
          <w:rFonts w:hint="eastAsia"/>
        </w:rPr>
        <w:t>优点：</w:t>
      </w:r>
      <w:r>
        <w:t>1内部实现的可修改性。因为面向对象式风格要求封装内部数据，隐藏内部实现，所以可以在不影响外界的情况下，变更其内部实现。 </w:t>
      </w:r>
    </w:p>
    <w:p w14:paraId="21C22BED" w14:textId="77777777" w:rsidR="00572BBF" w:rsidRDefault="00572BBF" w:rsidP="00033D4F">
      <w:pPr>
        <w:ind w:firstLineChars="200" w:firstLine="420"/>
      </w:pPr>
      <w:r>
        <w:rPr>
          <w:rFonts w:hint="eastAsia"/>
        </w:rPr>
        <w:t>      </w:t>
      </w:r>
      <w:r>
        <w:t>2易开发、易理解、易复用的结构组织。面向对象式风格将系统组织为一系列平等、自治的单位，每个单位负责自身的正确性，不同单位之间仅仅是通过方法调用相连接，这非常契合模块化的思想，能够建立一个易开发、易理解、易复用的实现结构。</w:t>
      </w:r>
    </w:p>
    <w:p w14:paraId="1DEEE473" w14:textId="2CE67FD0" w:rsidR="00572BBF" w:rsidRDefault="00572BBF" w:rsidP="00033D4F">
      <w:pPr>
        <w:ind w:firstLineChars="200" w:firstLine="420"/>
      </w:pPr>
      <w:r>
        <w:t> 缺点：当一个对象和其他对象交互，它必须知道其他对象的标识。当一个对象的标识改变时，必须修改那些显式调用它的对象。</w:t>
      </w:r>
    </w:p>
    <w:p w14:paraId="3758553F" w14:textId="77777777" w:rsidR="00572BBF" w:rsidRDefault="00572BBF" w:rsidP="00033D4F">
      <w:pPr>
        <w:ind w:firstLineChars="200" w:firstLine="420"/>
      </w:pPr>
      <w:r>
        <w:rPr>
          <w:rFonts w:hint="eastAsia"/>
        </w:rPr>
        <w:t>分离性和独立性的概念是体系结构设计的基础，因为分离性和独立性使得变更得到局部化。分层体系结构模式是实现分离性和独立性的一个方式。这里，一个分层系统（</w:t>
      </w:r>
      <w:r>
        <w:t>Layered Systems）按照层次结构组织，系统的功能被划分成几个独立的层次，每一层只依赖紧接的下一层所提供的服务和设施。定义的一系列不同层次各自完成其自身的操作，这些操作逐渐接近机器的指令集。在外层，构件完成建立用户界面的操作；在内层，构件完成建立操作系统接口的操作；中间层提供各种实用工具服务和应用软件功能。 </w:t>
      </w:r>
    </w:p>
    <w:p w14:paraId="04B47AF9" w14:textId="2A421FCE" w:rsidR="00C0385C" w:rsidRDefault="00C0385C" w:rsidP="00C0385C">
      <w:pPr>
        <w:pStyle w:val="3"/>
        <w:rPr>
          <w:rStyle w:val="30"/>
        </w:rPr>
      </w:pPr>
      <w:bookmarkStart w:id="4" w:name="_Toc70884642"/>
      <w:r>
        <w:rPr>
          <w:rStyle w:val="30"/>
        </w:rPr>
        <w:t>4</w:t>
      </w:r>
      <w:r>
        <w:rPr>
          <w:rStyle w:val="30"/>
          <w:rFonts w:hint="eastAsia"/>
        </w:rPr>
        <w:t>.</w:t>
      </w:r>
      <w:r>
        <w:rPr>
          <w:rStyle w:val="30"/>
        </w:rPr>
        <w:t xml:space="preserve"> </w:t>
      </w:r>
      <w:r w:rsidR="00572BBF" w:rsidRPr="00033D4F">
        <w:rPr>
          <w:rStyle w:val="30"/>
          <w:rFonts w:hint="eastAsia"/>
        </w:rPr>
        <w:t>分层的方法</w:t>
      </w:r>
      <w:bookmarkEnd w:id="4"/>
    </w:p>
    <w:p w14:paraId="52CB2F52" w14:textId="169C494B" w:rsidR="00572BBF" w:rsidRDefault="00572BBF" w:rsidP="00C0385C">
      <w:pPr>
        <w:ind w:firstLineChars="200" w:firstLine="420"/>
      </w:pPr>
      <w:r>
        <w:rPr>
          <w:rFonts w:hint="eastAsia"/>
        </w:rPr>
        <w:t>支持系统的增量式开发。如一个层被开发完，该层提供的服务就可以被用户使用了。这个体系结构还是可改变的和可移植的。如果一层的接口被保留下来，这个层就能被另外的一个对等层替换。当一层的接口改变或增加了新设施的时候，只有毗邻的层受影响。因为分层系统的抽象机依赖的是内层中的抽象机，因此，转换到其他机器上实现是比较容易的，此时只有内部与具体机器相关的层需要重新实现以适应不同的操作系统或数据库。 优缺点： </w:t>
      </w:r>
    </w:p>
    <w:p w14:paraId="57E34A09" w14:textId="77777777" w:rsidR="00572BBF" w:rsidRDefault="00572BBF" w:rsidP="00033D4F">
      <w:pPr>
        <w:ind w:firstLineChars="200" w:firstLine="420"/>
      </w:pPr>
      <w:r>
        <w:rPr>
          <w:rFonts w:hint="eastAsia"/>
        </w:rPr>
        <w:lastRenderedPageBreak/>
        <w:t>优点：允许在接口保持不变的条件下更换整个一层。在每一层中可以提供冗余服务（例如身份验证）以增加系统的可靠性。 </w:t>
      </w:r>
    </w:p>
    <w:p w14:paraId="61556649" w14:textId="139615B9" w:rsidR="00572BBF" w:rsidRDefault="00572BBF" w:rsidP="00033D4F">
      <w:pPr>
        <w:ind w:firstLineChars="200" w:firstLine="420"/>
      </w:pPr>
      <w:r>
        <w:rPr>
          <w:rFonts w:hint="eastAsia"/>
        </w:rPr>
        <w:t>缺点：在具体实践中，在各层之间提供一个干净的分离通常是困难的，高层可能不得不直接与低层进行直接交互而不是间接通过紧邻的下一层进行交互。性能可能是个问题因为服务请求会在每一层中被处理所以会需要多</w:t>
      </w:r>
    </w:p>
    <w:sectPr w:rsidR="00572B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0B"/>
    <w:rsid w:val="00033D4F"/>
    <w:rsid w:val="00046033"/>
    <w:rsid w:val="001B1009"/>
    <w:rsid w:val="003072FC"/>
    <w:rsid w:val="00384EFA"/>
    <w:rsid w:val="003B1F47"/>
    <w:rsid w:val="003D2D9A"/>
    <w:rsid w:val="004516CE"/>
    <w:rsid w:val="004C5C4A"/>
    <w:rsid w:val="00572BBF"/>
    <w:rsid w:val="005C10FF"/>
    <w:rsid w:val="00811D0B"/>
    <w:rsid w:val="009969B1"/>
    <w:rsid w:val="00A866E2"/>
    <w:rsid w:val="00B42333"/>
    <w:rsid w:val="00B43EEF"/>
    <w:rsid w:val="00B6110F"/>
    <w:rsid w:val="00B7721C"/>
    <w:rsid w:val="00C0385C"/>
    <w:rsid w:val="00D73507"/>
    <w:rsid w:val="00D960DB"/>
    <w:rsid w:val="00DE1203"/>
    <w:rsid w:val="00DE47C3"/>
    <w:rsid w:val="00E97B27"/>
    <w:rsid w:val="00EF0A46"/>
    <w:rsid w:val="00EF6815"/>
    <w:rsid w:val="00F525C6"/>
    <w:rsid w:val="00F56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06C6"/>
  <w15:chartTrackingRefBased/>
  <w15:docId w15:val="{AAB9F5F8-BA36-472B-B326-D5C66619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3D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D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3D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3D4F"/>
    <w:rPr>
      <w:b/>
      <w:bCs/>
      <w:kern w:val="44"/>
      <w:sz w:val="44"/>
      <w:szCs w:val="44"/>
    </w:rPr>
  </w:style>
  <w:style w:type="paragraph" w:styleId="a3">
    <w:name w:val="Title"/>
    <w:basedOn w:val="a"/>
    <w:next w:val="a"/>
    <w:link w:val="a4"/>
    <w:uiPriority w:val="10"/>
    <w:qFormat/>
    <w:rsid w:val="00033D4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33D4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33D4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3D4F"/>
    <w:rPr>
      <w:b/>
      <w:bCs/>
      <w:sz w:val="32"/>
      <w:szCs w:val="32"/>
    </w:rPr>
  </w:style>
  <w:style w:type="paragraph" w:styleId="TOC">
    <w:name w:val="TOC Heading"/>
    <w:basedOn w:val="1"/>
    <w:next w:val="a"/>
    <w:uiPriority w:val="39"/>
    <w:unhideWhenUsed/>
    <w:qFormat/>
    <w:rsid w:val="00B423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4233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4233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42333"/>
    <w:pPr>
      <w:widowControl/>
      <w:spacing w:after="100" w:line="259" w:lineRule="auto"/>
      <w:ind w:left="440"/>
      <w:jc w:val="left"/>
    </w:pPr>
    <w:rPr>
      <w:rFonts w:cs="Times New Roman"/>
      <w:kern w:val="0"/>
      <w:sz w:val="22"/>
    </w:rPr>
  </w:style>
  <w:style w:type="character" w:styleId="a5">
    <w:name w:val="Hyperlink"/>
    <w:basedOn w:val="a0"/>
    <w:uiPriority w:val="99"/>
    <w:unhideWhenUsed/>
    <w:rsid w:val="00B42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7676">
      <w:bodyDiv w:val="1"/>
      <w:marLeft w:val="0"/>
      <w:marRight w:val="0"/>
      <w:marTop w:val="0"/>
      <w:marBottom w:val="0"/>
      <w:divBdr>
        <w:top w:val="none" w:sz="0" w:space="0" w:color="auto"/>
        <w:left w:val="none" w:sz="0" w:space="0" w:color="auto"/>
        <w:bottom w:val="none" w:sz="0" w:space="0" w:color="auto"/>
        <w:right w:val="none" w:sz="0" w:space="0" w:color="auto"/>
      </w:divBdr>
    </w:div>
    <w:div w:id="141199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629BC-FB73-4E0B-A25B-ED6D5A17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yin yongqi</cp:lastModifiedBy>
  <cp:revision>25</cp:revision>
  <dcterms:created xsi:type="dcterms:W3CDTF">2021-04-29T00:46:00Z</dcterms:created>
  <dcterms:modified xsi:type="dcterms:W3CDTF">2021-05-02T13:50:00Z</dcterms:modified>
</cp:coreProperties>
</file>