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CB97" w14:textId="77777777" w:rsidR="00487296" w:rsidRDefault="00202F52">
      <w:pPr>
        <w:jc w:val="center"/>
      </w:pPr>
      <w:r>
        <w:object w:dxaOrig="1185" w:dyaOrig="1275" w14:anchorId="6278C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35pt;height:64pt" o:ole="">
            <v:imagedata r:id="rId6" o:title="" grayscale="t" bilevel="t"/>
          </v:shape>
          <o:OLEObject Type="Embed" ProgID="Photoshop.Image.7" ShapeID="_x0000_i1025" DrawAspect="Content" ObjectID="_1653134065" r:id="rId7"/>
        </w:object>
      </w:r>
      <w:r>
        <w:rPr>
          <w:rFonts w:hint="eastAsia"/>
        </w:rPr>
        <w:t xml:space="preserve">   </w:t>
      </w:r>
      <w:r>
        <w:object w:dxaOrig="1080" w:dyaOrig="1275" w14:anchorId="4E00D866">
          <v:shape id="_x0000_i1026" type="#_x0000_t75" style="width:54pt;height:64pt" o:ole="">
            <v:imagedata r:id="rId8" o:title="" grayscale="t" bilevel="t"/>
          </v:shape>
          <o:OLEObject Type="Embed" ProgID="Photoshop.Image.7" ShapeID="_x0000_i1026" DrawAspect="Content" ObjectID="_1653134066" r:id="rId9"/>
        </w:object>
      </w:r>
      <w:r>
        <w:rPr>
          <w:rFonts w:hint="eastAsia"/>
        </w:rPr>
        <w:t xml:space="preserve">   </w:t>
      </w:r>
      <w:r>
        <w:object w:dxaOrig="825" w:dyaOrig="1275" w14:anchorId="117AAC94">
          <v:shape id="_x0000_i1027" type="#_x0000_t75" style="width:41.35pt;height:64pt" o:ole="">
            <v:imagedata r:id="rId10" o:title="" grayscale="t" bilevel="t"/>
          </v:shape>
          <o:OLEObject Type="Embed" ProgID="Photoshop.Image.7" ShapeID="_x0000_i1027" DrawAspect="Content" ObjectID="_1653134067" r:id="rId11"/>
        </w:object>
      </w:r>
      <w:r>
        <w:rPr>
          <w:rFonts w:hint="eastAsia"/>
        </w:rPr>
        <w:t xml:space="preserve">    </w:t>
      </w:r>
      <w:r>
        <w:object w:dxaOrig="780" w:dyaOrig="1275" w14:anchorId="2A3B7658">
          <v:shape id="_x0000_i1028" type="#_x0000_t75" style="width:39.35pt;height:64pt" o:ole="">
            <v:imagedata r:id="rId12" o:title="" grayscale="t" bilevel="t"/>
          </v:shape>
          <o:OLEObject Type="Embed" ProgID="Photoshop.Image.7" ShapeID="_x0000_i1028" DrawAspect="Content" ObjectID="_1653134068" r:id="rId13"/>
        </w:object>
      </w:r>
    </w:p>
    <w:p w14:paraId="26F447DC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04757AE6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9F870F8" w14:textId="77777777" w:rsidR="00487296" w:rsidRDefault="00202F52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72"/>
          <w:szCs w:val="72"/>
        </w:rPr>
      </w:pPr>
      <w:r>
        <w:rPr>
          <w:rFonts w:ascii="楷体_GB2312" w:eastAsia="楷体_GB2312" w:hint="eastAsia"/>
          <w:b/>
          <w:bCs/>
          <w:sz w:val="72"/>
          <w:szCs w:val="72"/>
        </w:rPr>
        <w:t>《计算机网络实践》</w:t>
      </w:r>
    </w:p>
    <w:p w14:paraId="3B12A266" w14:textId="77777777" w:rsidR="00487296" w:rsidRDefault="00487296">
      <w:pPr>
        <w:spacing w:line="480" w:lineRule="auto"/>
        <w:jc w:val="center"/>
        <w:outlineLvl w:val="0"/>
        <w:rPr>
          <w:rFonts w:ascii="华文新魏" w:eastAsia="华文新魏"/>
          <w:b/>
          <w:bCs/>
          <w:spacing w:val="20"/>
          <w:sz w:val="72"/>
          <w:szCs w:val="72"/>
        </w:rPr>
      </w:pPr>
    </w:p>
    <w:p w14:paraId="54ED07C2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44F7C1D" w14:textId="77777777" w:rsidR="00487296" w:rsidRDefault="00487296">
      <w:pPr>
        <w:spacing w:line="720" w:lineRule="auto"/>
        <w:ind w:leftChars="200" w:left="420" w:firstLineChars="557" w:firstLine="1671"/>
        <w:jc w:val="left"/>
        <w:rPr>
          <w:sz w:val="30"/>
        </w:rPr>
      </w:pPr>
    </w:p>
    <w:p w14:paraId="185927D3" w14:textId="35CE1BE7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</w:t>
      </w:r>
      <w:r w:rsidR="008A0640">
        <w:rPr>
          <w:rFonts w:hint="eastAsia"/>
          <w:b/>
          <w:bCs/>
          <w:sz w:val="30"/>
        </w:rPr>
        <w:t>：</w:t>
      </w:r>
      <w:r w:rsidR="008A0640">
        <w:rPr>
          <w:b/>
          <w:bCs/>
          <w:sz w:val="30"/>
        </w:rPr>
        <w:t>____________________</w:t>
      </w:r>
    </w:p>
    <w:p w14:paraId="2F59817A" w14:textId="509C8B53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 w:rsidR="008A0640">
        <w:rPr>
          <w:b/>
          <w:bCs/>
          <w:sz w:val="30"/>
        </w:rPr>
        <w:t>____________________</w:t>
      </w:r>
    </w:p>
    <w:p w14:paraId="17C8E529" w14:textId="2099CB17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 w:rsidR="008A0640">
        <w:rPr>
          <w:b/>
          <w:bCs/>
          <w:sz w:val="30"/>
        </w:rPr>
        <w:t>____________________</w:t>
      </w:r>
    </w:p>
    <w:p w14:paraId="110C2672" w14:textId="017AA5EB" w:rsidR="00487296" w:rsidRDefault="00202F52">
      <w:pPr>
        <w:spacing w:line="720" w:lineRule="auto"/>
        <w:ind w:leftChars="200" w:left="420" w:firstLineChars="338" w:firstLine="1018"/>
        <w:jc w:val="left"/>
        <w:rPr>
          <w:sz w:val="28"/>
        </w:rPr>
      </w:pPr>
      <w:r>
        <w:rPr>
          <w:rFonts w:hint="eastAsia"/>
          <w:b/>
          <w:bCs/>
          <w:sz w:val="30"/>
        </w:rPr>
        <w:t>指导教师：</w:t>
      </w:r>
      <w:r w:rsidR="00E13A37">
        <w:rPr>
          <w:b/>
          <w:bCs/>
          <w:sz w:val="30"/>
        </w:rPr>
        <w:t>____________________</w:t>
      </w:r>
    </w:p>
    <w:p w14:paraId="1A2BA102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16CC890B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3FB23121" w14:textId="7866D2C4" w:rsidR="00487296" w:rsidRDefault="00202F52">
      <w:pPr>
        <w:spacing w:line="720" w:lineRule="auto"/>
        <w:ind w:left="452" w:hangingChars="150" w:hanging="452"/>
        <w:jc w:val="center"/>
      </w:pPr>
      <w:r>
        <w:rPr>
          <w:rFonts w:ascii="宋体" w:hAnsi="宋体" w:hint="eastAsia"/>
          <w:b/>
          <w:bCs/>
          <w:sz w:val="30"/>
        </w:rPr>
        <w:t>二○</w:t>
      </w:r>
      <w:r w:rsidR="003972B7">
        <w:rPr>
          <w:rFonts w:ascii="宋体" w:hAnsi="宋体" w:hint="eastAsia"/>
          <w:b/>
          <w:bCs/>
          <w:sz w:val="30"/>
        </w:rPr>
        <w:t>二○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 xml:space="preserve"> </w:t>
      </w:r>
      <w:r w:rsidR="00AD4807">
        <w:rPr>
          <w:b/>
          <w:bCs/>
          <w:sz w:val="30"/>
        </w:rPr>
        <w:t>5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 xml:space="preserve"> 19</w:t>
      </w:r>
      <w:r>
        <w:rPr>
          <w:rFonts w:hint="eastAsia"/>
          <w:b/>
          <w:bCs/>
          <w:sz w:val="30"/>
        </w:rPr>
        <w:t>日</w:t>
      </w:r>
    </w:p>
    <w:p w14:paraId="3213996E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34F1CDA7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3B6B5E74" w14:textId="77777777" w:rsidR="00487296" w:rsidRDefault="00487296"/>
    <w:p w14:paraId="5B9BD060" w14:textId="0CB62116" w:rsidR="0013421B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440FA1">
        <w:rPr>
          <w:b/>
          <w:bCs/>
          <w:sz w:val="24"/>
        </w:rPr>
        <w:lastRenderedPageBreak/>
        <w:drawing>
          <wp:inline distT="0" distB="0" distL="0" distR="0" wp14:anchorId="3B990206" wp14:editId="1144852F">
            <wp:extent cx="5274310" cy="5154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2708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578681BA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4C7D660E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621FAEDB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072DB7E6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68C304DE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0DDBEF41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588F3E7E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38BBDDE9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3482D0FA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516C2752" w14:textId="77777777" w:rsidR="00440FA1" w:rsidRPr="005A6123" w:rsidRDefault="00440FA1" w:rsidP="00440FA1">
      <w:pPr>
        <w:pStyle w:val="1"/>
        <w:spacing w:before="312" w:after="312"/>
      </w:pPr>
      <w:bookmarkStart w:id="0" w:name="_Toc533142197"/>
      <w:bookmarkStart w:id="1" w:name="_Toc187040115"/>
      <w:r w:rsidRPr="005A6123">
        <w:rPr>
          <w:rFonts w:hint="eastAsia"/>
        </w:rPr>
        <w:lastRenderedPageBreak/>
        <w:t>实验六  交换机的端口安全设置</w:t>
      </w:r>
      <w:bookmarkEnd w:id="0"/>
      <w:bookmarkEnd w:id="1"/>
    </w:p>
    <w:p w14:paraId="3D2D5333" w14:textId="77777777" w:rsidR="00440FA1" w:rsidRDefault="00440FA1" w:rsidP="00440FA1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</w:t>
      </w:r>
      <w:r>
        <w:rPr>
          <w:rFonts w:hint="eastAsia"/>
          <w:b/>
          <w:bCs/>
          <w:color w:val="000000"/>
          <w:kern w:val="0"/>
          <w:sz w:val="22"/>
          <w:szCs w:val="22"/>
        </w:rPr>
        <w:t>【实验目的】</w:t>
      </w:r>
    </w:p>
    <w:p w14:paraId="0EDDA046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</w:t>
      </w:r>
      <w:r>
        <w:rPr>
          <w:rFonts w:hint="eastAsia"/>
          <w:color w:val="000000"/>
          <w:kern w:val="0"/>
          <w:sz w:val="22"/>
          <w:szCs w:val="22"/>
        </w:rPr>
        <w:t>掌握交换机的端口安全功能，控制用户的安全接入。</w:t>
      </w:r>
    </w:p>
    <w:p w14:paraId="675A619D" w14:textId="77777777" w:rsidR="00440FA1" w:rsidRDefault="00440FA1" w:rsidP="00440FA1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</w:t>
      </w:r>
      <w:r>
        <w:rPr>
          <w:rFonts w:hint="eastAsia"/>
          <w:b/>
          <w:bCs/>
          <w:color w:val="000000"/>
          <w:kern w:val="0"/>
          <w:sz w:val="22"/>
          <w:szCs w:val="22"/>
        </w:rPr>
        <w:t>【背景描述】</w:t>
      </w:r>
    </w:p>
    <w:p w14:paraId="115FA91E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</w:t>
      </w:r>
      <w:r>
        <w:rPr>
          <w:rFonts w:hint="eastAsia"/>
          <w:color w:val="000000"/>
          <w:kern w:val="0"/>
          <w:sz w:val="22"/>
          <w:szCs w:val="22"/>
        </w:rPr>
        <w:t>你是一个公司的网络管理员，公司要求对网络进行严格控制。为了防止公司内部用户的</w:t>
      </w:r>
      <w:r>
        <w:rPr>
          <w:color w:val="000000"/>
          <w:kern w:val="0"/>
          <w:sz w:val="22"/>
          <w:szCs w:val="22"/>
        </w:rPr>
        <w:t>IP</w:t>
      </w:r>
      <w:r>
        <w:rPr>
          <w:rFonts w:hint="eastAsia"/>
          <w:color w:val="000000"/>
          <w:kern w:val="0"/>
          <w:sz w:val="22"/>
          <w:szCs w:val="22"/>
        </w:rPr>
        <w:t>地址冲突，防止公司内部的网络攻击和破坏行为。为每一位员工分配了固定的</w:t>
      </w:r>
      <w:r>
        <w:rPr>
          <w:color w:val="000000"/>
          <w:kern w:val="0"/>
          <w:sz w:val="22"/>
          <w:szCs w:val="22"/>
        </w:rPr>
        <w:t>IP</w:t>
      </w:r>
      <w:r>
        <w:rPr>
          <w:rFonts w:hint="eastAsia"/>
          <w:color w:val="000000"/>
          <w:kern w:val="0"/>
          <w:sz w:val="22"/>
          <w:szCs w:val="22"/>
        </w:rPr>
        <w:t>地址，并且限制只允许公司员工主机可以使用网络，不得随意连接其他主机。例如：</w:t>
      </w:r>
      <w:proofErr w:type="gramStart"/>
      <w:r>
        <w:rPr>
          <w:rFonts w:hint="eastAsia"/>
          <w:color w:val="000000"/>
          <w:kern w:val="0"/>
          <w:sz w:val="22"/>
          <w:szCs w:val="22"/>
        </w:rPr>
        <w:t>某员工</w:t>
      </w:r>
      <w:proofErr w:type="gramEnd"/>
      <w:r>
        <w:rPr>
          <w:rFonts w:hint="eastAsia"/>
          <w:color w:val="000000"/>
          <w:kern w:val="0"/>
          <w:sz w:val="22"/>
          <w:szCs w:val="22"/>
        </w:rPr>
        <w:t>分配的</w:t>
      </w:r>
      <w:r>
        <w:rPr>
          <w:color w:val="000000"/>
          <w:kern w:val="0"/>
          <w:sz w:val="22"/>
          <w:szCs w:val="22"/>
        </w:rPr>
        <w:t>IP</w:t>
      </w:r>
      <w:r>
        <w:rPr>
          <w:rFonts w:hint="eastAsia"/>
          <w:color w:val="000000"/>
          <w:kern w:val="0"/>
          <w:sz w:val="22"/>
          <w:szCs w:val="22"/>
        </w:rPr>
        <w:t>地址是</w:t>
      </w:r>
      <w:r>
        <w:rPr>
          <w:color w:val="000000"/>
          <w:kern w:val="0"/>
          <w:sz w:val="22"/>
          <w:szCs w:val="22"/>
        </w:rPr>
        <w:t>172</w:t>
      </w:r>
      <w:r>
        <w:rPr>
          <w:rFonts w:hint="eastAsia"/>
          <w:color w:val="000000"/>
          <w:kern w:val="0"/>
          <w:sz w:val="22"/>
          <w:szCs w:val="22"/>
        </w:rPr>
        <w:t>．</w:t>
      </w:r>
      <w:r>
        <w:rPr>
          <w:color w:val="000000"/>
          <w:kern w:val="0"/>
          <w:sz w:val="22"/>
          <w:szCs w:val="22"/>
        </w:rPr>
        <w:t>16</w:t>
      </w:r>
      <w:r>
        <w:rPr>
          <w:rFonts w:hint="eastAsia"/>
          <w:color w:val="000000"/>
          <w:kern w:val="0"/>
          <w:sz w:val="22"/>
          <w:szCs w:val="22"/>
        </w:rPr>
        <w:t>．</w:t>
      </w:r>
      <w:r>
        <w:rPr>
          <w:color w:val="000000"/>
          <w:kern w:val="0"/>
          <w:sz w:val="22"/>
          <w:szCs w:val="22"/>
        </w:rPr>
        <w:t>1</w:t>
      </w:r>
      <w:r>
        <w:rPr>
          <w:rFonts w:hint="eastAsia"/>
          <w:color w:val="000000"/>
          <w:kern w:val="0"/>
          <w:sz w:val="22"/>
          <w:szCs w:val="22"/>
        </w:rPr>
        <w:t>．</w:t>
      </w:r>
      <w:r>
        <w:rPr>
          <w:color w:val="000000"/>
          <w:kern w:val="0"/>
          <w:sz w:val="22"/>
          <w:szCs w:val="22"/>
        </w:rPr>
        <w:t>55</w:t>
      </w:r>
      <w:r>
        <w:rPr>
          <w:rFonts w:hint="eastAsia"/>
          <w:color w:val="000000"/>
          <w:kern w:val="0"/>
          <w:sz w:val="22"/>
          <w:szCs w:val="22"/>
        </w:rPr>
        <w:t>／</w:t>
      </w:r>
      <w:r>
        <w:rPr>
          <w:color w:val="000000"/>
          <w:kern w:val="0"/>
          <w:sz w:val="22"/>
          <w:szCs w:val="22"/>
        </w:rPr>
        <w:t>24</w:t>
      </w:r>
      <w:r>
        <w:rPr>
          <w:rFonts w:hint="eastAsia"/>
          <w:color w:val="000000"/>
          <w:kern w:val="0"/>
          <w:sz w:val="22"/>
          <w:szCs w:val="22"/>
        </w:rPr>
        <w:t>，主机</w:t>
      </w:r>
      <w:r>
        <w:rPr>
          <w:color w:val="000000"/>
          <w:kern w:val="0"/>
          <w:sz w:val="22"/>
          <w:szCs w:val="22"/>
        </w:rPr>
        <w:t>MAC</w:t>
      </w:r>
      <w:r>
        <w:rPr>
          <w:rFonts w:hint="eastAsia"/>
          <w:color w:val="000000"/>
          <w:kern w:val="0"/>
          <w:sz w:val="22"/>
          <w:szCs w:val="22"/>
        </w:rPr>
        <w:t>地址是</w:t>
      </w:r>
      <w:r>
        <w:rPr>
          <w:color w:val="000000"/>
          <w:kern w:val="0"/>
          <w:sz w:val="22"/>
          <w:szCs w:val="22"/>
        </w:rPr>
        <w:t>00-06</w:t>
      </w:r>
      <w:r>
        <w:rPr>
          <w:rFonts w:hint="eastAsia"/>
          <w:color w:val="000000"/>
          <w:kern w:val="0"/>
          <w:sz w:val="22"/>
          <w:szCs w:val="22"/>
        </w:rPr>
        <w:t>．</w:t>
      </w:r>
      <w:r>
        <w:rPr>
          <w:color w:val="000000"/>
          <w:kern w:val="0"/>
          <w:sz w:val="22"/>
          <w:szCs w:val="22"/>
        </w:rPr>
        <w:t>1B-DE</w:t>
      </w:r>
      <w:r>
        <w:rPr>
          <w:rFonts w:hint="eastAsia"/>
          <w:color w:val="000000"/>
          <w:kern w:val="0"/>
          <w:sz w:val="22"/>
          <w:szCs w:val="22"/>
        </w:rPr>
        <w:t>．</w:t>
      </w:r>
      <w:r>
        <w:rPr>
          <w:color w:val="000000"/>
          <w:kern w:val="0"/>
          <w:sz w:val="22"/>
          <w:szCs w:val="22"/>
        </w:rPr>
        <w:t>13-B4</w:t>
      </w:r>
      <w:r>
        <w:rPr>
          <w:rFonts w:hint="eastAsia"/>
          <w:color w:val="000000"/>
          <w:kern w:val="0"/>
          <w:sz w:val="22"/>
          <w:szCs w:val="22"/>
        </w:rPr>
        <w:t>。该主机连接在</w:t>
      </w:r>
      <w:r>
        <w:rPr>
          <w:color w:val="000000"/>
          <w:kern w:val="0"/>
          <w:sz w:val="22"/>
          <w:szCs w:val="22"/>
        </w:rPr>
        <w:t>1</w:t>
      </w:r>
      <w:r>
        <w:rPr>
          <w:rFonts w:hint="eastAsia"/>
          <w:color w:val="000000"/>
          <w:kern w:val="0"/>
          <w:sz w:val="22"/>
          <w:szCs w:val="22"/>
        </w:rPr>
        <w:t>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6"/>
          <w:attr w:name="UnitName" w:val="g"/>
        </w:smartTagPr>
        <w:r>
          <w:rPr>
            <w:color w:val="000000"/>
            <w:kern w:val="0"/>
            <w:sz w:val="22"/>
            <w:szCs w:val="22"/>
          </w:rPr>
          <w:t>2126G</w:t>
        </w:r>
      </w:smartTag>
      <w:r>
        <w:rPr>
          <w:rFonts w:hint="eastAsia"/>
          <w:color w:val="000000"/>
          <w:kern w:val="0"/>
          <w:sz w:val="22"/>
          <w:szCs w:val="22"/>
        </w:rPr>
        <w:t>上边。</w:t>
      </w:r>
    </w:p>
    <w:p w14:paraId="1DE798A6" w14:textId="77777777" w:rsidR="00440FA1" w:rsidRDefault="00440FA1" w:rsidP="00440FA1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</w:t>
      </w:r>
      <w:r>
        <w:rPr>
          <w:b/>
          <w:bCs/>
          <w:color w:val="000000"/>
          <w:kern w:val="0"/>
          <w:sz w:val="22"/>
          <w:szCs w:val="22"/>
        </w:rPr>
        <w:t xml:space="preserve"> [</w:t>
      </w:r>
      <w:r>
        <w:rPr>
          <w:rFonts w:hint="eastAsia"/>
          <w:b/>
          <w:bCs/>
          <w:color w:val="000000"/>
          <w:kern w:val="0"/>
          <w:sz w:val="22"/>
          <w:szCs w:val="22"/>
        </w:rPr>
        <w:t>技术原理</w:t>
      </w:r>
      <w:r>
        <w:rPr>
          <w:b/>
          <w:bCs/>
          <w:color w:val="000000"/>
          <w:kern w:val="0"/>
          <w:sz w:val="22"/>
          <w:szCs w:val="22"/>
        </w:rPr>
        <w:t>]</w:t>
      </w:r>
    </w:p>
    <w:p w14:paraId="58D7ED59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</w:t>
      </w:r>
      <w:r>
        <w:rPr>
          <w:rFonts w:hint="eastAsia"/>
          <w:color w:val="000000"/>
          <w:kern w:val="0"/>
          <w:sz w:val="22"/>
          <w:szCs w:val="22"/>
        </w:rPr>
        <w:t>交换机端口安全功能，是指针对交换机的端口进行安全属性的配置，从而控制用户的安全接入。交换机端口安全主要有两种类项：一是限制交换机端口的最大连接数，二是针对交换机端口进行</w:t>
      </w:r>
      <w:r>
        <w:rPr>
          <w:color w:val="000000"/>
          <w:kern w:val="0"/>
          <w:sz w:val="22"/>
          <w:szCs w:val="22"/>
        </w:rPr>
        <w:t>MAC</w:t>
      </w:r>
      <w:r>
        <w:rPr>
          <w:rFonts w:hint="eastAsia"/>
          <w:color w:val="000000"/>
          <w:kern w:val="0"/>
          <w:sz w:val="22"/>
          <w:szCs w:val="22"/>
        </w:rPr>
        <w:t>地址、</w:t>
      </w:r>
      <w:r>
        <w:rPr>
          <w:color w:val="000000"/>
          <w:kern w:val="0"/>
          <w:sz w:val="22"/>
          <w:szCs w:val="22"/>
        </w:rPr>
        <w:t>IP</w:t>
      </w:r>
      <w:r>
        <w:rPr>
          <w:rFonts w:hint="eastAsia"/>
          <w:color w:val="000000"/>
          <w:kern w:val="0"/>
          <w:sz w:val="22"/>
          <w:szCs w:val="22"/>
        </w:rPr>
        <w:t>地址的绑定。</w:t>
      </w:r>
    </w:p>
    <w:p w14:paraId="6EB94F63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</w:t>
      </w:r>
      <w:r>
        <w:rPr>
          <w:rFonts w:hint="eastAsia"/>
          <w:color w:val="000000"/>
          <w:kern w:val="0"/>
          <w:sz w:val="22"/>
          <w:szCs w:val="22"/>
        </w:rPr>
        <w:t>限制交换机端口的最大连接数可以控制交换机端口下连的主机数，并防止用户进行恶意的</w:t>
      </w:r>
      <w:r>
        <w:rPr>
          <w:color w:val="000000"/>
          <w:kern w:val="0"/>
          <w:sz w:val="22"/>
          <w:szCs w:val="22"/>
        </w:rPr>
        <w:t>ARP</w:t>
      </w:r>
      <w:r>
        <w:rPr>
          <w:rFonts w:hint="eastAsia"/>
          <w:color w:val="000000"/>
          <w:kern w:val="0"/>
          <w:sz w:val="22"/>
          <w:szCs w:val="22"/>
        </w:rPr>
        <w:t>欺骗。</w:t>
      </w:r>
    </w:p>
    <w:p w14:paraId="562783EC" w14:textId="77777777" w:rsidR="00440FA1" w:rsidRDefault="00440FA1" w:rsidP="00440FA1">
      <w:pPr>
        <w:autoSpaceDE w:val="0"/>
        <w:autoSpaceDN w:val="0"/>
        <w:adjustRightInd w:val="0"/>
        <w:ind w:firstLineChars="200" w:firstLine="440"/>
        <w:jc w:val="left"/>
        <w:rPr>
          <w:color w:val="000000"/>
          <w:kern w:val="0"/>
          <w:sz w:val="22"/>
          <w:szCs w:val="22"/>
        </w:rPr>
      </w:pPr>
      <w:r>
        <w:rPr>
          <w:rFonts w:hint="eastAsia"/>
          <w:color w:val="000000"/>
          <w:kern w:val="0"/>
          <w:sz w:val="22"/>
          <w:szCs w:val="22"/>
        </w:rPr>
        <w:t>交换机端口的地址绑定，可以针对</w:t>
      </w:r>
      <w:r>
        <w:rPr>
          <w:color w:val="000000"/>
          <w:kern w:val="0"/>
          <w:sz w:val="22"/>
          <w:szCs w:val="22"/>
        </w:rPr>
        <w:t>IP</w:t>
      </w:r>
      <w:r>
        <w:rPr>
          <w:rFonts w:hint="eastAsia"/>
          <w:color w:val="000000"/>
          <w:kern w:val="0"/>
          <w:sz w:val="22"/>
          <w:szCs w:val="22"/>
        </w:rPr>
        <w:t>地址、</w:t>
      </w:r>
      <w:r>
        <w:rPr>
          <w:color w:val="000000"/>
          <w:kern w:val="0"/>
          <w:sz w:val="22"/>
          <w:szCs w:val="22"/>
        </w:rPr>
        <w:t>MAC</w:t>
      </w:r>
      <w:r>
        <w:rPr>
          <w:rFonts w:hint="eastAsia"/>
          <w:color w:val="000000"/>
          <w:kern w:val="0"/>
          <w:sz w:val="22"/>
          <w:szCs w:val="22"/>
        </w:rPr>
        <w:t>地址、</w:t>
      </w:r>
      <w:r>
        <w:rPr>
          <w:color w:val="000000"/>
          <w:kern w:val="0"/>
          <w:sz w:val="22"/>
          <w:szCs w:val="22"/>
        </w:rPr>
        <w:t>IP+MAC</w:t>
      </w:r>
      <w:r>
        <w:rPr>
          <w:rFonts w:hint="eastAsia"/>
          <w:color w:val="000000"/>
          <w:kern w:val="0"/>
          <w:sz w:val="22"/>
          <w:szCs w:val="22"/>
        </w:rPr>
        <w:t>进行灵活的绑定。可以实现对用户进行严格的控制。保证用户的安全接入和防止常见的内网的网络攻击。如</w:t>
      </w:r>
      <w:r>
        <w:rPr>
          <w:color w:val="000000"/>
          <w:kern w:val="0"/>
          <w:sz w:val="22"/>
          <w:szCs w:val="22"/>
        </w:rPr>
        <w:t>RP</w:t>
      </w:r>
      <w:r>
        <w:rPr>
          <w:rFonts w:hint="eastAsia"/>
          <w:color w:val="000000"/>
          <w:kern w:val="0"/>
          <w:sz w:val="22"/>
          <w:szCs w:val="22"/>
        </w:rPr>
        <w:t>欺骗、</w:t>
      </w:r>
      <w:r>
        <w:rPr>
          <w:color w:val="000000"/>
          <w:kern w:val="0"/>
          <w:sz w:val="22"/>
          <w:szCs w:val="22"/>
        </w:rPr>
        <w:t>IP</w:t>
      </w:r>
      <w:r>
        <w:rPr>
          <w:rFonts w:hint="eastAsia"/>
          <w:color w:val="000000"/>
          <w:kern w:val="0"/>
          <w:sz w:val="22"/>
          <w:szCs w:val="22"/>
        </w:rPr>
        <w:t>、</w:t>
      </w:r>
      <w:r>
        <w:rPr>
          <w:color w:val="000000"/>
          <w:kern w:val="0"/>
          <w:sz w:val="22"/>
          <w:szCs w:val="22"/>
        </w:rPr>
        <w:t>MAC</w:t>
      </w:r>
      <w:r>
        <w:rPr>
          <w:rFonts w:hint="eastAsia"/>
          <w:color w:val="000000"/>
          <w:kern w:val="0"/>
          <w:sz w:val="22"/>
          <w:szCs w:val="22"/>
        </w:rPr>
        <w:t>地址欺骗，</w:t>
      </w:r>
      <w:r>
        <w:rPr>
          <w:color w:val="000000"/>
          <w:kern w:val="0"/>
          <w:sz w:val="22"/>
          <w:szCs w:val="22"/>
        </w:rPr>
        <w:t>IP</w:t>
      </w:r>
      <w:r>
        <w:rPr>
          <w:rFonts w:hint="eastAsia"/>
          <w:color w:val="000000"/>
          <w:kern w:val="0"/>
          <w:sz w:val="22"/>
          <w:szCs w:val="22"/>
        </w:rPr>
        <w:t>地址攻击等。</w:t>
      </w:r>
    </w:p>
    <w:p w14:paraId="44FCD16C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</w:t>
      </w:r>
      <w:r>
        <w:rPr>
          <w:rFonts w:hint="eastAsia"/>
          <w:color w:val="000000"/>
          <w:kern w:val="0"/>
          <w:sz w:val="22"/>
          <w:szCs w:val="22"/>
        </w:rPr>
        <w:t>配置了交换机的端口安全功能后，当实际应用超出配置的要求，将产生一个安全违例，产生安全违例的处理方式有</w:t>
      </w:r>
      <w:r>
        <w:rPr>
          <w:color w:val="000000"/>
          <w:kern w:val="0"/>
          <w:sz w:val="22"/>
          <w:szCs w:val="22"/>
        </w:rPr>
        <w:t>3</w:t>
      </w:r>
      <w:r>
        <w:rPr>
          <w:rFonts w:hint="eastAsia"/>
          <w:color w:val="000000"/>
          <w:kern w:val="0"/>
          <w:sz w:val="22"/>
          <w:szCs w:val="22"/>
        </w:rPr>
        <w:t>种：</w:t>
      </w:r>
    </w:p>
    <w:p w14:paraId="31FAEA29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  protect  </w:t>
      </w:r>
      <w:r>
        <w:rPr>
          <w:rFonts w:hint="eastAsia"/>
          <w:color w:val="000000"/>
          <w:kern w:val="0"/>
          <w:sz w:val="22"/>
          <w:szCs w:val="22"/>
        </w:rPr>
        <w:t>当安全地址个数满后，安全端口将丢弃未知名地址</w:t>
      </w:r>
      <w:r>
        <w:rPr>
          <w:color w:val="000000"/>
          <w:kern w:val="0"/>
          <w:sz w:val="22"/>
          <w:szCs w:val="22"/>
        </w:rPr>
        <w:t>(</w:t>
      </w:r>
      <w:r>
        <w:rPr>
          <w:rFonts w:hint="eastAsia"/>
          <w:color w:val="000000"/>
          <w:kern w:val="0"/>
          <w:sz w:val="22"/>
          <w:szCs w:val="22"/>
        </w:rPr>
        <w:t>不是该端口的安全地址中的任何一个</w:t>
      </w:r>
      <w:r>
        <w:rPr>
          <w:color w:val="000000"/>
          <w:kern w:val="0"/>
          <w:sz w:val="22"/>
          <w:szCs w:val="22"/>
        </w:rPr>
        <w:t>)</w:t>
      </w:r>
      <w:r>
        <w:rPr>
          <w:rFonts w:hint="eastAsia"/>
          <w:color w:val="000000"/>
          <w:kern w:val="0"/>
          <w:sz w:val="22"/>
          <w:szCs w:val="22"/>
        </w:rPr>
        <w:t>的包。</w:t>
      </w:r>
    </w:p>
    <w:p w14:paraId="01F5FD24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 restrict</w:t>
      </w:r>
      <w:r>
        <w:rPr>
          <w:rFonts w:hint="eastAsia"/>
          <w:color w:val="000000"/>
          <w:kern w:val="0"/>
          <w:sz w:val="22"/>
          <w:szCs w:val="22"/>
        </w:rPr>
        <w:t>当违例产生时，将发送一个</w:t>
      </w:r>
      <w:r>
        <w:rPr>
          <w:color w:val="000000"/>
          <w:kern w:val="0"/>
          <w:sz w:val="22"/>
          <w:szCs w:val="22"/>
        </w:rPr>
        <w:t>Trap</w:t>
      </w:r>
      <w:r>
        <w:rPr>
          <w:rFonts w:hint="eastAsia"/>
          <w:color w:val="000000"/>
          <w:kern w:val="0"/>
          <w:sz w:val="22"/>
          <w:szCs w:val="22"/>
        </w:rPr>
        <w:t>通知。</w:t>
      </w:r>
    </w:p>
    <w:p w14:paraId="54FD042D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  shutdown</w:t>
      </w:r>
      <w:r>
        <w:rPr>
          <w:rFonts w:hint="eastAsia"/>
          <w:color w:val="000000"/>
          <w:kern w:val="0"/>
          <w:sz w:val="22"/>
          <w:szCs w:val="22"/>
        </w:rPr>
        <w:t>当违例产生时，将关闭端口并发送一个</w:t>
      </w:r>
      <w:r>
        <w:rPr>
          <w:color w:val="000000"/>
          <w:kern w:val="0"/>
          <w:sz w:val="22"/>
          <w:szCs w:val="22"/>
        </w:rPr>
        <w:t>Trap</w:t>
      </w:r>
      <w:r>
        <w:rPr>
          <w:rFonts w:hint="eastAsia"/>
          <w:color w:val="000000"/>
          <w:kern w:val="0"/>
          <w:sz w:val="22"/>
          <w:szCs w:val="22"/>
        </w:rPr>
        <w:t>通知。</w:t>
      </w:r>
    </w:p>
    <w:p w14:paraId="099611BD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</w:t>
      </w:r>
      <w:r>
        <w:rPr>
          <w:rFonts w:hint="eastAsia"/>
          <w:color w:val="000000"/>
          <w:kern w:val="0"/>
          <w:sz w:val="22"/>
          <w:szCs w:val="22"/>
        </w:rPr>
        <w:t>当端口因为违例而被关闭后，在全局配置模式下使用命令</w:t>
      </w:r>
      <w:proofErr w:type="spellStart"/>
      <w:r>
        <w:rPr>
          <w:color w:val="000000"/>
          <w:kern w:val="0"/>
          <w:sz w:val="22"/>
          <w:szCs w:val="22"/>
        </w:rPr>
        <w:t>errdisable</w:t>
      </w:r>
      <w:proofErr w:type="spellEnd"/>
      <w:r>
        <w:rPr>
          <w:color w:val="000000"/>
          <w:kern w:val="0"/>
          <w:sz w:val="22"/>
          <w:szCs w:val="22"/>
        </w:rPr>
        <w:t xml:space="preserve"> recovery</w:t>
      </w:r>
      <w:r>
        <w:rPr>
          <w:rFonts w:hint="eastAsia"/>
          <w:color w:val="000000"/>
          <w:kern w:val="0"/>
          <w:sz w:val="22"/>
          <w:szCs w:val="22"/>
        </w:rPr>
        <w:t>来将接口从错误状态中恢复过来。</w:t>
      </w:r>
    </w:p>
    <w:p w14:paraId="5D332C8A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</w:t>
      </w:r>
      <w:r>
        <w:rPr>
          <w:rFonts w:hint="eastAsia"/>
          <w:b/>
          <w:bCs/>
          <w:color w:val="000000"/>
          <w:kern w:val="0"/>
          <w:sz w:val="22"/>
          <w:szCs w:val="22"/>
        </w:rPr>
        <w:t>【实现功能】</w:t>
      </w:r>
    </w:p>
    <w:p w14:paraId="0F40A2C5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 xml:space="preserve">    </w:t>
      </w:r>
      <w:r>
        <w:rPr>
          <w:rFonts w:hint="eastAsia"/>
          <w:color w:val="000000"/>
          <w:kern w:val="0"/>
          <w:sz w:val="22"/>
          <w:szCs w:val="22"/>
        </w:rPr>
        <w:t>针对交换机的所有端口，配置最大连接数为</w:t>
      </w:r>
      <w:r>
        <w:rPr>
          <w:color w:val="000000"/>
          <w:kern w:val="0"/>
          <w:sz w:val="22"/>
          <w:szCs w:val="22"/>
        </w:rPr>
        <w:t>1</w:t>
      </w:r>
      <w:r>
        <w:rPr>
          <w:rFonts w:hint="eastAsia"/>
          <w:color w:val="000000"/>
          <w:kern w:val="0"/>
          <w:sz w:val="22"/>
          <w:szCs w:val="22"/>
        </w:rPr>
        <w:t>，针对</w:t>
      </w:r>
      <w:r>
        <w:rPr>
          <w:color w:val="000000"/>
          <w:kern w:val="0"/>
          <w:sz w:val="22"/>
          <w:szCs w:val="22"/>
        </w:rPr>
        <w:t>PCI</w:t>
      </w:r>
      <w:r>
        <w:rPr>
          <w:rFonts w:hint="eastAsia"/>
          <w:color w:val="000000"/>
          <w:kern w:val="0"/>
          <w:sz w:val="22"/>
          <w:szCs w:val="22"/>
        </w:rPr>
        <w:t>主机的接口进行</w:t>
      </w:r>
      <w:r>
        <w:rPr>
          <w:color w:val="000000"/>
          <w:kern w:val="0"/>
          <w:sz w:val="22"/>
          <w:szCs w:val="22"/>
        </w:rPr>
        <w:t>IP+MAC</w:t>
      </w:r>
      <w:r>
        <w:rPr>
          <w:rFonts w:hint="eastAsia"/>
          <w:color w:val="000000"/>
          <w:kern w:val="0"/>
          <w:sz w:val="22"/>
          <w:szCs w:val="22"/>
        </w:rPr>
        <w:t>地址绑定。</w:t>
      </w:r>
    </w:p>
    <w:p w14:paraId="3DB123FA" w14:textId="77777777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rFonts w:hint="eastAsia"/>
          <w:b/>
          <w:bCs/>
          <w:color w:val="000000"/>
          <w:kern w:val="0"/>
          <w:sz w:val="22"/>
          <w:szCs w:val="22"/>
        </w:rPr>
        <w:t>【实验设备】</w:t>
      </w:r>
    </w:p>
    <w:p w14:paraId="4FBE0171" w14:textId="77777777" w:rsidR="00440FA1" w:rsidRDefault="00440FA1" w:rsidP="00440FA1">
      <w:pPr>
        <w:rPr>
          <w:b/>
          <w:bCs/>
        </w:rPr>
      </w:pPr>
      <w:r>
        <w:rPr>
          <w:rFonts w:hint="eastAsia"/>
          <w:color w:val="000000"/>
          <w:kern w:val="0"/>
          <w:sz w:val="22"/>
          <w:szCs w:val="22"/>
        </w:rPr>
        <w:t>交换机（</w:t>
      </w:r>
      <w:r>
        <w:rPr>
          <w:color w:val="000000"/>
          <w:kern w:val="0"/>
          <w:sz w:val="22"/>
          <w:szCs w:val="22"/>
        </w:rPr>
        <w:t>1</w:t>
      </w:r>
      <w:r>
        <w:rPr>
          <w:rFonts w:hint="eastAsia"/>
          <w:color w:val="000000"/>
          <w:kern w:val="0"/>
          <w:sz w:val="22"/>
          <w:szCs w:val="22"/>
        </w:rPr>
        <w:t>台），</w:t>
      </w:r>
      <w:r>
        <w:rPr>
          <w:color w:val="000000"/>
          <w:kern w:val="0"/>
          <w:sz w:val="22"/>
          <w:szCs w:val="22"/>
        </w:rPr>
        <w:t>PC1</w:t>
      </w:r>
      <w:r>
        <w:rPr>
          <w:rFonts w:hint="eastAsia"/>
          <w:color w:val="000000"/>
          <w:kern w:val="0"/>
          <w:sz w:val="22"/>
          <w:szCs w:val="22"/>
        </w:rPr>
        <w:t>台（</w:t>
      </w:r>
      <w:r>
        <w:rPr>
          <w:rFonts w:hint="eastAsia"/>
        </w:rPr>
        <w:t>用</w:t>
      </w:r>
      <w:r>
        <w:t>R2632</w:t>
      </w:r>
      <w:r>
        <w:rPr>
          <w:rFonts w:hint="eastAsia"/>
        </w:rPr>
        <w:t>模拟</w:t>
      </w:r>
      <w:r>
        <w:rPr>
          <w:rFonts w:hint="eastAsia"/>
          <w:color w:val="000000"/>
          <w:kern w:val="0"/>
          <w:sz w:val="22"/>
          <w:szCs w:val="22"/>
        </w:rPr>
        <w:t>）、直连网线（</w:t>
      </w:r>
      <w:r>
        <w:rPr>
          <w:color w:val="000000"/>
          <w:kern w:val="0"/>
          <w:sz w:val="22"/>
          <w:szCs w:val="22"/>
        </w:rPr>
        <w:t>1</w:t>
      </w:r>
      <w:r>
        <w:rPr>
          <w:rFonts w:hint="eastAsia"/>
          <w:color w:val="000000"/>
          <w:kern w:val="0"/>
          <w:sz w:val="22"/>
          <w:szCs w:val="22"/>
        </w:rPr>
        <w:t>条）</w:t>
      </w:r>
    </w:p>
    <w:p w14:paraId="474A1ACD" w14:textId="77777777" w:rsidR="00440FA1" w:rsidRDefault="00440FA1" w:rsidP="00440FA1">
      <w:pPr>
        <w:autoSpaceDE w:val="0"/>
        <w:autoSpaceDN w:val="0"/>
        <w:adjustRightInd w:val="0"/>
        <w:jc w:val="left"/>
        <w:rPr>
          <w:rFonts w:eastAsia="楷体_GB2312"/>
          <w:color w:val="000000"/>
          <w:kern w:val="0"/>
        </w:rPr>
      </w:pPr>
      <w:r>
        <w:rPr>
          <w:rFonts w:eastAsia="楷体_GB2312" w:hint="eastAsia"/>
          <w:color w:val="000000"/>
          <w:kern w:val="0"/>
        </w:rPr>
        <w:t>【</w:t>
      </w:r>
      <w:r>
        <w:rPr>
          <w:rFonts w:eastAsia="楷体_GB2312" w:hint="eastAsia"/>
          <w:b/>
          <w:bCs/>
          <w:color w:val="000000"/>
          <w:kern w:val="0"/>
        </w:rPr>
        <w:t>实验拓扑</w:t>
      </w:r>
      <w:r>
        <w:rPr>
          <w:rFonts w:eastAsia="楷体_GB2312" w:hint="eastAsia"/>
          <w:color w:val="000000"/>
          <w:kern w:val="0"/>
        </w:rPr>
        <w:t>】</w:t>
      </w:r>
    </w:p>
    <w:p w14:paraId="00F300A5" w14:textId="14FE01D9" w:rsidR="00440FA1" w:rsidRDefault="00440FA1" w:rsidP="00440FA1">
      <w:pPr>
        <w:autoSpaceDE w:val="0"/>
        <w:autoSpaceDN w:val="0"/>
        <w:adjustRightInd w:val="0"/>
        <w:jc w:val="left"/>
        <w:rPr>
          <w:rFonts w:eastAsia="楷体_GB2312"/>
          <w:color w:val="00000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A4C35" wp14:editId="1FEE534A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0" t="0" r="0" b="190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F96EB" w14:textId="77777777" w:rsidR="00440FA1" w:rsidRDefault="00440FA1" w:rsidP="00440F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smartTag w:uri="urn:schemas-microsoft-com:office:smarttags" w:element="chmetcnv">
                              <w:smartTagPr>
                                <w:attr w:name="UnitName" w:val="g"/>
                                <w:attr w:name="SourceValue" w:val="2126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b/>
                                  <w:bCs/>
                                </w:rPr>
                                <w:t>2126G</w:t>
                              </w:r>
                            </w:smartTag>
                            <w:r>
                              <w:rPr>
                                <w:b/>
                                <w:bCs/>
                              </w:rPr>
                              <w:t>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A4C35" id="矩形 15" o:spid="_x0000_s1026" style="position:absolute;margin-left:108pt;margin-top:7.8pt;width:1in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" stroked="f">
                <v:textbox>
                  <w:txbxContent>
                    <w:p w14:paraId="582F96EB" w14:textId="77777777" w:rsidR="00440FA1" w:rsidRDefault="00440FA1" w:rsidP="00440F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smartTag w:uri="urn:schemas-microsoft-com:office:smarttags" w:element="chmetcnv">
                        <w:smartTagPr>
                          <w:attr w:name="UnitName" w:val="g"/>
                          <w:attr w:name="SourceValue" w:val="2126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b/>
                            <w:bCs/>
                          </w:rPr>
                          <w:t>2126G</w:t>
                        </w:r>
                      </w:smartTag>
                      <w:r>
                        <w:rPr>
                          <w:b/>
                          <w:bCs/>
                        </w:rPr>
                        <w:t>-01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A8AD5" wp14:editId="5DC2EC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28700" cy="495300"/>
                <wp:effectExtent l="0" t="1905" r="0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704C0" w14:textId="77777777" w:rsidR="00440FA1" w:rsidRDefault="00440FA1" w:rsidP="00440FA1">
                            <w:pPr>
                              <w:ind w:firstLineChars="100" w:firstLine="21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机用</w:t>
                            </w:r>
                            <w:r>
                              <w:rPr>
                                <w:b/>
                                <w:bCs/>
                              </w:rPr>
                              <w:t>R2632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模拟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A8AD5" id="矩形 14" o:spid="_x0000_s1027" style="position:absolute;margin-left:0;margin-top:0;width:81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" stroked="f">
                <v:textbox>
                  <w:txbxContent>
                    <w:p w14:paraId="693704C0" w14:textId="77777777" w:rsidR="00440FA1" w:rsidRDefault="00440FA1" w:rsidP="00440FA1">
                      <w:pPr>
                        <w:ind w:firstLineChars="100" w:firstLine="21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PC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机用</w:t>
                      </w:r>
                      <w:r>
                        <w:rPr>
                          <w:b/>
                          <w:bCs/>
                        </w:rPr>
                        <w:t>R2632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模拟</w:t>
                      </w:r>
                    </w:p>
                  </w:txbxContent>
                </v:textbox>
              </v:rect>
            </w:pict>
          </mc:Fallback>
        </mc:AlternateContent>
      </w:r>
    </w:p>
    <w:p w14:paraId="056C6913" w14:textId="77777777" w:rsidR="00440FA1" w:rsidRDefault="00440FA1" w:rsidP="00440FA1">
      <w:pPr>
        <w:autoSpaceDE w:val="0"/>
        <w:autoSpaceDN w:val="0"/>
        <w:adjustRightInd w:val="0"/>
        <w:jc w:val="left"/>
        <w:rPr>
          <w:rFonts w:eastAsia="楷体_GB2312"/>
          <w:color w:val="000000"/>
        </w:rPr>
      </w:pPr>
    </w:p>
    <w:p w14:paraId="2B07BB0C" w14:textId="4485EBA6" w:rsidR="00440FA1" w:rsidRDefault="00440FA1" w:rsidP="00440FA1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CF7B4" wp14:editId="1560FAE5">
                <wp:simplePos x="0" y="0"/>
                <wp:positionH relativeFrom="column">
                  <wp:posOffset>685800</wp:posOffset>
                </wp:positionH>
                <wp:positionV relativeFrom="paragraph">
                  <wp:posOffset>495300</wp:posOffset>
                </wp:positionV>
                <wp:extent cx="914400" cy="0"/>
                <wp:effectExtent l="19050" t="27305" r="19050" b="2032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98EF3" id="直接连接符 1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9pt" to="12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" strokeweight="3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784A5" wp14:editId="0AEE770A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57200" cy="297180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63C8F" w14:textId="77777777" w:rsidR="00440FA1" w:rsidRDefault="00440FA1" w:rsidP="00440FA1">
                            <w:r>
                              <w:t>F0/1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784A5" id="矩形 12" o:spid="_x0000_s1028" style="position:absolute;margin-left:90pt;margin-top:0;width:36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" stroked="f">
                <v:textbox>
                  <w:txbxContent>
                    <w:p w14:paraId="5F863C8F" w14:textId="77777777" w:rsidR="00440FA1" w:rsidRDefault="00440FA1" w:rsidP="00440FA1">
                      <w:r>
                        <w:t>F0/1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84FAA" wp14:editId="3C0A3656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57200" cy="297180"/>
                <wp:effectExtent l="0" t="0" r="0" b="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282B5" w14:textId="77777777" w:rsidR="00440FA1" w:rsidRDefault="00440FA1" w:rsidP="00440FA1">
                            <w:r>
                              <w:t>F1/1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84FAA" id="矩形 11" o:spid="_x0000_s1029" style="position:absolute;margin-left:54pt;margin-top:0;width:3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" stroked="f">
                <v:textbox>
                  <w:txbxContent>
                    <w:p w14:paraId="6B7282B5" w14:textId="77777777" w:rsidR="00440FA1" w:rsidRDefault="00440FA1" w:rsidP="00440FA1">
                      <w:r>
                        <w:t>F1/1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00000"/>
          <w:kern w:val="0"/>
        </w:rPr>
        <w:drawing>
          <wp:inline distT="0" distB="0" distL="0" distR="0" wp14:anchorId="64A4D632" wp14:editId="2598F4EF">
            <wp:extent cx="466090" cy="5867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</w:rPr>
        <w:t xml:space="preserve">            </w:t>
      </w:r>
      <w:r>
        <w:rPr>
          <w:rFonts w:hint="eastAsia"/>
          <w:noProof/>
          <w:color w:val="000000"/>
          <w:kern w:val="0"/>
        </w:rPr>
        <w:drawing>
          <wp:inline distT="0" distB="0" distL="0" distR="0" wp14:anchorId="22BA17CB" wp14:editId="5F79B06E">
            <wp:extent cx="638175" cy="78486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1622" w14:textId="77777777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</w:p>
    <w:p w14:paraId="422007A2" w14:textId="1997D6C5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440FA1">
        <w:rPr>
          <w:b/>
          <w:bCs/>
          <w:sz w:val="24"/>
        </w:rPr>
        <w:lastRenderedPageBreak/>
        <w:drawing>
          <wp:inline distT="0" distB="0" distL="0" distR="0" wp14:anchorId="5B5CFCB6" wp14:editId="1AA79067">
            <wp:extent cx="5274310" cy="4627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615B" w14:textId="7EAAF1E8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440FA1">
        <w:rPr>
          <w:b/>
          <w:bCs/>
          <w:sz w:val="24"/>
        </w:rPr>
        <w:drawing>
          <wp:inline distT="0" distB="0" distL="0" distR="0" wp14:anchorId="7BAAD4BD" wp14:editId="63B0549D">
            <wp:extent cx="3629532" cy="6287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608A" w14:textId="3B7E76B2" w:rsidR="00440FA1" w:rsidRDefault="00440FA1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 w:rsidRPr="00440FA1">
        <w:rPr>
          <w:b/>
          <w:bCs/>
          <w:sz w:val="24"/>
        </w:rPr>
        <w:drawing>
          <wp:inline distT="0" distB="0" distL="0" distR="0" wp14:anchorId="312D2DD6" wp14:editId="040B2B08">
            <wp:extent cx="5274310" cy="1104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6B9E" w14:textId="2841910E" w:rsidR="00440FA1" w:rsidRPr="003972B7" w:rsidRDefault="00440FA1" w:rsidP="003972B7">
      <w:pPr>
        <w:tabs>
          <w:tab w:val="left" w:pos="6680"/>
        </w:tabs>
        <w:spacing w:before="240"/>
        <w:jc w:val="left"/>
        <w:rPr>
          <w:rFonts w:hint="eastAsia"/>
          <w:b/>
          <w:bCs/>
          <w:sz w:val="24"/>
        </w:rPr>
      </w:pPr>
      <w:r w:rsidRPr="00440FA1">
        <w:rPr>
          <w:b/>
          <w:bCs/>
          <w:sz w:val="24"/>
        </w:rPr>
        <w:drawing>
          <wp:inline distT="0" distB="0" distL="0" distR="0" wp14:anchorId="76667C68" wp14:editId="54BF9612">
            <wp:extent cx="3124636" cy="11622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FA1" w:rsidRPr="0039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E04"/>
    <w:multiLevelType w:val="hybridMultilevel"/>
    <w:tmpl w:val="6478C3C4"/>
    <w:lvl w:ilvl="0" w:tplc="9D14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421B"/>
    <w:rsid w:val="00172A27"/>
    <w:rsid w:val="00202F52"/>
    <w:rsid w:val="003972B7"/>
    <w:rsid w:val="00440FA1"/>
    <w:rsid w:val="00487296"/>
    <w:rsid w:val="0071718C"/>
    <w:rsid w:val="008A0640"/>
    <w:rsid w:val="00AD4807"/>
    <w:rsid w:val="00E13A37"/>
    <w:rsid w:val="0C8F6518"/>
    <w:rsid w:val="25C452B5"/>
    <w:rsid w:val="519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7AE19EC"/>
  <w15:docId w15:val="{103D1386-5F09-4166-8B82-F5F0CAA5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40FA1"/>
    <w:pPr>
      <w:keepNext/>
      <w:keepLines/>
      <w:spacing w:beforeLines="100" w:before="100" w:afterLines="100" w:after="100" w:line="400" w:lineRule="exact"/>
      <w:jc w:val="center"/>
      <w:outlineLvl w:val="0"/>
    </w:pPr>
    <w:rPr>
      <w:rFonts w:ascii="黑体" w:eastAsia="黑体" w:hAnsi="宋体"/>
      <w:b/>
      <w:kern w:val="44"/>
      <w:sz w:val="3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972B7"/>
    <w:pPr>
      <w:ind w:firstLineChars="200" w:firstLine="420"/>
    </w:pPr>
  </w:style>
  <w:style w:type="character" w:customStyle="1" w:styleId="10">
    <w:name w:val="标题 1 字符"/>
    <w:basedOn w:val="a0"/>
    <w:link w:val="1"/>
    <w:rsid w:val="00440FA1"/>
    <w:rPr>
      <w:rFonts w:ascii="黑体" w:eastAsia="黑体" w:hAnsi="宋体"/>
      <w:b/>
      <w:kern w:val="44"/>
      <w:sz w:val="3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硫氰化钾</dc:creator>
  <cp:lastModifiedBy>浩然</cp:lastModifiedBy>
  <cp:revision>2</cp:revision>
  <dcterms:created xsi:type="dcterms:W3CDTF">2020-06-08T07:08:00Z</dcterms:created>
  <dcterms:modified xsi:type="dcterms:W3CDTF">2020-06-08T07:08:00Z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