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软件质量保证和测试实验计划和报告</w:t>
      </w:r>
    </w:p>
    <w:sdt>
      <w:sdtPr>
        <w:rPr>
          <w:lang w:val="zh-CN"/>
        </w:rPr>
        <w:id w:val="76165975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6"/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"_Toc67050830" </w:instrText>
          </w:r>
          <w:r>
            <w:fldChar w:fldCharType="separate"/>
          </w:r>
          <w:r>
            <w:rPr>
              <w:rStyle w:val="7"/>
            </w:rPr>
            <w:t>2.1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Bug 管理平台和配置管理</w:t>
          </w:r>
          <w:r>
            <w:tab/>
          </w:r>
          <w:r>
            <w:fldChar w:fldCharType="begin"/>
          </w:r>
          <w:r>
            <w:instrText xml:space="preserve"> PAGEREF _Toc67050830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"_Toc67050831" </w:instrText>
          </w:r>
          <w:r>
            <w:fldChar w:fldCharType="separate"/>
          </w:r>
          <w:r>
            <w:rPr>
              <w:rStyle w:val="7"/>
              <w:rFonts w:ascii="仿宋" w:hAnsi="仿宋" w:eastAsia="仿宋"/>
            </w:rPr>
            <w:t>2.1.1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禅道平台使用</w:t>
          </w:r>
          <w:r>
            <w:tab/>
          </w:r>
          <w:r>
            <w:fldChar w:fldCharType="begin"/>
          </w:r>
          <w:r>
            <w:instrText xml:space="preserve"> PAGEREF _Toc67050831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"_Toc67050832" </w:instrText>
          </w:r>
          <w:r>
            <w:fldChar w:fldCharType="separate"/>
          </w:r>
          <w:r>
            <w:rPr>
              <w:rStyle w:val="7"/>
              <w:rFonts w:ascii="仿宋" w:hAnsi="仿宋" w:eastAsia="仿宋"/>
            </w:rPr>
            <w:t>2.1.2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配置管理实验</w:t>
          </w:r>
          <w:r>
            <w:tab/>
          </w:r>
          <w:r>
            <w:fldChar w:fldCharType="begin"/>
          </w:r>
          <w:r>
            <w:instrText xml:space="preserve"> PAGEREF _Toc67050832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"_Toc67050833" </w:instrText>
          </w:r>
          <w:r>
            <w:fldChar w:fldCharType="separate"/>
          </w:r>
          <w:r>
            <w:rPr>
              <w:rStyle w:val="7"/>
              <w:rFonts w:ascii="仿宋" w:hAnsi="仿宋" w:eastAsia="仿宋"/>
            </w:rPr>
            <w:t>2.1.3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实验报告提交</w:t>
          </w:r>
          <w:r>
            <w:tab/>
          </w:r>
          <w:r>
            <w:fldChar w:fldCharType="begin"/>
          </w:r>
          <w:r>
            <w:instrText xml:space="preserve"> PAGEREF _Toc67050833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"_Toc67050834" </w:instrText>
          </w:r>
          <w:r>
            <w:fldChar w:fldCharType="separate"/>
          </w:r>
          <w:r>
            <w:rPr>
              <w:rStyle w:val="7"/>
            </w:rPr>
            <w:t>2.2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白盒测试实验</w:t>
          </w:r>
          <w:r>
            <w:tab/>
          </w:r>
          <w:r>
            <w:fldChar w:fldCharType="begin"/>
          </w:r>
          <w:r>
            <w:instrText xml:space="preserve"> PAGEREF _Toc67050834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"_Toc67050835" </w:instrText>
          </w:r>
          <w:r>
            <w:fldChar w:fldCharType="separate"/>
          </w:r>
          <w:r>
            <w:rPr>
              <w:rStyle w:val="7"/>
            </w:rPr>
            <w:t>2.3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系统测试实验</w:t>
          </w:r>
          <w:r>
            <w:tab/>
          </w:r>
          <w:r>
            <w:fldChar w:fldCharType="begin"/>
          </w:r>
          <w:r>
            <w:instrText xml:space="preserve"> PAGEREF _Toc67050835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"_Toc67050836" </w:instrText>
          </w:r>
          <w:r>
            <w:fldChar w:fldCharType="separate"/>
          </w:r>
          <w:r>
            <w:rPr>
              <w:rStyle w:val="7"/>
            </w:rPr>
            <w:t>2.4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7"/>
            </w:rPr>
            <w:t>自动化测试实验</w:t>
          </w:r>
          <w:r>
            <w:tab/>
          </w:r>
          <w:r>
            <w:fldChar w:fldCharType="begin"/>
          </w:r>
          <w:r>
            <w:instrText xml:space="preserve"> PAGEREF _Toc67050836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jc w:val="left"/>
        <w:rPr>
          <w:rFonts w:hint="eastAsia"/>
          <w:sz w:val="32"/>
          <w:szCs w:val="32"/>
        </w:rPr>
      </w:pPr>
    </w:p>
    <w:p>
      <w:pPr>
        <w:pStyle w:val="12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概述</w:t>
      </w:r>
    </w:p>
    <w:p>
      <w:pPr>
        <w:pStyle w:val="12"/>
        <w:ind w:left="425" w:firstLine="0" w:firstLineChars="0"/>
        <w:jc w:val="left"/>
        <w:rPr>
          <w:rFonts w:hint="eastAsia"/>
        </w:rPr>
      </w:pPr>
      <w:r>
        <w:rPr>
          <w:rFonts w:hint="eastAsia"/>
        </w:rPr>
        <w:t>实验课程依据本课程理论知识配套设计，通过实验加深对理解的理解。</w:t>
      </w:r>
    </w:p>
    <w:p>
      <w:pPr>
        <w:pStyle w:val="12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实验安排</w:t>
      </w:r>
    </w:p>
    <w:p>
      <w:pPr>
        <w:pStyle w:val="12"/>
        <w:ind w:left="425" w:firstLine="0" w:firstLineChars="0"/>
        <w:jc w:val="left"/>
        <w:rPr>
          <w:rFonts w:hint="eastAsia"/>
        </w:rPr>
      </w:pPr>
      <w:r>
        <w:rPr>
          <w:rFonts w:hint="eastAsia"/>
        </w:rPr>
        <w:t>每次实验安排4个课时，实验单人完成，实验结束需要提交实验报告。</w:t>
      </w:r>
    </w:p>
    <w:p>
      <w:pPr>
        <w:pStyle w:val="3"/>
        <w:numPr>
          <w:ilvl w:val="1"/>
          <w:numId w:val="1"/>
        </w:numPr>
        <w:rPr>
          <w:sz w:val="21"/>
          <w:szCs w:val="21"/>
        </w:rPr>
      </w:pPr>
      <w:bookmarkStart w:id="0" w:name="_Toc67050830"/>
      <w:r>
        <w:rPr>
          <w:sz w:val="21"/>
          <w:szCs w:val="21"/>
        </w:rPr>
        <w:t>B</w:t>
      </w:r>
      <w:r>
        <w:rPr>
          <w:rFonts w:hint="eastAsia"/>
          <w:sz w:val="21"/>
          <w:szCs w:val="21"/>
        </w:rPr>
        <w:t>ug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管理平台和配置管理</w:t>
      </w:r>
      <w:bookmarkEnd w:id="0"/>
    </w:p>
    <w:p>
      <w:pPr>
        <w:pStyle w:val="4"/>
        <w:numPr>
          <w:ilvl w:val="2"/>
          <w:numId w:val="1"/>
        </w:numPr>
        <w:rPr>
          <w:rFonts w:hint="eastAsia"/>
        </w:rPr>
      </w:pPr>
      <w:bookmarkStart w:id="1" w:name="_Toc67050831"/>
      <w:r>
        <w:rPr>
          <w:rFonts w:hint="eastAsia"/>
        </w:rPr>
        <w:t>禅道平台使用</w:t>
      </w:r>
      <w:bookmarkEnd w:id="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7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禅道使用实验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>
            <w:r>
              <w:rPr>
                <w:rFonts w:hint="eastAsia"/>
              </w:rPr>
              <w:t>班级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目的</w:t>
            </w:r>
          </w:p>
        </w:tc>
        <w:tc>
          <w:tcPr>
            <w:tcW w:w="7111" w:type="dxa"/>
            <w:gridSpan w:val="6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熟悉禅道基本功能（项目计划建立 测试用例建立 产品管理）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5" w:type="dxa"/>
          </w:tcPr>
          <w:p>
            <w:r>
              <w:rPr>
                <w:rFonts w:hint="eastAsia"/>
              </w:rPr>
              <w:t>步骤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实验内容</w:t>
            </w:r>
          </w:p>
        </w:tc>
        <w:tc>
          <w:tcPr>
            <w:tcW w:w="3556" w:type="dxa"/>
            <w:gridSpan w:val="3"/>
          </w:tcPr>
          <w:p>
            <w:r>
              <w:rPr>
                <w:rFonts w:hint="eastAsia"/>
              </w:rPr>
              <w:t>具体实验内容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注册账号邀请团队（进入官网进行免费试用）或者登录实验室禅道服务</w:t>
            </w:r>
          </w:p>
        </w:tc>
        <w:tc>
          <w:tcPr>
            <w:tcW w:w="3556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登录系统设置团队成员组以及成员（包括测试人员和开发人员）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使用禅道建立项目计划</w:t>
            </w:r>
          </w:p>
        </w:tc>
        <w:tc>
          <w:tcPr>
            <w:tcW w:w="3556" w:type="dxa"/>
            <w:gridSpan w:val="3"/>
          </w:tcPr>
          <w:p>
            <w:r>
              <w:rPr>
                <w:rFonts w:hint="eastAsia"/>
              </w:rPr>
              <w:t>建立下周学习计划（内容不重要），理解甘特图的基本概念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使用禅道建立testcase</w:t>
            </w:r>
          </w:p>
        </w:tc>
        <w:tc>
          <w:tcPr>
            <w:tcW w:w="3556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建立两个以上的测试用例，内容不限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5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使用禅道的产品管理</w:t>
            </w:r>
          </w:p>
        </w:tc>
        <w:tc>
          <w:tcPr>
            <w:tcW w:w="3556" w:type="dxa"/>
            <w:gridSpan w:val="3"/>
          </w:tcPr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建立产品 建立A ，B ,C 模块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提2个以上的需求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提1个任务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提出3个缺陷 关联A,B,C 模块，将缺陷分配给组内开发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开发登录改变缺陷的状态 确认</w:t>
            </w:r>
            <w:r>
              <w:t>—</w:t>
            </w:r>
            <w:r>
              <w:rPr>
                <w:rFonts w:hint="eastAsia"/>
              </w:rPr>
              <w:t>》修复中-》完成修改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模拟测试人员 选择回顾不通过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模拟开发人员重新开始修复缺陷</w:t>
            </w:r>
          </w:p>
          <w:p>
            <w:pPr>
              <w:pStyle w:val="12"/>
              <w:numPr>
                <w:ilvl w:val="0"/>
                <w:numId w:val="2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模拟测试人员回归通过</w:t>
            </w:r>
          </w:p>
        </w:tc>
      </w:tr>
    </w:tbl>
    <w:p>
      <w:pPr>
        <w:pStyle w:val="4"/>
        <w:numPr>
          <w:ilvl w:val="2"/>
          <w:numId w:val="1"/>
        </w:numPr>
      </w:pPr>
      <w:bookmarkStart w:id="2" w:name="_Toc67050832"/>
      <w:r>
        <w:rPr>
          <w:rFonts w:hint="eastAsia"/>
        </w:rPr>
        <w:t>配置管理实验</w:t>
      </w:r>
      <w:bookmarkEnd w:id="2"/>
    </w:p>
    <w:p>
      <w:pPr>
        <w:rPr>
          <w:b/>
        </w:rPr>
      </w:pPr>
      <w:r>
        <w:rPr>
          <w:rFonts w:hint="eastAsia"/>
        </w:rPr>
        <w:t xml:space="preserve">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"/>
        <w:gridCol w:w="710"/>
        <w:gridCol w:w="937"/>
        <w:gridCol w:w="710"/>
        <w:gridCol w:w="2102"/>
        <w:gridCol w:w="1843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7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配置管理工具实验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学号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>
            <w:r>
              <w:rPr>
                <w:rFonts w:hint="eastAsia"/>
              </w:rPr>
              <w:t>班级</w:t>
            </w:r>
          </w:p>
        </w:tc>
        <w:tc>
          <w:tcPr>
            <w:tcW w:w="1185" w:type="dxa"/>
          </w:tcPr>
          <w:p/>
        </w:tc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185" w:type="dxa"/>
          </w:tcPr>
          <w:p/>
        </w:tc>
        <w:tc>
          <w:tcPr>
            <w:tcW w:w="118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目的</w:t>
            </w:r>
          </w:p>
        </w:tc>
        <w:tc>
          <w:tcPr>
            <w:tcW w:w="7111" w:type="dxa"/>
            <w:gridSpan w:val="6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使用 SVN</w:t>
            </w:r>
            <w:r>
              <w:t xml:space="preserve"> </w:t>
            </w:r>
            <w:r>
              <w:rPr>
                <w:rFonts w:hint="eastAsia"/>
              </w:rPr>
              <w:t>或者 GIT 建立配置库进行配置管理（git</w:t>
            </w:r>
            <w:r>
              <w:t xml:space="preserve"> </w:t>
            </w:r>
            <w:r>
              <w:rPr>
                <w:rFonts w:hint="eastAsia"/>
              </w:rPr>
              <w:t>安装 git 客户客户端和访问 github 申请账号）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5" w:type="dxa"/>
          </w:tcPr>
          <w:p>
            <w:r>
              <w:rPr>
                <w:rFonts w:hint="eastAsia"/>
              </w:rPr>
              <w:t>步骤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实验内容</w:t>
            </w:r>
          </w:p>
        </w:tc>
        <w:tc>
          <w:tcPr>
            <w:tcW w:w="3556" w:type="dxa"/>
            <w:gridSpan w:val="3"/>
          </w:tcPr>
          <w:p>
            <w:r>
              <w:rPr>
                <w:rFonts w:hint="eastAsia"/>
              </w:rPr>
              <w:t>具体实验内容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555" w:type="dxa"/>
            <w:gridSpan w:val="3"/>
          </w:tcPr>
          <w:p>
            <w:r>
              <w:rPr>
                <w:rFonts w:hint="eastAsia"/>
              </w:rPr>
              <w:t>建立版本库</w:t>
            </w:r>
          </w:p>
        </w:tc>
        <w:tc>
          <w:tcPr>
            <w:tcW w:w="3556" w:type="dxa"/>
            <w:gridSpan w:val="3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353560" cy="2530475"/>
                  <wp:effectExtent l="0" t="0" r="8890" b="3175"/>
                  <wp:docPr id="5" name="Picture 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253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将版本库克隆到本地</w:t>
            </w:r>
          </w:p>
        </w:tc>
        <w:tc>
          <w:tcPr>
            <w:tcW w:w="3556" w:type="dxa"/>
            <w:gridSpan w:val="3"/>
          </w:tcPr>
          <w:p>
            <w:r>
              <w:drawing>
                <wp:inline distT="0" distB="0" distL="114300" distR="114300">
                  <wp:extent cx="4138930" cy="1297305"/>
                  <wp:effectExtent l="0" t="0" r="13970" b="17145"/>
                  <wp:docPr id="6" name="Picture 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930" cy="129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分别从主干切出 </w:t>
            </w:r>
            <w:r>
              <w:t>2</w:t>
            </w:r>
            <w:r>
              <w:rPr>
                <w:rFonts w:hint="eastAsia"/>
              </w:rPr>
              <w:t>个分支 dev 和 config</w:t>
            </w:r>
            <w:r>
              <w:t>uration</w:t>
            </w:r>
          </w:p>
        </w:tc>
        <w:tc>
          <w:tcPr>
            <w:tcW w:w="3556" w:type="dxa"/>
            <w:gridSpan w:val="3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150360" cy="1271905"/>
                  <wp:effectExtent l="0" t="0" r="2540" b="4445"/>
                  <wp:docPr id="7" name="Picture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60" cy="127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本地建立 配置管理计划文件（文件内容随意） 和 配置审计报告（文件内容随意） 推送到远程 config</w:t>
            </w:r>
            <w:r>
              <w:t>uration</w:t>
            </w:r>
            <w:r>
              <w:rPr>
                <w:rFonts w:hint="eastAsia"/>
              </w:rPr>
              <w:t>库下</w:t>
            </w:r>
          </w:p>
        </w:tc>
        <w:tc>
          <w:tcPr>
            <w:tcW w:w="3556" w:type="dxa"/>
            <w:gridSpan w:val="3"/>
          </w:tcPr>
          <w:p>
            <w:pPr>
              <w:pStyle w:val="12"/>
              <w:ind w:left="36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drawing>
                <wp:inline distT="0" distB="0" distL="114300" distR="114300">
                  <wp:extent cx="4161790" cy="3696970"/>
                  <wp:effectExtent l="0" t="0" r="10160" b="17780"/>
                  <wp:docPr id="8" name="Picture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69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 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查看提交日志</w:t>
            </w:r>
          </w:p>
        </w:tc>
        <w:tc>
          <w:tcPr>
            <w:tcW w:w="3556" w:type="dxa"/>
            <w:gridSpan w:val="3"/>
          </w:tcPr>
          <w:p>
            <w:pPr>
              <w:pStyle w:val="12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114300" distR="114300">
                  <wp:extent cx="4104640" cy="1388110"/>
                  <wp:effectExtent l="0" t="0" r="10160" b="2540"/>
                  <wp:docPr id="9" name="Picture 5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640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从configuration 分支切除 feature-configuration-new 在该分增加并且提交 配置审状态报文 文件（文件内容随意）</w:t>
            </w:r>
          </w:p>
        </w:tc>
        <w:tc>
          <w:tcPr>
            <w:tcW w:w="3556" w:type="dxa"/>
            <w:gridSpan w:val="3"/>
          </w:tcPr>
          <w:p>
            <w:pPr>
              <w:pStyle w:val="12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114300" distR="114300">
                  <wp:extent cx="4304665" cy="2493645"/>
                  <wp:effectExtent l="0" t="0" r="635" b="1905"/>
                  <wp:docPr id="10" name="Picture 6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3555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合并configuration-new</w:t>
            </w:r>
            <w:r>
              <w:t xml:space="preserve"> </w:t>
            </w:r>
            <w:r>
              <w:rPr>
                <w:rFonts w:hint="eastAsia"/>
              </w:rPr>
              <w:t>到 configuration 并且查看合并是否成功</w:t>
            </w:r>
          </w:p>
        </w:tc>
        <w:tc>
          <w:tcPr>
            <w:tcW w:w="3556" w:type="dxa"/>
            <w:gridSpan w:val="3"/>
          </w:tcPr>
          <w:p>
            <w:pPr>
              <w:pStyle w:val="12"/>
              <w:ind w:left="360" w:firstLine="0" w:firstLineChars="0"/>
              <w:rPr>
                <w:rFonts w:hint="eastAsia"/>
              </w:rPr>
            </w:pPr>
            <w:r>
              <w:drawing>
                <wp:inline distT="0" distB="0" distL="114300" distR="114300">
                  <wp:extent cx="4234180" cy="2473960"/>
                  <wp:effectExtent l="0" t="0" r="13970" b="2540"/>
                  <wp:docPr id="12" name="Picture 8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180" cy="247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7" w:name="_GoBack"/>
            <w:bookmarkEnd w:id="7"/>
          </w:p>
        </w:tc>
      </w:tr>
    </w:tbl>
    <w:p>
      <w:pPr>
        <w:rPr>
          <w:rFonts w:hint="eastAsia"/>
          <w:b/>
        </w:rPr>
      </w:pPr>
    </w:p>
    <w:p>
      <w:pPr>
        <w:pStyle w:val="4"/>
        <w:numPr>
          <w:ilvl w:val="2"/>
          <w:numId w:val="1"/>
        </w:numPr>
      </w:pPr>
      <w:bookmarkStart w:id="3" w:name="_Toc67050833"/>
      <w:r>
        <w:rPr>
          <w:rFonts w:hint="eastAsia"/>
        </w:rPr>
        <w:t>实验报告提交</w:t>
      </w:r>
      <w:bookmarkEnd w:id="3"/>
    </w:p>
    <w:p>
      <w:r>
        <w:drawing>
          <wp:inline distT="0" distB="0" distL="114300" distR="114300">
            <wp:extent cx="5264785" cy="3054985"/>
            <wp:effectExtent l="0" t="0" r="12065" b="1206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55620"/>
            <wp:effectExtent l="0" t="0" r="8255" b="1143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1015"/>
            <wp:effectExtent l="0" t="0" r="6350" b="698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62605"/>
            <wp:effectExtent l="0" t="0" r="3175" b="444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sz w:val="21"/>
          <w:szCs w:val="21"/>
        </w:rPr>
      </w:pPr>
      <w:bookmarkStart w:id="4" w:name="_Toc67050834"/>
      <w:r>
        <w:rPr>
          <w:rFonts w:hint="eastAsia"/>
          <w:sz w:val="21"/>
          <w:szCs w:val="21"/>
        </w:rPr>
        <w:t>白盒测试实验</w:t>
      </w:r>
      <w:bookmarkEnd w:id="4"/>
    </w:p>
    <w:p>
      <w:pPr>
        <w:ind w:firstLine="1890" w:firstLineChars="900"/>
        <w:rPr>
          <w:rFonts w:hint="eastAsia"/>
        </w:rPr>
      </w:pPr>
      <w:r>
        <w:rPr>
          <w:rFonts w:hint="eastAsia"/>
        </w:rPr>
        <w:t>后续实验填写此处暂时为空</w:t>
      </w:r>
    </w:p>
    <w:p>
      <w:pPr>
        <w:pStyle w:val="3"/>
        <w:numPr>
          <w:ilvl w:val="1"/>
          <w:numId w:val="1"/>
        </w:numPr>
        <w:rPr>
          <w:sz w:val="21"/>
          <w:szCs w:val="21"/>
        </w:rPr>
      </w:pPr>
      <w:bookmarkStart w:id="5" w:name="_Toc67050835"/>
      <w:r>
        <w:rPr>
          <w:rFonts w:hint="eastAsia"/>
          <w:sz w:val="21"/>
          <w:szCs w:val="21"/>
        </w:rPr>
        <w:t>系统测试实验</w:t>
      </w:r>
      <w:bookmarkEnd w:id="5"/>
    </w:p>
    <w:p>
      <w:pPr>
        <w:ind w:firstLine="1890" w:firstLineChars="900"/>
        <w:rPr>
          <w:rFonts w:hint="eastAsia"/>
        </w:rPr>
      </w:pPr>
      <w:r>
        <w:rPr>
          <w:rFonts w:hint="eastAsia"/>
        </w:rPr>
        <w:t xml:space="preserve">       后续实验填写此处暂时为空</w:t>
      </w:r>
    </w:p>
    <w:p>
      <w:pPr>
        <w:ind w:firstLine="1050" w:firstLineChars="50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rPr>
          <w:sz w:val="21"/>
          <w:szCs w:val="21"/>
        </w:rPr>
      </w:pPr>
      <w:bookmarkStart w:id="6" w:name="_Toc67050836"/>
      <w:r>
        <w:rPr>
          <w:rFonts w:hint="eastAsia"/>
          <w:sz w:val="21"/>
          <w:szCs w:val="21"/>
        </w:rPr>
        <w:t>自动化测试实验</w:t>
      </w:r>
      <w:bookmarkEnd w:id="6"/>
    </w:p>
    <w:p>
      <w:pPr>
        <w:ind w:firstLine="1890" w:firstLineChars="900"/>
        <w:rPr>
          <w:rFonts w:hint="eastAsia"/>
        </w:rPr>
      </w:pPr>
      <w:r>
        <w:rPr>
          <w:rFonts w:hint="eastAsia"/>
        </w:rPr>
        <w:t xml:space="preserve">      后续实验填写此处暂时为空</w:t>
      </w:r>
    </w:p>
    <w:p>
      <w:pPr>
        <w:ind w:firstLine="1050" w:firstLineChars="500"/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微软雅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">
    <w:altName w:val="微软雅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等线 Light">
    <w:altName w:val="Anonymous Pro for Powerli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onymous Pro for Powerline">
    <w:panose1 w:val="02060609030202000504"/>
    <w:charset w:val="00"/>
    <w:family w:val="auto"/>
    <w:pitch w:val="default"/>
    <w:sig w:usb0="A00002AF" w:usb1="7000A9CA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IBM 3270">
    <w:panose1 w:val="02000609000000000000"/>
    <w:charset w:val="00"/>
    <w:family w:val="auto"/>
    <w:pitch w:val="default"/>
    <w:sig w:usb0="A00002AF" w:usb1="1200F8EA" w:usb2="00000030" w:usb3="00000000" w:csb0="40000011" w:csb1="C14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5565ED"/>
    <w:multiLevelType w:val="multilevel"/>
    <w:tmpl w:val="075565ED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sz w:val="18"/>
        <w:szCs w:val="18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ascii="仿宋" w:hAnsi="仿宋" w:eastAsia="仿宋"/>
        <w:b w:val="0"/>
        <w:sz w:val="15"/>
        <w:szCs w:val="15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A1D63D0"/>
    <w:multiLevelType w:val="multilevel"/>
    <w:tmpl w:val="5A1D63D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true"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5B1"/>
    <w:rsid w:val="0001687C"/>
    <w:rsid w:val="00024518"/>
    <w:rsid w:val="001C76E0"/>
    <w:rsid w:val="00414C69"/>
    <w:rsid w:val="0048792E"/>
    <w:rsid w:val="004C5BE4"/>
    <w:rsid w:val="005514DD"/>
    <w:rsid w:val="0075275C"/>
    <w:rsid w:val="007A4996"/>
    <w:rsid w:val="007B0F14"/>
    <w:rsid w:val="00A85890"/>
    <w:rsid w:val="00AE15B1"/>
    <w:rsid w:val="00B777FF"/>
    <w:rsid w:val="00C147E3"/>
    <w:rsid w:val="00CC0041"/>
    <w:rsid w:val="00EF1C93"/>
    <w:rsid w:val="00F53D28"/>
    <w:rsid w:val="00F73B5B"/>
    <w:rsid w:val="00F776AF"/>
    <w:rsid w:val="3BBEB42C"/>
    <w:rsid w:val="7AE77C0E"/>
    <w:rsid w:val="7FBE9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2 字符"/>
    <w:basedOn w:val="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5"/>
    <w:link w:val="4"/>
    <w:qFormat/>
    <w:uiPriority w:val="9"/>
    <w:rPr>
      <w:b/>
      <w:bCs/>
      <w:sz w:val="32"/>
      <w:szCs w:val="32"/>
    </w:rPr>
  </w:style>
  <w:style w:type="character" w:customStyle="1" w:styleId="15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228</Words>
  <Characters>1305</Characters>
  <Lines>10</Lines>
  <Paragraphs>3</Paragraphs>
  <TotalTime>300</TotalTime>
  <ScaleCrop>false</ScaleCrop>
  <LinksUpToDate>false</LinksUpToDate>
  <CharactersWithSpaces>1530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2021-03-19T00:34:00Z</dcterms:created>
  <dc:creator>abel.zhan</dc:creator>
  <cp:lastModifiedBy>manjaro</cp:lastModifiedBy>
  <dcterms:modified xsi:type="dcterms:W3CDTF">2021-03-26T15:14:03Z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