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710C6" w14:textId="43186CF8" w:rsidR="0067164C" w:rsidRPr="0067164C" w:rsidRDefault="0067164C" w:rsidP="0067164C">
      <w:pPr>
        <w:jc w:val="center"/>
        <w:rPr>
          <w:rFonts w:ascii="Arial" w:hAnsi="Arial" w:cs="Arial"/>
          <w:b/>
          <w:bCs/>
          <w:sz w:val="28"/>
          <w:szCs w:val="28"/>
        </w:rPr>
      </w:pPr>
      <w:r w:rsidRPr="0067164C">
        <w:rPr>
          <w:rFonts w:ascii="Arial" w:hAnsi="Arial" w:cs="Arial"/>
          <w:b/>
          <w:bCs/>
          <w:sz w:val="28"/>
          <w:szCs w:val="28"/>
        </w:rPr>
        <w:t xml:space="preserve">The Impact of Nuclear Reaction Rates on </w:t>
      </w:r>
      <w:r w:rsidRPr="0067164C">
        <w:rPr>
          <w:rFonts w:ascii="Arial" w:hAnsi="Arial" w:cs="Arial"/>
          <w:b/>
          <w:bCs/>
          <w:sz w:val="28"/>
          <w:szCs w:val="28"/>
        </w:rPr>
        <w:t>Stellar Properties</w:t>
      </w:r>
    </w:p>
    <w:p w14:paraId="349B21D8" w14:textId="398EEBAB" w:rsidR="0067164C" w:rsidRDefault="0067164C" w:rsidP="0067164C">
      <w:pPr>
        <w:rPr>
          <w:rFonts w:ascii="Arial" w:hAnsi="Arial" w:cs="Arial"/>
        </w:rPr>
      </w:pPr>
      <w:r>
        <w:rPr>
          <w:rFonts w:ascii="Arial" w:hAnsi="Arial" w:cs="Arial"/>
        </w:rPr>
        <w:t>There are 3 key governing reactions for the pp chain, with the following default cross-sections in YREC:</w:t>
      </w:r>
    </w:p>
    <w:p w14:paraId="59F65738" w14:textId="764F1860" w:rsidR="007D3118" w:rsidRDefault="007D3118" w:rsidP="007D3118">
      <w:pPr>
        <w:rPr>
          <w:rFonts w:ascii="Arial" w:hAnsi="Arial" w:cs="Arial"/>
        </w:rPr>
      </w:pPr>
      <w:proofErr w:type="spellStart"/>
      <w:r>
        <w:rPr>
          <w:rFonts w:ascii="Arial" w:hAnsi="Arial" w:cs="Arial"/>
        </w:rPr>
        <w:t>p</w:t>
      </w:r>
      <w:r w:rsidRPr="0067164C">
        <w:rPr>
          <w:rFonts w:ascii="Arial" w:hAnsi="Arial" w:cs="Arial"/>
        </w:rPr>
        <w:t>+p</w:t>
      </w:r>
      <w:proofErr w:type="spellEnd"/>
      <w:r>
        <w:rPr>
          <w:rFonts w:ascii="Arial" w:hAnsi="Arial" w:cs="Arial"/>
        </w:rPr>
        <w:t xml:space="preserve"> =&gt;</w:t>
      </w:r>
      <w:r>
        <w:rPr>
          <w:rFonts w:ascii="Arial" w:hAnsi="Arial" w:cs="Arial"/>
        </w:rPr>
        <w:t xml:space="preserve"> H</w:t>
      </w:r>
      <w:r>
        <w:rPr>
          <w:rFonts w:ascii="Arial" w:hAnsi="Arial" w:cs="Arial"/>
          <w:vertAlign w:val="superscript"/>
        </w:rPr>
        <w:t>2</w:t>
      </w:r>
      <w:r>
        <w:rPr>
          <w:rFonts w:ascii="Arial" w:hAnsi="Arial" w:cs="Arial"/>
        </w:rPr>
        <w:t>+</w:t>
      </w:r>
      <w:r>
        <w:rPr>
          <w:rFonts w:ascii="Symbol" w:hAnsi="Symbol" w:cs="Arial"/>
        </w:rPr>
        <w:t>n</w:t>
      </w:r>
      <w:r>
        <w:rPr>
          <w:rFonts w:ascii="Arial" w:hAnsi="Arial" w:cs="Arial"/>
        </w:rPr>
        <w:t>+e</w:t>
      </w:r>
      <w:r w:rsidRPr="007D3118">
        <w:rPr>
          <w:rFonts w:ascii="Arial" w:hAnsi="Arial" w:cs="Arial"/>
          <w:vertAlign w:val="superscript"/>
        </w:rPr>
        <w:t>+</w:t>
      </w:r>
      <w:r>
        <w:rPr>
          <w:rFonts w:ascii="Arial" w:hAnsi="Arial" w:cs="Arial"/>
        </w:rPr>
        <w:t xml:space="preserve"> (</w:t>
      </w:r>
      <w:r>
        <w:rPr>
          <w:rFonts w:ascii="Arial" w:hAnsi="Arial" w:cs="Arial"/>
        </w:rPr>
        <w:t>4.01 x10</w:t>
      </w:r>
      <w:r>
        <w:rPr>
          <w:rFonts w:ascii="Arial" w:hAnsi="Arial" w:cs="Arial"/>
          <w:vertAlign w:val="superscript"/>
        </w:rPr>
        <w:t>-22</w:t>
      </w:r>
      <w:proofErr w:type="gramStart"/>
      <w:r>
        <w:rPr>
          <w:rFonts w:ascii="Arial" w:hAnsi="Arial" w:cs="Arial"/>
        </w:rPr>
        <w:t>);</w:t>
      </w:r>
      <w:proofErr w:type="gramEnd"/>
    </w:p>
    <w:p w14:paraId="5A7CDA61" w14:textId="7521ABED" w:rsidR="007D3118" w:rsidRDefault="007D3118" w:rsidP="007D3118">
      <w:pPr>
        <w:rPr>
          <w:rFonts w:ascii="Arial" w:hAnsi="Arial" w:cs="Arial"/>
        </w:rPr>
      </w:pPr>
      <w:r>
        <w:rPr>
          <w:rFonts w:ascii="Arial" w:hAnsi="Arial" w:cs="Arial"/>
        </w:rPr>
        <w:t>He</w:t>
      </w:r>
      <w:r>
        <w:rPr>
          <w:rFonts w:ascii="Arial" w:hAnsi="Arial" w:cs="Arial"/>
          <w:vertAlign w:val="superscript"/>
        </w:rPr>
        <w:t>3</w:t>
      </w:r>
      <w:r w:rsidRPr="0067164C">
        <w:rPr>
          <w:rFonts w:ascii="Arial" w:hAnsi="Arial" w:cs="Arial"/>
        </w:rPr>
        <w:t>+</w:t>
      </w:r>
      <w:r w:rsidRPr="007D3118">
        <w:rPr>
          <w:rFonts w:ascii="Arial" w:hAnsi="Arial" w:cs="Arial"/>
        </w:rPr>
        <w:t xml:space="preserve"> </w:t>
      </w:r>
      <w:r>
        <w:rPr>
          <w:rFonts w:ascii="Arial" w:hAnsi="Arial" w:cs="Arial"/>
        </w:rPr>
        <w:t>He</w:t>
      </w:r>
      <w:r>
        <w:rPr>
          <w:rFonts w:ascii="Arial" w:hAnsi="Arial" w:cs="Arial"/>
          <w:vertAlign w:val="superscript"/>
        </w:rPr>
        <w:t>3</w:t>
      </w:r>
      <w:r>
        <w:rPr>
          <w:rFonts w:ascii="Arial" w:hAnsi="Arial" w:cs="Arial"/>
        </w:rPr>
        <w:t xml:space="preserve"> =&gt;</w:t>
      </w:r>
      <w:r>
        <w:rPr>
          <w:rFonts w:ascii="Arial" w:hAnsi="Arial" w:cs="Arial"/>
        </w:rPr>
        <w:t>He</w:t>
      </w:r>
      <w:r>
        <w:rPr>
          <w:rFonts w:ascii="Arial" w:hAnsi="Arial" w:cs="Arial"/>
          <w:vertAlign w:val="superscript"/>
        </w:rPr>
        <w:t>4</w:t>
      </w:r>
      <w:r>
        <w:rPr>
          <w:rFonts w:ascii="Arial" w:hAnsi="Arial" w:cs="Arial"/>
        </w:rPr>
        <w:t>+</w:t>
      </w:r>
      <w:r>
        <w:rPr>
          <w:rFonts w:ascii="Arial" w:hAnsi="Arial" w:cs="Arial"/>
        </w:rPr>
        <w:t xml:space="preserve"> 2p</w:t>
      </w:r>
      <w:r>
        <w:rPr>
          <w:rFonts w:ascii="Arial" w:hAnsi="Arial" w:cs="Arial"/>
        </w:rPr>
        <w:t xml:space="preserve"> (</w:t>
      </w:r>
      <w:r>
        <w:rPr>
          <w:rFonts w:ascii="Arial" w:hAnsi="Arial" w:cs="Arial"/>
        </w:rPr>
        <w:t>5.21 x 10</w:t>
      </w:r>
      <w:r>
        <w:rPr>
          <w:rFonts w:ascii="Arial" w:hAnsi="Arial" w:cs="Arial"/>
          <w:vertAlign w:val="superscript"/>
        </w:rPr>
        <w:t>3</w:t>
      </w:r>
      <w:proofErr w:type="gramStart"/>
      <w:r>
        <w:rPr>
          <w:rFonts w:ascii="Arial" w:hAnsi="Arial" w:cs="Arial"/>
        </w:rPr>
        <w:t>);</w:t>
      </w:r>
      <w:proofErr w:type="gramEnd"/>
    </w:p>
    <w:p w14:paraId="02D2AFAE" w14:textId="43B21360" w:rsidR="007D3118" w:rsidRDefault="007D3118" w:rsidP="007D3118">
      <w:pPr>
        <w:rPr>
          <w:rFonts w:ascii="Arial" w:hAnsi="Arial" w:cs="Arial"/>
        </w:rPr>
      </w:pPr>
      <w:r>
        <w:rPr>
          <w:rFonts w:ascii="Arial" w:hAnsi="Arial" w:cs="Arial"/>
        </w:rPr>
        <w:t>He</w:t>
      </w:r>
      <w:r>
        <w:rPr>
          <w:rFonts w:ascii="Arial" w:hAnsi="Arial" w:cs="Arial"/>
          <w:vertAlign w:val="superscript"/>
        </w:rPr>
        <w:t>3</w:t>
      </w:r>
      <w:r w:rsidRPr="0067164C">
        <w:rPr>
          <w:rFonts w:ascii="Arial" w:hAnsi="Arial" w:cs="Arial"/>
        </w:rPr>
        <w:t>+</w:t>
      </w:r>
      <w:r w:rsidRPr="007D3118">
        <w:rPr>
          <w:rFonts w:ascii="Arial" w:hAnsi="Arial" w:cs="Arial"/>
        </w:rPr>
        <w:t xml:space="preserve"> </w:t>
      </w:r>
      <w:r>
        <w:rPr>
          <w:rFonts w:ascii="Arial" w:hAnsi="Arial" w:cs="Arial"/>
        </w:rPr>
        <w:t>He</w:t>
      </w:r>
      <w:r>
        <w:rPr>
          <w:rFonts w:ascii="Arial" w:hAnsi="Arial" w:cs="Arial"/>
          <w:vertAlign w:val="superscript"/>
        </w:rPr>
        <w:t>4</w:t>
      </w:r>
      <w:r>
        <w:rPr>
          <w:rFonts w:ascii="Arial" w:hAnsi="Arial" w:cs="Arial"/>
        </w:rPr>
        <w:t xml:space="preserve"> =&gt;</w:t>
      </w:r>
      <w:r>
        <w:rPr>
          <w:rFonts w:ascii="Arial" w:hAnsi="Arial" w:cs="Arial"/>
        </w:rPr>
        <w:t>B</w:t>
      </w:r>
      <w:r>
        <w:rPr>
          <w:rFonts w:ascii="Arial" w:hAnsi="Arial" w:cs="Arial"/>
        </w:rPr>
        <w:t>e</w:t>
      </w:r>
      <w:r>
        <w:rPr>
          <w:rFonts w:ascii="Arial" w:hAnsi="Arial" w:cs="Arial"/>
          <w:vertAlign w:val="superscript"/>
        </w:rPr>
        <w:t>7</w:t>
      </w:r>
      <w:r>
        <w:rPr>
          <w:rFonts w:ascii="Arial" w:hAnsi="Arial" w:cs="Arial"/>
        </w:rPr>
        <w:t>+</w:t>
      </w:r>
      <w:r w:rsidRPr="007D3118">
        <w:rPr>
          <w:rFonts w:ascii="Symbol" w:hAnsi="Symbol" w:cs="Arial"/>
        </w:rPr>
        <w:t>g</w:t>
      </w:r>
      <w:r>
        <w:rPr>
          <w:rFonts w:ascii="Arial" w:hAnsi="Arial" w:cs="Arial"/>
        </w:rPr>
        <w:t xml:space="preserve"> (</w:t>
      </w:r>
      <w:r>
        <w:rPr>
          <w:rFonts w:ascii="Arial" w:hAnsi="Arial" w:cs="Arial"/>
        </w:rPr>
        <w:t>0.561</w:t>
      </w:r>
      <w:r>
        <w:rPr>
          <w:rFonts w:ascii="Arial" w:hAnsi="Arial" w:cs="Arial"/>
        </w:rPr>
        <w:t>)</w:t>
      </w:r>
    </w:p>
    <w:p w14:paraId="38BA3CD3" w14:textId="4D04DAA8" w:rsidR="0067164C" w:rsidRDefault="0067164C" w:rsidP="0067164C">
      <w:pPr>
        <w:rPr>
          <w:rFonts w:ascii="Arial" w:hAnsi="Arial" w:cs="Arial"/>
        </w:rPr>
      </w:pPr>
      <w:r>
        <w:rPr>
          <w:rFonts w:ascii="Arial" w:hAnsi="Arial" w:cs="Arial"/>
        </w:rPr>
        <w:t>There are also 6 key reactions for the CNO cycle</w:t>
      </w:r>
      <w:r w:rsidR="007D3118">
        <w:rPr>
          <w:rFonts w:ascii="Arial" w:hAnsi="Arial" w:cs="Arial"/>
        </w:rPr>
        <w:t>, with the default cross-sections (KeV b-1) listed in () after them:</w:t>
      </w:r>
    </w:p>
    <w:p w14:paraId="6F49C7F1" w14:textId="4A483C20" w:rsidR="0067164C" w:rsidRDefault="0067164C" w:rsidP="0067164C">
      <w:pPr>
        <w:rPr>
          <w:rFonts w:ascii="Arial" w:hAnsi="Arial" w:cs="Arial"/>
        </w:rPr>
      </w:pPr>
      <w:r w:rsidRPr="0067164C">
        <w:rPr>
          <w:rFonts w:ascii="Arial" w:hAnsi="Arial" w:cs="Arial"/>
        </w:rPr>
        <w:t>C</w:t>
      </w:r>
      <w:r w:rsidRPr="0067164C">
        <w:rPr>
          <w:rFonts w:ascii="Arial" w:hAnsi="Arial" w:cs="Arial"/>
          <w:vertAlign w:val="superscript"/>
        </w:rPr>
        <w:t>12</w:t>
      </w:r>
      <w:r w:rsidRPr="0067164C">
        <w:rPr>
          <w:rFonts w:ascii="Arial" w:hAnsi="Arial" w:cs="Arial"/>
        </w:rPr>
        <w:t>+p</w:t>
      </w:r>
      <w:r w:rsidR="007D3118">
        <w:rPr>
          <w:rFonts w:ascii="Arial" w:hAnsi="Arial" w:cs="Arial"/>
        </w:rPr>
        <w:t xml:space="preserve"> =&gt;C</w:t>
      </w:r>
      <w:r w:rsidR="007D3118" w:rsidRPr="007D3118">
        <w:rPr>
          <w:rFonts w:ascii="Arial" w:hAnsi="Arial" w:cs="Arial"/>
          <w:vertAlign w:val="superscript"/>
        </w:rPr>
        <w:t>13</w:t>
      </w:r>
      <w:r w:rsidR="007D3118">
        <w:rPr>
          <w:rFonts w:ascii="Arial" w:hAnsi="Arial" w:cs="Arial"/>
        </w:rPr>
        <w:t>+</w:t>
      </w:r>
      <w:r w:rsidR="007D3118" w:rsidRPr="007D3118">
        <w:rPr>
          <w:rFonts w:ascii="Symbol" w:hAnsi="Symbol" w:cs="Arial"/>
        </w:rPr>
        <w:t>g</w:t>
      </w:r>
      <w:r w:rsidR="007D3118">
        <w:rPr>
          <w:rFonts w:ascii="Arial" w:hAnsi="Arial" w:cs="Arial"/>
        </w:rPr>
        <w:t xml:space="preserve"> (1.34</w:t>
      </w:r>
      <w:proofErr w:type="gramStart"/>
      <w:r w:rsidR="007D3118">
        <w:rPr>
          <w:rFonts w:ascii="Arial" w:hAnsi="Arial" w:cs="Arial"/>
        </w:rPr>
        <w:t>);</w:t>
      </w:r>
      <w:proofErr w:type="gramEnd"/>
    </w:p>
    <w:p w14:paraId="020AA885" w14:textId="1A37FF9C" w:rsidR="007D3118" w:rsidRDefault="007D3118" w:rsidP="007D3118">
      <w:pPr>
        <w:rPr>
          <w:rFonts w:ascii="Arial" w:hAnsi="Arial" w:cs="Arial"/>
        </w:rPr>
      </w:pPr>
      <w:r w:rsidRPr="0067164C">
        <w:rPr>
          <w:rFonts w:ascii="Arial" w:hAnsi="Arial" w:cs="Arial"/>
        </w:rPr>
        <w:t>C</w:t>
      </w:r>
      <w:r w:rsidRPr="0067164C">
        <w:rPr>
          <w:rFonts w:ascii="Arial" w:hAnsi="Arial" w:cs="Arial"/>
          <w:vertAlign w:val="superscript"/>
        </w:rPr>
        <w:t>1</w:t>
      </w:r>
      <w:r>
        <w:rPr>
          <w:rFonts w:ascii="Arial" w:hAnsi="Arial" w:cs="Arial"/>
          <w:vertAlign w:val="superscript"/>
        </w:rPr>
        <w:t>3</w:t>
      </w:r>
      <w:r w:rsidRPr="0067164C">
        <w:rPr>
          <w:rFonts w:ascii="Arial" w:hAnsi="Arial" w:cs="Arial"/>
        </w:rPr>
        <w:t>+p</w:t>
      </w:r>
      <w:r>
        <w:rPr>
          <w:rFonts w:ascii="Arial" w:hAnsi="Arial" w:cs="Arial"/>
        </w:rPr>
        <w:t xml:space="preserve"> =&gt;</w:t>
      </w:r>
      <w:r>
        <w:rPr>
          <w:rFonts w:ascii="Arial" w:hAnsi="Arial" w:cs="Arial"/>
        </w:rPr>
        <w:t>N</w:t>
      </w:r>
      <w:r w:rsidRPr="007D3118">
        <w:rPr>
          <w:rFonts w:ascii="Arial" w:hAnsi="Arial" w:cs="Arial"/>
          <w:vertAlign w:val="superscript"/>
        </w:rPr>
        <w:t>1</w:t>
      </w:r>
      <w:r>
        <w:rPr>
          <w:rFonts w:ascii="Arial" w:hAnsi="Arial" w:cs="Arial"/>
          <w:vertAlign w:val="superscript"/>
        </w:rPr>
        <w:t>4</w:t>
      </w:r>
      <w:r>
        <w:rPr>
          <w:rFonts w:ascii="Arial" w:hAnsi="Arial" w:cs="Arial"/>
        </w:rPr>
        <w:t>+</w:t>
      </w:r>
      <w:r w:rsidRPr="007D3118">
        <w:rPr>
          <w:rFonts w:ascii="Symbol" w:hAnsi="Symbol" w:cs="Arial"/>
        </w:rPr>
        <w:t>g</w:t>
      </w:r>
      <w:r>
        <w:rPr>
          <w:rFonts w:ascii="Arial" w:hAnsi="Arial" w:cs="Arial"/>
        </w:rPr>
        <w:t xml:space="preserve"> (</w:t>
      </w:r>
      <w:r>
        <w:rPr>
          <w:rFonts w:ascii="Arial" w:hAnsi="Arial" w:cs="Arial"/>
        </w:rPr>
        <w:t>7.60</w:t>
      </w:r>
      <w:proofErr w:type="gramStart"/>
      <w:r>
        <w:rPr>
          <w:rFonts w:ascii="Arial" w:hAnsi="Arial" w:cs="Arial"/>
        </w:rPr>
        <w:t>);</w:t>
      </w:r>
      <w:proofErr w:type="gramEnd"/>
    </w:p>
    <w:p w14:paraId="6DEF958F" w14:textId="390B86FA" w:rsidR="007D3118" w:rsidRDefault="007D3118" w:rsidP="007D3118">
      <w:pPr>
        <w:rPr>
          <w:rFonts w:ascii="Arial" w:hAnsi="Arial" w:cs="Arial"/>
        </w:rPr>
      </w:pPr>
      <w:r>
        <w:rPr>
          <w:rFonts w:ascii="Arial" w:hAnsi="Arial" w:cs="Arial"/>
        </w:rPr>
        <w:t>N</w:t>
      </w:r>
      <w:r w:rsidRPr="0067164C">
        <w:rPr>
          <w:rFonts w:ascii="Arial" w:hAnsi="Arial" w:cs="Arial"/>
          <w:vertAlign w:val="superscript"/>
        </w:rPr>
        <w:t>1</w:t>
      </w:r>
      <w:r>
        <w:rPr>
          <w:rFonts w:ascii="Arial" w:hAnsi="Arial" w:cs="Arial"/>
          <w:vertAlign w:val="superscript"/>
        </w:rPr>
        <w:t>4</w:t>
      </w:r>
      <w:r w:rsidRPr="0067164C">
        <w:rPr>
          <w:rFonts w:ascii="Arial" w:hAnsi="Arial" w:cs="Arial"/>
        </w:rPr>
        <w:t>+p</w:t>
      </w:r>
      <w:r>
        <w:rPr>
          <w:rFonts w:ascii="Arial" w:hAnsi="Arial" w:cs="Arial"/>
        </w:rPr>
        <w:t xml:space="preserve"> =&gt;</w:t>
      </w:r>
      <w:r>
        <w:rPr>
          <w:rFonts w:ascii="Arial" w:hAnsi="Arial" w:cs="Arial"/>
        </w:rPr>
        <w:t>N</w:t>
      </w:r>
      <w:r w:rsidRPr="007D3118">
        <w:rPr>
          <w:rFonts w:ascii="Arial" w:hAnsi="Arial" w:cs="Arial"/>
          <w:vertAlign w:val="superscript"/>
        </w:rPr>
        <w:t>1</w:t>
      </w:r>
      <w:r>
        <w:rPr>
          <w:rFonts w:ascii="Arial" w:hAnsi="Arial" w:cs="Arial"/>
          <w:vertAlign w:val="superscript"/>
        </w:rPr>
        <w:t>5</w:t>
      </w:r>
      <w:r>
        <w:rPr>
          <w:rFonts w:ascii="Arial" w:hAnsi="Arial" w:cs="Arial"/>
        </w:rPr>
        <w:t>+</w:t>
      </w:r>
      <w:r w:rsidRPr="007D3118">
        <w:rPr>
          <w:rFonts w:ascii="Symbol" w:hAnsi="Symbol" w:cs="Arial"/>
        </w:rPr>
        <w:t>g</w:t>
      </w:r>
      <w:r>
        <w:rPr>
          <w:rFonts w:ascii="Arial" w:hAnsi="Arial" w:cs="Arial"/>
        </w:rPr>
        <w:t xml:space="preserve"> (</w:t>
      </w:r>
      <w:r>
        <w:rPr>
          <w:rFonts w:ascii="Arial" w:hAnsi="Arial" w:cs="Arial"/>
        </w:rPr>
        <w:t>1.66</w:t>
      </w:r>
      <w:proofErr w:type="gramStart"/>
      <w:r>
        <w:rPr>
          <w:rFonts w:ascii="Arial" w:hAnsi="Arial" w:cs="Arial"/>
        </w:rPr>
        <w:t>);</w:t>
      </w:r>
      <w:proofErr w:type="gramEnd"/>
    </w:p>
    <w:p w14:paraId="1B498557" w14:textId="1EBABC69" w:rsidR="007D3118" w:rsidRDefault="007D3118" w:rsidP="007D3118">
      <w:pPr>
        <w:rPr>
          <w:rFonts w:ascii="Arial" w:hAnsi="Arial" w:cs="Arial"/>
        </w:rPr>
      </w:pPr>
      <w:r>
        <w:rPr>
          <w:rFonts w:ascii="Arial" w:hAnsi="Arial" w:cs="Arial"/>
        </w:rPr>
        <w:t>N</w:t>
      </w:r>
      <w:r w:rsidRPr="0067164C">
        <w:rPr>
          <w:rFonts w:ascii="Arial" w:hAnsi="Arial" w:cs="Arial"/>
          <w:vertAlign w:val="superscript"/>
        </w:rPr>
        <w:t>1</w:t>
      </w:r>
      <w:r>
        <w:rPr>
          <w:rFonts w:ascii="Arial" w:hAnsi="Arial" w:cs="Arial"/>
          <w:vertAlign w:val="superscript"/>
        </w:rPr>
        <w:t>5</w:t>
      </w:r>
      <w:r w:rsidRPr="0067164C">
        <w:rPr>
          <w:rFonts w:ascii="Arial" w:hAnsi="Arial" w:cs="Arial"/>
        </w:rPr>
        <w:t>+p</w:t>
      </w:r>
      <w:r>
        <w:rPr>
          <w:rFonts w:ascii="Arial" w:hAnsi="Arial" w:cs="Arial"/>
        </w:rPr>
        <w:t xml:space="preserve"> =&gt;</w:t>
      </w:r>
      <w:r>
        <w:rPr>
          <w:rFonts w:ascii="Arial" w:hAnsi="Arial" w:cs="Arial"/>
        </w:rPr>
        <w:t>O</w:t>
      </w:r>
      <w:r w:rsidRPr="007D3118">
        <w:rPr>
          <w:rFonts w:ascii="Arial" w:hAnsi="Arial" w:cs="Arial"/>
          <w:vertAlign w:val="superscript"/>
        </w:rPr>
        <w:t>1</w:t>
      </w:r>
      <w:r>
        <w:rPr>
          <w:rFonts w:ascii="Arial" w:hAnsi="Arial" w:cs="Arial"/>
          <w:vertAlign w:val="superscript"/>
        </w:rPr>
        <w:t>6</w:t>
      </w:r>
      <w:r>
        <w:rPr>
          <w:rFonts w:ascii="Arial" w:hAnsi="Arial" w:cs="Arial"/>
        </w:rPr>
        <w:t>+</w:t>
      </w:r>
      <w:r w:rsidRPr="007D3118">
        <w:rPr>
          <w:rFonts w:ascii="Symbol" w:hAnsi="Symbol" w:cs="Arial"/>
        </w:rPr>
        <w:t>g</w:t>
      </w:r>
      <w:r>
        <w:rPr>
          <w:rFonts w:ascii="Arial" w:hAnsi="Arial" w:cs="Arial"/>
        </w:rPr>
        <w:t xml:space="preserve"> (</w:t>
      </w:r>
      <w:r w:rsidR="00575CD4">
        <w:rPr>
          <w:rFonts w:ascii="Arial" w:hAnsi="Arial" w:cs="Arial"/>
        </w:rPr>
        <w:t>36.0</w:t>
      </w:r>
      <w:proofErr w:type="gramStart"/>
      <w:r>
        <w:rPr>
          <w:rFonts w:ascii="Arial" w:hAnsi="Arial" w:cs="Arial"/>
        </w:rPr>
        <w:t>);</w:t>
      </w:r>
      <w:proofErr w:type="gramEnd"/>
    </w:p>
    <w:p w14:paraId="6E8D24DB" w14:textId="126CC186" w:rsidR="007D3118" w:rsidRDefault="007D3118" w:rsidP="007D3118">
      <w:pPr>
        <w:rPr>
          <w:rFonts w:ascii="Arial" w:hAnsi="Arial" w:cs="Arial"/>
        </w:rPr>
      </w:pPr>
      <w:r>
        <w:rPr>
          <w:rFonts w:ascii="Arial" w:hAnsi="Arial" w:cs="Arial"/>
        </w:rPr>
        <w:t>N</w:t>
      </w:r>
      <w:r w:rsidRPr="0067164C">
        <w:rPr>
          <w:rFonts w:ascii="Arial" w:hAnsi="Arial" w:cs="Arial"/>
          <w:vertAlign w:val="superscript"/>
        </w:rPr>
        <w:t>1</w:t>
      </w:r>
      <w:r>
        <w:rPr>
          <w:rFonts w:ascii="Arial" w:hAnsi="Arial" w:cs="Arial"/>
          <w:vertAlign w:val="superscript"/>
        </w:rPr>
        <w:t>5</w:t>
      </w:r>
      <w:r w:rsidRPr="0067164C">
        <w:rPr>
          <w:rFonts w:ascii="Arial" w:hAnsi="Arial" w:cs="Arial"/>
        </w:rPr>
        <w:t>+p</w:t>
      </w:r>
      <w:r>
        <w:rPr>
          <w:rFonts w:ascii="Arial" w:hAnsi="Arial" w:cs="Arial"/>
        </w:rPr>
        <w:t xml:space="preserve"> =&gt;C</w:t>
      </w:r>
      <w:r w:rsidRPr="007D3118">
        <w:rPr>
          <w:rFonts w:ascii="Arial" w:hAnsi="Arial" w:cs="Arial"/>
          <w:vertAlign w:val="superscript"/>
        </w:rPr>
        <w:t>1</w:t>
      </w:r>
      <w:r>
        <w:rPr>
          <w:rFonts w:ascii="Arial" w:hAnsi="Arial" w:cs="Arial"/>
          <w:vertAlign w:val="superscript"/>
        </w:rPr>
        <w:t>2</w:t>
      </w:r>
      <w:r>
        <w:rPr>
          <w:rFonts w:ascii="Arial" w:hAnsi="Arial" w:cs="Arial"/>
        </w:rPr>
        <w:t>+</w:t>
      </w:r>
      <w:r>
        <w:rPr>
          <w:rFonts w:ascii="Symbol" w:hAnsi="Symbol" w:cs="Arial"/>
        </w:rPr>
        <w:t>a</w:t>
      </w:r>
      <w:r>
        <w:rPr>
          <w:rFonts w:ascii="Arial" w:hAnsi="Arial" w:cs="Arial"/>
        </w:rPr>
        <w:t xml:space="preserve"> (</w:t>
      </w:r>
      <w:r w:rsidR="00575CD4">
        <w:rPr>
          <w:rFonts w:ascii="Arial" w:hAnsi="Arial" w:cs="Arial"/>
        </w:rPr>
        <w:t>7.34 x 10</w:t>
      </w:r>
      <w:r w:rsidR="00575CD4">
        <w:rPr>
          <w:rFonts w:ascii="Arial" w:hAnsi="Arial" w:cs="Arial"/>
          <w:vertAlign w:val="superscript"/>
        </w:rPr>
        <w:t>4</w:t>
      </w:r>
      <w:proofErr w:type="gramStart"/>
      <w:r>
        <w:rPr>
          <w:rFonts w:ascii="Arial" w:hAnsi="Arial" w:cs="Arial"/>
        </w:rPr>
        <w:t>);</w:t>
      </w:r>
      <w:proofErr w:type="gramEnd"/>
    </w:p>
    <w:p w14:paraId="37CBE5FD" w14:textId="1E6C8188" w:rsidR="007D3118" w:rsidRDefault="007D3118" w:rsidP="007D3118">
      <w:pPr>
        <w:rPr>
          <w:rFonts w:ascii="Arial" w:hAnsi="Arial" w:cs="Arial"/>
        </w:rPr>
      </w:pPr>
      <w:r>
        <w:rPr>
          <w:rFonts w:ascii="Arial" w:hAnsi="Arial" w:cs="Arial"/>
        </w:rPr>
        <w:t>O</w:t>
      </w:r>
      <w:r w:rsidRPr="0067164C">
        <w:rPr>
          <w:rFonts w:ascii="Arial" w:hAnsi="Arial" w:cs="Arial"/>
          <w:vertAlign w:val="superscript"/>
        </w:rPr>
        <w:t>1</w:t>
      </w:r>
      <w:r>
        <w:rPr>
          <w:rFonts w:ascii="Arial" w:hAnsi="Arial" w:cs="Arial"/>
          <w:vertAlign w:val="superscript"/>
        </w:rPr>
        <w:t>6</w:t>
      </w:r>
      <w:r w:rsidRPr="0067164C">
        <w:rPr>
          <w:rFonts w:ascii="Arial" w:hAnsi="Arial" w:cs="Arial"/>
        </w:rPr>
        <w:t>+p</w:t>
      </w:r>
      <w:r>
        <w:rPr>
          <w:rFonts w:ascii="Arial" w:hAnsi="Arial" w:cs="Arial"/>
        </w:rPr>
        <w:t xml:space="preserve"> =&gt;</w:t>
      </w:r>
      <w:r>
        <w:rPr>
          <w:rFonts w:ascii="Arial" w:hAnsi="Arial" w:cs="Arial"/>
        </w:rPr>
        <w:t>O</w:t>
      </w:r>
      <w:r w:rsidRPr="007D3118">
        <w:rPr>
          <w:rFonts w:ascii="Arial" w:hAnsi="Arial" w:cs="Arial"/>
          <w:vertAlign w:val="superscript"/>
        </w:rPr>
        <w:t>1</w:t>
      </w:r>
      <w:r>
        <w:rPr>
          <w:rFonts w:ascii="Arial" w:hAnsi="Arial" w:cs="Arial"/>
          <w:vertAlign w:val="superscript"/>
        </w:rPr>
        <w:t>7</w:t>
      </w:r>
      <w:r>
        <w:rPr>
          <w:rFonts w:ascii="Arial" w:hAnsi="Arial" w:cs="Arial"/>
        </w:rPr>
        <w:t>+</w:t>
      </w:r>
      <w:r w:rsidRPr="007D3118">
        <w:rPr>
          <w:rFonts w:ascii="Symbol" w:hAnsi="Symbol" w:cs="Arial"/>
        </w:rPr>
        <w:t>g</w:t>
      </w:r>
      <w:r>
        <w:rPr>
          <w:rFonts w:ascii="Arial" w:hAnsi="Arial" w:cs="Arial"/>
        </w:rPr>
        <w:t xml:space="preserve"> (</w:t>
      </w:r>
      <w:r w:rsidR="00575CD4">
        <w:rPr>
          <w:rFonts w:ascii="Arial" w:hAnsi="Arial" w:cs="Arial"/>
        </w:rPr>
        <w:t>10.6</w:t>
      </w:r>
      <w:r>
        <w:rPr>
          <w:rFonts w:ascii="Arial" w:hAnsi="Arial" w:cs="Arial"/>
        </w:rPr>
        <w:t>)</w:t>
      </w:r>
    </w:p>
    <w:p w14:paraId="684B5EAD" w14:textId="48B05B1F" w:rsidR="0067164C" w:rsidRPr="0067164C" w:rsidRDefault="0067164C" w:rsidP="0067164C">
      <w:pPr>
        <w:rPr>
          <w:rFonts w:ascii="Arial" w:hAnsi="Arial" w:cs="Arial"/>
        </w:rPr>
      </w:pPr>
      <w:r>
        <w:rPr>
          <w:rFonts w:ascii="Arial" w:hAnsi="Arial" w:cs="Arial"/>
        </w:rPr>
        <w:t>The goal of this exercise is to test the impact on stellar structure and evolution of large changes in entire reaction networks, and large changes in just the governing (slowest) rate in the chain.</w:t>
      </w:r>
      <w:r w:rsidR="00575CD4">
        <w:rPr>
          <w:rFonts w:ascii="Arial" w:hAnsi="Arial" w:cs="Arial"/>
        </w:rPr>
        <w:t xml:space="preserve"> There are sample namelists to guide you in constructing the models below. </w:t>
      </w:r>
    </w:p>
    <w:p w14:paraId="10CFF299" w14:textId="3A9007BA" w:rsidR="0067164C" w:rsidRDefault="0067164C" w:rsidP="0067164C">
      <w:pPr>
        <w:pStyle w:val="ListParagraph"/>
        <w:numPr>
          <w:ilvl w:val="0"/>
          <w:numId w:val="1"/>
        </w:numPr>
        <w:rPr>
          <w:rFonts w:ascii="Arial" w:hAnsi="Arial" w:cs="Arial"/>
        </w:rPr>
      </w:pPr>
      <w:r w:rsidRPr="0067164C">
        <w:rPr>
          <w:rFonts w:ascii="Arial" w:hAnsi="Arial" w:cs="Arial"/>
        </w:rPr>
        <w:t xml:space="preserve">Run 1 and 9 solar mass models, at solar metallicity, to the </w:t>
      </w:r>
      <w:proofErr w:type="gramStart"/>
      <w:r w:rsidRPr="0067164C">
        <w:rPr>
          <w:rFonts w:ascii="Arial" w:hAnsi="Arial" w:cs="Arial"/>
        </w:rPr>
        <w:t>zero age</w:t>
      </w:r>
      <w:proofErr w:type="gramEnd"/>
      <w:r w:rsidRPr="0067164C">
        <w:rPr>
          <w:rFonts w:ascii="Arial" w:hAnsi="Arial" w:cs="Arial"/>
        </w:rPr>
        <w:t xml:space="preserve"> main sequence</w:t>
      </w:r>
      <w:r>
        <w:rPr>
          <w:rFonts w:ascii="Arial" w:hAnsi="Arial" w:cs="Arial"/>
        </w:rPr>
        <w:t>, defined as a drop of 0.005 in the central hydrogen</w:t>
      </w:r>
      <w:r w:rsidRPr="0067164C">
        <w:rPr>
          <w:rFonts w:ascii="Arial" w:hAnsi="Arial" w:cs="Arial"/>
        </w:rPr>
        <w:t>. Record the central abundances of He</w:t>
      </w:r>
      <w:r w:rsidRPr="0067164C">
        <w:rPr>
          <w:rFonts w:ascii="Arial" w:hAnsi="Arial" w:cs="Arial"/>
          <w:vertAlign w:val="superscript"/>
        </w:rPr>
        <w:t>3</w:t>
      </w:r>
      <w:r w:rsidRPr="0067164C">
        <w:rPr>
          <w:rFonts w:ascii="Arial" w:hAnsi="Arial" w:cs="Arial"/>
        </w:rPr>
        <w:t>, C</w:t>
      </w:r>
      <w:r w:rsidRPr="0067164C">
        <w:rPr>
          <w:rFonts w:ascii="Arial" w:hAnsi="Arial" w:cs="Arial"/>
          <w:vertAlign w:val="superscript"/>
        </w:rPr>
        <w:t>12</w:t>
      </w:r>
      <w:r w:rsidRPr="0067164C">
        <w:rPr>
          <w:rFonts w:ascii="Arial" w:hAnsi="Arial" w:cs="Arial"/>
        </w:rPr>
        <w:t>, C</w:t>
      </w:r>
      <w:r w:rsidRPr="0067164C">
        <w:rPr>
          <w:rFonts w:ascii="Arial" w:hAnsi="Arial" w:cs="Arial"/>
          <w:vertAlign w:val="superscript"/>
        </w:rPr>
        <w:t>13</w:t>
      </w:r>
      <w:r w:rsidRPr="0067164C">
        <w:rPr>
          <w:rFonts w:ascii="Arial" w:hAnsi="Arial" w:cs="Arial"/>
        </w:rPr>
        <w:t>,</w:t>
      </w:r>
      <w:r>
        <w:rPr>
          <w:rFonts w:ascii="Arial" w:hAnsi="Arial" w:cs="Arial"/>
        </w:rPr>
        <w:t xml:space="preserve"> </w:t>
      </w:r>
      <w:r w:rsidRPr="0067164C">
        <w:rPr>
          <w:rFonts w:ascii="Arial" w:hAnsi="Arial" w:cs="Arial"/>
        </w:rPr>
        <w:t>N</w:t>
      </w:r>
      <w:r w:rsidRPr="0067164C">
        <w:rPr>
          <w:rFonts w:ascii="Arial" w:hAnsi="Arial" w:cs="Arial"/>
          <w:vertAlign w:val="superscript"/>
        </w:rPr>
        <w:t>14</w:t>
      </w:r>
      <w:r w:rsidRPr="0067164C">
        <w:rPr>
          <w:rFonts w:ascii="Arial" w:hAnsi="Arial" w:cs="Arial"/>
        </w:rPr>
        <w:t xml:space="preserve"> and </w:t>
      </w:r>
      <w:proofErr w:type="gramStart"/>
      <w:r w:rsidRPr="0067164C">
        <w:rPr>
          <w:rFonts w:ascii="Arial" w:hAnsi="Arial" w:cs="Arial"/>
        </w:rPr>
        <w:t>O</w:t>
      </w:r>
      <w:r w:rsidRPr="0067164C">
        <w:rPr>
          <w:rFonts w:ascii="Arial" w:hAnsi="Arial" w:cs="Arial"/>
          <w:vertAlign w:val="superscript"/>
        </w:rPr>
        <w:t>16</w:t>
      </w:r>
      <w:r w:rsidRPr="0067164C">
        <w:rPr>
          <w:rFonts w:ascii="Arial" w:hAnsi="Arial" w:cs="Arial"/>
        </w:rPr>
        <w:t>}.</w:t>
      </w:r>
      <w:proofErr w:type="gramEnd"/>
      <w:r w:rsidRPr="0067164C">
        <w:rPr>
          <w:rFonts w:ascii="Arial" w:hAnsi="Arial" w:cs="Arial"/>
        </w:rPr>
        <w:t xml:space="preserve"> Also record the central density, central temperature, L, R, CNO luminosity and pp luminosity. </w:t>
      </w:r>
    </w:p>
    <w:p w14:paraId="7053D05A" w14:textId="54FBC238" w:rsidR="0067164C" w:rsidRDefault="0067164C" w:rsidP="0067164C">
      <w:pPr>
        <w:pStyle w:val="ListParagraph"/>
        <w:numPr>
          <w:ilvl w:val="0"/>
          <w:numId w:val="1"/>
        </w:numPr>
        <w:rPr>
          <w:rFonts w:ascii="Arial" w:hAnsi="Arial" w:cs="Arial"/>
        </w:rPr>
      </w:pPr>
      <w:r w:rsidRPr="0067164C">
        <w:rPr>
          <w:rFonts w:ascii="Arial" w:hAnsi="Arial" w:cs="Arial"/>
        </w:rPr>
        <w:t xml:space="preserve">Enable custom nuclear reaction cross sections, </w:t>
      </w:r>
      <w:r w:rsidR="007D3118">
        <w:rPr>
          <w:rFonts w:ascii="Arial" w:hAnsi="Arial" w:cs="Arial"/>
        </w:rPr>
        <w:t>reduce</w:t>
      </w:r>
      <w:r w:rsidRPr="0067164C">
        <w:rPr>
          <w:rFonts w:ascii="Arial" w:hAnsi="Arial" w:cs="Arial"/>
        </w:rPr>
        <w:t xml:space="preserve"> </w:t>
      </w:r>
      <w:r w:rsidR="00EE0857">
        <w:rPr>
          <w:rFonts w:ascii="Arial" w:hAnsi="Arial" w:cs="Arial"/>
        </w:rPr>
        <w:t>the 6 CNO</w:t>
      </w:r>
      <w:r w:rsidRPr="0067164C">
        <w:rPr>
          <w:rFonts w:ascii="Arial" w:hAnsi="Arial" w:cs="Arial"/>
        </w:rPr>
        <w:t xml:space="preserve"> rates </w:t>
      </w:r>
      <w:r w:rsidR="00EE0857">
        <w:rPr>
          <w:rFonts w:ascii="Arial" w:hAnsi="Arial" w:cs="Arial"/>
        </w:rPr>
        <w:t>listed above</w:t>
      </w:r>
      <w:r w:rsidRPr="0067164C">
        <w:rPr>
          <w:rFonts w:ascii="Arial" w:hAnsi="Arial" w:cs="Arial"/>
        </w:rPr>
        <w:t xml:space="preserve"> by a factor of </w:t>
      </w:r>
      <w:r w:rsidR="007D3118">
        <w:rPr>
          <w:rFonts w:ascii="Arial" w:hAnsi="Arial" w:cs="Arial"/>
        </w:rPr>
        <w:t xml:space="preserve">1000, and </w:t>
      </w:r>
      <w:r w:rsidRPr="0067164C">
        <w:rPr>
          <w:rFonts w:ascii="Arial" w:hAnsi="Arial" w:cs="Arial"/>
        </w:rPr>
        <w:t xml:space="preserve">run the </w:t>
      </w:r>
      <w:r w:rsidR="007D3118">
        <w:rPr>
          <w:rFonts w:ascii="Arial" w:hAnsi="Arial" w:cs="Arial"/>
        </w:rPr>
        <w:t xml:space="preserve">adjusted </w:t>
      </w:r>
      <w:r w:rsidRPr="0067164C">
        <w:rPr>
          <w:rFonts w:ascii="Arial" w:hAnsi="Arial" w:cs="Arial"/>
        </w:rPr>
        <w:t>9 solar mass mode</w:t>
      </w:r>
      <w:r w:rsidR="007D3118">
        <w:rPr>
          <w:rFonts w:ascii="Arial" w:hAnsi="Arial" w:cs="Arial"/>
        </w:rPr>
        <w:t xml:space="preserve"> to the ZAMS</w:t>
      </w:r>
      <w:r w:rsidRPr="0067164C">
        <w:rPr>
          <w:rFonts w:ascii="Arial" w:hAnsi="Arial" w:cs="Arial"/>
        </w:rPr>
        <w:t>. What are the consequences for the model properties that you recorded in step A? Why do you see the trends that you do?</w:t>
      </w:r>
    </w:p>
    <w:p w14:paraId="49732C09" w14:textId="4DFE7ECE" w:rsidR="0067164C" w:rsidRDefault="007D3118" w:rsidP="0067164C">
      <w:pPr>
        <w:pStyle w:val="ListParagraph"/>
        <w:numPr>
          <w:ilvl w:val="0"/>
          <w:numId w:val="1"/>
        </w:numPr>
        <w:rPr>
          <w:rFonts w:ascii="Arial" w:hAnsi="Arial" w:cs="Arial"/>
        </w:rPr>
      </w:pPr>
      <w:r>
        <w:rPr>
          <w:rFonts w:ascii="Arial" w:hAnsi="Arial" w:cs="Arial"/>
        </w:rPr>
        <w:t>As part B, except lower only the N14+p cross section by 1000, keeping all other rates the same.</w:t>
      </w:r>
    </w:p>
    <w:p w14:paraId="6D062558" w14:textId="17ADF586" w:rsidR="0067164C" w:rsidRDefault="0067164C" w:rsidP="0067164C">
      <w:pPr>
        <w:pStyle w:val="ListParagraph"/>
        <w:numPr>
          <w:ilvl w:val="0"/>
          <w:numId w:val="1"/>
        </w:numPr>
        <w:rPr>
          <w:rFonts w:ascii="Arial" w:hAnsi="Arial" w:cs="Arial"/>
        </w:rPr>
      </w:pPr>
      <w:r w:rsidRPr="0067164C">
        <w:rPr>
          <w:rFonts w:ascii="Arial" w:hAnsi="Arial" w:cs="Arial"/>
        </w:rPr>
        <w:t>Enable custom nuclear reaction rates</w:t>
      </w:r>
      <w:r w:rsidR="007D3118">
        <w:rPr>
          <w:rFonts w:ascii="Arial" w:hAnsi="Arial" w:cs="Arial"/>
        </w:rPr>
        <w:t>,</w:t>
      </w:r>
      <w:r w:rsidRPr="0067164C">
        <w:rPr>
          <w:rFonts w:ascii="Arial" w:hAnsi="Arial" w:cs="Arial"/>
        </w:rPr>
        <w:t xml:space="preserve"> </w:t>
      </w:r>
      <w:r w:rsidR="007D3118">
        <w:rPr>
          <w:rFonts w:ascii="Arial" w:hAnsi="Arial" w:cs="Arial"/>
        </w:rPr>
        <w:t>reduce</w:t>
      </w:r>
      <w:r w:rsidR="00EE0857">
        <w:rPr>
          <w:rFonts w:ascii="Arial" w:hAnsi="Arial" w:cs="Arial"/>
        </w:rPr>
        <w:t xml:space="preserve"> the 3 pp cross-sections</w:t>
      </w:r>
      <w:r w:rsidRPr="0067164C">
        <w:rPr>
          <w:rFonts w:ascii="Arial" w:hAnsi="Arial" w:cs="Arial"/>
        </w:rPr>
        <w:t xml:space="preserve"> </w:t>
      </w:r>
      <w:r w:rsidR="00EE0857">
        <w:rPr>
          <w:rFonts w:ascii="Arial" w:hAnsi="Arial" w:cs="Arial"/>
        </w:rPr>
        <w:t>above all</w:t>
      </w:r>
      <w:r w:rsidRPr="0067164C">
        <w:rPr>
          <w:rFonts w:ascii="Arial" w:hAnsi="Arial" w:cs="Arial"/>
        </w:rPr>
        <w:t xml:space="preserve"> by a factor of 100</w:t>
      </w:r>
      <w:r w:rsidR="007D3118">
        <w:rPr>
          <w:rFonts w:ascii="Arial" w:hAnsi="Arial" w:cs="Arial"/>
        </w:rPr>
        <w:t>, and r</w:t>
      </w:r>
      <w:r w:rsidRPr="0067164C">
        <w:rPr>
          <w:rFonts w:ascii="Arial" w:hAnsi="Arial" w:cs="Arial"/>
        </w:rPr>
        <w:t xml:space="preserve">un a 1 solar mass model </w:t>
      </w:r>
      <w:r w:rsidR="007D3118">
        <w:rPr>
          <w:rFonts w:ascii="Arial" w:hAnsi="Arial" w:cs="Arial"/>
        </w:rPr>
        <w:t>to the ZAMS. C</w:t>
      </w:r>
      <w:r w:rsidRPr="0067164C">
        <w:rPr>
          <w:rFonts w:ascii="Arial" w:hAnsi="Arial" w:cs="Arial"/>
        </w:rPr>
        <w:t>ompare with the properties in part A.</w:t>
      </w:r>
      <w:r w:rsidR="00EE0857">
        <w:rPr>
          <w:rFonts w:ascii="Arial" w:hAnsi="Arial" w:cs="Arial"/>
        </w:rPr>
        <w:t xml:space="preserve"> </w:t>
      </w:r>
      <w:r w:rsidR="00EE0857" w:rsidRPr="0067164C">
        <w:rPr>
          <w:rFonts w:ascii="Arial" w:hAnsi="Arial" w:cs="Arial"/>
        </w:rPr>
        <w:t>Why do you see the trends that you do?</w:t>
      </w:r>
    </w:p>
    <w:p w14:paraId="55B56513" w14:textId="6EFC1B7D" w:rsidR="007F75DC" w:rsidRPr="007D3118" w:rsidRDefault="007D3118" w:rsidP="007D3118">
      <w:pPr>
        <w:pStyle w:val="ListParagraph"/>
        <w:numPr>
          <w:ilvl w:val="0"/>
          <w:numId w:val="1"/>
        </w:numPr>
        <w:rPr>
          <w:rFonts w:ascii="Arial" w:hAnsi="Arial" w:cs="Arial"/>
        </w:rPr>
      </w:pPr>
      <w:r>
        <w:rPr>
          <w:rFonts w:ascii="Arial" w:hAnsi="Arial" w:cs="Arial"/>
        </w:rPr>
        <w:t xml:space="preserve">As part </w:t>
      </w:r>
      <w:r>
        <w:rPr>
          <w:rFonts w:ascii="Arial" w:hAnsi="Arial" w:cs="Arial"/>
        </w:rPr>
        <w:t>D</w:t>
      </w:r>
      <w:r>
        <w:rPr>
          <w:rFonts w:ascii="Arial" w:hAnsi="Arial" w:cs="Arial"/>
        </w:rPr>
        <w:t xml:space="preserve">, except lower only the </w:t>
      </w:r>
      <w:proofErr w:type="spellStart"/>
      <w:r>
        <w:rPr>
          <w:rFonts w:ascii="Arial" w:hAnsi="Arial" w:cs="Arial"/>
        </w:rPr>
        <w:t>p</w:t>
      </w:r>
      <w:r>
        <w:rPr>
          <w:rFonts w:ascii="Arial" w:hAnsi="Arial" w:cs="Arial"/>
        </w:rPr>
        <w:t>+p</w:t>
      </w:r>
      <w:proofErr w:type="spellEnd"/>
      <w:r>
        <w:rPr>
          <w:rFonts w:ascii="Arial" w:hAnsi="Arial" w:cs="Arial"/>
        </w:rPr>
        <w:t xml:space="preserve"> cross section by 100, keeping all other rates the same.</w:t>
      </w:r>
    </w:p>
    <w:sectPr w:rsidR="007F75DC" w:rsidRPr="007D3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A53E4"/>
    <w:multiLevelType w:val="hybridMultilevel"/>
    <w:tmpl w:val="8C6219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9423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64C"/>
    <w:rsid w:val="0027083A"/>
    <w:rsid w:val="0027336C"/>
    <w:rsid w:val="00575CD4"/>
    <w:rsid w:val="0067164C"/>
    <w:rsid w:val="006879DA"/>
    <w:rsid w:val="007D3118"/>
    <w:rsid w:val="007F75DC"/>
    <w:rsid w:val="00872494"/>
    <w:rsid w:val="00EE0857"/>
    <w:rsid w:val="00FD4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5DB1F"/>
  <w15:chartTrackingRefBased/>
  <w15:docId w15:val="{3F4B2C8C-65CA-4BE2-AE90-B64FBAB0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64C"/>
    <w:rPr>
      <w:rFonts w:eastAsiaTheme="majorEastAsia" w:cstheme="majorBidi"/>
      <w:color w:val="272727" w:themeColor="text1" w:themeTint="D8"/>
    </w:rPr>
  </w:style>
  <w:style w:type="paragraph" w:styleId="Title">
    <w:name w:val="Title"/>
    <w:basedOn w:val="Normal"/>
    <w:next w:val="Normal"/>
    <w:link w:val="TitleChar"/>
    <w:uiPriority w:val="10"/>
    <w:qFormat/>
    <w:rsid w:val="0067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64C"/>
    <w:pPr>
      <w:spacing w:before="160"/>
      <w:jc w:val="center"/>
    </w:pPr>
    <w:rPr>
      <w:i/>
      <w:iCs/>
      <w:color w:val="404040" w:themeColor="text1" w:themeTint="BF"/>
    </w:rPr>
  </w:style>
  <w:style w:type="character" w:customStyle="1" w:styleId="QuoteChar">
    <w:name w:val="Quote Char"/>
    <w:basedOn w:val="DefaultParagraphFont"/>
    <w:link w:val="Quote"/>
    <w:uiPriority w:val="29"/>
    <w:rsid w:val="0067164C"/>
    <w:rPr>
      <w:i/>
      <w:iCs/>
      <w:color w:val="404040" w:themeColor="text1" w:themeTint="BF"/>
    </w:rPr>
  </w:style>
  <w:style w:type="paragraph" w:styleId="ListParagraph">
    <w:name w:val="List Paragraph"/>
    <w:basedOn w:val="Normal"/>
    <w:uiPriority w:val="34"/>
    <w:qFormat/>
    <w:rsid w:val="0067164C"/>
    <w:pPr>
      <w:ind w:left="720"/>
      <w:contextualSpacing/>
    </w:pPr>
  </w:style>
  <w:style w:type="character" w:styleId="IntenseEmphasis">
    <w:name w:val="Intense Emphasis"/>
    <w:basedOn w:val="DefaultParagraphFont"/>
    <w:uiPriority w:val="21"/>
    <w:qFormat/>
    <w:rsid w:val="0067164C"/>
    <w:rPr>
      <w:i/>
      <w:iCs/>
      <w:color w:val="2F5496" w:themeColor="accent1" w:themeShade="BF"/>
    </w:rPr>
  </w:style>
  <w:style w:type="paragraph" w:styleId="IntenseQuote">
    <w:name w:val="Intense Quote"/>
    <w:basedOn w:val="Normal"/>
    <w:next w:val="Normal"/>
    <w:link w:val="IntenseQuoteChar"/>
    <w:uiPriority w:val="30"/>
    <w:qFormat/>
    <w:rsid w:val="00671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64C"/>
    <w:rPr>
      <w:i/>
      <w:iCs/>
      <w:color w:val="2F5496" w:themeColor="accent1" w:themeShade="BF"/>
    </w:rPr>
  </w:style>
  <w:style w:type="character" w:styleId="IntenseReference">
    <w:name w:val="Intense Reference"/>
    <w:basedOn w:val="DefaultParagraphFont"/>
    <w:uiPriority w:val="32"/>
    <w:qFormat/>
    <w:rsid w:val="006716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279</Words>
  <Characters>1476</Characters>
  <Application>Microsoft Office Word</Application>
  <DocSecurity>0</DocSecurity>
  <Lines>23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Pinsonneault, Marc</dc:creator>
  <cp:keywords/>
  <dc:description/>
  <cp:lastModifiedBy>Pinsonneault, Marc</cp:lastModifiedBy>
  <cp:revision>1</cp:revision>
  <dcterms:created xsi:type="dcterms:W3CDTF">2025-12-18T20:09:00Z</dcterms:created>
  <dcterms:modified xsi:type="dcterms:W3CDTF">2025-12-18T20:44:00Z</dcterms:modified>
</cp:coreProperties>
</file>