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EA7E81" w:rsidRDefault="00590BEB">
      <w:pPr>
        <w:pStyle w:val="Heading2"/>
        <w:keepNext w:val="0"/>
        <w:keepLines w:val="0"/>
        <w:spacing w:before="240" w:after="40"/>
      </w:pPr>
      <w:r>
        <w:t>Task 1: Determine Store Formats for Existing Stores</w:t>
      </w:r>
    </w:p>
    <w:p w:rsidR="00EA7E81" w:rsidRPr="00127C7B" w:rsidRDefault="00590BEB">
      <w:pPr>
        <w:numPr>
          <w:ilvl w:val="0"/>
          <w:numId w:val="1"/>
        </w:numPr>
        <w:spacing w:line="240" w:lineRule="auto"/>
        <w:rPr>
          <w:b/>
        </w:rPr>
      </w:pPr>
      <w:r w:rsidRPr="00127C7B">
        <w:rPr>
          <w:b/>
        </w:rPr>
        <w:t>What is the optimal number of store formats? How did you arrive at that number?</w:t>
      </w:r>
    </w:p>
    <w:p w:rsidR="00127C7B" w:rsidRDefault="00127C7B" w:rsidP="00127C7B">
      <w:pPr>
        <w:spacing w:line="240" w:lineRule="auto"/>
        <w:ind w:left="720"/>
      </w:pPr>
    </w:p>
    <w:p w:rsidR="00127C7B" w:rsidRDefault="00127C7B" w:rsidP="00127C7B">
      <w:pPr>
        <w:spacing w:line="240" w:lineRule="auto"/>
        <w:ind w:left="720"/>
      </w:pPr>
      <w:r w:rsidRPr="00127C7B">
        <w:t>In order to determine the best number of store formats to use. A k-centroids analysis was done using k-means clustering method for k=</w:t>
      </w:r>
      <w:r w:rsidR="00BB77B5">
        <w:t>2,</w:t>
      </w:r>
      <w:r w:rsidRPr="00127C7B">
        <w:t>3,4,5,6</w:t>
      </w:r>
    </w:p>
    <w:p w:rsidR="00BB77B5" w:rsidRDefault="00BB77B5" w:rsidP="00127C7B">
      <w:pPr>
        <w:spacing w:line="240" w:lineRule="auto"/>
        <w:ind w:left="720"/>
      </w:pPr>
    </w:p>
    <w:p w:rsidR="00BB77B5" w:rsidRDefault="00BB77B5" w:rsidP="00127C7B">
      <w:pPr>
        <w:spacing w:line="240" w:lineRule="auto"/>
        <w:ind w:left="720"/>
      </w:pPr>
    </w:p>
    <w:p w:rsidR="00127C7B" w:rsidRDefault="00BB77B5" w:rsidP="00127C7B">
      <w:pPr>
        <w:spacing w:line="240" w:lineRule="auto"/>
        <w:ind w:left="720"/>
      </w:pPr>
      <w:r>
        <w:rPr>
          <w:noProof/>
        </w:rPr>
        <w:drawing>
          <wp:inline distT="0" distB="0" distL="0" distR="0" wp14:anchorId="10CEE812" wp14:editId="6CA9B428">
            <wp:extent cx="4526280" cy="3019359"/>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46713" cy="3032990"/>
                    </a:xfrm>
                    <a:prstGeom prst="rect">
                      <a:avLst/>
                    </a:prstGeom>
                  </pic:spPr>
                </pic:pic>
              </a:graphicData>
            </a:graphic>
          </wp:inline>
        </w:drawing>
      </w:r>
    </w:p>
    <w:p w:rsidR="00BB77B5" w:rsidRDefault="00BB77B5" w:rsidP="00127C7B">
      <w:pPr>
        <w:spacing w:line="240" w:lineRule="auto"/>
        <w:ind w:left="720"/>
      </w:pPr>
      <w:r>
        <w:rPr>
          <w:noProof/>
        </w:rPr>
        <w:drawing>
          <wp:inline distT="0" distB="0" distL="0" distR="0" wp14:anchorId="14736853" wp14:editId="2A75EEA0">
            <wp:extent cx="3361946" cy="3162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81627" cy="3180813"/>
                    </a:xfrm>
                    <a:prstGeom prst="rect">
                      <a:avLst/>
                    </a:prstGeom>
                  </pic:spPr>
                </pic:pic>
              </a:graphicData>
            </a:graphic>
          </wp:inline>
        </w:drawing>
      </w:r>
    </w:p>
    <w:p w:rsidR="00BB77B5" w:rsidRDefault="00BB77B5" w:rsidP="00127C7B">
      <w:pPr>
        <w:spacing w:line="240" w:lineRule="auto"/>
        <w:ind w:left="720"/>
      </w:pPr>
    </w:p>
    <w:p w:rsidR="00BB77B5" w:rsidRDefault="00BB77B5" w:rsidP="00127C7B">
      <w:pPr>
        <w:spacing w:line="240" w:lineRule="auto"/>
        <w:ind w:left="720"/>
      </w:pPr>
    </w:p>
    <w:p w:rsidR="00BB77B5" w:rsidRDefault="00BB77B5" w:rsidP="00BB77B5">
      <w:pPr>
        <w:spacing w:line="240" w:lineRule="auto"/>
        <w:ind w:left="720"/>
      </w:pPr>
    </w:p>
    <w:p w:rsidR="00BB77B5" w:rsidRDefault="00BB77B5" w:rsidP="00BB77B5">
      <w:pPr>
        <w:spacing w:line="240" w:lineRule="auto"/>
        <w:ind w:left="720"/>
      </w:pPr>
      <w:r>
        <w:lastRenderedPageBreak/>
        <w:t xml:space="preserve">From the above diagnostics, cluster 3 seems to be the best cluster and therefore I will use cluster 3 as my base to compare the number of k terms. Comparing cluster 3, between all the differing k terms, it looks like using k=3 for my analysis offers the best results with cluster 3 having the tightest range and highest mean when k=3. </w:t>
      </w:r>
    </w:p>
    <w:p w:rsidR="00BB77B5" w:rsidRDefault="00BB77B5" w:rsidP="00BB77B5">
      <w:pPr>
        <w:spacing w:line="240" w:lineRule="auto"/>
        <w:ind w:left="720"/>
      </w:pPr>
      <w:r>
        <w:t xml:space="preserve"> </w:t>
      </w:r>
    </w:p>
    <w:p w:rsidR="00BB77B5" w:rsidRDefault="00BB77B5" w:rsidP="00BB77B5">
      <w:pPr>
        <w:spacing w:line="240" w:lineRule="auto"/>
        <w:ind w:left="720"/>
      </w:pPr>
      <w:r>
        <w:t>The optimal number of store formats in my opinion is 3.</w:t>
      </w:r>
    </w:p>
    <w:p w:rsidR="00BB77B5" w:rsidRDefault="00BB77B5" w:rsidP="00BB77B5">
      <w:pPr>
        <w:spacing w:line="240" w:lineRule="auto"/>
        <w:ind w:left="720"/>
      </w:pPr>
    </w:p>
    <w:p w:rsidR="00EA7E81" w:rsidRDefault="00EA7E81" w:rsidP="00F51EC2">
      <w:pPr>
        <w:spacing w:line="240" w:lineRule="auto"/>
      </w:pPr>
    </w:p>
    <w:p w:rsidR="00EA7E81" w:rsidRDefault="00590BEB">
      <w:pPr>
        <w:numPr>
          <w:ilvl w:val="0"/>
          <w:numId w:val="1"/>
        </w:numPr>
        <w:spacing w:line="240" w:lineRule="auto"/>
        <w:rPr>
          <w:b/>
        </w:rPr>
      </w:pPr>
      <w:r w:rsidRPr="00BB77B5">
        <w:rPr>
          <w:b/>
        </w:rPr>
        <w:t>How many stores fall into each store format?</w:t>
      </w:r>
    </w:p>
    <w:p w:rsidR="00BB77B5" w:rsidRDefault="00BB77B5" w:rsidP="00BB77B5">
      <w:pPr>
        <w:spacing w:line="240" w:lineRule="auto"/>
        <w:ind w:left="720"/>
        <w:rPr>
          <w:b/>
        </w:rPr>
      </w:pPr>
    </w:p>
    <w:p w:rsidR="00BB77B5" w:rsidRPr="00BB77B5" w:rsidRDefault="00BB77B5" w:rsidP="00BB77B5">
      <w:pPr>
        <w:spacing w:line="240" w:lineRule="auto"/>
        <w:ind w:left="720"/>
        <w:rPr>
          <w:b/>
        </w:rPr>
      </w:pPr>
      <w:r>
        <w:rPr>
          <w:noProof/>
        </w:rPr>
        <w:drawing>
          <wp:inline distT="0" distB="0" distL="0" distR="0" wp14:anchorId="103025DC" wp14:editId="22291AE7">
            <wp:extent cx="5731510" cy="61976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619760"/>
                    </a:xfrm>
                    <a:prstGeom prst="rect">
                      <a:avLst/>
                    </a:prstGeom>
                  </pic:spPr>
                </pic:pic>
              </a:graphicData>
            </a:graphic>
          </wp:inline>
        </w:drawing>
      </w:r>
    </w:p>
    <w:p w:rsidR="00EA7E81" w:rsidRDefault="00EA7E81">
      <w:pPr>
        <w:spacing w:line="240" w:lineRule="auto"/>
        <w:ind w:left="720"/>
      </w:pPr>
    </w:p>
    <w:p w:rsidR="00EA7E81" w:rsidRDefault="00590BEB">
      <w:pPr>
        <w:numPr>
          <w:ilvl w:val="0"/>
          <w:numId w:val="1"/>
        </w:numPr>
        <w:spacing w:line="240" w:lineRule="auto"/>
        <w:rPr>
          <w:b/>
        </w:rPr>
      </w:pPr>
      <w:r w:rsidRPr="00BB77B5">
        <w:rPr>
          <w:b/>
        </w:rPr>
        <w:t>Based on the results of the clustering model, what is one way that the clusters differ from one another?</w:t>
      </w:r>
    </w:p>
    <w:p w:rsidR="00BB77B5" w:rsidRDefault="00BB77B5" w:rsidP="00BB77B5">
      <w:pPr>
        <w:spacing w:line="240" w:lineRule="auto"/>
        <w:ind w:left="720"/>
        <w:rPr>
          <w:b/>
        </w:rPr>
      </w:pPr>
    </w:p>
    <w:p w:rsidR="00BB77B5" w:rsidRDefault="00BB77B5" w:rsidP="00BB77B5">
      <w:pPr>
        <w:spacing w:line="240" w:lineRule="auto"/>
        <w:ind w:left="720"/>
        <w:rPr>
          <w:b/>
        </w:rPr>
      </w:pPr>
      <w:r>
        <w:rPr>
          <w:noProof/>
        </w:rPr>
        <w:drawing>
          <wp:inline distT="0" distB="0" distL="0" distR="0" wp14:anchorId="02D97951" wp14:editId="6C0FBC9D">
            <wp:extent cx="2127811" cy="446532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43272" cy="4497766"/>
                    </a:xfrm>
                    <a:prstGeom prst="rect">
                      <a:avLst/>
                    </a:prstGeom>
                  </pic:spPr>
                </pic:pic>
              </a:graphicData>
            </a:graphic>
          </wp:inline>
        </w:drawing>
      </w:r>
    </w:p>
    <w:p w:rsidR="00BB77B5" w:rsidRDefault="00BB77B5" w:rsidP="00BB77B5">
      <w:pPr>
        <w:spacing w:line="240" w:lineRule="auto"/>
        <w:ind w:left="720"/>
      </w:pPr>
      <w:r w:rsidRPr="00BB77B5">
        <w:t>Overall, cluster 3 sold more in total in comparison to the other two clusters.</w:t>
      </w:r>
    </w:p>
    <w:p w:rsidR="00BB77B5" w:rsidRDefault="00BB77B5" w:rsidP="00BB77B5">
      <w:pPr>
        <w:spacing w:line="240" w:lineRule="auto"/>
        <w:ind w:left="720"/>
      </w:pPr>
    </w:p>
    <w:p w:rsidR="00BB77B5" w:rsidRPr="00BB77B5" w:rsidRDefault="00BB77B5" w:rsidP="00BB77B5">
      <w:pPr>
        <w:spacing w:line="240" w:lineRule="auto"/>
        <w:ind w:left="720"/>
      </w:pPr>
    </w:p>
    <w:p w:rsidR="00EA7E81" w:rsidRDefault="00EA7E81">
      <w:pPr>
        <w:ind w:left="720"/>
      </w:pPr>
    </w:p>
    <w:p w:rsidR="00F51EC2" w:rsidRDefault="00F51EC2">
      <w:pPr>
        <w:ind w:left="720"/>
      </w:pPr>
    </w:p>
    <w:p w:rsidR="00EA7E81" w:rsidRDefault="00590BEB">
      <w:pPr>
        <w:numPr>
          <w:ilvl w:val="0"/>
          <w:numId w:val="1"/>
        </w:numPr>
        <w:spacing w:line="240" w:lineRule="auto"/>
        <w:rPr>
          <w:b/>
        </w:rPr>
      </w:pPr>
      <w:r w:rsidRPr="00BB77B5">
        <w:rPr>
          <w:b/>
        </w:rPr>
        <w:lastRenderedPageBreak/>
        <w:t>Please provide a Tableau visualization (saved as a Tableau Public file) that shows the location of the stores, uses color to show cluster, and size to show total sales.</w:t>
      </w:r>
    </w:p>
    <w:p w:rsidR="00F51EC2" w:rsidRDefault="00F51EC2" w:rsidP="00E32427">
      <w:pPr>
        <w:spacing w:line="240" w:lineRule="auto"/>
        <w:rPr>
          <w:rStyle w:val="Hyperlink"/>
        </w:rPr>
      </w:pPr>
    </w:p>
    <w:p w:rsidR="00E32427" w:rsidRDefault="00E32427" w:rsidP="0086622E">
      <w:pPr>
        <w:spacing w:line="240" w:lineRule="auto"/>
        <w:ind w:firstLine="720"/>
        <w:rPr>
          <w:rStyle w:val="Hyperlink"/>
        </w:rPr>
      </w:pPr>
    </w:p>
    <w:p w:rsidR="00E32427" w:rsidRPr="00095F6F" w:rsidRDefault="00E32427" w:rsidP="0086622E">
      <w:pPr>
        <w:spacing w:line="240" w:lineRule="auto"/>
        <w:ind w:firstLine="720"/>
        <w:rPr>
          <w:rStyle w:val="Hyperlink"/>
        </w:rPr>
      </w:pPr>
      <w:r w:rsidRPr="00E32427">
        <w:rPr>
          <w:rStyle w:val="Hyperlink"/>
        </w:rPr>
        <w:t>https://public.tableau.com/views/Book2_20234/Sheet2?:embed=y&amp;:display_count=yes</w:t>
      </w:r>
    </w:p>
    <w:p w:rsidR="00095F6F" w:rsidRDefault="00095F6F" w:rsidP="0086622E">
      <w:pPr>
        <w:spacing w:line="240" w:lineRule="auto"/>
        <w:ind w:firstLine="720"/>
        <w:rPr>
          <w:rStyle w:val="Hyperlink"/>
          <w:b/>
        </w:rPr>
      </w:pPr>
    </w:p>
    <w:p w:rsidR="00095F6F" w:rsidRPr="00BB77B5" w:rsidRDefault="00095F6F" w:rsidP="00095F6F">
      <w:pPr>
        <w:spacing w:line="240" w:lineRule="auto"/>
        <w:ind w:left="720"/>
        <w:rPr>
          <w:b/>
        </w:rPr>
      </w:pPr>
      <w:r>
        <w:rPr>
          <w:noProof/>
        </w:rPr>
        <w:drawing>
          <wp:inline distT="0" distB="0" distL="0" distR="0" wp14:anchorId="5F4D7B5F" wp14:editId="5BCD6C1D">
            <wp:extent cx="5943600" cy="30886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88640"/>
                    </a:xfrm>
                    <a:prstGeom prst="rect">
                      <a:avLst/>
                    </a:prstGeom>
                  </pic:spPr>
                </pic:pic>
              </a:graphicData>
            </a:graphic>
          </wp:inline>
        </w:drawing>
      </w:r>
      <w:r w:rsidRPr="00095F6F">
        <w:t>The size of the circle represents the amount of total sale for each store</w:t>
      </w:r>
    </w:p>
    <w:p w:rsidR="00EA7E81" w:rsidRDefault="00EA7E81">
      <w:pPr>
        <w:spacing w:line="240" w:lineRule="auto"/>
      </w:pPr>
    </w:p>
    <w:p w:rsidR="00EA7E81" w:rsidRDefault="00590BEB">
      <w:pPr>
        <w:pStyle w:val="Heading2"/>
        <w:keepNext w:val="0"/>
        <w:keepLines w:val="0"/>
        <w:spacing w:before="240" w:after="40"/>
      </w:pPr>
      <w:r>
        <w:t xml:space="preserve">Task 2: Formats for New Stores </w:t>
      </w:r>
    </w:p>
    <w:p w:rsidR="00EA7E81" w:rsidRDefault="00590BEB">
      <w:pPr>
        <w:numPr>
          <w:ilvl w:val="0"/>
          <w:numId w:val="2"/>
        </w:numPr>
        <w:rPr>
          <w:b/>
        </w:rPr>
      </w:pPr>
      <w:bookmarkStart w:id="0" w:name="_1fob9te" w:colFirst="0" w:colLast="0"/>
      <w:bookmarkEnd w:id="0"/>
      <w:r w:rsidRPr="00323F43">
        <w:rPr>
          <w:b/>
        </w:rPr>
        <w:t>What methodology did you use to predict the best store format for the new stores? Why did you choose that methodology? (Remember to Use a 20% validation sample with Random Seed = 3 to test differences in models.)</w:t>
      </w:r>
    </w:p>
    <w:p w:rsidR="00323F43" w:rsidRDefault="00323F43" w:rsidP="00323F43">
      <w:pPr>
        <w:ind w:left="643"/>
        <w:rPr>
          <w:b/>
        </w:rPr>
      </w:pPr>
    </w:p>
    <w:p w:rsidR="00323F43" w:rsidRDefault="00323F43" w:rsidP="00323F43">
      <w:pPr>
        <w:ind w:left="643"/>
        <w:rPr>
          <w:b/>
        </w:rPr>
      </w:pPr>
      <w:r>
        <w:rPr>
          <w:noProof/>
        </w:rPr>
        <w:lastRenderedPageBreak/>
        <w:drawing>
          <wp:inline distT="0" distB="0" distL="0" distR="0" wp14:anchorId="41A73671" wp14:editId="46E06398">
            <wp:extent cx="4823460" cy="5137151"/>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07965" cy="5227152"/>
                    </a:xfrm>
                    <a:prstGeom prst="rect">
                      <a:avLst/>
                    </a:prstGeom>
                  </pic:spPr>
                </pic:pic>
              </a:graphicData>
            </a:graphic>
          </wp:inline>
        </w:drawing>
      </w:r>
    </w:p>
    <w:p w:rsidR="00323F43" w:rsidRDefault="00323F43" w:rsidP="00323F43">
      <w:pPr>
        <w:ind w:left="643"/>
      </w:pPr>
    </w:p>
    <w:p w:rsidR="00323F43" w:rsidRPr="00323F43" w:rsidRDefault="00323F43" w:rsidP="00323F43">
      <w:pPr>
        <w:ind w:left="643"/>
      </w:pPr>
      <w:r w:rsidRPr="00323F43">
        <w:t>Based on the above results, I have decided to use the Boosted, even though the forest model and boosted model both have the same accuracy score, I have used the higher F1 score of the Boosted model as my deciding factor</w:t>
      </w:r>
      <w:r>
        <w:t>.</w:t>
      </w:r>
    </w:p>
    <w:p w:rsidR="00323F43" w:rsidRDefault="00323F43" w:rsidP="00323F43">
      <w:pPr>
        <w:ind w:left="643"/>
      </w:pPr>
      <w:r>
        <w:rPr>
          <w:noProof/>
        </w:rPr>
        <w:lastRenderedPageBreak/>
        <w:drawing>
          <wp:inline distT="0" distB="0" distL="0" distR="0" wp14:anchorId="280F2647" wp14:editId="683C2D95">
            <wp:extent cx="3394365" cy="33680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13343" cy="3386870"/>
                    </a:xfrm>
                    <a:prstGeom prst="rect">
                      <a:avLst/>
                    </a:prstGeom>
                  </pic:spPr>
                </pic:pic>
              </a:graphicData>
            </a:graphic>
          </wp:inline>
        </w:drawing>
      </w:r>
    </w:p>
    <w:p w:rsidR="00323F43" w:rsidRDefault="00323F43" w:rsidP="00323F43">
      <w:pPr>
        <w:ind w:left="643"/>
      </w:pPr>
    </w:p>
    <w:p w:rsidR="00EA7E81" w:rsidRDefault="00EA7E81"/>
    <w:p w:rsidR="00EA7E81" w:rsidRPr="00323F43" w:rsidRDefault="00590BEB">
      <w:pPr>
        <w:numPr>
          <w:ilvl w:val="0"/>
          <w:numId w:val="2"/>
        </w:numPr>
        <w:rPr>
          <w:b/>
        </w:rPr>
      </w:pPr>
      <w:r w:rsidRPr="00323F43">
        <w:rPr>
          <w:b/>
        </w:rPr>
        <w:t>What format do each of the 10 new stores fall into? Please fill in the table below.</w:t>
      </w:r>
    </w:p>
    <w:p w:rsidR="00EA7E81" w:rsidRDefault="00EA7E81">
      <w:pPr>
        <w:ind w:left="720"/>
      </w:pPr>
    </w:p>
    <w:tbl>
      <w:tblPr>
        <w:tblStyle w:val="a"/>
        <w:tblW w:w="3330" w:type="dxa"/>
        <w:tblInd w:w="2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1535"/>
      </w:tblGrid>
      <w:tr w:rsidR="00EA7E81">
        <w:tc>
          <w:tcPr>
            <w:tcW w:w="1795" w:type="dxa"/>
          </w:tcPr>
          <w:p w:rsidR="00EA7E81" w:rsidRDefault="00590BEB" w:rsidP="00323F43">
            <w:pPr>
              <w:spacing w:line="276" w:lineRule="auto"/>
              <w:jc w:val="center"/>
            </w:pPr>
            <w:r>
              <w:t>Store Number</w:t>
            </w:r>
          </w:p>
        </w:tc>
        <w:tc>
          <w:tcPr>
            <w:tcW w:w="1535" w:type="dxa"/>
          </w:tcPr>
          <w:p w:rsidR="00EA7E81" w:rsidRDefault="00590BEB" w:rsidP="00323F43">
            <w:pPr>
              <w:spacing w:line="276" w:lineRule="auto"/>
              <w:jc w:val="center"/>
            </w:pPr>
            <w:r>
              <w:t>Segment</w:t>
            </w:r>
          </w:p>
        </w:tc>
      </w:tr>
      <w:tr w:rsidR="00EA7E81">
        <w:tc>
          <w:tcPr>
            <w:tcW w:w="1795" w:type="dxa"/>
          </w:tcPr>
          <w:p w:rsidR="00EA7E81" w:rsidRDefault="00590BEB" w:rsidP="00323F43">
            <w:pPr>
              <w:spacing w:line="276" w:lineRule="auto"/>
              <w:jc w:val="center"/>
            </w:pPr>
            <w:r>
              <w:t>S0086</w:t>
            </w:r>
          </w:p>
        </w:tc>
        <w:tc>
          <w:tcPr>
            <w:tcW w:w="1535" w:type="dxa"/>
          </w:tcPr>
          <w:p w:rsidR="00EA7E81" w:rsidRDefault="00323F43" w:rsidP="00323F43">
            <w:pPr>
              <w:spacing w:line="276" w:lineRule="auto"/>
              <w:jc w:val="center"/>
            </w:pPr>
            <w:r>
              <w:t>3</w:t>
            </w:r>
          </w:p>
        </w:tc>
      </w:tr>
      <w:tr w:rsidR="00EA7E81">
        <w:tc>
          <w:tcPr>
            <w:tcW w:w="1795" w:type="dxa"/>
          </w:tcPr>
          <w:p w:rsidR="00EA7E81" w:rsidRDefault="00590BEB" w:rsidP="00323F43">
            <w:pPr>
              <w:spacing w:line="276" w:lineRule="auto"/>
              <w:jc w:val="center"/>
            </w:pPr>
            <w:r>
              <w:t>S0087</w:t>
            </w:r>
          </w:p>
        </w:tc>
        <w:tc>
          <w:tcPr>
            <w:tcW w:w="1535" w:type="dxa"/>
          </w:tcPr>
          <w:p w:rsidR="00EA7E81" w:rsidRDefault="00323F43" w:rsidP="00323F43">
            <w:pPr>
              <w:spacing w:line="276" w:lineRule="auto"/>
              <w:jc w:val="center"/>
            </w:pPr>
            <w:r>
              <w:t>2</w:t>
            </w:r>
          </w:p>
        </w:tc>
      </w:tr>
      <w:tr w:rsidR="00EA7E81">
        <w:tc>
          <w:tcPr>
            <w:tcW w:w="1795" w:type="dxa"/>
          </w:tcPr>
          <w:p w:rsidR="00EA7E81" w:rsidRDefault="00590BEB" w:rsidP="00323F43">
            <w:pPr>
              <w:spacing w:line="276" w:lineRule="auto"/>
              <w:jc w:val="center"/>
            </w:pPr>
            <w:r>
              <w:t>S0088</w:t>
            </w:r>
          </w:p>
        </w:tc>
        <w:tc>
          <w:tcPr>
            <w:tcW w:w="1535" w:type="dxa"/>
          </w:tcPr>
          <w:p w:rsidR="00EA7E81" w:rsidRDefault="00323F43" w:rsidP="00323F43">
            <w:pPr>
              <w:spacing w:line="276" w:lineRule="auto"/>
              <w:jc w:val="center"/>
            </w:pPr>
            <w:r>
              <w:t>1</w:t>
            </w:r>
          </w:p>
        </w:tc>
      </w:tr>
      <w:tr w:rsidR="00EA7E81">
        <w:tc>
          <w:tcPr>
            <w:tcW w:w="1795" w:type="dxa"/>
          </w:tcPr>
          <w:p w:rsidR="00EA7E81" w:rsidRDefault="00590BEB" w:rsidP="00323F43">
            <w:pPr>
              <w:spacing w:line="276" w:lineRule="auto"/>
              <w:jc w:val="center"/>
            </w:pPr>
            <w:r>
              <w:t>S0089</w:t>
            </w:r>
          </w:p>
        </w:tc>
        <w:tc>
          <w:tcPr>
            <w:tcW w:w="1535" w:type="dxa"/>
          </w:tcPr>
          <w:p w:rsidR="00EA7E81" w:rsidRDefault="00323F43" w:rsidP="00323F43">
            <w:pPr>
              <w:spacing w:line="276" w:lineRule="auto"/>
              <w:jc w:val="center"/>
            </w:pPr>
            <w:r>
              <w:t>2</w:t>
            </w:r>
          </w:p>
        </w:tc>
      </w:tr>
      <w:tr w:rsidR="00EA7E81">
        <w:tc>
          <w:tcPr>
            <w:tcW w:w="1795" w:type="dxa"/>
          </w:tcPr>
          <w:p w:rsidR="00EA7E81" w:rsidRDefault="00590BEB" w:rsidP="00323F43">
            <w:pPr>
              <w:spacing w:line="276" w:lineRule="auto"/>
              <w:jc w:val="center"/>
            </w:pPr>
            <w:r>
              <w:t>S0090</w:t>
            </w:r>
          </w:p>
        </w:tc>
        <w:tc>
          <w:tcPr>
            <w:tcW w:w="1535" w:type="dxa"/>
          </w:tcPr>
          <w:p w:rsidR="00EA7E81" w:rsidRDefault="00323F43" w:rsidP="00323F43">
            <w:pPr>
              <w:spacing w:line="276" w:lineRule="auto"/>
              <w:jc w:val="center"/>
            </w:pPr>
            <w:r>
              <w:t>2</w:t>
            </w:r>
          </w:p>
        </w:tc>
      </w:tr>
      <w:tr w:rsidR="00EA7E81">
        <w:tc>
          <w:tcPr>
            <w:tcW w:w="1795" w:type="dxa"/>
          </w:tcPr>
          <w:p w:rsidR="00EA7E81" w:rsidRDefault="00590BEB" w:rsidP="00323F43">
            <w:pPr>
              <w:spacing w:line="276" w:lineRule="auto"/>
              <w:jc w:val="center"/>
            </w:pPr>
            <w:r>
              <w:t>S0091</w:t>
            </w:r>
          </w:p>
        </w:tc>
        <w:tc>
          <w:tcPr>
            <w:tcW w:w="1535" w:type="dxa"/>
          </w:tcPr>
          <w:p w:rsidR="00EA7E81" w:rsidRDefault="00323F43" w:rsidP="00323F43">
            <w:pPr>
              <w:spacing w:line="276" w:lineRule="auto"/>
              <w:jc w:val="center"/>
            </w:pPr>
            <w:r>
              <w:t>1</w:t>
            </w:r>
          </w:p>
        </w:tc>
      </w:tr>
      <w:tr w:rsidR="00EA7E81">
        <w:tc>
          <w:tcPr>
            <w:tcW w:w="1795" w:type="dxa"/>
          </w:tcPr>
          <w:p w:rsidR="00EA7E81" w:rsidRDefault="00590BEB" w:rsidP="00323F43">
            <w:pPr>
              <w:spacing w:line="276" w:lineRule="auto"/>
              <w:jc w:val="center"/>
            </w:pPr>
            <w:r>
              <w:t>S0092</w:t>
            </w:r>
          </w:p>
        </w:tc>
        <w:tc>
          <w:tcPr>
            <w:tcW w:w="1535" w:type="dxa"/>
          </w:tcPr>
          <w:p w:rsidR="00EA7E81" w:rsidRDefault="00323F43" w:rsidP="00323F43">
            <w:pPr>
              <w:spacing w:line="276" w:lineRule="auto"/>
              <w:jc w:val="center"/>
            </w:pPr>
            <w:r>
              <w:t>2</w:t>
            </w:r>
          </w:p>
        </w:tc>
      </w:tr>
      <w:tr w:rsidR="00EA7E81">
        <w:tc>
          <w:tcPr>
            <w:tcW w:w="1795" w:type="dxa"/>
          </w:tcPr>
          <w:p w:rsidR="00EA7E81" w:rsidRDefault="00590BEB" w:rsidP="00323F43">
            <w:pPr>
              <w:spacing w:line="276" w:lineRule="auto"/>
              <w:jc w:val="center"/>
            </w:pPr>
            <w:r>
              <w:t>S0093</w:t>
            </w:r>
          </w:p>
        </w:tc>
        <w:tc>
          <w:tcPr>
            <w:tcW w:w="1535" w:type="dxa"/>
          </w:tcPr>
          <w:p w:rsidR="00EA7E81" w:rsidRDefault="00323F43" w:rsidP="00323F43">
            <w:pPr>
              <w:spacing w:line="276" w:lineRule="auto"/>
              <w:jc w:val="center"/>
            </w:pPr>
            <w:r>
              <w:t>1</w:t>
            </w:r>
          </w:p>
        </w:tc>
      </w:tr>
      <w:tr w:rsidR="00EA7E81">
        <w:tc>
          <w:tcPr>
            <w:tcW w:w="1795" w:type="dxa"/>
          </w:tcPr>
          <w:p w:rsidR="00EA7E81" w:rsidRDefault="00590BEB" w:rsidP="00323F43">
            <w:pPr>
              <w:spacing w:line="276" w:lineRule="auto"/>
              <w:jc w:val="center"/>
            </w:pPr>
            <w:r>
              <w:t>S0094</w:t>
            </w:r>
          </w:p>
        </w:tc>
        <w:tc>
          <w:tcPr>
            <w:tcW w:w="1535" w:type="dxa"/>
          </w:tcPr>
          <w:p w:rsidR="00EA7E81" w:rsidRDefault="00323F43" w:rsidP="00323F43">
            <w:pPr>
              <w:spacing w:line="276" w:lineRule="auto"/>
              <w:jc w:val="center"/>
            </w:pPr>
            <w:r>
              <w:t>2</w:t>
            </w:r>
          </w:p>
        </w:tc>
      </w:tr>
      <w:tr w:rsidR="00EA7E81">
        <w:tc>
          <w:tcPr>
            <w:tcW w:w="1795" w:type="dxa"/>
          </w:tcPr>
          <w:p w:rsidR="00EA7E81" w:rsidRDefault="00590BEB" w:rsidP="00323F43">
            <w:pPr>
              <w:spacing w:line="276" w:lineRule="auto"/>
              <w:jc w:val="center"/>
            </w:pPr>
            <w:r>
              <w:t>S0095</w:t>
            </w:r>
          </w:p>
        </w:tc>
        <w:tc>
          <w:tcPr>
            <w:tcW w:w="1535" w:type="dxa"/>
          </w:tcPr>
          <w:p w:rsidR="00EA7E81" w:rsidRDefault="00323F43" w:rsidP="00323F43">
            <w:pPr>
              <w:spacing w:line="276" w:lineRule="auto"/>
              <w:jc w:val="center"/>
            </w:pPr>
            <w:r>
              <w:t>2</w:t>
            </w:r>
          </w:p>
        </w:tc>
      </w:tr>
    </w:tbl>
    <w:p w:rsidR="00EA7E81" w:rsidRDefault="00EA7E81">
      <w:pPr>
        <w:pStyle w:val="Heading2"/>
        <w:keepNext w:val="0"/>
        <w:keepLines w:val="0"/>
        <w:spacing w:before="240" w:after="40"/>
      </w:pPr>
    </w:p>
    <w:p w:rsidR="00323F43" w:rsidRDefault="00323F43" w:rsidP="00323F43"/>
    <w:p w:rsidR="00323F43" w:rsidRDefault="00323F43" w:rsidP="00323F43"/>
    <w:p w:rsidR="00323F43" w:rsidRDefault="00323F43" w:rsidP="00323F43"/>
    <w:p w:rsidR="00323F43" w:rsidRDefault="00323F43" w:rsidP="00323F43"/>
    <w:p w:rsidR="00323F43" w:rsidRDefault="00323F43" w:rsidP="00323F43"/>
    <w:p w:rsidR="00323F43" w:rsidRDefault="00323F43" w:rsidP="00323F43"/>
    <w:p w:rsidR="00323F43" w:rsidRPr="00323F43" w:rsidRDefault="00323F43" w:rsidP="00323F43"/>
    <w:p w:rsidR="00EA7E81" w:rsidRDefault="00590BEB">
      <w:pPr>
        <w:pStyle w:val="Heading2"/>
        <w:keepNext w:val="0"/>
        <w:keepLines w:val="0"/>
        <w:spacing w:before="240" w:after="40"/>
      </w:pPr>
      <w:r>
        <w:lastRenderedPageBreak/>
        <w:t>Task 3: Predicting Produce Sales</w:t>
      </w:r>
    </w:p>
    <w:p w:rsidR="00EA7E81" w:rsidRDefault="00590BEB">
      <w:pPr>
        <w:ind w:left="720"/>
        <w:rPr>
          <w:b/>
        </w:rPr>
      </w:pPr>
      <w:r w:rsidRPr="00323F43">
        <w:rPr>
          <w:b/>
        </w:rPr>
        <w:t>1. What type of ETS or ARIMA model did you use for each forecast? Use ETS(</w:t>
      </w:r>
      <w:proofErr w:type="spellStart"/>
      <w:proofErr w:type="gramStart"/>
      <w:r w:rsidRPr="00323F43">
        <w:rPr>
          <w:b/>
        </w:rPr>
        <w:t>a,m</w:t>
      </w:r>
      <w:proofErr w:type="gramEnd"/>
      <w:r w:rsidRPr="00323F43">
        <w:rPr>
          <w:b/>
        </w:rPr>
        <w:t>,n</w:t>
      </w:r>
      <w:proofErr w:type="spellEnd"/>
      <w:r w:rsidRPr="00323F43">
        <w:rPr>
          <w:b/>
        </w:rPr>
        <w:t>) or ARIMA(</w:t>
      </w:r>
      <w:proofErr w:type="spellStart"/>
      <w:r w:rsidRPr="00323F43">
        <w:rPr>
          <w:b/>
        </w:rPr>
        <w:t>ar</w:t>
      </w:r>
      <w:proofErr w:type="spellEnd"/>
      <w:r w:rsidRPr="00323F43">
        <w:rPr>
          <w:b/>
        </w:rPr>
        <w:t xml:space="preserve">, </w:t>
      </w:r>
      <w:proofErr w:type="spellStart"/>
      <w:r w:rsidRPr="00323F43">
        <w:rPr>
          <w:b/>
        </w:rPr>
        <w:t>i</w:t>
      </w:r>
      <w:proofErr w:type="spellEnd"/>
      <w:r w:rsidRPr="00323F43">
        <w:rPr>
          <w:b/>
        </w:rPr>
        <w:t>, ma) notation. How did you come to that decision?</w:t>
      </w:r>
    </w:p>
    <w:p w:rsidR="00323F43" w:rsidRDefault="00323F43">
      <w:pPr>
        <w:ind w:left="720"/>
        <w:rPr>
          <w:b/>
        </w:rPr>
      </w:pPr>
    </w:p>
    <w:p w:rsidR="00323F43" w:rsidRPr="00323F43" w:rsidRDefault="00323F43" w:rsidP="00323F43">
      <w:pPr>
        <w:ind w:left="720"/>
      </w:pPr>
      <w:r w:rsidRPr="00323F43">
        <w:t xml:space="preserve">Both ETS and ARIMA models were run for comparison. Analysis of the initial time series decomposition plots below allowed further analysis of model parameters to be established. </w:t>
      </w:r>
    </w:p>
    <w:p w:rsidR="00323F43" w:rsidRPr="00323F43" w:rsidRDefault="00323F43" w:rsidP="00323F43">
      <w:pPr>
        <w:ind w:left="720"/>
      </w:pPr>
      <w:r w:rsidRPr="00323F43">
        <w:t xml:space="preserve"> </w:t>
      </w:r>
    </w:p>
    <w:p w:rsidR="00323F43" w:rsidRDefault="00323F43" w:rsidP="00323F43">
      <w:pPr>
        <w:ind w:left="720"/>
      </w:pPr>
      <w:r w:rsidRPr="00323F43">
        <w:t>The data used here is sales for produce only per month for all stores aggregated</w:t>
      </w:r>
      <w:r>
        <w:t>.</w:t>
      </w:r>
    </w:p>
    <w:p w:rsidR="00323F43" w:rsidRDefault="00323F43" w:rsidP="00323F43">
      <w:pPr>
        <w:ind w:left="720"/>
      </w:pPr>
    </w:p>
    <w:p w:rsidR="00323F43" w:rsidRDefault="00323F43" w:rsidP="00323F43">
      <w:pPr>
        <w:ind w:left="720"/>
      </w:pPr>
      <w:r>
        <w:rPr>
          <w:noProof/>
        </w:rPr>
        <w:drawing>
          <wp:inline distT="0" distB="0" distL="0" distR="0" wp14:anchorId="00A1F642" wp14:editId="6070E4BE">
            <wp:extent cx="4358640" cy="373715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80878" cy="3756217"/>
                    </a:xfrm>
                    <a:prstGeom prst="rect">
                      <a:avLst/>
                    </a:prstGeom>
                  </pic:spPr>
                </pic:pic>
              </a:graphicData>
            </a:graphic>
          </wp:inline>
        </w:drawing>
      </w:r>
    </w:p>
    <w:p w:rsidR="00323F43" w:rsidRDefault="00323F43" w:rsidP="00323F43">
      <w:pPr>
        <w:ind w:left="720"/>
      </w:pPr>
      <w:r>
        <w:t>From the above decomposition plots, I can see that the Error element is increasing, Trend element is non-existent and the Seasonal element is also increasing, therefore an ETS(</w:t>
      </w:r>
      <w:proofErr w:type="gramStart"/>
      <w:r>
        <w:t>M,N</w:t>
      </w:r>
      <w:proofErr w:type="gramEnd"/>
      <w:r>
        <w:t xml:space="preserve">,M) will be used. As for the ARIMA model, I have set the model to calculate the elements automatically. </w:t>
      </w:r>
    </w:p>
    <w:p w:rsidR="00323F43" w:rsidRDefault="00323F43" w:rsidP="00323F43">
      <w:pPr>
        <w:ind w:left="720"/>
      </w:pPr>
      <w:r>
        <w:t xml:space="preserve"> </w:t>
      </w:r>
    </w:p>
    <w:p w:rsidR="00323F43" w:rsidRDefault="00323F43" w:rsidP="00323F43">
      <w:pPr>
        <w:ind w:left="720"/>
      </w:pPr>
      <w:r>
        <w:t xml:space="preserve">For comparison, a holdout period of 12 periods was used to validate the ETS and ARIMA model. </w:t>
      </w:r>
    </w:p>
    <w:p w:rsidR="00323F43" w:rsidRDefault="00323F43" w:rsidP="00323F43">
      <w:pPr>
        <w:ind w:left="720"/>
      </w:pPr>
      <w:r>
        <w:t xml:space="preserve"> </w:t>
      </w:r>
    </w:p>
    <w:p w:rsidR="00323F43" w:rsidRDefault="00323F43" w:rsidP="00323F43">
      <w:pPr>
        <w:ind w:left="720"/>
      </w:pPr>
      <w:r>
        <w:t>Below is the ETS(</w:t>
      </w:r>
      <w:proofErr w:type="gramStart"/>
      <w:r>
        <w:t>M,N</w:t>
      </w:r>
      <w:proofErr w:type="gramEnd"/>
      <w:r>
        <w:t>,M) in-sample summary.</w:t>
      </w:r>
    </w:p>
    <w:p w:rsidR="00323F43" w:rsidRDefault="00323F43" w:rsidP="00323F43">
      <w:pPr>
        <w:ind w:left="720"/>
      </w:pPr>
    </w:p>
    <w:p w:rsidR="00323F43" w:rsidRDefault="00323F43" w:rsidP="00323F43">
      <w:pPr>
        <w:ind w:left="720"/>
      </w:pPr>
      <w:r>
        <w:rPr>
          <w:noProof/>
        </w:rPr>
        <w:lastRenderedPageBreak/>
        <w:drawing>
          <wp:inline distT="0" distB="0" distL="0" distR="0" wp14:anchorId="369FE21D" wp14:editId="2EB2482E">
            <wp:extent cx="4785360" cy="2051777"/>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08602" cy="2061742"/>
                    </a:xfrm>
                    <a:prstGeom prst="rect">
                      <a:avLst/>
                    </a:prstGeom>
                  </pic:spPr>
                </pic:pic>
              </a:graphicData>
            </a:graphic>
          </wp:inline>
        </w:drawing>
      </w:r>
    </w:p>
    <w:p w:rsidR="00323F43" w:rsidRDefault="00323F43" w:rsidP="00323F43">
      <w:pPr>
        <w:ind w:left="720"/>
      </w:pPr>
    </w:p>
    <w:p w:rsidR="00323F43" w:rsidRDefault="00323F43" w:rsidP="00323F43">
      <w:pPr>
        <w:ind w:left="720"/>
      </w:pPr>
      <w:r>
        <w:rPr>
          <w:noProof/>
        </w:rPr>
        <w:drawing>
          <wp:inline distT="0" distB="0" distL="0" distR="0" wp14:anchorId="45C22E1F" wp14:editId="45702C69">
            <wp:extent cx="1866900" cy="3120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00791" cy="317681"/>
                    </a:xfrm>
                    <a:prstGeom prst="rect">
                      <a:avLst/>
                    </a:prstGeom>
                  </pic:spPr>
                </pic:pic>
              </a:graphicData>
            </a:graphic>
          </wp:inline>
        </w:drawing>
      </w:r>
      <w:r>
        <w:rPr>
          <w:noProof/>
        </w:rPr>
        <w:drawing>
          <wp:inline distT="0" distB="0" distL="0" distR="0" wp14:anchorId="58B43DA9" wp14:editId="15AE67FF">
            <wp:extent cx="4777740" cy="1375731"/>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10841" cy="1385262"/>
                    </a:xfrm>
                    <a:prstGeom prst="rect">
                      <a:avLst/>
                    </a:prstGeom>
                  </pic:spPr>
                </pic:pic>
              </a:graphicData>
            </a:graphic>
          </wp:inline>
        </w:drawing>
      </w:r>
    </w:p>
    <w:p w:rsidR="00323F43" w:rsidRDefault="00323F43" w:rsidP="00323F43">
      <w:pPr>
        <w:ind w:left="720"/>
      </w:pPr>
    </w:p>
    <w:p w:rsidR="00323F43" w:rsidRDefault="00323F43" w:rsidP="00323F43">
      <w:pPr>
        <w:ind w:left="720"/>
      </w:pPr>
      <w:r w:rsidRPr="00323F43">
        <w:t>The ETS(</w:t>
      </w:r>
      <w:proofErr w:type="gramStart"/>
      <w:r w:rsidRPr="00323F43">
        <w:t>M,N</w:t>
      </w:r>
      <w:proofErr w:type="gramEnd"/>
      <w:r w:rsidRPr="00323F43">
        <w:t>,M) will be used for forecasting due to the model having lower error values compared to the ARIMA model.</w:t>
      </w:r>
    </w:p>
    <w:p w:rsidR="00897F4B" w:rsidRDefault="00897F4B" w:rsidP="00323F43">
      <w:pPr>
        <w:ind w:left="720"/>
      </w:pPr>
      <w:r>
        <w:t>The monthly total produce of all the new stores are calculated as follows. T</w:t>
      </w:r>
      <w:r w:rsidRPr="00897F4B">
        <w:t xml:space="preserve">he average sale of each segment of each month is calculated by diving the forecasted sum produce sales of each segment by the number of existing stores in that segment. The monthly average sale of each segment is then multiplied by the number of new stores in that segment. The monthly total produce sale for all the new stores are then calculated by summing the total sales of all segments in each month. </w:t>
      </w:r>
    </w:p>
    <w:p w:rsidR="00897F4B" w:rsidRDefault="00897F4B" w:rsidP="00323F43">
      <w:pPr>
        <w:ind w:left="720"/>
      </w:pPr>
    </w:p>
    <w:p w:rsidR="00EA7E81" w:rsidRDefault="00590BEB" w:rsidP="00590BEB">
      <w:pPr>
        <w:pStyle w:val="ListParagraph"/>
        <w:numPr>
          <w:ilvl w:val="0"/>
          <w:numId w:val="2"/>
        </w:numPr>
        <w:rPr>
          <w:b/>
          <w:color w:val="4F4F4F"/>
        </w:rPr>
      </w:pPr>
      <w:r w:rsidRPr="00590BEB">
        <w:rPr>
          <w:b/>
          <w:color w:val="4F4F4F"/>
        </w:rPr>
        <w:t>Please provide a table of your forecasts for existing and new stores. Also, provide visualization of your forecasts that includes historical data, existing stores forecasts, and new stores forecasts.</w:t>
      </w:r>
    </w:p>
    <w:p w:rsidR="00590BEB" w:rsidRDefault="00590BEB" w:rsidP="00590BEB">
      <w:pPr>
        <w:rPr>
          <w:b/>
          <w:color w:val="4F4F4F"/>
        </w:rPr>
      </w:pPr>
    </w:p>
    <w:p w:rsidR="00590BEB" w:rsidRDefault="00590BEB" w:rsidP="00590BEB">
      <w:pPr>
        <w:rPr>
          <w:b/>
          <w:color w:val="4F4F4F"/>
        </w:rPr>
      </w:pPr>
    </w:p>
    <w:p w:rsidR="00590BEB" w:rsidRPr="00095F6F" w:rsidRDefault="00432EA8" w:rsidP="00335261">
      <w:pPr>
        <w:ind w:firstLine="12"/>
        <w:rPr>
          <w:color w:val="4F4F4F"/>
        </w:rPr>
      </w:pPr>
      <w:hyperlink r:id="rId16" w:history="1">
        <w:r w:rsidRPr="00432EA8">
          <w:rPr>
            <w:rStyle w:val="Hyperlink"/>
          </w:rPr>
          <w:t>https://public.tableau.com/views/Task3_180/Task3?:embed=y&amp;:display_count=yes&amp;publish=yes</w:t>
        </w:r>
      </w:hyperlink>
    </w:p>
    <w:p w:rsidR="00590BEB" w:rsidRDefault="00590BEB" w:rsidP="00590BEB">
      <w:pPr>
        <w:rPr>
          <w:b/>
          <w:color w:val="4F4F4F"/>
        </w:rPr>
      </w:pPr>
    </w:p>
    <w:p w:rsidR="00590BEB" w:rsidRDefault="00590BEB" w:rsidP="00590BEB">
      <w:pPr>
        <w:rPr>
          <w:b/>
          <w:color w:val="4F4F4F"/>
        </w:rPr>
      </w:pPr>
    </w:p>
    <w:p w:rsidR="00590BEB" w:rsidRDefault="00590BEB" w:rsidP="00590BEB">
      <w:pPr>
        <w:rPr>
          <w:b/>
          <w:color w:val="4F4F4F"/>
        </w:rPr>
      </w:pPr>
    </w:p>
    <w:p w:rsidR="00590BEB" w:rsidRDefault="00590BEB" w:rsidP="00590BEB">
      <w:pPr>
        <w:rPr>
          <w:b/>
          <w:color w:val="4F4F4F"/>
        </w:rPr>
      </w:pPr>
    </w:p>
    <w:p w:rsidR="00590BEB" w:rsidRDefault="00590BEB" w:rsidP="00590BEB">
      <w:pPr>
        <w:rPr>
          <w:b/>
          <w:color w:val="4F4F4F"/>
        </w:rPr>
      </w:pPr>
    </w:p>
    <w:p w:rsidR="00590BEB" w:rsidRPr="00590BEB" w:rsidRDefault="00590BEB" w:rsidP="00590BEB">
      <w:pPr>
        <w:rPr>
          <w:b/>
          <w:color w:val="4F4F4F"/>
        </w:rPr>
      </w:pPr>
    </w:p>
    <w:p w:rsidR="00590BEB" w:rsidRDefault="00590BEB" w:rsidP="00590BEB">
      <w:pPr>
        <w:pStyle w:val="ListParagraph"/>
        <w:ind w:left="643"/>
        <w:rPr>
          <w:b/>
          <w:color w:val="4F4F4F"/>
        </w:rPr>
      </w:pPr>
    </w:p>
    <w:tbl>
      <w:tblPr>
        <w:tblStyle w:val="TableGrid"/>
        <w:tblW w:w="0" w:type="auto"/>
        <w:tblInd w:w="720" w:type="dxa"/>
        <w:tblLook w:val="04A0" w:firstRow="1" w:lastRow="0" w:firstColumn="1" w:lastColumn="0" w:noHBand="0" w:noVBand="1"/>
      </w:tblPr>
      <w:tblGrid>
        <w:gridCol w:w="2198"/>
        <w:gridCol w:w="2212"/>
        <w:gridCol w:w="2231"/>
        <w:gridCol w:w="2215"/>
      </w:tblGrid>
      <w:tr w:rsidR="00590BEB" w:rsidTr="005937E7">
        <w:tc>
          <w:tcPr>
            <w:tcW w:w="2198" w:type="dxa"/>
          </w:tcPr>
          <w:p w:rsidR="00590BEB" w:rsidRDefault="00590BEB" w:rsidP="005937E7">
            <w:pPr>
              <w:pBdr>
                <w:top w:val="none" w:sz="0" w:space="0" w:color="auto"/>
                <w:left w:val="none" w:sz="0" w:space="0" w:color="auto"/>
                <w:bottom w:val="none" w:sz="0" w:space="0" w:color="auto"/>
                <w:right w:val="none" w:sz="0" w:space="0" w:color="auto"/>
                <w:between w:val="none" w:sz="0" w:space="0" w:color="auto"/>
              </w:pBdr>
              <w:jc w:val="center"/>
            </w:pPr>
            <w:r>
              <w:t>Year</w:t>
            </w:r>
          </w:p>
        </w:tc>
        <w:tc>
          <w:tcPr>
            <w:tcW w:w="2212" w:type="dxa"/>
          </w:tcPr>
          <w:p w:rsidR="00590BEB" w:rsidRDefault="00590BEB" w:rsidP="005937E7">
            <w:pPr>
              <w:pBdr>
                <w:top w:val="none" w:sz="0" w:space="0" w:color="auto"/>
                <w:left w:val="none" w:sz="0" w:space="0" w:color="auto"/>
                <w:bottom w:val="none" w:sz="0" w:space="0" w:color="auto"/>
                <w:right w:val="none" w:sz="0" w:space="0" w:color="auto"/>
                <w:between w:val="none" w:sz="0" w:space="0" w:color="auto"/>
              </w:pBdr>
              <w:jc w:val="center"/>
            </w:pPr>
            <w:r>
              <w:t>Month</w:t>
            </w:r>
          </w:p>
        </w:tc>
        <w:tc>
          <w:tcPr>
            <w:tcW w:w="2231" w:type="dxa"/>
          </w:tcPr>
          <w:p w:rsidR="00590BEB" w:rsidRDefault="00590BEB" w:rsidP="005937E7">
            <w:pPr>
              <w:pBdr>
                <w:top w:val="none" w:sz="0" w:space="0" w:color="auto"/>
                <w:left w:val="none" w:sz="0" w:space="0" w:color="auto"/>
                <w:bottom w:val="none" w:sz="0" w:space="0" w:color="auto"/>
                <w:right w:val="none" w:sz="0" w:space="0" w:color="auto"/>
                <w:between w:val="none" w:sz="0" w:space="0" w:color="auto"/>
              </w:pBdr>
              <w:jc w:val="center"/>
            </w:pPr>
            <w:r>
              <w:t>Existing Stores Sales</w:t>
            </w:r>
          </w:p>
        </w:tc>
        <w:tc>
          <w:tcPr>
            <w:tcW w:w="2215" w:type="dxa"/>
          </w:tcPr>
          <w:p w:rsidR="00590BEB" w:rsidRDefault="00590BEB" w:rsidP="005937E7">
            <w:pPr>
              <w:pBdr>
                <w:top w:val="none" w:sz="0" w:space="0" w:color="auto"/>
                <w:left w:val="none" w:sz="0" w:space="0" w:color="auto"/>
                <w:bottom w:val="none" w:sz="0" w:space="0" w:color="auto"/>
                <w:right w:val="none" w:sz="0" w:space="0" w:color="auto"/>
                <w:between w:val="none" w:sz="0" w:space="0" w:color="auto"/>
              </w:pBdr>
              <w:jc w:val="center"/>
            </w:pPr>
            <w:r>
              <w:t>New Stores Sales</w:t>
            </w:r>
          </w:p>
        </w:tc>
      </w:tr>
      <w:tr w:rsidR="00590BEB" w:rsidTr="005937E7">
        <w:tc>
          <w:tcPr>
            <w:tcW w:w="2198" w:type="dxa"/>
          </w:tcPr>
          <w:p w:rsidR="00590BEB" w:rsidRDefault="00590BEB" w:rsidP="005937E7">
            <w:pPr>
              <w:jc w:val="center"/>
            </w:pPr>
            <w:r w:rsidRPr="00D45C14">
              <w:t>2016</w:t>
            </w:r>
          </w:p>
        </w:tc>
        <w:tc>
          <w:tcPr>
            <w:tcW w:w="2212" w:type="dxa"/>
          </w:tcPr>
          <w:p w:rsidR="00590BEB" w:rsidRDefault="00590BEB" w:rsidP="005937E7">
            <w:pPr>
              <w:pBdr>
                <w:top w:val="none" w:sz="0" w:space="0" w:color="auto"/>
                <w:left w:val="none" w:sz="0" w:space="0" w:color="auto"/>
                <w:bottom w:val="none" w:sz="0" w:space="0" w:color="auto"/>
                <w:right w:val="none" w:sz="0" w:space="0" w:color="auto"/>
                <w:between w:val="none" w:sz="0" w:space="0" w:color="auto"/>
              </w:pBdr>
              <w:jc w:val="center"/>
            </w:pPr>
            <w:r>
              <w:t>1</w:t>
            </w:r>
          </w:p>
        </w:tc>
        <w:tc>
          <w:tcPr>
            <w:tcW w:w="2231" w:type="dxa"/>
          </w:tcPr>
          <w:p w:rsidR="00590BEB" w:rsidRDefault="00590BEB" w:rsidP="005937E7">
            <w:pPr>
              <w:pBdr>
                <w:top w:val="none" w:sz="0" w:space="0" w:color="auto"/>
                <w:left w:val="none" w:sz="0" w:space="0" w:color="auto"/>
                <w:bottom w:val="none" w:sz="0" w:space="0" w:color="auto"/>
                <w:right w:val="none" w:sz="0" w:space="0" w:color="auto"/>
                <w:between w:val="none" w:sz="0" w:space="0" w:color="auto"/>
              </w:pBdr>
              <w:jc w:val="center"/>
            </w:pPr>
            <w:r w:rsidRPr="00897F4B">
              <w:t>21539936.007499</w:t>
            </w:r>
          </w:p>
        </w:tc>
        <w:tc>
          <w:tcPr>
            <w:tcW w:w="2215" w:type="dxa"/>
          </w:tcPr>
          <w:p w:rsidR="00590BEB" w:rsidRDefault="00590BEB" w:rsidP="005937E7">
            <w:pPr>
              <w:pBdr>
                <w:top w:val="none" w:sz="0" w:space="0" w:color="auto"/>
                <w:left w:val="none" w:sz="0" w:space="0" w:color="auto"/>
                <w:bottom w:val="none" w:sz="0" w:space="0" w:color="auto"/>
                <w:right w:val="none" w:sz="0" w:space="0" w:color="auto"/>
                <w:between w:val="none" w:sz="0" w:space="0" w:color="auto"/>
              </w:pBdr>
              <w:jc w:val="center"/>
            </w:pPr>
            <w:r w:rsidRPr="00897F4B">
              <w:t>2761958</w:t>
            </w:r>
          </w:p>
        </w:tc>
      </w:tr>
      <w:tr w:rsidR="00590BEB" w:rsidTr="005937E7">
        <w:tc>
          <w:tcPr>
            <w:tcW w:w="2198" w:type="dxa"/>
          </w:tcPr>
          <w:p w:rsidR="00590BEB" w:rsidRDefault="00590BEB" w:rsidP="005937E7">
            <w:pPr>
              <w:jc w:val="center"/>
            </w:pPr>
            <w:r w:rsidRPr="00D45C14">
              <w:t>2016</w:t>
            </w:r>
          </w:p>
        </w:tc>
        <w:tc>
          <w:tcPr>
            <w:tcW w:w="2212" w:type="dxa"/>
          </w:tcPr>
          <w:p w:rsidR="00590BEB" w:rsidRDefault="00590BEB" w:rsidP="005937E7">
            <w:pPr>
              <w:pBdr>
                <w:top w:val="none" w:sz="0" w:space="0" w:color="auto"/>
                <w:left w:val="none" w:sz="0" w:space="0" w:color="auto"/>
                <w:bottom w:val="none" w:sz="0" w:space="0" w:color="auto"/>
                <w:right w:val="none" w:sz="0" w:space="0" w:color="auto"/>
                <w:between w:val="none" w:sz="0" w:space="0" w:color="auto"/>
              </w:pBdr>
              <w:jc w:val="center"/>
            </w:pPr>
            <w:r>
              <w:t>2</w:t>
            </w:r>
          </w:p>
        </w:tc>
        <w:tc>
          <w:tcPr>
            <w:tcW w:w="2231" w:type="dxa"/>
          </w:tcPr>
          <w:p w:rsidR="00590BEB" w:rsidRDefault="00590BEB" w:rsidP="005937E7">
            <w:pPr>
              <w:pBdr>
                <w:top w:val="none" w:sz="0" w:space="0" w:color="auto"/>
                <w:left w:val="none" w:sz="0" w:space="0" w:color="auto"/>
                <w:bottom w:val="none" w:sz="0" w:space="0" w:color="auto"/>
                <w:right w:val="none" w:sz="0" w:space="0" w:color="auto"/>
                <w:between w:val="none" w:sz="0" w:space="0" w:color="auto"/>
              </w:pBdr>
              <w:jc w:val="center"/>
            </w:pPr>
            <w:r w:rsidRPr="00897F4B">
              <w:t>20413770.60136</w:t>
            </w:r>
          </w:p>
        </w:tc>
        <w:tc>
          <w:tcPr>
            <w:tcW w:w="2215" w:type="dxa"/>
          </w:tcPr>
          <w:p w:rsidR="00590BEB" w:rsidRDefault="00590BEB" w:rsidP="005937E7">
            <w:pPr>
              <w:pBdr>
                <w:top w:val="none" w:sz="0" w:space="0" w:color="auto"/>
                <w:left w:val="none" w:sz="0" w:space="0" w:color="auto"/>
                <w:bottom w:val="none" w:sz="0" w:space="0" w:color="auto"/>
                <w:right w:val="none" w:sz="0" w:space="0" w:color="auto"/>
                <w:between w:val="none" w:sz="0" w:space="0" w:color="auto"/>
              </w:pBdr>
              <w:jc w:val="center"/>
            </w:pPr>
            <w:r w:rsidRPr="00897F4B">
              <w:t>2656665.25</w:t>
            </w:r>
          </w:p>
        </w:tc>
      </w:tr>
      <w:tr w:rsidR="00590BEB" w:rsidTr="005937E7">
        <w:tc>
          <w:tcPr>
            <w:tcW w:w="2198" w:type="dxa"/>
          </w:tcPr>
          <w:p w:rsidR="00590BEB" w:rsidRDefault="00590BEB" w:rsidP="005937E7">
            <w:pPr>
              <w:jc w:val="center"/>
            </w:pPr>
            <w:r w:rsidRPr="00D45C14">
              <w:t>2016</w:t>
            </w:r>
          </w:p>
        </w:tc>
        <w:tc>
          <w:tcPr>
            <w:tcW w:w="2212" w:type="dxa"/>
          </w:tcPr>
          <w:p w:rsidR="00590BEB" w:rsidRDefault="00590BEB" w:rsidP="005937E7">
            <w:pPr>
              <w:pBdr>
                <w:top w:val="none" w:sz="0" w:space="0" w:color="auto"/>
                <w:left w:val="none" w:sz="0" w:space="0" w:color="auto"/>
                <w:bottom w:val="none" w:sz="0" w:space="0" w:color="auto"/>
                <w:right w:val="none" w:sz="0" w:space="0" w:color="auto"/>
                <w:between w:val="none" w:sz="0" w:space="0" w:color="auto"/>
              </w:pBdr>
              <w:jc w:val="center"/>
            </w:pPr>
            <w:r>
              <w:t>3</w:t>
            </w:r>
          </w:p>
        </w:tc>
        <w:tc>
          <w:tcPr>
            <w:tcW w:w="2231" w:type="dxa"/>
          </w:tcPr>
          <w:p w:rsidR="00590BEB" w:rsidRDefault="00590BEB" w:rsidP="005937E7">
            <w:pPr>
              <w:pBdr>
                <w:top w:val="none" w:sz="0" w:space="0" w:color="auto"/>
                <w:left w:val="none" w:sz="0" w:space="0" w:color="auto"/>
                <w:bottom w:val="none" w:sz="0" w:space="0" w:color="auto"/>
                <w:right w:val="none" w:sz="0" w:space="0" w:color="auto"/>
                <w:between w:val="none" w:sz="0" w:space="0" w:color="auto"/>
              </w:pBdr>
              <w:jc w:val="center"/>
            </w:pPr>
            <w:r w:rsidRPr="00897F4B">
              <w:t>24325953.097628</w:t>
            </w:r>
          </w:p>
        </w:tc>
        <w:tc>
          <w:tcPr>
            <w:tcW w:w="2215" w:type="dxa"/>
          </w:tcPr>
          <w:p w:rsidR="00590BEB" w:rsidRDefault="00590BEB" w:rsidP="005937E7">
            <w:pPr>
              <w:pBdr>
                <w:top w:val="none" w:sz="0" w:space="0" w:color="auto"/>
                <w:left w:val="none" w:sz="0" w:space="0" w:color="auto"/>
                <w:bottom w:val="none" w:sz="0" w:space="0" w:color="auto"/>
                <w:right w:val="none" w:sz="0" w:space="0" w:color="auto"/>
                <w:between w:val="none" w:sz="0" w:space="0" w:color="auto"/>
              </w:pBdr>
              <w:jc w:val="center"/>
            </w:pPr>
            <w:r w:rsidRPr="00897F4B">
              <w:t>3099057.75</w:t>
            </w:r>
          </w:p>
        </w:tc>
      </w:tr>
      <w:tr w:rsidR="00590BEB" w:rsidTr="005937E7">
        <w:tc>
          <w:tcPr>
            <w:tcW w:w="2198" w:type="dxa"/>
          </w:tcPr>
          <w:p w:rsidR="00590BEB" w:rsidRDefault="00590BEB" w:rsidP="005937E7">
            <w:pPr>
              <w:jc w:val="center"/>
            </w:pPr>
            <w:r w:rsidRPr="00D45C14">
              <w:t>2016</w:t>
            </w:r>
          </w:p>
        </w:tc>
        <w:tc>
          <w:tcPr>
            <w:tcW w:w="2212" w:type="dxa"/>
          </w:tcPr>
          <w:p w:rsidR="00590BEB" w:rsidRDefault="00590BEB" w:rsidP="005937E7">
            <w:pPr>
              <w:pBdr>
                <w:top w:val="none" w:sz="0" w:space="0" w:color="auto"/>
                <w:left w:val="none" w:sz="0" w:space="0" w:color="auto"/>
                <w:bottom w:val="none" w:sz="0" w:space="0" w:color="auto"/>
                <w:right w:val="none" w:sz="0" w:space="0" w:color="auto"/>
                <w:between w:val="none" w:sz="0" w:space="0" w:color="auto"/>
              </w:pBdr>
              <w:jc w:val="center"/>
            </w:pPr>
            <w:r>
              <w:t>4</w:t>
            </w:r>
          </w:p>
        </w:tc>
        <w:tc>
          <w:tcPr>
            <w:tcW w:w="2231" w:type="dxa"/>
          </w:tcPr>
          <w:p w:rsidR="00590BEB" w:rsidRDefault="00590BEB" w:rsidP="005937E7">
            <w:pPr>
              <w:pBdr>
                <w:top w:val="none" w:sz="0" w:space="0" w:color="auto"/>
                <w:left w:val="none" w:sz="0" w:space="0" w:color="auto"/>
                <w:bottom w:val="none" w:sz="0" w:space="0" w:color="auto"/>
                <w:right w:val="none" w:sz="0" w:space="0" w:color="auto"/>
                <w:between w:val="none" w:sz="0" w:space="0" w:color="auto"/>
              </w:pBdr>
              <w:jc w:val="center"/>
            </w:pPr>
            <w:r w:rsidRPr="00897F4B">
              <w:t>22993466.348585</w:t>
            </w:r>
          </w:p>
        </w:tc>
        <w:tc>
          <w:tcPr>
            <w:tcW w:w="2215" w:type="dxa"/>
          </w:tcPr>
          <w:p w:rsidR="00590BEB" w:rsidRDefault="00590BEB" w:rsidP="005937E7">
            <w:pPr>
              <w:pBdr>
                <w:top w:val="none" w:sz="0" w:space="0" w:color="auto"/>
                <w:left w:val="none" w:sz="0" w:space="0" w:color="auto"/>
                <w:bottom w:val="none" w:sz="0" w:space="0" w:color="auto"/>
                <w:right w:val="none" w:sz="0" w:space="0" w:color="auto"/>
                <w:between w:val="none" w:sz="0" w:space="0" w:color="auto"/>
              </w:pBdr>
              <w:jc w:val="center"/>
            </w:pPr>
            <w:r w:rsidRPr="00897F4B">
              <w:t>2873607.25</w:t>
            </w:r>
          </w:p>
        </w:tc>
      </w:tr>
      <w:tr w:rsidR="00590BEB" w:rsidTr="005937E7">
        <w:tc>
          <w:tcPr>
            <w:tcW w:w="2198" w:type="dxa"/>
          </w:tcPr>
          <w:p w:rsidR="00590BEB" w:rsidRDefault="00590BEB" w:rsidP="005937E7">
            <w:pPr>
              <w:jc w:val="center"/>
            </w:pPr>
            <w:r w:rsidRPr="00D45C14">
              <w:t>2016</w:t>
            </w:r>
          </w:p>
        </w:tc>
        <w:tc>
          <w:tcPr>
            <w:tcW w:w="2212" w:type="dxa"/>
          </w:tcPr>
          <w:p w:rsidR="00590BEB" w:rsidRDefault="00590BEB" w:rsidP="005937E7">
            <w:pPr>
              <w:pBdr>
                <w:top w:val="none" w:sz="0" w:space="0" w:color="auto"/>
                <w:left w:val="none" w:sz="0" w:space="0" w:color="auto"/>
                <w:bottom w:val="none" w:sz="0" w:space="0" w:color="auto"/>
                <w:right w:val="none" w:sz="0" w:space="0" w:color="auto"/>
                <w:between w:val="none" w:sz="0" w:space="0" w:color="auto"/>
              </w:pBdr>
              <w:jc w:val="center"/>
            </w:pPr>
            <w:r>
              <w:t>5</w:t>
            </w:r>
          </w:p>
        </w:tc>
        <w:tc>
          <w:tcPr>
            <w:tcW w:w="2231" w:type="dxa"/>
          </w:tcPr>
          <w:p w:rsidR="00590BEB" w:rsidRDefault="00590BEB" w:rsidP="005937E7">
            <w:pPr>
              <w:pBdr>
                <w:top w:val="none" w:sz="0" w:space="0" w:color="auto"/>
                <w:left w:val="none" w:sz="0" w:space="0" w:color="auto"/>
                <w:bottom w:val="none" w:sz="0" w:space="0" w:color="auto"/>
                <w:right w:val="none" w:sz="0" w:space="0" w:color="auto"/>
                <w:between w:val="none" w:sz="0" w:space="0" w:color="auto"/>
              </w:pBdr>
              <w:jc w:val="center"/>
            </w:pPr>
            <w:r w:rsidRPr="00897F4B">
              <w:t>26691951.419156</w:t>
            </w:r>
          </w:p>
        </w:tc>
        <w:tc>
          <w:tcPr>
            <w:tcW w:w="2215" w:type="dxa"/>
          </w:tcPr>
          <w:p w:rsidR="00590BEB" w:rsidRDefault="00590BEB" w:rsidP="005937E7">
            <w:pPr>
              <w:pBdr>
                <w:top w:val="none" w:sz="0" w:space="0" w:color="auto"/>
                <w:left w:val="none" w:sz="0" w:space="0" w:color="auto"/>
                <w:bottom w:val="none" w:sz="0" w:space="0" w:color="auto"/>
                <w:right w:val="none" w:sz="0" w:space="0" w:color="auto"/>
                <w:between w:val="none" w:sz="0" w:space="0" w:color="auto"/>
              </w:pBdr>
              <w:jc w:val="center"/>
            </w:pPr>
            <w:r w:rsidRPr="00897F4B">
              <w:t>3327835.25</w:t>
            </w:r>
          </w:p>
        </w:tc>
      </w:tr>
      <w:tr w:rsidR="00590BEB" w:rsidTr="005937E7">
        <w:tc>
          <w:tcPr>
            <w:tcW w:w="2198" w:type="dxa"/>
          </w:tcPr>
          <w:p w:rsidR="00590BEB" w:rsidRDefault="00590BEB" w:rsidP="005937E7">
            <w:pPr>
              <w:jc w:val="center"/>
            </w:pPr>
            <w:r w:rsidRPr="00D45C14">
              <w:t>2016</w:t>
            </w:r>
          </w:p>
        </w:tc>
        <w:tc>
          <w:tcPr>
            <w:tcW w:w="2212" w:type="dxa"/>
          </w:tcPr>
          <w:p w:rsidR="00590BEB" w:rsidRDefault="00590BEB" w:rsidP="005937E7">
            <w:pPr>
              <w:pBdr>
                <w:top w:val="none" w:sz="0" w:space="0" w:color="auto"/>
                <w:left w:val="none" w:sz="0" w:space="0" w:color="auto"/>
                <w:bottom w:val="none" w:sz="0" w:space="0" w:color="auto"/>
                <w:right w:val="none" w:sz="0" w:space="0" w:color="auto"/>
                <w:between w:val="none" w:sz="0" w:space="0" w:color="auto"/>
              </w:pBdr>
              <w:jc w:val="center"/>
            </w:pPr>
            <w:r>
              <w:t>6</w:t>
            </w:r>
          </w:p>
        </w:tc>
        <w:tc>
          <w:tcPr>
            <w:tcW w:w="2231" w:type="dxa"/>
          </w:tcPr>
          <w:p w:rsidR="00590BEB" w:rsidRDefault="00590BEB" w:rsidP="005937E7">
            <w:pPr>
              <w:pBdr>
                <w:top w:val="none" w:sz="0" w:space="0" w:color="auto"/>
                <w:left w:val="none" w:sz="0" w:space="0" w:color="auto"/>
                <w:bottom w:val="none" w:sz="0" w:space="0" w:color="auto"/>
                <w:right w:val="none" w:sz="0" w:space="0" w:color="auto"/>
                <w:between w:val="none" w:sz="0" w:space="0" w:color="auto"/>
              </w:pBdr>
              <w:jc w:val="center"/>
            </w:pPr>
            <w:r w:rsidRPr="00897F4B">
              <w:t>26989964.010552</w:t>
            </w:r>
          </w:p>
        </w:tc>
        <w:tc>
          <w:tcPr>
            <w:tcW w:w="2215" w:type="dxa"/>
          </w:tcPr>
          <w:p w:rsidR="00590BEB" w:rsidRDefault="00590BEB" w:rsidP="005937E7">
            <w:pPr>
              <w:pBdr>
                <w:top w:val="none" w:sz="0" w:space="0" w:color="auto"/>
                <w:left w:val="none" w:sz="0" w:space="0" w:color="auto"/>
                <w:bottom w:val="none" w:sz="0" w:space="0" w:color="auto"/>
                <w:right w:val="none" w:sz="0" w:space="0" w:color="auto"/>
                <w:between w:val="none" w:sz="0" w:space="0" w:color="auto"/>
              </w:pBdr>
              <w:jc w:val="center"/>
            </w:pPr>
            <w:r w:rsidRPr="00897F4B">
              <w:t>3356062</w:t>
            </w:r>
          </w:p>
        </w:tc>
      </w:tr>
      <w:tr w:rsidR="00590BEB" w:rsidTr="005937E7">
        <w:tc>
          <w:tcPr>
            <w:tcW w:w="2198" w:type="dxa"/>
          </w:tcPr>
          <w:p w:rsidR="00590BEB" w:rsidRDefault="00590BEB" w:rsidP="005937E7">
            <w:pPr>
              <w:jc w:val="center"/>
            </w:pPr>
            <w:r w:rsidRPr="00D45C14">
              <w:t>2016</w:t>
            </w:r>
          </w:p>
        </w:tc>
        <w:tc>
          <w:tcPr>
            <w:tcW w:w="2212" w:type="dxa"/>
          </w:tcPr>
          <w:p w:rsidR="00590BEB" w:rsidRDefault="00590BEB" w:rsidP="005937E7">
            <w:pPr>
              <w:pBdr>
                <w:top w:val="none" w:sz="0" w:space="0" w:color="auto"/>
                <w:left w:val="none" w:sz="0" w:space="0" w:color="auto"/>
                <w:bottom w:val="none" w:sz="0" w:space="0" w:color="auto"/>
                <w:right w:val="none" w:sz="0" w:space="0" w:color="auto"/>
                <w:between w:val="none" w:sz="0" w:space="0" w:color="auto"/>
              </w:pBdr>
              <w:jc w:val="center"/>
            </w:pPr>
            <w:r>
              <w:t>7</w:t>
            </w:r>
          </w:p>
        </w:tc>
        <w:tc>
          <w:tcPr>
            <w:tcW w:w="2231" w:type="dxa"/>
          </w:tcPr>
          <w:p w:rsidR="00590BEB" w:rsidRDefault="00590BEB" w:rsidP="005937E7">
            <w:pPr>
              <w:pBdr>
                <w:top w:val="none" w:sz="0" w:space="0" w:color="auto"/>
                <w:left w:val="none" w:sz="0" w:space="0" w:color="auto"/>
                <w:bottom w:val="none" w:sz="0" w:space="0" w:color="auto"/>
                <w:right w:val="none" w:sz="0" w:space="0" w:color="auto"/>
                <w:between w:val="none" w:sz="0" w:space="0" w:color="auto"/>
              </w:pBdr>
              <w:jc w:val="center"/>
            </w:pPr>
            <w:r w:rsidRPr="00897F4B">
              <w:t>26948630.764764</w:t>
            </w:r>
          </w:p>
        </w:tc>
        <w:tc>
          <w:tcPr>
            <w:tcW w:w="2215" w:type="dxa"/>
          </w:tcPr>
          <w:p w:rsidR="00590BEB" w:rsidRDefault="00590BEB" w:rsidP="005937E7">
            <w:pPr>
              <w:pBdr>
                <w:top w:val="none" w:sz="0" w:space="0" w:color="auto"/>
                <w:left w:val="none" w:sz="0" w:space="0" w:color="auto"/>
                <w:bottom w:val="none" w:sz="0" w:space="0" w:color="auto"/>
                <w:right w:val="none" w:sz="0" w:space="0" w:color="auto"/>
                <w:between w:val="none" w:sz="0" w:space="0" w:color="auto"/>
              </w:pBdr>
              <w:jc w:val="center"/>
            </w:pPr>
            <w:r w:rsidRPr="00897F4B">
              <w:t>3391942.75</w:t>
            </w:r>
          </w:p>
        </w:tc>
      </w:tr>
      <w:tr w:rsidR="00590BEB" w:rsidTr="005937E7">
        <w:tc>
          <w:tcPr>
            <w:tcW w:w="2198" w:type="dxa"/>
          </w:tcPr>
          <w:p w:rsidR="00590BEB" w:rsidRDefault="00590BEB" w:rsidP="005937E7">
            <w:pPr>
              <w:jc w:val="center"/>
            </w:pPr>
            <w:r w:rsidRPr="00D45C14">
              <w:t>2016</w:t>
            </w:r>
          </w:p>
        </w:tc>
        <w:tc>
          <w:tcPr>
            <w:tcW w:w="2212" w:type="dxa"/>
          </w:tcPr>
          <w:p w:rsidR="00590BEB" w:rsidRDefault="00590BEB" w:rsidP="005937E7">
            <w:pPr>
              <w:pBdr>
                <w:top w:val="none" w:sz="0" w:space="0" w:color="auto"/>
                <w:left w:val="none" w:sz="0" w:space="0" w:color="auto"/>
                <w:bottom w:val="none" w:sz="0" w:space="0" w:color="auto"/>
                <w:right w:val="none" w:sz="0" w:space="0" w:color="auto"/>
                <w:between w:val="none" w:sz="0" w:space="0" w:color="auto"/>
              </w:pBdr>
              <w:jc w:val="center"/>
            </w:pPr>
            <w:r>
              <w:t>8</w:t>
            </w:r>
          </w:p>
        </w:tc>
        <w:tc>
          <w:tcPr>
            <w:tcW w:w="2231" w:type="dxa"/>
          </w:tcPr>
          <w:p w:rsidR="00590BEB" w:rsidRDefault="00590BEB" w:rsidP="005937E7">
            <w:pPr>
              <w:pBdr>
                <w:top w:val="none" w:sz="0" w:space="0" w:color="auto"/>
                <w:left w:val="none" w:sz="0" w:space="0" w:color="auto"/>
                <w:bottom w:val="none" w:sz="0" w:space="0" w:color="auto"/>
                <w:right w:val="none" w:sz="0" w:space="0" w:color="auto"/>
                <w:between w:val="none" w:sz="0" w:space="0" w:color="auto"/>
              </w:pBdr>
              <w:jc w:val="center"/>
            </w:pPr>
            <w:r w:rsidRPr="00897F4B">
              <w:t>24091579.349106</w:t>
            </w:r>
          </w:p>
        </w:tc>
        <w:tc>
          <w:tcPr>
            <w:tcW w:w="2215" w:type="dxa"/>
          </w:tcPr>
          <w:p w:rsidR="00590BEB" w:rsidRDefault="00590BEB" w:rsidP="005937E7">
            <w:pPr>
              <w:pBdr>
                <w:top w:val="none" w:sz="0" w:space="0" w:color="auto"/>
                <w:left w:val="none" w:sz="0" w:space="0" w:color="auto"/>
                <w:bottom w:val="none" w:sz="0" w:space="0" w:color="auto"/>
                <w:right w:val="none" w:sz="0" w:space="0" w:color="auto"/>
                <w:between w:val="none" w:sz="0" w:space="0" w:color="auto"/>
              </w:pBdr>
              <w:jc w:val="center"/>
            </w:pPr>
            <w:r w:rsidRPr="00897F4B">
              <w:t>2991382.5</w:t>
            </w:r>
          </w:p>
        </w:tc>
      </w:tr>
      <w:tr w:rsidR="00590BEB" w:rsidTr="005937E7">
        <w:tc>
          <w:tcPr>
            <w:tcW w:w="2198" w:type="dxa"/>
          </w:tcPr>
          <w:p w:rsidR="00590BEB" w:rsidRDefault="00590BEB" w:rsidP="005937E7">
            <w:pPr>
              <w:jc w:val="center"/>
            </w:pPr>
            <w:r w:rsidRPr="00D45C14">
              <w:t>2016</w:t>
            </w:r>
          </w:p>
        </w:tc>
        <w:tc>
          <w:tcPr>
            <w:tcW w:w="2212" w:type="dxa"/>
          </w:tcPr>
          <w:p w:rsidR="00590BEB" w:rsidRDefault="00590BEB" w:rsidP="005937E7">
            <w:pPr>
              <w:pBdr>
                <w:top w:val="none" w:sz="0" w:space="0" w:color="auto"/>
                <w:left w:val="none" w:sz="0" w:space="0" w:color="auto"/>
                <w:bottom w:val="none" w:sz="0" w:space="0" w:color="auto"/>
                <w:right w:val="none" w:sz="0" w:space="0" w:color="auto"/>
                <w:between w:val="none" w:sz="0" w:space="0" w:color="auto"/>
              </w:pBdr>
              <w:jc w:val="center"/>
            </w:pPr>
            <w:r>
              <w:t>9</w:t>
            </w:r>
          </w:p>
        </w:tc>
        <w:tc>
          <w:tcPr>
            <w:tcW w:w="2231" w:type="dxa"/>
          </w:tcPr>
          <w:p w:rsidR="00590BEB" w:rsidRDefault="00590BEB" w:rsidP="005937E7">
            <w:pPr>
              <w:pBdr>
                <w:top w:val="none" w:sz="0" w:space="0" w:color="auto"/>
                <w:left w:val="none" w:sz="0" w:space="0" w:color="auto"/>
                <w:bottom w:val="none" w:sz="0" w:space="0" w:color="auto"/>
                <w:right w:val="none" w:sz="0" w:space="0" w:color="auto"/>
                <w:between w:val="none" w:sz="0" w:space="0" w:color="auto"/>
              </w:pBdr>
              <w:jc w:val="center"/>
            </w:pPr>
            <w:r w:rsidRPr="00897F4B">
              <w:t>20523492.408643</w:t>
            </w:r>
          </w:p>
        </w:tc>
        <w:tc>
          <w:tcPr>
            <w:tcW w:w="2215" w:type="dxa"/>
          </w:tcPr>
          <w:p w:rsidR="00590BEB" w:rsidRDefault="00590BEB" w:rsidP="005937E7">
            <w:pPr>
              <w:pBdr>
                <w:top w:val="none" w:sz="0" w:space="0" w:color="auto"/>
                <w:left w:val="none" w:sz="0" w:space="0" w:color="auto"/>
                <w:bottom w:val="none" w:sz="0" w:space="0" w:color="auto"/>
                <w:right w:val="none" w:sz="0" w:space="0" w:color="auto"/>
                <w:between w:val="none" w:sz="0" w:space="0" w:color="auto"/>
              </w:pBdr>
              <w:jc w:val="center"/>
            </w:pPr>
            <w:r w:rsidRPr="00897F4B">
              <w:t>2664295.25</w:t>
            </w:r>
          </w:p>
        </w:tc>
      </w:tr>
      <w:tr w:rsidR="00590BEB" w:rsidTr="005937E7">
        <w:tc>
          <w:tcPr>
            <w:tcW w:w="2198" w:type="dxa"/>
          </w:tcPr>
          <w:p w:rsidR="00590BEB" w:rsidRDefault="00590BEB" w:rsidP="005937E7">
            <w:pPr>
              <w:jc w:val="center"/>
            </w:pPr>
            <w:r w:rsidRPr="00D45C14">
              <w:t>2016</w:t>
            </w:r>
          </w:p>
        </w:tc>
        <w:tc>
          <w:tcPr>
            <w:tcW w:w="2212" w:type="dxa"/>
          </w:tcPr>
          <w:p w:rsidR="00590BEB" w:rsidRDefault="00590BEB" w:rsidP="005937E7">
            <w:pPr>
              <w:pBdr>
                <w:top w:val="none" w:sz="0" w:space="0" w:color="auto"/>
                <w:left w:val="none" w:sz="0" w:space="0" w:color="auto"/>
                <w:bottom w:val="none" w:sz="0" w:space="0" w:color="auto"/>
                <w:right w:val="none" w:sz="0" w:space="0" w:color="auto"/>
                <w:between w:val="none" w:sz="0" w:space="0" w:color="auto"/>
              </w:pBdr>
              <w:jc w:val="center"/>
            </w:pPr>
            <w:r>
              <w:t>10</w:t>
            </w:r>
          </w:p>
        </w:tc>
        <w:tc>
          <w:tcPr>
            <w:tcW w:w="2231" w:type="dxa"/>
          </w:tcPr>
          <w:p w:rsidR="00590BEB" w:rsidRDefault="00590BEB" w:rsidP="005937E7">
            <w:pPr>
              <w:pBdr>
                <w:top w:val="none" w:sz="0" w:space="0" w:color="auto"/>
                <w:left w:val="none" w:sz="0" w:space="0" w:color="auto"/>
                <w:bottom w:val="none" w:sz="0" w:space="0" w:color="auto"/>
                <w:right w:val="none" w:sz="0" w:space="0" w:color="auto"/>
                <w:between w:val="none" w:sz="0" w:space="0" w:color="auto"/>
              </w:pBdr>
              <w:jc w:val="center"/>
            </w:pPr>
            <w:r w:rsidRPr="00897F4B">
              <w:t>20011748.6686</w:t>
            </w:r>
          </w:p>
        </w:tc>
        <w:tc>
          <w:tcPr>
            <w:tcW w:w="2215" w:type="dxa"/>
          </w:tcPr>
          <w:p w:rsidR="00590BEB" w:rsidRDefault="00590BEB" w:rsidP="005937E7">
            <w:pPr>
              <w:pBdr>
                <w:top w:val="none" w:sz="0" w:space="0" w:color="auto"/>
                <w:left w:val="none" w:sz="0" w:space="0" w:color="auto"/>
                <w:bottom w:val="none" w:sz="0" w:space="0" w:color="auto"/>
                <w:right w:val="none" w:sz="0" w:space="0" w:color="auto"/>
                <w:between w:val="none" w:sz="0" w:space="0" w:color="auto"/>
              </w:pBdr>
              <w:jc w:val="center"/>
            </w:pPr>
            <w:r w:rsidRPr="00897F4B">
              <w:t>2588209.75</w:t>
            </w:r>
          </w:p>
        </w:tc>
      </w:tr>
      <w:tr w:rsidR="00590BEB" w:rsidTr="005937E7">
        <w:tc>
          <w:tcPr>
            <w:tcW w:w="2198" w:type="dxa"/>
          </w:tcPr>
          <w:p w:rsidR="00590BEB" w:rsidRDefault="00590BEB" w:rsidP="005937E7">
            <w:pPr>
              <w:jc w:val="center"/>
            </w:pPr>
            <w:r w:rsidRPr="00D45C14">
              <w:t>2016</w:t>
            </w:r>
          </w:p>
        </w:tc>
        <w:tc>
          <w:tcPr>
            <w:tcW w:w="2212" w:type="dxa"/>
          </w:tcPr>
          <w:p w:rsidR="00590BEB" w:rsidRDefault="00590BEB" w:rsidP="005937E7">
            <w:pPr>
              <w:pBdr>
                <w:top w:val="none" w:sz="0" w:space="0" w:color="auto"/>
                <w:left w:val="none" w:sz="0" w:space="0" w:color="auto"/>
                <w:bottom w:val="none" w:sz="0" w:space="0" w:color="auto"/>
                <w:right w:val="none" w:sz="0" w:space="0" w:color="auto"/>
                <w:between w:val="none" w:sz="0" w:space="0" w:color="auto"/>
              </w:pBdr>
              <w:jc w:val="center"/>
            </w:pPr>
            <w:r>
              <w:t>11</w:t>
            </w:r>
          </w:p>
        </w:tc>
        <w:tc>
          <w:tcPr>
            <w:tcW w:w="2231" w:type="dxa"/>
          </w:tcPr>
          <w:p w:rsidR="00590BEB" w:rsidRDefault="00590BEB" w:rsidP="005937E7">
            <w:pPr>
              <w:pBdr>
                <w:top w:val="none" w:sz="0" w:space="0" w:color="auto"/>
                <w:left w:val="none" w:sz="0" w:space="0" w:color="auto"/>
                <w:bottom w:val="none" w:sz="0" w:space="0" w:color="auto"/>
                <w:right w:val="none" w:sz="0" w:space="0" w:color="auto"/>
                <w:between w:val="none" w:sz="0" w:space="0" w:color="auto"/>
              </w:pBdr>
              <w:jc w:val="center"/>
            </w:pPr>
            <w:r w:rsidRPr="00897F4B">
              <w:t>21177435.485838</w:t>
            </w:r>
          </w:p>
        </w:tc>
        <w:tc>
          <w:tcPr>
            <w:tcW w:w="2215" w:type="dxa"/>
          </w:tcPr>
          <w:p w:rsidR="00590BEB" w:rsidRDefault="00590BEB" w:rsidP="005937E7">
            <w:pPr>
              <w:pBdr>
                <w:top w:val="none" w:sz="0" w:space="0" w:color="auto"/>
                <w:left w:val="none" w:sz="0" w:space="0" w:color="auto"/>
                <w:bottom w:val="none" w:sz="0" w:space="0" w:color="auto"/>
                <w:right w:val="none" w:sz="0" w:space="0" w:color="auto"/>
                <w:between w:val="none" w:sz="0" w:space="0" w:color="auto"/>
              </w:pBdr>
              <w:tabs>
                <w:tab w:val="left" w:pos="480"/>
              </w:tabs>
            </w:pPr>
            <w:r>
              <w:tab/>
            </w:r>
            <w:r w:rsidRPr="00897F4B">
              <w:t>2702838.25</w:t>
            </w:r>
          </w:p>
        </w:tc>
      </w:tr>
      <w:tr w:rsidR="00590BEB" w:rsidTr="005937E7">
        <w:tc>
          <w:tcPr>
            <w:tcW w:w="2198" w:type="dxa"/>
          </w:tcPr>
          <w:p w:rsidR="00590BEB" w:rsidRPr="00D45C14" w:rsidRDefault="00590BEB" w:rsidP="005937E7">
            <w:pPr>
              <w:jc w:val="center"/>
            </w:pPr>
            <w:r>
              <w:t>2016</w:t>
            </w:r>
          </w:p>
        </w:tc>
        <w:tc>
          <w:tcPr>
            <w:tcW w:w="2212" w:type="dxa"/>
          </w:tcPr>
          <w:p w:rsidR="00590BEB" w:rsidRDefault="00590BEB" w:rsidP="005937E7">
            <w:pPr>
              <w:pBdr>
                <w:top w:val="none" w:sz="0" w:space="0" w:color="auto"/>
                <w:left w:val="none" w:sz="0" w:space="0" w:color="auto"/>
                <w:bottom w:val="none" w:sz="0" w:space="0" w:color="auto"/>
                <w:right w:val="none" w:sz="0" w:space="0" w:color="auto"/>
                <w:between w:val="none" w:sz="0" w:space="0" w:color="auto"/>
              </w:pBdr>
              <w:jc w:val="center"/>
            </w:pPr>
            <w:r>
              <w:t>12</w:t>
            </w:r>
          </w:p>
        </w:tc>
        <w:tc>
          <w:tcPr>
            <w:tcW w:w="2231" w:type="dxa"/>
          </w:tcPr>
          <w:p w:rsidR="00590BEB" w:rsidRDefault="00590BEB" w:rsidP="005937E7">
            <w:pPr>
              <w:pBdr>
                <w:top w:val="none" w:sz="0" w:space="0" w:color="auto"/>
                <w:left w:val="none" w:sz="0" w:space="0" w:color="auto"/>
                <w:bottom w:val="none" w:sz="0" w:space="0" w:color="auto"/>
                <w:right w:val="none" w:sz="0" w:space="0" w:color="auto"/>
                <w:between w:val="none" w:sz="0" w:space="0" w:color="auto"/>
              </w:pBdr>
              <w:jc w:val="center"/>
            </w:pPr>
            <w:r w:rsidRPr="00897F4B">
              <w:t>20855799.10961</w:t>
            </w:r>
          </w:p>
        </w:tc>
        <w:tc>
          <w:tcPr>
            <w:tcW w:w="2215" w:type="dxa"/>
          </w:tcPr>
          <w:p w:rsidR="00590BEB" w:rsidRDefault="00590BEB" w:rsidP="005937E7">
            <w:pPr>
              <w:pBdr>
                <w:top w:val="none" w:sz="0" w:space="0" w:color="auto"/>
                <w:left w:val="none" w:sz="0" w:space="0" w:color="auto"/>
                <w:bottom w:val="none" w:sz="0" w:space="0" w:color="auto"/>
                <w:right w:val="none" w:sz="0" w:space="0" w:color="auto"/>
                <w:between w:val="none" w:sz="0" w:space="0" w:color="auto"/>
              </w:pBdr>
              <w:jc w:val="center"/>
            </w:pPr>
            <w:r w:rsidRPr="00897F4B">
              <w:t>2761943.25</w:t>
            </w:r>
          </w:p>
        </w:tc>
      </w:tr>
    </w:tbl>
    <w:p w:rsidR="00590BEB" w:rsidRPr="00590BEB" w:rsidRDefault="00590BEB" w:rsidP="00590BEB">
      <w:pPr>
        <w:pStyle w:val="ListParagraph"/>
        <w:ind w:left="643"/>
        <w:rPr>
          <w:b/>
          <w:color w:val="4F4F4F"/>
        </w:rPr>
      </w:pPr>
    </w:p>
    <w:p w:rsidR="00EA7E81" w:rsidRDefault="00432EA8">
      <w:r>
        <w:rPr>
          <w:noProof/>
        </w:rPr>
        <w:drawing>
          <wp:inline distT="0" distB="0" distL="0" distR="0" wp14:anchorId="436F93A8" wp14:editId="13BF8FF5">
            <wp:extent cx="5943600" cy="3105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05150"/>
                    </a:xfrm>
                    <a:prstGeom prst="rect">
                      <a:avLst/>
                    </a:prstGeom>
                  </pic:spPr>
                </pic:pic>
              </a:graphicData>
            </a:graphic>
          </wp:inline>
        </w:drawing>
      </w:r>
      <w:bookmarkStart w:id="1" w:name="_GoBack"/>
      <w:bookmarkEnd w:id="1"/>
    </w:p>
    <w:sectPr w:rsidR="00EA7E81">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5982BA0"/>
    <w:multiLevelType w:val="multilevel"/>
    <w:tmpl w:val="8B860440"/>
    <w:lvl w:ilvl="0">
      <w:start w:val="1"/>
      <w:numFmt w:val="decimal"/>
      <w:lvlText w:val="%1."/>
      <w:lvlJc w:val="left"/>
      <w:pPr>
        <w:ind w:left="1068" w:hanging="360"/>
      </w:pPr>
    </w:lvl>
    <w:lvl w:ilvl="1">
      <w:start w:val="1"/>
      <w:numFmt w:val="lowerLetter"/>
      <w:lvlText w:val="%2."/>
      <w:lvlJc w:val="left"/>
      <w:pPr>
        <w:ind w:left="1363" w:hanging="360"/>
      </w:pPr>
    </w:lvl>
    <w:lvl w:ilvl="2">
      <w:start w:val="1"/>
      <w:numFmt w:val="lowerRoman"/>
      <w:lvlText w:val="%3."/>
      <w:lvlJc w:val="right"/>
      <w:pPr>
        <w:ind w:left="2083" w:hanging="180"/>
      </w:pPr>
    </w:lvl>
    <w:lvl w:ilvl="3">
      <w:start w:val="1"/>
      <w:numFmt w:val="decimal"/>
      <w:lvlText w:val="%4."/>
      <w:lvlJc w:val="left"/>
      <w:pPr>
        <w:ind w:left="2803" w:hanging="360"/>
      </w:pPr>
    </w:lvl>
    <w:lvl w:ilvl="4">
      <w:start w:val="1"/>
      <w:numFmt w:val="lowerLetter"/>
      <w:lvlText w:val="%5."/>
      <w:lvlJc w:val="left"/>
      <w:pPr>
        <w:ind w:left="3523" w:hanging="360"/>
      </w:pPr>
    </w:lvl>
    <w:lvl w:ilvl="5">
      <w:start w:val="1"/>
      <w:numFmt w:val="lowerRoman"/>
      <w:lvlText w:val="%6."/>
      <w:lvlJc w:val="right"/>
      <w:pPr>
        <w:ind w:left="4243" w:hanging="180"/>
      </w:pPr>
    </w:lvl>
    <w:lvl w:ilvl="6">
      <w:start w:val="1"/>
      <w:numFmt w:val="decimal"/>
      <w:lvlText w:val="%7."/>
      <w:lvlJc w:val="left"/>
      <w:pPr>
        <w:ind w:left="4963" w:hanging="360"/>
      </w:pPr>
    </w:lvl>
    <w:lvl w:ilvl="7">
      <w:start w:val="1"/>
      <w:numFmt w:val="lowerLetter"/>
      <w:lvlText w:val="%8."/>
      <w:lvlJc w:val="left"/>
      <w:pPr>
        <w:ind w:left="5683" w:hanging="360"/>
      </w:pPr>
    </w:lvl>
    <w:lvl w:ilvl="8">
      <w:start w:val="1"/>
      <w:numFmt w:val="lowerRoman"/>
      <w:lvlText w:val="%9."/>
      <w:lvlJc w:val="right"/>
      <w:pPr>
        <w:ind w:left="6403" w:hanging="180"/>
      </w:pPr>
    </w:lvl>
  </w:abstractNum>
  <w:abstractNum w:abstractNumId="1" w15:restartNumberingAfterBreak="0">
    <w:nsid w:val="72F14FD8"/>
    <w:multiLevelType w:val="multilevel"/>
    <w:tmpl w:val="BD3E89F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EA7E81"/>
    <w:rsid w:val="00095F6F"/>
    <w:rsid w:val="00127C7B"/>
    <w:rsid w:val="00323F43"/>
    <w:rsid w:val="00335261"/>
    <w:rsid w:val="00432EA8"/>
    <w:rsid w:val="00463792"/>
    <w:rsid w:val="00590BEB"/>
    <w:rsid w:val="0086622E"/>
    <w:rsid w:val="00897F4B"/>
    <w:rsid w:val="00BB77B5"/>
    <w:rsid w:val="00CE5E5B"/>
    <w:rsid w:val="00E32427"/>
    <w:rsid w:val="00E33EC5"/>
    <w:rsid w:val="00EA7E81"/>
    <w:rsid w:val="00F51E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B262A0"/>
  <w15:docId w15:val="{00379A63-D153-4A39-A9A3-79AB0ACA6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US" w:eastAsia="en-IN" w:bidi="ar-SA"/>
      </w:rPr>
    </w:rPrDefault>
    <w:pPrDefault>
      <w:pPr>
        <w:widowControl w:val="0"/>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left w:w="115" w:type="dxa"/>
        <w:right w:w="115" w:type="dxa"/>
      </w:tblCellMar>
    </w:tblPr>
  </w:style>
  <w:style w:type="paragraph" w:styleId="ListParagraph">
    <w:name w:val="List Paragraph"/>
    <w:basedOn w:val="Normal"/>
    <w:uiPriority w:val="34"/>
    <w:qFormat/>
    <w:rsid w:val="00323F43"/>
    <w:pPr>
      <w:ind w:left="720"/>
      <w:contextualSpacing/>
    </w:pPr>
  </w:style>
  <w:style w:type="table" w:styleId="TableGrid">
    <w:name w:val="Table Grid"/>
    <w:basedOn w:val="TableNormal"/>
    <w:uiPriority w:val="39"/>
    <w:rsid w:val="00897F4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33EC5"/>
    <w:rPr>
      <w:color w:val="0000FF" w:themeColor="hyperlink"/>
      <w:u w:val="single"/>
    </w:rPr>
  </w:style>
  <w:style w:type="character" w:styleId="UnresolvedMention">
    <w:name w:val="Unresolved Mention"/>
    <w:basedOn w:val="DefaultParagraphFont"/>
    <w:uiPriority w:val="99"/>
    <w:semiHidden/>
    <w:unhideWhenUsed/>
    <w:rsid w:val="00E33EC5"/>
    <w:rPr>
      <w:color w:val="808080"/>
      <w:shd w:val="clear" w:color="auto" w:fill="E6E6E6"/>
    </w:rPr>
  </w:style>
  <w:style w:type="character" w:styleId="FollowedHyperlink">
    <w:name w:val="FollowedHyperlink"/>
    <w:basedOn w:val="DefaultParagraphFont"/>
    <w:uiPriority w:val="99"/>
    <w:semiHidden/>
    <w:unhideWhenUsed/>
    <w:rsid w:val="00E3242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s://public.tableau.com/views/Task3_180/Task3?:embed=y&amp;:display_count=yes&amp;publish=ye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261</TotalTime>
  <Pages>1</Pages>
  <Words>638</Words>
  <Characters>3639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Yatin Relhan</cp:lastModifiedBy>
  <cp:revision>7</cp:revision>
  <dcterms:created xsi:type="dcterms:W3CDTF">2018-03-12T19:27:00Z</dcterms:created>
  <dcterms:modified xsi:type="dcterms:W3CDTF">2018-03-14T13:29:00Z</dcterms:modified>
</cp:coreProperties>
</file>