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DA" w:rsidRPr="002A45E4" w:rsidRDefault="009262DA" w:rsidP="009262DA">
      <w:pPr>
        <w:tabs>
          <w:tab w:val="left" w:pos="709"/>
          <w:tab w:val="right" w:pos="4536"/>
        </w:tabs>
        <w:spacing w:after="0"/>
        <w:rPr>
          <w:rFonts w:cstheme="minorHAnsi"/>
        </w:rPr>
      </w:pPr>
    </w:p>
    <w:p w:rsidR="009262DA" w:rsidRPr="002A45E4" w:rsidRDefault="009262DA" w:rsidP="009262DA">
      <w:pPr>
        <w:tabs>
          <w:tab w:val="left" w:pos="709"/>
          <w:tab w:val="right" w:pos="4536"/>
        </w:tabs>
        <w:spacing w:after="0"/>
        <w:rPr>
          <w:rFonts w:cstheme="minorHAnsi"/>
        </w:rPr>
      </w:pPr>
    </w:p>
    <w:p w:rsidR="009262DA" w:rsidRDefault="009262DA" w:rsidP="009262DA">
      <w:pPr>
        <w:tabs>
          <w:tab w:val="left" w:pos="709"/>
          <w:tab w:val="right" w:pos="4536"/>
        </w:tabs>
        <w:spacing w:after="0"/>
        <w:rPr>
          <w:rFonts w:cstheme="minorHAnsi"/>
        </w:rPr>
      </w:pPr>
    </w:p>
    <w:p w:rsidR="006822B7" w:rsidRPr="002A45E4" w:rsidRDefault="002F031F" w:rsidP="009262DA">
      <w:pPr>
        <w:tabs>
          <w:tab w:val="left" w:pos="709"/>
          <w:tab w:val="right" w:pos="4536"/>
        </w:tabs>
        <w:spacing w:after="0"/>
        <w:rPr>
          <w:rFonts w:cstheme="minorHAnsi"/>
        </w:rPr>
      </w:pPr>
      <w:r w:rsidRPr="002F031F">
        <w:rPr>
          <w:rFonts w:cstheme="minorHAnsi"/>
          <w:noProof/>
          <w:sz w:val="20"/>
        </w:rPr>
        <w:pict>
          <v:shapetype id="_x0000_t32" coordsize="21600,21600" o:spt="32" o:oned="t" path="m,l21600,21600e" filled="f">
            <v:path arrowok="t" fillok="f" o:connecttype="none"/>
            <o:lock v:ext="edit" shapetype="t"/>
          </v:shapetype>
          <v:shape id="_x0000_s1040" type="#_x0000_t32" style="position:absolute;left:0;text-align:left;margin-left:-22.9pt;margin-top:34.25pt;width:30.65pt;height:0;rotation:-90;flip:x;z-index:251675648" o:connectortype="straight" strokecolor="#e36c0a [2409]" strokeweight="4.5pt"/>
        </w:pict>
      </w:r>
      <w:r w:rsidRPr="002F031F">
        <w:rPr>
          <w:rFonts w:cstheme="minorHAnsi"/>
          <w:noProof/>
          <w:sz w:val="20"/>
        </w:rPr>
        <w:pict>
          <v:shape id="_x0000_s1039" type="#_x0000_t32" style="position:absolute;left:0;text-align:left;margin-left:-10pt;margin-top:20.3pt;width:30.65pt;height:0;flip:x y;z-index:251674624" o:connectortype="straight" o:regroupid="2" strokecolor="#e36c0a [2409]" strokeweight="4.5pt"/>
        </w:pict>
      </w:r>
    </w:p>
    <w:p w:rsidR="0080427A" w:rsidRPr="00E02224" w:rsidRDefault="002F031F" w:rsidP="00E02224">
      <w:pPr>
        <w:tabs>
          <w:tab w:val="left" w:pos="709"/>
          <w:tab w:val="right" w:pos="4253"/>
        </w:tabs>
        <w:spacing w:line="276" w:lineRule="auto"/>
        <w:ind w:right="2692"/>
        <w:jc w:val="left"/>
        <w:rPr>
          <w:rFonts w:cstheme="minorHAnsi"/>
          <w:b/>
          <w:sz w:val="220"/>
        </w:rPr>
      </w:pPr>
      <w:r w:rsidRPr="002F031F">
        <w:rPr>
          <w:rFonts w:cstheme="minorHAnsi"/>
          <w:noProof/>
          <w:sz w:val="96"/>
        </w:rPr>
        <w:pict>
          <v:shape id="_x0000_s1035" type="#_x0000_t32" style="position:absolute;margin-left:279.75pt;margin-top:51.65pt;width:30.65pt;height:0;rotation:-90;flip:x;z-index:251670528" o:connectortype="straight" o:regroupid="1" strokecolor="#e36c0a [2409]" strokeweight="4.5pt"/>
        </w:pict>
      </w:r>
      <w:r w:rsidRPr="002F031F">
        <w:rPr>
          <w:rFonts w:cstheme="minorHAnsi"/>
          <w:noProof/>
          <w:sz w:val="20"/>
        </w:rPr>
        <w:pict>
          <v:group id="_x0000_s1032" style="position:absolute;margin-left:-166pt;margin-top:64.9pt;width:463.2pt;height:3.6pt;flip:y;z-index:251667456" coordorigin="-134,4509" coordsize="6931,0">
            <v:shape id="_x0000_s1026" type="#_x0000_t32" style="position:absolute;left:-134;top:4509;width:6229;height:0" o:connectortype="straight" strokecolor="#00579c" strokeweight="4.5pt"/>
            <v:shape id="_x0000_s1030" type="#_x0000_t32" style="position:absolute;left:6279;top:4509;width:518;height:0;flip:x" o:connectortype="straight" strokecolor="#e36c0a [2409]" strokeweight="4.5pt"/>
          </v:group>
        </w:pict>
      </w:r>
      <w:r w:rsidR="00E02224" w:rsidRPr="00E02224">
        <w:rPr>
          <w:rFonts w:cstheme="minorHAnsi"/>
          <w:noProof/>
          <w:sz w:val="96"/>
        </w:rPr>
        <w:t>Kniffel-Projekt</w:t>
      </w:r>
    </w:p>
    <w:p w:rsidR="00DB7687" w:rsidRPr="00DB7687" w:rsidRDefault="009262DA" w:rsidP="00E02224">
      <w:pPr>
        <w:tabs>
          <w:tab w:val="left" w:pos="709"/>
          <w:tab w:val="right" w:pos="5812"/>
        </w:tabs>
        <w:spacing w:before="240" w:line="276" w:lineRule="auto"/>
        <w:ind w:right="2692"/>
        <w:rPr>
          <w:rFonts w:cstheme="minorHAnsi"/>
          <w:sz w:val="28"/>
        </w:rPr>
      </w:pPr>
      <w:r w:rsidRPr="002A45E4">
        <w:rPr>
          <w:rFonts w:cstheme="minorHAnsi"/>
        </w:rPr>
        <w:tab/>
      </w:r>
      <w:r w:rsidRPr="002A45E4">
        <w:rPr>
          <w:rFonts w:cstheme="minorHAnsi"/>
        </w:rPr>
        <w:tab/>
      </w:r>
      <w:r w:rsidR="00E02224">
        <w:rPr>
          <w:rFonts w:cstheme="minorHAnsi"/>
          <w:sz w:val="28"/>
        </w:rPr>
        <w:t>P</w:t>
      </w:r>
      <w:r w:rsidR="00DB1AF4">
        <w:rPr>
          <w:rFonts w:cstheme="minorHAnsi"/>
          <w:sz w:val="28"/>
        </w:rPr>
        <w:t>HP-P</w:t>
      </w:r>
      <w:r w:rsidR="00E02224">
        <w:rPr>
          <w:rFonts w:cstheme="minorHAnsi"/>
          <w:sz w:val="28"/>
        </w:rPr>
        <w:t>rojektdokumentation</w:t>
      </w:r>
    </w:p>
    <w:p w:rsidR="009262DA" w:rsidRPr="002A45E4" w:rsidRDefault="009262DA" w:rsidP="00DB7687">
      <w:pPr>
        <w:tabs>
          <w:tab w:val="right" w:pos="5245"/>
        </w:tabs>
        <w:spacing w:after="0" w:line="276" w:lineRule="auto"/>
        <w:rPr>
          <w:rFonts w:cstheme="minorHAnsi"/>
        </w:rPr>
      </w:pPr>
    </w:p>
    <w:p w:rsidR="009262DA" w:rsidRPr="002A45E4" w:rsidRDefault="009262DA" w:rsidP="009262DA">
      <w:pPr>
        <w:spacing w:after="0" w:line="276" w:lineRule="auto"/>
        <w:rPr>
          <w:rFonts w:cstheme="minorHAnsi"/>
        </w:rPr>
      </w:pPr>
    </w:p>
    <w:p w:rsidR="00E02224" w:rsidRPr="00DD59E3" w:rsidRDefault="00E02224" w:rsidP="00E02224">
      <w:pPr>
        <w:spacing w:after="0" w:line="276" w:lineRule="auto"/>
        <w:rPr>
          <w:rFonts w:cstheme="minorHAnsi"/>
          <w:b/>
        </w:rPr>
      </w:pPr>
      <w:r w:rsidRPr="00DD59E3">
        <w:rPr>
          <w:rFonts w:cstheme="minorHAnsi"/>
          <w:b/>
        </w:rPr>
        <w:t>Hochschule Weserbergland</w:t>
      </w:r>
    </w:p>
    <w:p w:rsidR="00E02224" w:rsidRPr="002A45E4" w:rsidRDefault="00E02224" w:rsidP="00E02224">
      <w:pPr>
        <w:spacing w:after="0" w:line="276" w:lineRule="auto"/>
        <w:rPr>
          <w:rFonts w:cstheme="minorHAnsi"/>
        </w:rPr>
      </w:pPr>
      <w:r w:rsidRPr="002A45E4">
        <w:rPr>
          <w:rFonts w:cstheme="minorHAnsi"/>
        </w:rPr>
        <w:t>Studiengang: Wirtschaftsinformatik</w:t>
      </w:r>
    </w:p>
    <w:p w:rsidR="00E02224" w:rsidRDefault="00E02224" w:rsidP="00E02224">
      <w:pPr>
        <w:spacing w:after="0" w:line="276" w:lineRule="auto"/>
        <w:rPr>
          <w:rFonts w:cstheme="minorHAnsi"/>
        </w:rPr>
      </w:pPr>
      <w:r w:rsidRPr="002A45E4">
        <w:rPr>
          <w:rFonts w:cstheme="minorHAnsi"/>
        </w:rPr>
        <w:t xml:space="preserve">Studiengruppe: </w:t>
      </w:r>
      <w:r>
        <w:rPr>
          <w:rFonts w:cstheme="minorHAnsi"/>
        </w:rPr>
        <w:t>WI 44/14</w:t>
      </w:r>
    </w:p>
    <w:p w:rsidR="00DB1AF4" w:rsidRPr="002A45E4" w:rsidRDefault="00DB1AF4" w:rsidP="00E02224">
      <w:pPr>
        <w:spacing w:after="0" w:line="276" w:lineRule="auto"/>
        <w:rPr>
          <w:rFonts w:cstheme="minorHAnsi"/>
        </w:rPr>
      </w:pPr>
      <w:r>
        <w:rPr>
          <w:rFonts w:cstheme="minorHAnsi"/>
        </w:rPr>
        <w:t>Modul: Praktikum Datenbankprogrammierung</w:t>
      </w:r>
    </w:p>
    <w:p w:rsidR="00E02224" w:rsidRPr="002A45E4" w:rsidRDefault="00E02224" w:rsidP="00E02224">
      <w:pPr>
        <w:spacing w:after="0" w:line="276" w:lineRule="auto"/>
        <w:rPr>
          <w:rFonts w:cstheme="minorHAnsi"/>
        </w:rPr>
      </w:pPr>
      <w:r w:rsidRPr="002A45E4">
        <w:rPr>
          <w:rFonts w:cstheme="minorHAnsi"/>
        </w:rPr>
        <w:t xml:space="preserve">Betreuender Dozent: </w:t>
      </w:r>
      <w:r w:rsidR="00DB1AF4">
        <w:rPr>
          <w:rFonts w:cstheme="minorHAnsi"/>
        </w:rPr>
        <w:t xml:space="preserve">Till </w:t>
      </w:r>
      <w:proofErr w:type="spellStart"/>
      <w:r w:rsidR="00DB1AF4">
        <w:rPr>
          <w:rFonts w:cstheme="minorHAnsi"/>
        </w:rPr>
        <w:t>Glöggler</w:t>
      </w:r>
      <w:proofErr w:type="spellEnd"/>
    </w:p>
    <w:p w:rsidR="009262DA" w:rsidRPr="002A45E4" w:rsidRDefault="009262DA" w:rsidP="009262DA">
      <w:pPr>
        <w:spacing w:after="0"/>
        <w:rPr>
          <w:rFonts w:cstheme="minorHAnsi"/>
        </w:rPr>
      </w:pPr>
    </w:p>
    <w:p w:rsidR="009262DA" w:rsidRPr="00DD59E3" w:rsidRDefault="009262DA" w:rsidP="009262DA">
      <w:pPr>
        <w:spacing w:after="0" w:line="276" w:lineRule="auto"/>
        <w:rPr>
          <w:rFonts w:cstheme="minorHAnsi"/>
          <w:b/>
        </w:rPr>
      </w:pPr>
      <w:r w:rsidRPr="00DD59E3">
        <w:rPr>
          <w:rFonts w:cstheme="minorHAnsi"/>
          <w:b/>
        </w:rPr>
        <w:t>Hendrik Schulze Brandhoff</w:t>
      </w:r>
    </w:p>
    <w:p w:rsidR="009262DA" w:rsidRPr="002A45E4" w:rsidRDefault="009262DA" w:rsidP="009262DA">
      <w:pPr>
        <w:spacing w:after="0" w:line="276" w:lineRule="auto"/>
        <w:rPr>
          <w:rFonts w:cstheme="minorHAnsi"/>
        </w:rPr>
      </w:pPr>
      <w:r w:rsidRPr="002A45E4">
        <w:rPr>
          <w:rFonts w:cstheme="minorHAnsi"/>
        </w:rPr>
        <w:t>Am Westruper Bach 19</w:t>
      </w:r>
    </w:p>
    <w:p w:rsidR="009262DA" w:rsidRDefault="009262DA" w:rsidP="009262DA">
      <w:pPr>
        <w:spacing w:after="0" w:line="276" w:lineRule="auto"/>
        <w:rPr>
          <w:rFonts w:cstheme="minorHAnsi"/>
        </w:rPr>
      </w:pPr>
      <w:r w:rsidRPr="002A45E4">
        <w:rPr>
          <w:rFonts w:cstheme="minorHAnsi"/>
        </w:rPr>
        <w:t>59348 Lüdinghausen</w:t>
      </w:r>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 xml:space="preserve">Kevin </w:t>
      </w:r>
      <w:proofErr w:type="spellStart"/>
      <w:r w:rsidRPr="00DB1AF4">
        <w:rPr>
          <w:rFonts w:cstheme="minorHAnsi"/>
          <w:b/>
        </w:rPr>
        <w:t>Hesmer</w:t>
      </w:r>
      <w:proofErr w:type="spellEnd"/>
    </w:p>
    <w:p w:rsidR="00E02224" w:rsidRDefault="00E02224" w:rsidP="009262DA">
      <w:pPr>
        <w:spacing w:after="0" w:line="276" w:lineRule="auto"/>
        <w:rPr>
          <w:rFonts w:cstheme="minorHAnsi"/>
        </w:rPr>
      </w:pPr>
      <w:r>
        <w:rPr>
          <w:rFonts w:cstheme="minorHAnsi"/>
        </w:rPr>
        <w:t>Nordring 68a</w:t>
      </w:r>
    </w:p>
    <w:p w:rsidR="00E02224" w:rsidRDefault="00E02224" w:rsidP="009262DA">
      <w:pPr>
        <w:spacing w:after="0" w:line="276" w:lineRule="auto"/>
        <w:rPr>
          <w:rFonts w:cstheme="minorHAnsi"/>
        </w:rPr>
      </w:pPr>
      <w:r>
        <w:rPr>
          <w:rFonts w:cstheme="minorHAnsi"/>
        </w:rPr>
        <w:t xml:space="preserve">48348 </w:t>
      </w:r>
      <w:proofErr w:type="spellStart"/>
      <w:r>
        <w:rPr>
          <w:rFonts w:cstheme="minorHAnsi"/>
        </w:rPr>
        <w:t>Ostbevern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Robin Haarlammert</w:t>
      </w:r>
    </w:p>
    <w:p w:rsidR="00E02224" w:rsidRDefault="00E02224" w:rsidP="009262DA">
      <w:pPr>
        <w:spacing w:after="0" w:line="276" w:lineRule="auto"/>
        <w:rPr>
          <w:rFonts w:cstheme="minorHAnsi"/>
        </w:rPr>
      </w:pPr>
      <w:r>
        <w:rPr>
          <w:rFonts w:cstheme="minorHAnsi"/>
        </w:rPr>
        <w:t>Moorstraße 53</w:t>
      </w:r>
    </w:p>
    <w:p w:rsidR="00E02224" w:rsidRDefault="00E02224" w:rsidP="009262DA">
      <w:pPr>
        <w:spacing w:after="0" w:line="276" w:lineRule="auto"/>
        <w:rPr>
          <w:rFonts w:cstheme="minorHAnsi"/>
        </w:rPr>
      </w:pPr>
      <w:r>
        <w:rPr>
          <w:rFonts w:cstheme="minorHAnsi"/>
        </w:rPr>
        <w:t xml:space="preserve">49549 </w:t>
      </w:r>
      <w:proofErr w:type="spellStart"/>
      <w:r>
        <w:rPr>
          <w:rFonts w:cstheme="minorHAnsi"/>
        </w:rPr>
        <w:t>Ladbergen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Yannick Retzlaff</w:t>
      </w:r>
    </w:p>
    <w:p w:rsidR="00E02224" w:rsidRDefault="00E02224" w:rsidP="009262DA">
      <w:pPr>
        <w:spacing w:after="0" w:line="276" w:lineRule="auto"/>
        <w:rPr>
          <w:rFonts w:cstheme="minorHAnsi"/>
        </w:rPr>
      </w:pPr>
      <w:r>
        <w:rPr>
          <w:rFonts w:cstheme="minorHAnsi"/>
        </w:rPr>
        <w:t xml:space="preserve">Im </w:t>
      </w:r>
      <w:proofErr w:type="spellStart"/>
      <w:r>
        <w:rPr>
          <w:rFonts w:cstheme="minorHAnsi"/>
        </w:rPr>
        <w:t>Nattkamp</w:t>
      </w:r>
      <w:proofErr w:type="spellEnd"/>
      <w:r>
        <w:rPr>
          <w:rFonts w:cstheme="minorHAnsi"/>
        </w:rPr>
        <w:t xml:space="preserve"> 20</w:t>
      </w:r>
    </w:p>
    <w:p w:rsidR="009262DA" w:rsidRPr="002A45E4" w:rsidRDefault="00E02224" w:rsidP="009262DA">
      <w:pPr>
        <w:spacing w:after="0" w:line="276" w:lineRule="auto"/>
        <w:rPr>
          <w:rFonts w:cstheme="minorHAnsi"/>
        </w:rPr>
      </w:pPr>
      <w:r>
        <w:rPr>
          <w:rFonts w:cstheme="minorHAnsi"/>
        </w:rPr>
        <w:t>59302 Oelde</w:t>
      </w:r>
    </w:p>
    <w:p w:rsidR="00DB1AF4" w:rsidRDefault="00DB1AF4" w:rsidP="00DB1AF4">
      <w:pPr>
        <w:pStyle w:val="Verzeichnis1"/>
        <w:spacing w:line="360" w:lineRule="auto"/>
      </w:pPr>
    </w:p>
    <w:p w:rsidR="00DB1AF4" w:rsidRPr="00DB1AF4" w:rsidRDefault="00DB1AF4" w:rsidP="00DB1AF4">
      <w:pPr>
        <w:pStyle w:val="SeqAnhang"/>
      </w:pPr>
      <w:r>
        <w:t xml:space="preserve">S. </w:t>
      </w:r>
    </w:p>
    <w:p w:rsidR="009262DA" w:rsidRDefault="009262DA" w:rsidP="009262DA">
      <w:pPr>
        <w:spacing w:after="0" w:line="276" w:lineRule="auto"/>
        <w:rPr>
          <w:rFonts w:cstheme="minorHAnsi"/>
        </w:rPr>
      </w:pPr>
    </w:p>
    <w:p w:rsidR="009262DA" w:rsidRPr="00DD59E3" w:rsidRDefault="009262DA" w:rsidP="009262DA">
      <w:pPr>
        <w:spacing w:after="0" w:line="276" w:lineRule="auto"/>
        <w:rPr>
          <w:rFonts w:cstheme="minorHAnsi"/>
          <w:b/>
        </w:rPr>
      </w:pPr>
      <w:r w:rsidRPr="00DD59E3">
        <w:rPr>
          <w:rFonts w:cstheme="minorHAnsi"/>
          <w:b/>
        </w:rPr>
        <w:t>Ausbildungsbetrieb:</w:t>
      </w:r>
    </w:p>
    <w:p w:rsidR="009262DA" w:rsidRPr="002A45E4" w:rsidRDefault="00946D05" w:rsidP="009262DA">
      <w:pPr>
        <w:spacing w:after="0" w:line="276" w:lineRule="auto"/>
        <w:rPr>
          <w:rFonts w:cstheme="minorHAnsi"/>
        </w:rPr>
      </w:pPr>
      <w:proofErr w:type="spellStart"/>
      <w:r>
        <w:rPr>
          <w:rFonts w:cstheme="minorHAnsi"/>
        </w:rPr>
        <w:t>Fiducia</w:t>
      </w:r>
      <w:proofErr w:type="spellEnd"/>
      <w:r>
        <w:rPr>
          <w:rFonts w:cstheme="minorHAnsi"/>
        </w:rPr>
        <w:t xml:space="preserve"> &amp; </w:t>
      </w:r>
      <w:r w:rsidR="009262DA" w:rsidRPr="002A45E4">
        <w:rPr>
          <w:rFonts w:cstheme="minorHAnsi"/>
        </w:rPr>
        <w:t xml:space="preserve">GAD </w:t>
      </w:r>
      <w:r>
        <w:rPr>
          <w:rFonts w:cstheme="minorHAnsi"/>
        </w:rPr>
        <w:t>IT A</w:t>
      </w:r>
      <w:r w:rsidR="009262DA" w:rsidRPr="002A45E4">
        <w:rPr>
          <w:rFonts w:cstheme="minorHAnsi"/>
        </w:rPr>
        <w:t>G</w:t>
      </w:r>
    </w:p>
    <w:p w:rsidR="009262DA" w:rsidRPr="002A45E4" w:rsidRDefault="009262DA" w:rsidP="009262DA">
      <w:pPr>
        <w:spacing w:after="0" w:line="276" w:lineRule="auto"/>
        <w:rPr>
          <w:rFonts w:cstheme="minorHAnsi"/>
        </w:rPr>
      </w:pPr>
      <w:r w:rsidRPr="002A45E4">
        <w:rPr>
          <w:rFonts w:cstheme="minorHAnsi"/>
        </w:rPr>
        <w:t>GAD-Straße 2-6</w:t>
      </w:r>
    </w:p>
    <w:p w:rsidR="009262DA" w:rsidRPr="002A45E4" w:rsidRDefault="009262DA" w:rsidP="009262DA">
      <w:pPr>
        <w:spacing w:after="0" w:line="276" w:lineRule="auto"/>
        <w:rPr>
          <w:rFonts w:cstheme="minorHAnsi"/>
        </w:rPr>
      </w:pPr>
      <w:r w:rsidRPr="002A45E4">
        <w:rPr>
          <w:rFonts w:cstheme="minorHAnsi"/>
        </w:rPr>
        <w:t>48163 Münster</w:t>
      </w:r>
    </w:p>
    <w:p w:rsidR="00EA41FC" w:rsidRPr="002A45E4" w:rsidRDefault="009262DA" w:rsidP="00E02224">
      <w:pPr>
        <w:spacing w:after="0"/>
        <w:rPr>
          <w:rFonts w:cstheme="minorHAnsi"/>
        </w:rPr>
      </w:pPr>
      <w:r w:rsidRPr="002A45E4">
        <w:rPr>
          <w:rFonts w:cstheme="minorHAnsi"/>
        </w:rPr>
        <w:br w:type="page"/>
      </w:r>
    </w:p>
    <w:p w:rsidR="00EA41FC" w:rsidRPr="002A45E4" w:rsidRDefault="00EA41FC">
      <w:pPr>
        <w:rPr>
          <w:rFonts w:cstheme="minorHAnsi"/>
        </w:rPr>
        <w:sectPr w:rsidR="00EA41FC" w:rsidRPr="002A45E4" w:rsidSect="00971DBE">
          <w:pgSz w:w="11906" w:h="16838"/>
          <w:pgMar w:top="1134" w:right="1134" w:bottom="1134" w:left="2268" w:header="709" w:footer="709" w:gutter="0"/>
          <w:cols w:space="708"/>
          <w:docGrid w:linePitch="360"/>
        </w:sectPr>
      </w:pPr>
    </w:p>
    <w:p w:rsidR="00095F16" w:rsidRDefault="009262DA" w:rsidP="00F43A90">
      <w:pPr>
        <w:pStyle w:val="Titel"/>
        <w:spacing w:line="360" w:lineRule="auto"/>
      </w:pPr>
      <w:bookmarkStart w:id="0" w:name="_Toc451594878"/>
      <w:r w:rsidRPr="002A45E4">
        <w:lastRenderedPageBreak/>
        <w:t>Inhaltsverzeichnis</w:t>
      </w:r>
      <w:bookmarkEnd w:id="0"/>
    </w:p>
    <w:p w:rsidR="00D53461" w:rsidRDefault="002F031F">
      <w:pPr>
        <w:pStyle w:val="Verzeichnis1"/>
        <w:rPr>
          <w:rFonts w:eastAsiaTheme="minorEastAsia"/>
          <w:noProof/>
          <w:sz w:val="22"/>
          <w:szCs w:val="22"/>
        </w:rPr>
      </w:pPr>
      <w:r w:rsidRPr="002F031F">
        <w:rPr>
          <w:rFonts w:cstheme="minorHAnsi"/>
        </w:rPr>
        <w:fldChar w:fldCharType="begin"/>
      </w:r>
      <w:r w:rsidR="00C07C50">
        <w:rPr>
          <w:rFonts w:cstheme="minorHAnsi"/>
        </w:rPr>
        <w:instrText xml:space="preserve"> TOC \o "2-3" \h \t "Überschrift 1;1;Titel;1</w:instrText>
      </w:r>
      <w:r w:rsidR="00120B3B">
        <w:rPr>
          <w:rFonts w:cstheme="minorHAnsi"/>
        </w:rPr>
        <w:instrText>"</w:instrText>
      </w:r>
      <w:r w:rsidR="00C07C50">
        <w:rPr>
          <w:rFonts w:cstheme="minorHAnsi"/>
        </w:rPr>
        <w:instrText xml:space="preserve"> </w:instrText>
      </w:r>
      <w:r w:rsidRPr="002F031F">
        <w:rPr>
          <w:rFonts w:cstheme="minorHAnsi"/>
        </w:rPr>
        <w:fldChar w:fldCharType="separate"/>
      </w:r>
      <w:hyperlink w:anchor="_Toc451594878" w:history="1">
        <w:r w:rsidR="00D53461" w:rsidRPr="008B0EC0">
          <w:rPr>
            <w:rStyle w:val="Hyperlink"/>
            <w:noProof/>
          </w:rPr>
          <w:t>I</w:t>
        </w:r>
        <w:r w:rsidR="00D53461">
          <w:rPr>
            <w:rFonts w:eastAsiaTheme="minorEastAsia"/>
            <w:noProof/>
            <w:sz w:val="22"/>
            <w:szCs w:val="22"/>
          </w:rPr>
          <w:tab/>
        </w:r>
        <w:r w:rsidR="00D53461" w:rsidRPr="008B0EC0">
          <w:rPr>
            <w:rStyle w:val="Hyperlink"/>
            <w:noProof/>
          </w:rPr>
          <w:t>Inhaltsverzeichnis</w:t>
        </w:r>
        <w:r w:rsidR="00D53461">
          <w:rPr>
            <w:noProof/>
          </w:rPr>
          <w:tab/>
        </w:r>
        <w:r>
          <w:rPr>
            <w:noProof/>
          </w:rPr>
          <w:fldChar w:fldCharType="begin"/>
        </w:r>
        <w:r w:rsidR="00D53461">
          <w:rPr>
            <w:noProof/>
          </w:rPr>
          <w:instrText xml:space="preserve"> PAGEREF _Toc451594878 \h </w:instrText>
        </w:r>
        <w:r>
          <w:rPr>
            <w:noProof/>
          </w:rPr>
        </w:r>
        <w:r>
          <w:rPr>
            <w:noProof/>
          </w:rPr>
          <w:fldChar w:fldCharType="separate"/>
        </w:r>
        <w:r w:rsidR="00D53461">
          <w:rPr>
            <w:noProof/>
          </w:rPr>
          <w:t>1</w:t>
        </w:r>
        <w:r>
          <w:rPr>
            <w:noProof/>
          </w:rPr>
          <w:fldChar w:fldCharType="end"/>
        </w:r>
      </w:hyperlink>
    </w:p>
    <w:p w:rsidR="00D53461" w:rsidRDefault="002F031F">
      <w:pPr>
        <w:pStyle w:val="Verzeichnis1"/>
        <w:rPr>
          <w:rFonts w:eastAsiaTheme="minorEastAsia"/>
          <w:noProof/>
          <w:sz w:val="22"/>
          <w:szCs w:val="22"/>
        </w:rPr>
      </w:pPr>
      <w:hyperlink w:anchor="_Toc451594879" w:history="1">
        <w:r w:rsidR="00D53461" w:rsidRPr="008B0EC0">
          <w:rPr>
            <w:rStyle w:val="Hyperlink"/>
            <w:noProof/>
          </w:rPr>
          <w:t>1</w:t>
        </w:r>
        <w:r w:rsidR="00D53461">
          <w:rPr>
            <w:rFonts w:eastAsiaTheme="minorEastAsia"/>
            <w:noProof/>
            <w:sz w:val="22"/>
            <w:szCs w:val="22"/>
          </w:rPr>
          <w:tab/>
        </w:r>
        <w:r w:rsidR="00D53461" w:rsidRPr="008B0EC0">
          <w:rPr>
            <w:rStyle w:val="Hyperlink"/>
            <w:noProof/>
          </w:rPr>
          <w:t>Vorgehen und Designentscheidungen</w:t>
        </w:r>
        <w:r w:rsidR="00D53461">
          <w:rPr>
            <w:noProof/>
          </w:rPr>
          <w:tab/>
        </w:r>
        <w:r>
          <w:rPr>
            <w:noProof/>
          </w:rPr>
          <w:fldChar w:fldCharType="begin"/>
        </w:r>
        <w:r w:rsidR="00D53461">
          <w:rPr>
            <w:noProof/>
          </w:rPr>
          <w:instrText xml:space="preserve"> PAGEREF _Toc451594879 \h </w:instrText>
        </w:r>
        <w:r>
          <w:rPr>
            <w:noProof/>
          </w:rPr>
        </w:r>
        <w:r>
          <w:rPr>
            <w:noProof/>
          </w:rPr>
          <w:fldChar w:fldCharType="separate"/>
        </w:r>
        <w:r w:rsidR="00D53461">
          <w:rPr>
            <w:noProof/>
          </w:rPr>
          <w:t>2</w:t>
        </w:r>
        <w:r>
          <w:rPr>
            <w:noProof/>
          </w:rPr>
          <w:fldChar w:fldCharType="end"/>
        </w:r>
      </w:hyperlink>
    </w:p>
    <w:p w:rsidR="00D53461" w:rsidRDefault="002F031F">
      <w:pPr>
        <w:pStyle w:val="Verzeichnis2"/>
        <w:rPr>
          <w:rFonts w:eastAsiaTheme="minorEastAsia"/>
          <w:noProof/>
          <w:sz w:val="22"/>
          <w:szCs w:val="22"/>
        </w:rPr>
      </w:pPr>
      <w:hyperlink w:anchor="_Toc451594880" w:history="1">
        <w:r w:rsidR="00D53461" w:rsidRPr="008B0EC0">
          <w:rPr>
            <w:rStyle w:val="Hyperlink"/>
            <w:rFonts w:cstheme="minorHAnsi"/>
            <w:noProof/>
            <w:snapToGrid w:val="0"/>
            <w:w w:val="0"/>
          </w:rPr>
          <w:t>1.1</w:t>
        </w:r>
        <w:r w:rsidR="00D53461">
          <w:rPr>
            <w:rFonts w:eastAsiaTheme="minorEastAsia"/>
            <w:noProof/>
            <w:sz w:val="22"/>
            <w:szCs w:val="22"/>
          </w:rPr>
          <w:tab/>
        </w:r>
        <w:r w:rsidR="00D53461" w:rsidRPr="008B0EC0">
          <w:rPr>
            <w:rStyle w:val="Hyperlink"/>
            <w:noProof/>
          </w:rPr>
          <w:t>Anforderungen</w:t>
        </w:r>
        <w:r w:rsidR="00D53461">
          <w:rPr>
            <w:noProof/>
          </w:rPr>
          <w:tab/>
        </w:r>
        <w:r>
          <w:rPr>
            <w:noProof/>
          </w:rPr>
          <w:fldChar w:fldCharType="begin"/>
        </w:r>
        <w:r w:rsidR="00D53461">
          <w:rPr>
            <w:noProof/>
          </w:rPr>
          <w:instrText xml:space="preserve"> PAGEREF _Toc451594880 \h </w:instrText>
        </w:r>
        <w:r>
          <w:rPr>
            <w:noProof/>
          </w:rPr>
        </w:r>
        <w:r>
          <w:rPr>
            <w:noProof/>
          </w:rPr>
          <w:fldChar w:fldCharType="separate"/>
        </w:r>
        <w:r w:rsidR="00D53461">
          <w:rPr>
            <w:noProof/>
          </w:rPr>
          <w:t>2</w:t>
        </w:r>
        <w:r>
          <w:rPr>
            <w:noProof/>
          </w:rPr>
          <w:fldChar w:fldCharType="end"/>
        </w:r>
      </w:hyperlink>
    </w:p>
    <w:p w:rsidR="00D53461" w:rsidRDefault="002F031F">
      <w:pPr>
        <w:pStyle w:val="Verzeichnis2"/>
        <w:rPr>
          <w:rFonts w:eastAsiaTheme="minorEastAsia"/>
          <w:noProof/>
          <w:sz w:val="22"/>
          <w:szCs w:val="22"/>
        </w:rPr>
      </w:pPr>
      <w:hyperlink w:anchor="_Toc451594881" w:history="1">
        <w:r w:rsidR="00D53461" w:rsidRPr="008B0EC0">
          <w:rPr>
            <w:rStyle w:val="Hyperlink"/>
            <w:rFonts w:cstheme="minorHAnsi"/>
            <w:noProof/>
            <w:snapToGrid w:val="0"/>
            <w:w w:val="0"/>
          </w:rPr>
          <w:t>1.2</w:t>
        </w:r>
        <w:r w:rsidR="00D53461">
          <w:rPr>
            <w:rFonts w:eastAsiaTheme="minorEastAsia"/>
            <w:noProof/>
            <w:sz w:val="22"/>
            <w:szCs w:val="22"/>
          </w:rPr>
          <w:tab/>
        </w:r>
        <w:r w:rsidR="00D53461" w:rsidRPr="008B0EC0">
          <w:rPr>
            <w:rStyle w:val="Hyperlink"/>
            <w:noProof/>
          </w:rPr>
          <w:t>Navigationskonzept</w:t>
        </w:r>
        <w:r w:rsidR="00D53461">
          <w:rPr>
            <w:noProof/>
          </w:rPr>
          <w:tab/>
        </w:r>
        <w:r>
          <w:rPr>
            <w:noProof/>
          </w:rPr>
          <w:fldChar w:fldCharType="begin"/>
        </w:r>
        <w:r w:rsidR="00D53461">
          <w:rPr>
            <w:noProof/>
          </w:rPr>
          <w:instrText xml:space="preserve"> PAGEREF _Toc451594881 \h </w:instrText>
        </w:r>
        <w:r>
          <w:rPr>
            <w:noProof/>
          </w:rPr>
        </w:r>
        <w:r>
          <w:rPr>
            <w:noProof/>
          </w:rPr>
          <w:fldChar w:fldCharType="separate"/>
        </w:r>
        <w:r w:rsidR="00D53461">
          <w:rPr>
            <w:noProof/>
          </w:rPr>
          <w:t>2</w:t>
        </w:r>
        <w:r>
          <w:rPr>
            <w:noProof/>
          </w:rPr>
          <w:fldChar w:fldCharType="end"/>
        </w:r>
      </w:hyperlink>
    </w:p>
    <w:p w:rsidR="00D53461" w:rsidRDefault="002F031F">
      <w:pPr>
        <w:pStyle w:val="Verzeichnis2"/>
        <w:rPr>
          <w:rFonts w:eastAsiaTheme="minorEastAsia"/>
          <w:noProof/>
          <w:sz w:val="22"/>
          <w:szCs w:val="22"/>
        </w:rPr>
      </w:pPr>
      <w:hyperlink w:anchor="_Toc451594882" w:history="1">
        <w:r w:rsidR="00D53461" w:rsidRPr="008B0EC0">
          <w:rPr>
            <w:rStyle w:val="Hyperlink"/>
            <w:rFonts w:cstheme="minorHAnsi"/>
            <w:noProof/>
            <w:snapToGrid w:val="0"/>
            <w:w w:val="0"/>
          </w:rPr>
          <w:t>1.3</w:t>
        </w:r>
        <w:r w:rsidR="00D53461">
          <w:rPr>
            <w:rFonts w:eastAsiaTheme="minorEastAsia"/>
            <w:noProof/>
            <w:sz w:val="22"/>
            <w:szCs w:val="22"/>
          </w:rPr>
          <w:tab/>
        </w:r>
        <w:r w:rsidR="00D53461" w:rsidRPr="008B0EC0">
          <w:rPr>
            <w:rStyle w:val="Hyperlink"/>
            <w:noProof/>
          </w:rPr>
          <w:t>Allgemeine Designentscheidungen</w:t>
        </w:r>
        <w:r w:rsidR="00D53461">
          <w:rPr>
            <w:noProof/>
          </w:rPr>
          <w:tab/>
        </w:r>
        <w:r>
          <w:rPr>
            <w:noProof/>
          </w:rPr>
          <w:fldChar w:fldCharType="begin"/>
        </w:r>
        <w:r w:rsidR="00D53461">
          <w:rPr>
            <w:noProof/>
          </w:rPr>
          <w:instrText xml:space="preserve"> PAGEREF _Toc451594882 \h </w:instrText>
        </w:r>
        <w:r>
          <w:rPr>
            <w:noProof/>
          </w:rPr>
        </w:r>
        <w:r>
          <w:rPr>
            <w:noProof/>
          </w:rPr>
          <w:fldChar w:fldCharType="separate"/>
        </w:r>
        <w:r w:rsidR="00D53461">
          <w:rPr>
            <w:noProof/>
          </w:rPr>
          <w:t>3</w:t>
        </w:r>
        <w:r>
          <w:rPr>
            <w:noProof/>
          </w:rPr>
          <w:fldChar w:fldCharType="end"/>
        </w:r>
      </w:hyperlink>
    </w:p>
    <w:p w:rsidR="00D53461" w:rsidRDefault="002F031F">
      <w:pPr>
        <w:pStyle w:val="Verzeichnis1"/>
        <w:rPr>
          <w:rFonts w:eastAsiaTheme="minorEastAsia"/>
          <w:noProof/>
          <w:sz w:val="22"/>
          <w:szCs w:val="22"/>
        </w:rPr>
      </w:pPr>
      <w:hyperlink w:anchor="_Toc451594883" w:history="1">
        <w:r w:rsidR="00D53461" w:rsidRPr="008B0EC0">
          <w:rPr>
            <w:rStyle w:val="Hyperlink"/>
            <w:noProof/>
          </w:rPr>
          <w:t>2</w:t>
        </w:r>
        <w:r w:rsidR="00D53461">
          <w:rPr>
            <w:rFonts w:eastAsiaTheme="minorEastAsia"/>
            <w:noProof/>
            <w:sz w:val="22"/>
            <w:szCs w:val="22"/>
          </w:rPr>
          <w:tab/>
        </w:r>
        <w:r w:rsidR="00D53461" w:rsidRPr="008B0EC0">
          <w:rPr>
            <w:rStyle w:val="Hyperlink"/>
            <w:noProof/>
          </w:rPr>
          <w:t>Installationsanleitung</w:t>
        </w:r>
        <w:r w:rsidR="00D53461">
          <w:rPr>
            <w:noProof/>
          </w:rPr>
          <w:tab/>
        </w:r>
        <w:r>
          <w:rPr>
            <w:noProof/>
          </w:rPr>
          <w:fldChar w:fldCharType="begin"/>
        </w:r>
        <w:r w:rsidR="00D53461">
          <w:rPr>
            <w:noProof/>
          </w:rPr>
          <w:instrText xml:space="preserve"> PAGEREF _Toc451594883 \h </w:instrText>
        </w:r>
        <w:r>
          <w:rPr>
            <w:noProof/>
          </w:rPr>
        </w:r>
        <w:r>
          <w:rPr>
            <w:noProof/>
          </w:rPr>
          <w:fldChar w:fldCharType="separate"/>
        </w:r>
        <w:r w:rsidR="00D53461">
          <w:rPr>
            <w:noProof/>
          </w:rPr>
          <w:t>4</w:t>
        </w:r>
        <w:r>
          <w:rPr>
            <w:noProof/>
          </w:rPr>
          <w:fldChar w:fldCharType="end"/>
        </w:r>
      </w:hyperlink>
    </w:p>
    <w:p w:rsidR="00D53461" w:rsidRDefault="002F031F">
      <w:pPr>
        <w:pStyle w:val="Verzeichnis1"/>
        <w:rPr>
          <w:rFonts w:eastAsiaTheme="minorEastAsia"/>
          <w:noProof/>
          <w:sz w:val="22"/>
          <w:szCs w:val="22"/>
        </w:rPr>
      </w:pPr>
      <w:hyperlink w:anchor="_Toc451594884" w:history="1">
        <w:r w:rsidR="00D53461" w:rsidRPr="008B0EC0">
          <w:rPr>
            <w:rStyle w:val="Hyperlink"/>
            <w:noProof/>
          </w:rPr>
          <w:t>3</w:t>
        </w:r>
        <w:r w:rsidR="00D53461">
          <w:rPr>
            <w:rFonts w:eastAsiaTheme="minorEastAsia"/>
            <w:noProof/>
            <w:sz w:val="22"/>
            <w:szCs w:val="22"/>
          </w:rPr>
          <w:tab/>
        </w:r>
        <w:r w:rsidR="00D53461" w:rsidRPr="008B0EC0">
          <w:rPr>
            <w:rStyle w:val="Hyperlink"/>
            <w:noProof/>
          </w:rPr>
          <w:t>Beschreibung der Datenbank</w:t>
        </w:r>
        <w:r w:rsidR="00D53461">
          <w:rPr>
            <w:noProof/>
          </w:rPr>
          <w:tab/>
        </w:r>
        <w:r>
          <w:rPr>
            <w:noProof/>
          </w:rPr>
          <w:fldChar w:fldCharType="begin"/>
        </w:r>
        <w:r w:rsidR="00D53461">
          <w:rPr>
            <w:noProof/>
          </w:rPr>
          <w:instrText xml:space="preserve"> PAGEREF _Toc451594884 \h </w:instrText>
        </w:r>
        <w:r>
          <w:rPr>
            <w:noProof/>
          </w:rPr>
        </w:r>
        <w:r>
          <w:rPr>
            <w:noProof/>
          </w:rPr>
          <w:fldChar w:fldCharType="separate"/>
        </w:r>
        <w:r w:rsidR="00D53461">
          <w:rPr>
            <w:noProof/>
          </w:rPr>
          <w:t>4</w:t>
        </w:r>
        <w:r>
          <w:rPr>
            <w:noProof/>
          </w:rPr>
          <w:fldChar w:fldCharType="end"/>
        </w:r>
      </w:hyperlink>
    </w:p>
    <w:p w:rsidR="00D53461" w:rsidRDefault="002F031F">
      <w:pPr>
        <w:pStyle w:val="Verzeichnis1"/>
        <w:rPr>
          <w:rFonts w:eastAsiaTheme="minorEastAsia"/>
          <w:noProof/>
          <w:sz w:val="22"/>
          <w:szCs w:val="22"/>
        </w:rPr>
      </w:pPr>
      <w:hyperlink w:anchor="_Toc451594885" w:history="1">
        <w:r w:rsidR="00D53461" w:rsidRPr="008B0EC0">
          <w:rPr>
            <w:rStyle w:val="Hyperlink"/>
            <w:noProof/>
          </w:rPr>
          <w:t>4</w:t>
        </w:r>
        <w:r w:rsidR="00D53461">
          <w:rPr>
            <w:rFonts w:eastAsiaTheme="minorEastAsia"/>
            <w:noProof/>
            <w:sz w:val="22"/>
            <w:szCs w:val="22"/>
          </w:rPr>
          <w:tab/>
        </w:r>
        <w:r w:rsidR="00D53461" w:rsidRPr="008B0EC0">
          <w:rPr>
            <w:rStyle w:val="Hyperlink"/>
            <w:noProof/>
          </w:rPr>
          <w:t>Beschreibung der Anwendung</w:t>
        </w:r>
        <w:r w:rsidR="00D53461">
          <w:rPr>
            <w:noProof/>
          </w:rPr>
          <w:tab/>
        </w:r>
        <w:r>
          <w:rPr>
            <w:noProof/>
          </w:rPr>
          <w:fldChar w:fldCharType="begin"/>
        </w:r>
        <w:r w:rsidR="00D53461">
          <w:rPr>
            <w:noProof/>
          </w:rPr>
          <w:instrText xml:space="preserve"> PAGEREF _Toc451594885 \h </w:instrText>
        </w:r>
        <w:r>
          <w:rPr>
            <w:noProof/>
          </w:rPr>
        </w:r>
        <w:r>
          <w:rPr>
            <w:noProof/>
          </w:rPr>
          <w:fldChar w:fldCharType="separate"/>
        </w:r>
        <w:r w:rsidR="00D53461">
          <w:rPr>
            <w:noProof/>
          </w:rPr>
          <w:t>4</w:t>
        </w:r>
        <w:r>
          <w:rPr>
            <w:noProof/>
          </w:rPr>
          <w:fldChar w:fldCharType="end"/>
        </w:r>
      </w:hyperlink>
    </w:p>
    <w:p w:rsidR="00D53461" w:rsidRDefault="002F031F">
      <w:pPr>
        <w:pStyle w:val="Verzeichnis2"/>
        <w:rPr>
          <w:rFonts w:eastAsiaTheme="minorEastAsia"/>
          <w:noProof/>
          <w:sz w:val="22"/>
          <w:szCs w:val="22"/>
        </w:rPr>
      </w:pPr>
      <w:hyperlink w:anchor="_Toc451594886" w:history="1">
        <w:r w:rsidR="00D53461" w:rsidRPr="008B0EC0">
          <w:rPr>
            <w:rStyle w:val="Hyperlink"/>
            <w:rFonts w:cstheme="minorHAnsi"/>
            <w:noProof/>
            <w:snapToGrid w:val="0"/>
            <w:w w:val="0"/>
          </w:rPr>
          <w:t>4.1</w:t>
        </w:r>
        <w:r w:rsidR="00D53461">
          <w:rPr>
            <w:rFonts w:eastAsiaTheme="minorEastAsia"/>
            <w:noProof/>
            <w:sz w:val="22"/>
            <w:szCs w:val="22"/>
          </w:rPr>
          <w:tab/>
        </w:r>
        <w:r w:rsidR="00D53461" w:rsidRPr="008B0EC0">
          <w:rPr>
            <w:rStyle w:val="Hyperlink"/>
            <w:noProof/>
          </w:rPr>
          <w:t>Der Controller index.php</w:t>
        </w:r>
        <w:r w:rsidR="00D53461">
          <w:rPr>
            <w:noProof/>
          </w:rPr>
          <w:tab/>
        </w:r>
        <w:r>
          <w:rPr>
            <w:noProof/>
          </w:rPr>
          <w:fldChar w:fldCharType="begin"/>
        </w:r>
        <w:r w:rsidR="00D53461">
          <w:rPr>
            <w:noProof/>
          </w:rPr>
          <w:instrText xml:space="preserve"> PAGEREF _Toc451594886 \h </w:instrText>
        </w:r>
        <w:r>
          <w:rPr>
            <w:noProof/>
          </w:rPr>
        </w:r>
        <w:r>
          <w:rPr>
            <w:noProof/>
          </w:rPr>
          <w:fldChar w:fldCharType="separate"/>
        </w:r>
        <w:r w:rsidR="00D53461">
          <w:rPr>
            <w:noProof/>
          </w:rPr>
          <w:t>4</w:t>
        </w:r>
        <w:r>
          <w:rPr>
            <w:noProof/>
          </w:rPr>
          <w:fldChar w:fldCharType="end"/>
        </w:r>
      </w:hyperlink>
    </w:p>
    <w:p w:rsidR="00D53461" w:rsidRDefault="002F031F">
      <w:pPr>
        <w:pStyle w:val="Verzeichnis2"/>
        <w:rPr>
          <w:rFonts w:eastAsiaTheme="minorEastAsia"/>
          <w:noProof/>
          <w:sz w:val="22"/>
          <w:szCs w:val="22"/>
        </w:rPr>
      </w:pPr>
      <w:hyperlink w:anchor="_Toc451594887" w:history="1">
        <w:r w:rsidR="00D53461" w:rsidRPr="008B0EC0">
          <w:rPr>
            <w:rStyle w:val="Hyperlink"/>
            <w:rFonts w:cstheme="minorHAnsi"/>
            <w:noProof/>
            <w:snapToGrid w:val="0"/>
            <w:w w:val="0"/>
          </w:rPr>
          <w:t>4.2</w:t>
        </w:r>
        <w:r w:rsidR="00D53461">
          <w:rPr>
            <w:rFonts w:eastAsiaTheme="minorEastAsia"/>
            <w:noProof/>
            <w:sz w:val="22"/>
            <w:szCs w:val="22"/>
          </w:rPr>
          <w:tab/>
        </w:r>
        <w:r w:rsidR="00D53461" w:rsidRPr="008B0EC0">
          <w:rPr>
            <w:rStyle w:val="Hyperlink"/>
            <w:noProof/>
          </w:rPr>
          <w:t>Klassenmodell</w:t>
        </w:r>
        <w:r w:rsidR="00D53461">
          <w:rPr>
            <w:noProof/>
          </w:rPr>
          <w:tab/>
        </w:r>
        <w:r>
          <w:rPr>
            <w:noProof/>
          </w:rPr>
          <w:fldChar w:fldCharType="begin"/>
        </w:r>
        <w:r w:rsidR="00D53461">
          <w:rPr>
            <w:noProof/>
          </w:rPr>
          <w:instrText xml:space="preserve"> PAGEREF _Toc451594887 \h </w:instrText>
        </w:r>
        <w:r>
          <w:rPr>
            <w:noProof/>
          </w:rPr>
        </w:r>
        <w:r>
          <w:rPr>
            <w:noProof/>
          </w:rPr>
          <w:fldChar w:fldCharType="separate"/>
        </w:r>
        <w:r w:rsidR="00D53461">
          <w:rPr>
            <w:noProof/>
          </w:rPr>
          <w:t>4</w:t>
        </w:r>
        <w:r>
          <w:rPr>
            <w:noProof/>
          </w:rPr>
          <w:fldChar w:fldCharType="end"/>
        </w:r>
      </w:hyperlink>
    </w:p>
    <w:p w:rsidR="00D53461" w:rsidRDefault="002F031F">
      <w:pPr>
        <w:pStyle w:val="Verzeichnis2"/>
        <w:rPr>
          <w:rFonts w:eastAsiaTheme="minorEastAsia"/>
          <w:noProof/>
          <w:sz w:val="22"/>
          <w:szCs w:val="22"/>
        </w:rPr>
      </w:pPr>
      <w:hyperlink w:anchor="_Toc451594888" w:history="1">
        <w:r w:rsidR="00D53461" w:rsidRPr="008B0EC0">
          <w:rPr>
            <w:rStyle w:val="Hyperlink"/>
            <w:rFonts w:cstheme="minorHAnsi"/>
            <w:noProof/>
            <w:snapToGrid w:val="0"/>
            <w:w w:val="0"/>
          </w:rPr>
          <w:t>4.3</w:t>
        </w:r>
        <w:r w:rsidR="00D53461">
          <w:rPr>
            <w:rFonts w:eastAsiaTheme="minorEastAsia"/>
            <w:noProof/>
            <w:sz w:val="22"/>
            <w:szCs w:val="22"/>
          </w:rPr>
          <w:tab/>
        </w:r>
        <w:r w:rsidR="00D53461" w:rsidRPr="008B0EC0">
          <w:rPr>
            <w:rStyle w:val="Hyperlink"/>
            <w:noProof/>
          </w:rPr>
          <w:t>Weitere Klassen</w:t>
        </w:r>
        <w:r w:rsidR="00D53461">
          <w:rPr>
            <w:noProof/>
          </w:rPr>
          <w:tab/>
        </w:r>
        <w:r>
          <w:rPr>
            <w:noProof/>
          </w:rPr>
          <w:fldChar w:fldCharType="begin"/>
        </w:r>
        <w:r w:rsidR="00D53461">
          <w:rPr>
            <w:noProof/>
          </w:rPr>
          <w:instrText xml:space="preserve"> PAGEREF _Toc451594888 \h </w:instrText>
        </w:r>
        <w:r>
          <w:rPr>
            <w:noProof/>
          </w:rPr>
        </w:r>
        <w:r>
          <w:rPr>
            <w:noProof/>
          </w:rPr>
          <w:fldChar w:fldCharType="separate"/>
        </w:r>
        <w:r w:rsidR="00D53461">
          <w:rPr>
            <w:noProof/>
          </w:rPr>
          <w:t>6</w:t>
        </w:r>
        <w:r>
          <w:rPr>
            <w:noProof/>
          </w:rPr>
          <w:fldChar w:fldCharType="end"/>
        </w:r>
      </w:hyperlink>
    </w:p>
    <w:p w:rsidR="00DB1AF4" w:rsidRDefault="002F031F" w:rsidP="00DB1AF4">
      <w:pPr>
        <w:pStyle w:val="Verzeichnis1"/>
        <w:spacing w:line="360" w:lineRule="auto"/>
      </w:pPr>
      <w:r>
        <w:fldChar w:fldCharType="end"/>
      </w:r>
      <w:r w:rsidR="00DB1AF4">
        <w:br w:type="page"/>
      </w:r>
    </w:p>
    <w:p w:rsidR="00DB1AF4" w:rsidRPr="00DB1AF4" w:rsidRDefault="00DB1AF4" w:rsidP="00DB1AF4">
      <w:pPr>
        <w:spacing w:after="200" w:line="276" w:lineRule="auto"/>
        <w:jc w:val="left"/>
      </w:pPr>
    </w:p>
    <w:p w:rsidR="00DB1AF4" w:rsidRDefault="00DB1AF4" w:rsidP="00757C30">
      <w:pPr>
        <w:pStyle w:val="berschrift1"/>
      </w:pPr>
      <w:bookmarkStart w:id="1" w:name="_Toc451594879"/>
      <w:r>
        <w:t>Vorgehen und Designentscheidungen</w:t>
      </w:r>
      <w:bookmarkEnd w:id="1"/>
    </w:p>
    <w:p w:rsidR="0002445A" w:rsidRPr="0002445A" w:rsidRDefault="0002445A" w:rsidP="00CC7014">
      <w:pPr>
        <w:pStyle w:val="berschrift2"/>
      </w:pPr>
      <w:bookmarkStart w:id="2" w:name="_Toc451594880"/>
      <w:r>
        <w:t>Anforderungen</w:t>
      </w:r>
      <w:bookmarkEnd w:id="2"/>
    </w:p>
    <w:p w:rsidR="0078306D" w:rsidRDefault="00757C30" w:rsidP="00757C30">
      <w:r>
        <w:t>Zunächst wurden die groben Anforderungen a</w:t>
      </w:r>
      <w:r w:rsidR="00CC7014">
        <w:t xml:space="preserve">n das </w:t>
      </w:r>
      <w:proofErr w:type="spellStart"/>
      <w:r w:rsidR="00CC7014">
        <w:t>Kniffel</w:t>
      </w:r>
      <w:proofErr w:type="spellEnd"/>
      <w:r w:rsidR="00CC7014">
        <w:t>-Spiel analysiert.</w:t>
      </w:r>
    </w:p>
    <w:p w:rsidR="00CC7014" w:rsidRDefault="00CC7014" w:rsidP="00757C30">
      <w:r>
        <w:t xml:space="preserve">Laut Vorgaben des Dozenten muss das Spiel eine Nutzerverwaltung, eine Funktion zur Anzeige von </w:t>
      </w:r>
      <w:proofErr w:type="spellStart"/>
      <w:r>
        <w:t>Highscores</w:t>
      </w:r>
      <w:proofErr w:type="spellEnd"/>
      <w:r>
        <w:t xml:space="preserve"> und das Fortsetzen von begonnenen Spielen unterstützen. Darüber hinaus muss das Spiel Mehrbenutzerfähig sein und somit ein Login unterstützen. Darüber hinaus sind grundlegende Sicherheitsmechanismen zu implementieren, die die Anwendung vor Session-</w:t>
      </w:r>
      <w:proofErr w:type="spellStart"/>
      <w:r>
        <w:t>Hijacking</w:t>
      </w:r>
      <w:proofErr w:type="spellEnd"/>
      <w:r>
        <w:t>, SQL-</w:t>
      </w:r>
      <w:proofErr w:type="spellStart"/>
      <w:r>
        <w:t>Injection</w:t>
      </w:r>
      <w:proofErr w:type="spellEnd"/>
      <w:r>
        <w:t xml:space="preserve"> und XSS schützen.</w:t>
      </w:r>
    </w:p>
    <w:p w:rsidR="0002445A" w:rsidRDefault="0002445A" w:rsidP="00CC7014">
      <w:pPr>
        <w:pStyle w:val="berschrift2"/>
      </w:pPr>
      <w:bookmarkStart w:id="3" w:name="_Toc451594881"/>
      <w:r>
        <w:t>Navigationskonzept</w:t>
      </w:r>
      <w:bookmarkEnd w:id="3"/>
    </w:p>
    <w:p w:rsidR="0078306D" w:rsidRDefault="00757C30" w:rsidP="00757C30">
      <w:r>
        <w:t xml:space="preserve">Daraufhin wurden Pläne für den Programmablauf entwickelt. Die Startseite besteht lediglich aus einem Button zum Start eines neuen Spiels, einem Button zur Fortsetzung eines begonnenen Spiels und einem Button um zur Benutzerverwaltung zu gelangen. Zusätzlich wird auf der Startseite bereits ein Ranking angezeigt und es gibt einen Button um </w:t>
      </w:r>
      <w:r w:rsidR="0078306D">
        <w:t xml:space="preserve">zu </w:t>
      </w:r>
      <w:r>
        <w:t>eine</w:t>
      </w:r>
      <w:r w:rsidR="0078306D">
        <w:t>r</w:t>
      </w:r>
      <w:r>
        <w:t xml:space="preserve"> Seite mit weiteren Spielstatistiken zu gelangen</w:t>
      </w:r>
      <w:r w:rsidR="0078306D">
        <w:t xml:space="preserve">. </w:t>
      </w:r>
    </w:p>
    <w:p w:rsidR="00757C30" w:rsidRDefault="0078306D" w:rsidP="00757C30">
      <w:r>
        <w:t xml:space="preserve">Hat der Nutzer den Button zum Start eines neuen Spiels gedrückt, gelangt er auf die Login-Seite, auf der sich bis zu vier Spieler für ein Spiel einloggen können. </w:t>
      </w:r>
    </w:p>
    <w:p w:rsidR="0078306D" w:rsidRDefault="0078306D" w:rsidP="00757C30">
      <w:r>
        <w:t xml:space="preserve">Entscheidet sich der Nutzer dazu, ein begonnenes Spiel fortzusetzen, bekommt er eine Liste mit sämtlichen nicht beendeten Spielen, von denen er sich eins mithilfe von Radiobuttons auswählen kann. Um ein Spiel besser wiederfinden zu können, kann er in dieser Ansicht die angezeigten Spiele nach den vorhandenen Attributen filtern. Hat der Nutzer ein Spiel ausgewählt, gelangt er auf die Login-Seite, </w:t>
      </w:r>
      <w:r w:rsidR="00155273">
        <w:t>auf der sich alle Spieler dieses angefangenen Spiels nacheinander anmelden müssen.</w:t>
      </w:r>
    </w:p>
    <w:p w:rsidR="00155273" w:rsidRDefault="00155273" w:rsidP="00757C30">
      <w:r>
        <w:t>Möchte der Spieler die Nutzerverwaltung öffnen, öffnet sich zunächst eine Login-Seite, auf der er sich authentifizieren muss.</w:t>
      </w:r>
    </w:p>
    <w:p w:rsidR="00155273" w:rsidRDefault="00155273" w:rsidP="00757C30">
      <w:r>
        <w:t xml:space="preserve">Auf der Login-Seite für die Anmeldung zum Spiel kann man über einen entsprechenden Button einen weiteren Spieler hinzufügen, </w:t>
      </w:r>
      <w:r w:rsidR="0002445A">
        <w:t>das Spiel starten, oder Abbrechen und zurück zur Startseite gelangen. Außerdem kann man die Check-Box "</w:t>
      </w:r>
      <w:proofErr w:type="spellStart"/>
      <w:r w:rsidR="0002445A">
        <w:t>Account</w:t>
      </w:r>
      <w:proofErr w:type="spellEnd"/>
      <w:r w:rsidR="0002445A">
        <w:t xml:space="preserve"> erstellen" </w:t>
      </w:r>
      <w:r w:rsidR="0002445A">
        <w:lastRenderedPageBreak/>
        <w:t>auswählen, um einen neuen Nutzer in der Datenbank anzulegen. Ein neuer Benutzer ist automatisch für das Spiel angemeldet.</w:t>
      </w:r>
    </w:p>
    <w:p w:rsidR="0002445A" w:rsidRDefault="0002445A" w:rsidP="00757C30">
      <w:r>
        <w:t>Ist der Spieler von der Spiel-Fortsetzen-Seite zur Login-Seite gelangt, sind die Namen der Anzumeldenden Spieler bereits in den entsprechenden Feldern vorausgewählt.</w:t>
      </w:r>
      <w:r w:rsidR="00590B89">
        <w:t xml:space="preserve"> Außerdem kann man hier keine neuen Nutzer erstellen.</w:t>
      </w:r>
    </w:p>
    <w:p w:rsidR="0002445A" w:rsidRDefault="0002445A" w:rsidP="00757C30">
      <w:r>
        <w:t>Mit dem Klick auf "Spiel starten" gelangt der Spieler auf die Seite um das Spiel zu spielen.</w:t>
      </w:r>
    </w:p>
    <w:p w:rsidR="0002445A" w:rsidRDefault="0065150E" w:rsidP="00757C30">
      <w:r>
        <w:t xml:space="preserve">Die Spielseite besteht grundlegend aus 2 Bereichen. Die linke Hälfte der Seite zeigt die aus dem Originalspiel bekannte </w:t>
      </w:r>
      <w:proofErr w:type="spellStart"/>
      <w:r>
        <w:t>Kniffel</w:t>
      </w:r>
      <w:proofErr w:type="spellEnd"/>
      <w:r>
        <w:t>-Tabelle. Entsprechende Buttons sorgen hier dafür, dass der Spieler auswählen kann, in welches Feld er seine Punkte eintragen möchte. Die rechte Hälfte der Seite soll später zur Darstellung der Würfelvorgänge dienen und entsprechende Eingabeelemente (</w:t>
      </w:r>
      <w:r w:rsidR="00FB6B8B">
        <w:t>voraussichtlich</w:t>
      </w:r>
      <w:r>
        <w:t xml:space="preserve"> Buttons) zur Verfügung stellen.</w:t>
      </w:r>
    </w:p>
    <w:p w:rsidR="00FB6B8B" w:rsidRDefault="00FB6B8B" w:rsidP="00757C30">
      <w:r>
        <w:t>Auf allen Seiten sind Buttons geplant, mit dem man eine gestartete Spielsession beenden, und auf die Startseite zurück gelangen kann.</w:t>
      </w:r>
    </w:p>
    <w:p w:rsidR="00FB6B8B" w:rsidRDefault="00AA5F72" w:rsidP="00FB6B8B">
      <w:pPr>
        <w:pStyle w:val="berschrift2"/>
      </w:pPr>
      <w:bookmarkStart w:id="4" w:name="_Toc451594882"/>
      <w:r>
        <w:t>Allgemeine Designentscheidungen</w:t>
      </w:r>
      <w:bookmarkEnd w:id="4"/>
    </w:p>
    <w:p w:rsidR="00FB6B8B" w:rsidRDefault="00AA5F72" w:rsidP="00FB6B8B">
      <w:r>
        <w:rPr>
          <w:noProof/>
        </w:rPr>
        <w:drawing>
          <wp:anchor distT="0" distB="0" distL="114300" distR="114300" simplePos="0" relativeHeight="251676672" behindDoc="1" locked="0" layoutInCell="1" allowOverlap="1">
            <wp:simplePos x="0" y="0"/>
            <wp:positionH relativeFrom="margin">
              <wp:align>left</wp:align>
            </wp:positionH>
            <wp:positionV relativeFrom="margin">
              <wp:posOffset>4231640</wp:posOffset>
            </wp:positionV>
            <wp:extent cx="2237105" cy="2849880"/>
            <wp:effectExtent l="19050" t="0" r="0" b="0"/>
            <wp:wrapSquare wrapText="bothSides"/>
            <wp:docPr id="3" name="Grafik 2" descr="mvc kniffel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kniffelprojekt.png"/>
                    <pic:cNvPicPr/>
                  </pic:nvPicPr>
                  <pic:blipFill>
                    <a:blip r:embed="rId8" cstate="print"/>
                    <a:stretch>
                      <a:fillRect/>
                    </a:stretch>
                  </pic:blipFill>
                  <pic:spPr>
                    <a:xfrm>
                      <a:off x="0" y="0"/>
                      <a:ext cx="2237105" cy="2849880"/>
                    </a:xfrm>
                    <a:prstGeom prst="rect">
                      <a:avLst/>
                    </a:prstGeom>
                  </pic:spPr>
                </pic:pic>
              </a:graphicData>
            </a:graphic>
          </wp:anchor>
        </w:drawing>
      </w:r>
      <w:r w:rsidR="00FB6B8B">
        <w:t xml:space="preserve">Es wurde entschieden, dass für das </w:t>
      </w:r>
      <w:proofErr w:type="spellStart"/>
      <w:r w:rsidR="00FB6B8B">
        <w:t>Kniffel</w:t>
      </w:r>
      <w:proofErr w:type="spellEnd"/>
      <w:r w:rsidR="00FB6B8B">
        <w:t xml:space="preserve">-Projekt </w:t>
      </w:r>
      <w:r w:rsidR="004C3224">
        <w:t>das</w:t>
      </w:r>
      <w:r w:rsidR="00FB6B8B">
        <w:t xml:space="preserve"> Model-View-Controller-Entwurfsmuster</w:t>
      </w:r>
      <w:r w:rsidR="004C3224">
        <w:t xml:space="preserve"> (MVC)</w:t>
      </w:r>
      <w:r w:rsidR="00FB6B8B">
        <w:t xml:space="preserve"> umgesetzt werden soll.</w:t>
      </w:r>
      <w:r w:rsidR="004C3224">
        <w:t xml:space="preserve"> </w:t>
      </w:r>
    </w:p>
    <w:p w:rsidR="00FB6B8B" w:rsidRDefault="00FB6B8B" w:rsidP="00FB6B8B">
      <w:r>
        <w:t xml:space="preserve">Nach der Entwicklung der groben Oberflächenstruktur erfolgte die Entwicklung des Datenbankentwurfs und die </w:t>
      </w:r>
      <w:r w:rsidR="004C3224">
        <w:t xml:space="preserve">Umsetzung der Datenbank mittels </w:t>
      </w:r>
      <w:proofErr w:type="spellStart"/>
      <w:r w:rsidR="004C3224">
        <w:t>MySQL</w:t>
      </w:r>
      <w:proofErr w:type="spellEnd"/>
      <w:r>
        <w:t>. Genauere Merkmale des Datenbankdesigns finden Sie im Kapitel "Beschreibung der Datenbank.</w:t>
      </w:r>
      <w:r w:rsidR="004C3224">
        <w:t xml:space="preserve"> Außerdem wurden einzelne Templates erstellt, die zur Anzeige der Anwendungsinhalte dienen.</w:t>
      </w:r>
    </w:p>
    <w:p w:rsidR="00FB6B8B" w:rsidRPr="00757C30" w:rsidRDefault="00FB6B8B" w:rsidP="00FB6B8B">
      <w:r>
        <w:t>Im Anschluss</w:t>
      </w:r>
      <w:r w:rsidR="007C1123">
        <w:t xml:space="preserve"> </w:t>
      </w:r>
      <w:r>
        <w:t xml:space="preserve">daran wurde </w:t>
      </w:r>
      <w:r w:rsidR="00D77CBD">
        <w:t>das Kern-</w:t>
      </w:r>
      <w:r>
        <w:t xml:space="preserve">Klassenmodell erstellt, mit dem es möglich ist, ein </w:t>
      </w:r>
      <w:proofErr w:type="spellStart"/>
      <w:r>
        <w:t>Kniffel</w:t>
      </w:r>
      <w:proofErr w:type="spellEnd"/>
      <w:r>
        <w:t>-Spiel abzuwickeln. Details hierzu sind im Kapitel "Beschreibung der Anwendung"</w:t>
      </w:r>
      <w:r w:rsidR="004C3224">
        <w:t xml:space="preserve"> zu finden</w:t>
      </w:r>
      <w:r>
        <w:t>.</w:t>
      </w:r>
    </w:p>
    <w:p w:rsidR="00FB6B8B" w:rsidRDefault="001357E3" w:rsidP="00757C30">
      <w:r>
        <w:lastRenderedPageBreak/>
        <w:t xml:space="preserve">Da bei diesem Spiel mehrere Nutzer gleichzeitig an einem Endgerät </w:t>
      </w:r>
      <w:r w:rsidR="00AA5F72">
        <w:t>gegeneinander spielen, unterscheidet sich die Anwendung von einer klassischen Sitzungsverwaltung. Eine Sitzung wird nicht durch die Authentifizierung eines Spielers, sondern durch die Authentifizierung mehrerer Spieler gestartet. Eine Sitzung ist also ein gestartetes Spiel mit mehreren authentifizierten Spielern auf einem Gerät.</w:t>
      </w:r>
    </w:p>
    <w:p w:rsidR="00DB1AF4" w:rsidRDefault="00DB1AF4" w:rsidP="00757C30">
      <w:pPr>
        <w:pStyle w:val="berschrift1"/>
      </w:pPr>
      <w:bookmarkStart w:id="5" w:name="_Toc451594883"/>
      <w:r>
        <w:t>Installationsanleitung</w:t>
      </w:r>
      <w:bookmarkEnd w:id="5"/>
    </w:p>
    <w:p w:rsidR="00DB1AF4" w:rsidRDefault="00DB1AF4" w:rsidP="00757C30">
      <w:pPr>
        <w:pStyle w:val="berschrift1"/>
      </w:pPr>
      <w:bookmarkStart w:id="6" w:name="_Toc451594884"/>
      <w:r>
        <w:t>Beschreibung der Datenbank</w:t>
      </w:r>
      <w:bookmarkEnd w:id="6"/>
    </w:p>
    <w:p w:rsidR="00BA3A6C" w:rsidRDefault="00BA3A6C" w:rsidP="00BA3A6C">
      <w:pPr>
        <w:pStyle w:val="berschrift2"/>
      </w:pPr>
      <w:r>
        <w:t>Datenbankschema</w:t>
      </w:r>
    </w:p>
    <w:p w:rsidR="00BA3A6C" w:rsidRPr="00BA3A6C" w:rsidRDefault="00BA3A6C" w:rsidP="00BA3A6C">
      <w:r>
        <w:t>Die Folgende Darstellung zeigt den strukturierten Aufbau der Datenbank.</w:t>
      </w:r>
    </w:p>
    <w:p w:rsidR="00BA3A6C" w:rsidRDefault="00BA3A6C" w:rsidP="00BA3A6C">
      <w:r>
        <w:rPr>
          <w:noProof/>
        </w:rPr>
        <w:lastRenderedPageBreak/>
        <w:drawing>
          <wp:inline distT="0" distB="0" distL="0" distR="0">
            <wp:extent cx="5048250" cy="7653988"/>
            <wp:effectExtent l="19050" t="0" r="0" b="0"/>
            <wp:docPr id="1" name="Grafik 0" descr="KniffelDB ER-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ffelDB ER-Diagramm.png"/>
                    <pic:cNvPicPr/>
                  </pic:nvPicPr>
                  <pic:blipFill>
                    <a:blip r:embed="rId9" cstate="print"/>
                    <a:stretch>
                      <a:fillRect/>
                    </a:stretch>
                  </pic:blipFill>
                  <pic:spPr>
                    <a:xfrm>
                      <a:off x="0" y="0"/>
                      <a:ext cx="5048250" cy="7653988"/>
                    </a:xfrm>
                    <a:prstGeom prst="rect">
                      <a:avLst/>
                    </a:prstGeom>
                  </pic:spPr>
                </pic:pic>
              </a:graphicData>
            </a:graphic>
          </wp:inline>
        </w:drawing>
      </w:r>
    </w:p>
    <w:p w:rsidR="00BA3A6C" w:rsidRDefault="00BA3A6C" w:rsidP="00BA3A6C">
      <w:r>
        <w:t xml:space="preserve">Die Datenbank </w:t>
      </w:r>
      <w:proofErr w:type="spellStart"/>
      <w:r>
        <w:t>ermögicht</w:t>
      </w:r>
      <w:proofErr w:type="spellEnd"/>
      <w:r>
        <w:t xml:space="preserve"> eine Speicherung der Spieler mit ihrem Namen und dem Passwort in der Tabelle "</w:t>
      </w:r>
      <w:proofErr w:type="spellStart"/>
      <w:r>
        <w:t>user</w:t>
      </w:r>
      <w:proofErr w:type="spellEnd"/>
      <w:r>
        <w:t xml:space="preserve">". Hier wird zudem ein spielübergreifender, langfristiger Spielerscore festgehalten. In der Tabelle "spiel" werden für ein Spiel folgende Informationen gespeichert: Information über den Status des Spiels (beendet oder </w:t>
      </w:r>
      <w:r>
        <w:lastRenderedPageBreak/>
        <w:t xml:space="preserve">nicht); das Startdatum des Spiels um das Spiel als Nutzer einfacher wiederfinden zu können; der Spieler der bei einem </w:t>
      </w:r>
      <w:proofErr w:type="spellStart"/>
      <w:r>
        <w:t>unbeendeten</w:t>
      </w:r>
      <w:proofErr w:type="spellEnd"/>
      <w:r>
        <w:t xml:space="preserve"> Spiel aktuell an der Reihe ist mit Würfeln; und zuletzt die aktuelle Spielrunde, um das Spiel an dieser Stelle fortsetzen zu können. Über die Spielkarte können User dem Spiel zugeordnet werden und umgekehrt. Ein User kann mehrere Spielkarten haben, und so an mehreren Spielen beteiligt sein. Einem Spiel können mehrere Spielkarten (und somit auch Spieler) zugehören. Eine Spielkarte ist aber immer eindeutig einem Spieler und  einem Spiel zugeordnet. Der Fall, dass ein Spiel aus maximal 4 Spielern bestehen kann, ist nicht durch die Datenbank-, sondern durch die Anwendungslogik geregelt, um dafür zu sorgen.</w:t>
      </w:r>
    </w:p>
    <w:p w:rsidR="00BA3A6C" w:rsidRDefault="00BA3A6C" w:rsidP="00BA3A6C">
      <w:pPr>
        <w:pStyle w:val="berschrift2"/>
      </w:pPr>
      <w:r>
        <w:t>Normalisierung</w:t>
      </w:r>
    </w:p>
    <w:p w:rsidR="00BA3A6C" w:rsidRPr="00BA3A6C" w:rsidRDefault="00BA3A6C" w:rsidP="00BA3A6C">
      <w:r>
        <w:t>Der Datenbankentwurf wurde zunächst in der dritten Normalform entwickelt. Bei der Einbindung der Datenbank in das Programm ist schließlich aufgefallen, dass gewisse Abfragen sehr Umfangreich und Aufwendig sind. Aus diesem Grund wurden einige Datenbankfelder eingefügt, die gegen die dritte Normalform verstoßen. So verstoßen die Felder "</w:t>
      </w:r>
      <w:proofErr w:type="spellStart"/>
      <w:r>
        <w:t>summe_oben</w:t>
      </w:r>
      <w:proofErr w:type="spellEnd"/>
      <w:r>
        <w:t>" und "</w:t>
      </w:r>
      <w:proofErr w:type="spellStart"/>
      <w:r>
        <w:t>summe_unten</w:t>
      </w:r>
      <w:proofErr w:type="spellEnd"/>
      <w:r>
        <w:t>", "spielerscore", "beendet", "</w:t>
      </w:r>
      <w:proofErr w:type="spellStart"/>
      <w:r>
        <w:t>derzeitiger_Spieler</w:t>
      </w:r>
      <w:proofErr w:type="spellEnd"/>
      <w:r>
        <w:t>" und "</w:t>
      </w:r>
      <w:proofErr w:type="spellStart"/>
      <w:r>
        <w:t>aktuelle_Runde</w:t>
      </w:r>
      <w:proofErr w:type="spellEnd"/>
      <w:r>
        <w:t>" formell gegen das Verbot von transitiven Abhängigkeiten, da diese Attribute sich aus anderen Nichtschlüsselattributen (oder aus dem Kontext Mehrerer) ableiten lassen.</w:t>
      </w:r>
    </w:p>
    <w:p w:rsidR="00DB1AF4" w:rsidRDefault="00DB1AF4" w:rsidP="00757C30">
      <w:pPr>
        <w:pStyle w:val="berschrift1"/>
      </w:pPr>
      <w:bookmarkStart w:id="7" w:name="_Toc451594885"/>
      <w:r>
        <w:t>Beschreibung der Anwendung</w:t>
      </w:r>
      <w:bookmarkEnd w:id="7"/>
    </w:p>
    <w:p w:rsidR="001357E3" w:rsidRDefault="00BD10FC" w:rsidP="00D77CBD">
      <w:pPr>
        <w:pStyle w:val="berschrift2"/>
      </w:pPr>
      <w:bookmarkStart w:id="8" w:name="_Toc451594886"/>
      <w:r>
        <w:t>Der Controller index.php</w:t>
      </w:r>
      <w:bookmarkEnd w:id="8"/>
    </w:p>
    <w:p w:rsidR="00D77CBD" w:rsidRDefault="00D77CBD" w:rsidP="00D77CBD">
      <w:r>
        <w:t>Für die Ausführung der Anwendung ist der Controller verantwortlich. Dieser Controller wird durch die index.php repräsentiert. Beim Aufruf dieses Controllers wird die config.php aufgerufe</w:t>
      </w:r>
      <w:r w:rsidR="001357E3">
        <w:t>n</w:t>
      </w:r>
      <w:r>
        <w:t>.</w:t>
      </w:r>
      <w:r w:rsidR="001357E3">
        <w:t xml:space="preserve"> Für jede unterschiedliche Aktion in der Anwendung (Button-Klicks) ist in der index.php ein Programmablauf beschrieben, der bei einer Aktion ausgeführt wird. Zur Seitenanzeige wird in diesen Programmabläufen die statische Funktion render($</w:t>
      </w:r>
      <w:proofErr w:type="spellStart"/>
      <w:r w:rsidR="001357E3">
        <w:t>template_path</w:t>
      </w:r>
      <w:proofErr w:type="spellEnd"/>
      <w:r w:rsidR="001357E3">
        <w:t>, $</w:t>
      </w:r>
      <w:proofErr w:type="spellStart"/>
      <w:r w:rsidR="001357E3">
        <w:t>data</w:t>
      </w:r>
      <w:proofErr w:type="spellEnd"/>
      <w:r w:rsidR="001357E3">
        <w:t>) der Klasse Template aufgerufen, d</w:t>
      </w:r>
      <w:r w:rsidR="00AA5F72">
        <w:t>ie die übergebene Seite rendert</w:t>
      </w:r>
      <w:r w:rsidR="001357E3">
        <w:t xml:space="preserve"> und mit den übergebenen Daten versorgt. Die index.php hat ein Array $</w:t>
      </w:r>
      <w:proofErr w:type="spellStart"/>
      <w:r w:rsidR="001357E3">
        <w:t>template_data</w:t>
      </w:r>
      <w:proofErr w:type="spellEnd"/>
      <w:r w:rsidR="001357E3">
        <w:t xml:space="preserve">, das dieser Methode immer übergeben wird. Vor dem aufruf der Render-Funktion müssen der </w:t>
      </w:r>
      <w:r w:rsidR="00AA5F72">
        <w:t>$</w:t>
      </w:r>
      <w:proofErr w:type="spellStart"/>
      <w:r w:rsidR="00AA5F72">
        <w:t>template_data</w:t>
      </w:r>
      <w:proofErr w:type="spellEnd"/>
      <w:r w:rsidR="001357E3">
        <w:t xml:space="preserve"> folglich alle </w:t>
      </w:r>
      <w:r w:rsidR="00AA5F72">
        <w:t xml:space="preserve"> für die Anzeige </w:t>
      </w:r>
      <w:r w:rsidR="001357E3">
        <w:t>benötigten Daten hinzugefügt werden.</w:t>
      </w:r>
    </w:p>
    <w:p w:rsidR="001357E3" w:rsidRPr="00D77CBD" w:rsidRDefault="00AA5F72" w:rsidP="00D77CBD">
      <w:r>
        <w:lastRenderedPageBreak/>
        <w:t xml:space="preserve">Um ein Spiel während der Gesamten Sitzung persistent halten zu können, wird es in der globalen Variable $_SESSION gespeichert. Allerdings wird dieses Spiel-Objekt nicht etwa erst bei Klick auf "Spiel starten" erzeugt, sondern bereits bei Start der Anwendung. Dies ist notwendig, da unter anderem der Login von bis zu 4 Spielern vor dem eigentlichen Spielstart </w:t>
      </w:r>
      <w:r w:rsidR="00BD10FC">
        <w:t>erfolgt, und die eingeloggten Spieler der Spiel-Instanz hinzugefügt werden müssen.</w:t>
      </w:r>
    </w:p>
    <w:p w:rsidR="00D77CBD" w:rsidRDefault="00D77CBD" w:rsidP="00D77CBD">
      <w:pPr>
        <w:pStyle w:val="berschrift2"/>
      </w:pPr>
      <w:bookmarkStart w:id="9" w:name="_Toc451594887"/>
      <w:r>
        <w:t>Klassenmodell</w:t>
      </w:r>
      <w:bookmarkEnd w:id="9"/>
    </w:p>
    <w:p w:rsidR="00D77CBD" w:rsidRDefault="00D77CBD" w:rsidP="00D77CBD">
      <w:r>
        <w:t>Um die Kernfunktionalität unabhängig von Oberfläche und Datenbank nach dem MVC-Konzept zu implementieren, wurde ein Klassenkonzept entworfen, mit dem es theoretisch möglich ist, ein Spiel abzuwickeln bzw. zu simulieren.</w:t>
      </w:r>
    </w:p>
    <w:p w:rsidR="00AA3D17" w:rsidRDefault="00AA3D17" w:rsidP="00D77CBD">
      <w:r>
        <w:t xml:space="preserve">Die Hauptklasse dieses Kerns ist die Klasse Spiel. Von hier aus wird das aktuelle Würfelspiel und die Spielkarten der Spieler verwaltet. Ein Spiel stellt für jeden Würfeldurchgang eine Instanz der Klasse </w:t>
      </w:r>
      <w:proofErr w:type="spellStart"/>
      <w:r>
        <w:t>WürfelSpiel</w:t>
      </w:r>
      <w:proofErr w:type="spellEnd"/>
      <w:r>
        <w:t xml:space="preserve"> bereit. Ein </w:t>
      </w:r>
      <w:proofErr w:type="spellStart"/>
      <w:r>
        <w:t>WürfelSpiel</w:t>
      </w:r>
      <w:proofErr w:type="spellEnd"/>
      <w:r>
        <w:t xml:space="preserve"> besteht aus 5 Würfeln, die entweder im Array Becher oder im Array Bank liegen können. Ein Würfel hat lediglich einen Wert und stellt eine Funktion zum setzen eines zufälligen Wertes bereit. Wird die Funktion </w:t>
      </w:r>
      <w:proofErr w:type="spellStart"/>
      <w:r>
        <w:t>wuerfeln</w:t>
      </w:r>
      <w:proofErr w:type="spellEnd"/>
      <w:r>
        <w:t xml:space="preserve">() der Klasse </w:t>
      </w:r>
      <w:proofErr w:type="spellStart"/>
      <w:r>
        <w:t>WürfelSpiel</w:t>
      </w:r>
      <w:proofErr w:type="spellEnd"/>
      <w:r>
        <w:t xml:space="preserve"> aufgerufen</w:t>
      </w:r>
      <w:r w:rsidR="00491A72">
        <w:t>, werden für alle Würfel, die im Array Becher liegen neue Werte ermittelt.</w:t>
      </w:r>
      <w:r>
        <w:t xml:space="preserve"> </w:t>
      </w:r>
      <w:r w:rsidR="00491A72">
        <w:t xml:space="preserve">In einer Instanz von </w:t>
      </w:r>
      <w:proofErr w:type="spellStart"/>
      <w:r w:rsidR="00491A72">
        <w:t>WürfelSpiel</w:t>
      </w:r>
      <w:proofErr w:type="spellEnd"/>
      <w:r w:rsidR="00491A72">
        <w:t xml:space="preserve"> kann maximal 3 mal (bzw. Wert der Konstante ANZAHLVERSUCHE) gewürfelt werden. Soll die Punktzahl eines Würfelbildes in der Spielkarte eines Spielers eingetragen werden, ist beim Spielkarten-Objekt des aktuellen Spielers (Attribut $</w:t>
      </w:r>
      <w:proofErr w:type="spellStart"/>
      <w:r w:rsidR="00491A72">
        <w:t>aktuellerSpieler</w:t>
      </w:r>
      <w:proofErr w:type="spellEnd"/>
      <w:r w:rsidR="00491A72">
        <w:t xml:space="preserve"> in Spiel) die entsprechende Funktion (zum Beispiel </w:t>
      </w:r>
      <w:proofErr w:type="spellStart"/>
      <w:r w:rsidR="00491A72">
        <w:t>setEiner</w:t>
      </w:r>
      <w:proofErr w:type="spellEnd"/>
      <w:r w:rsidR="00491A72">
        <w:t>($</w:t>
      </w:r>
      <w:proofErr w:type="spellStart"/>
      <w:r w:rsidR="00491A72">
        <w:t>wuerfel</w:t>
      </w:r>
      <w:proofErr w:type="spellEnd"/>
      <w:r w:rsidR="00491A72">
        <w:t xml:space="preserve">)) aufzurufen. Dieser Methode wird eine Array mit Würfeln (Becher + Bank) übergeben, die die Funktion </w:t>
      </w:r>
      <w:proofErr w:type="spellStart"/>
      <w:r w:rsidR="00491A72">
        <w:t>getWuerfel</w:t>
      </w:r>
      <w:proofErr w:type="spellEnd"/>
      <w:r w:rsidR="00491A72">
        <w:t xml:space="preserve">() der Klasse </w:t>
      </w:r>
      <w:proofErr w:type="spellStart"/>
      <w:r w:rsidR="00491A72">
        <w:t>WürfelSpiel</w:t>
      </w:r>
      <w:proofErr w:type="spellEnd"/>
      <w:r w:rsidR="00491A72">
        <w:t xml:space="preserve"> zurückliefert.</w:t>
      </w:r>
    </w:p>
    <w:p w:rsidR="00491A72" w:rsidRDefault="00491A72" w:rsidP="00D77CBD">
      <w:r>
        <w:t xml:space="preserve">Da die Ermittlung der Punktzahl aus einem Würfelbild mitunter sehr </w:t>
      </w:r>
      <w:r w:rsidR="00D53461">
        <w:t>kompliziert</w:t>
      </w:r>
      <w:r>
        <w:t xml:space="preserve"> ist, sind entsprechende Funktionen statisch in die Klasse Punkterechner ausgelagert. Für </w:t>
      </w:r>
      <w:r w:rsidR="00D53461">
        <w:t>komplizierte</w:t>
      </w:r>
      <w:r>
        <w:t xml:space="preserve"> Würfelbilder (zum Beispiel Straße oder </w:t>
      </w:r>
      <w:proofErr w:type="spellStart"/>
      <w:r>
        <w:t>Full</w:t>
      </w:r>
      <w:proofErr w:type="spellEnd"/>
      <w:r>
        <w:t xml:space="preserve"> House) wird hier auch eine Prüfung vorgenommen, ob das Würfelbild überhaupt gewürfelt wurde.</w:t>
      </w:r>
    </w:p>
    <w:p w:rsidR="00DB1AF4" w:rsidRDefault="00D77CBD" w:rsidP="00D77CBD">
      <w:r>
        <w:rPr>
          <w:noProof/>
        </w:rPr>
        <w:lastRenderedPageBreak/>
        <w:drawing>
          <wp:inline distT="0" distB="0" distL="0" distR="0">
            <wp:extent cx="5390515" cy="3646805"/>
            <wp:effectExtent l="19050" t="0" r="635" b="0"/>
            <wp:docPr id="7" name="Bild 7" descr="C:\Users\anwender\Desktop\Kniffel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wender\Desktop\KniffelCore.png"/>
                    <pic:cNvPicPr>
                      <a:picLocks noChangeAspect="1" noChangeArrowheads="1"/>
                    </pic:cNvPicPr>
                  </pic:nvPicPr>
                  <pic:blipFill>
                    <a:blip r:embed="rId10" cstate="print"/>
                    <a:srcRect/>
                    <a:stretch>
                      <a:fillRect/>
                    </a:stretch>
                  </pic:blipFill>
                  <pic:spPr bwMode="auto">
                    <a:xfrm>
                      <a:off x="0" y="0"/>
                      <a:ext cx="5390515" cy="3646805"/>
                    </a:xfrm>
                    <a:prstGeom prst="rect">
                      <a:avLst/>
                    </a:prstGeom>
                    <a:noFill/>
                    <a:ln w="9525">
                      <a:noFill/>
                      <a:miter lim="800000"/>
                      <a:headEnd/>
                      <a:tailEnd/>
                    </a:ln>
                  </pic:spPr>
                </pic:pic>
              </a:graphicData>
            </a:graphic>
          </wp:inline>
        </w:drawing>
      </w:r>
    </w:p>
    <w:p w:rsidR="00D77CBD" w:rsidRDefault="00BD10FC" w:rsidP="00D77CBD">
      <w:pPr>
        <w:pStyle w:val="berschrift2"/>
      </w:pPr>
      <w:bookmarkStart w:id="10" w:name="_Toc451594888"/>
      <w:r>
        <w:t>Weitere Klassen</w:t>
      </w:r>
      <w:bookmarkEnd w:id="10"/>
    </w:p>
    <w:p w:rsidR="00BD10FC" w:rsidRDefault="00BD10FC" w:rsidP="00BD10FC">
      <w:r>
        <w:t xml:space="preserve">Neben </w:t>
      </w:r>
      <w:r w:rsidR="00D53461">
        <w:t>dem</w:t>
      </w:r>
      <w:r>
        <w:t xml:space="preserve"> eigentlichen Spiel bietet die Anwendung weitere Funktionalitäten</w:t>
      </w:r>
      <w:r w:rsidR="00AA3D17">
        <w:t xml:space="preserve">, zu denen </w:t>
      </w:r>
      <w:r>
        <w:t xml:space="preserve">die Benutzerverwaltung, eine </w:t>
      </w:r>
      <w:r w:rsidR="00AA3D17">
        <w:t xml:space="preserve">Spielerranking </w:t>
      </w:r>
      <w:r>
        <w:t>und die Auswahl eines nicht beendeten Spiels</w:t>
      </w:r>
      <w:r w:rsidR="00AA3D17">
        <w:t xml:space="preserve"> zählen</w:t>
      </w:r>
      <w:r>
        <w:t>.</w:t>
      </w:r>
    </w:p>
    <w:p w:rsidR="00BD10FC" w:rsidRDefault="00BD10FC" w:rsidP="00BD10FC">
      <w:r>
        <w:t xml:space="preserve">Für diese Funktionalitäten werden weitere Klassen für den Zugriff auf die Datenbank benötigt, da die Funktionalitäten mit der eigentlichen Hauptfunktionalität, dem  Spielen, nicht direkt etwas zu tun haben. </w:t>
      </w:r>
    </w:p>
    <w:p w:rsidR="00BD10FC" w:rsidRPr="00BD10FC" w:rsidRDefault="00BD10FC" w:rsidP="00BD10FC">
      <w:r>
        <w:t xml:space="preserve">Diese Klassen </w:t>
      </w:r>
      <w:r w:rsidR="00AA3D17">
        <w:t xml:space="preserve">sind von dem Spielkern entkoppelt und </w:t>
      </w:r>
      <w:r>
        <w:t>müssen nicht instanziiert werden und stellen deshalb nur statische Funktionen zur Verfügung.</w:t>
      </w:r>
    </w:p>
    <w:p w:rsidR="00D77CBD" w:rsidRDefault="00D77CBD" w:rsidP="004811B7">
      <w:pPr>
        <w:pStyle w:val="AbbildungenAnhang"/>
      </w:pPr>
    </w:p>
    <w:p w:rsidR="00D77CBD" w:rsidRPr="004811B7" w:rsidRDefault="00D77CBD" w:rsidP="004811B7">
      <w:pPr>
        <w:pStyle w:val="AbbildungenAnhang"/>
        <w:sectPr w:rsidR="00D77CBD" w:rsidRPr="004811B7" w:rsidSect="00971DBE">
          <w:footerReference w:type="default" r:id="rId11"/>
          <w:pgSz w:w="11906" w:h="16838"/>
          <w:pgMar w:top="1134" w:right="1134" w:bottom="1134" w:left="2268" w:header="709" w:footer="709" w:gutter="0"/>
          <w:pgNumType w:start="1"/>
          <w:cols w:space="708"/>
          <w:docGrid w:linePitch="360"/>
        </w:sectPr>
      </w:pPr>
    </w:p>
    <w:p w:rsidR="00DB1AF4" w:rsidRDefault="00DB1AF4">
      <w:pPr>
        <w:spacing w:after="200" w:line="276" w:lineRule="auto"/>
        <w:jc w:val="left"/>
        <w:rPr>
          <w:rFonts w:cstheme="minorHAnsi"/>
          <w:b/>
          <w:color w:val="0066B3"/>
          <w:sz w:val="32"/>
        </w:rPr>
      </w:pPr>
      <w:r>
        <w:lastRenderedPageBreak/>
        <w:br w:type="page"/>
      </w:r>
    </w:p>
    <w:p w:rsidR="009262DA" w:rsidRDefault="009262DA" w:rsidP="00A74408">
      <w:pPr>
        <w:pStyle w:val="Auerordentlicheberschrift"/>
      </w:pPr>
      <w:r w:rsidRPr="002A45E4">
        <w:lastRenderedPageBreak/>
        <w:t>Eigenständigkeitserklärung</w:t>
      </w:r>
    </w:p>
    <w:p w:rsidR="00C06E6F" w:rsidRDefault="00C06E6F" w:rsidP="009262DA">
      <w:pPr>
        <w:rPr>
          <w:rFonts w:cstheme="minorHAnsi"/>
        </w:rPr>
      </w:pPr>
      <w:r>
        <w:rPr>
          <w:sz w:val="23"/>
          <w:szCs w:val="23"/>
        </w:rPr>
        <w:t>„Ich versichere hiermit, dass ich die Arbeit selbstständig verfasst, keine anderen Quellen und Hilfsmittel als die angegebenen benutzt und die Stellen der Arbeit, die anderen Werken dem Wortlaut oder dem Sinn nach entnommen sind, in jedem einzelnen Fall unter der Angabe der Quelle als Entlehnung kenntlich gemacht habe. Das Gleiche gilt auch für eingefügte Zeichnungen, Kartenskizzen und Darstellungen.“</w:t>
      </w:r>
    </w:p>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C06E6F" w:rsidTr="00C06E6F">
        <w:trPr>
          <w:cantSplit/>
          <w:trHeight w:val="1134"/>
        </w:trPr>
        <w:tc>
          <w:tcPr>
            <w:tcW w:w="4322" w:type="dxa"/>
            <w:vAlign w:val="bottom"/>
          </w:tcPr>
          <w:p w:rsidR="00C06E6F" w:rsidRDefault="00C06E6F" w:rsidP="00A87457">
            <w:pPr>
              <w:spacing w:after="0" w:line="276" w:lineRule="auto"/>
              <w:jc w:val="left"/>
              <w:rPr>
                <w:rFonts w:cstheme="minorHAnsi"/>
              </w:rPr>
            </w:pPr>
            <w:r>
              <w:rPr>
                <w:rFonts w:cstheme="minorHAnsi"/>
              </w:rPr>
              <w:t xml:space="preserve">Münster, den </w:t>
            </w:r>
            <w:r w:rsidR="00A87457">
              <w:rPr>
                <w:rFonts w:cstheme="minorHAnsi"/>
              </w:rPr>
              <w:t>16</w:t>
            </w:r>
            <w:r>
              <w:rPr>
                <w:rFonts w:cstheme="minorHAnsi"/>
              </w:rPr>
              <w:t xml:space="preserve">. </w:t>
            </w:r>
            <w:r w:rsidR="00A87457">
              <w:rPr>
                <w:rFonts w:cstheme="minorHAnsi"/>
              </w:rPr>
              <w:t>Januar</w:t>
            </w:r>
            <w:r>
              <w:rPr>
                <w:rFonts w:cstheme="minorHAnsi"/>
              </w:rPr>
              <w:t xml:space="preserve"> </w:t>
            </w:r>
            <w:r w:rsidR="00A87457">
              <w:rPr>
                <w:rFonts w:cstheme="minorHAnsi"/>
              </w:rPr>
              <w:t>2015</w:t>
            </w:r>
          </w:p>
        </w:tc>
        <w:tc>
          <w:tcPr>
            <w:tcW w:w="4322" w:type="dxa"/>
          </w:tcPr>
          <w:p w:rsidR="00C06E6F" w:rsidRDefault="00C06E6F" w:rsidP="00C06E6F">
            <w:pPr>
              <w:spacing w:after="0"/>
              <w:rPr>
                <w:rFonts w:cstheme="minorHAnsi"/>
              </w:rPr>
            </w:pPr>
          </w:p>
        </w:tc>
      </w:tr>
      <w:tr w:rsidR="00C06E6F" w:rsidTr="00C06E6F">
        <w:tc>
          <w:tcPr>
            <w:tcW w:w="4322" w:type="dxa"/>
          </w:tcPr>
          <w:p w:rsidR="00C06E6F" w:rsidRDefault="00C06E6F" w:rsidP="00C06E6F">
            <w:pPr>
              <w:spacing w:after="0"/>
              <w:rPr>
                <w:rFonts w:cstheme="minorHAnsi"/>
              </w:rPr>
            </w:pPr>
            <w:r>
              <w:rPr>
                <w:rFonts w:cstheme="minorHAnsi"/>
              </w:rPr>
              <w:t>Ort, Datum</w:t>
            </w:r>
          </w:p>
        </w:tc>
        <w:tc>
          <w:tcPr>
            <w:tcW w:w="4322" w:type="dxa"/>
          </w:tcPr>
          <w:p w:rsidR="00C06E6F" w:rsidRDefault="00C06E6F" w:rsidP="009262DA">
            <w:pPr>
              <w:rPr>
                <w:rFonts w:cstheme="minorHAnsi"/>
              </w:rPr>
            </w:pPr>
            <w:r>
              <w:rPr>
                <w:rFonts w:cstheme="minorHAnsi"/>
              </w:rPr>
              <w:t>Unterschrift</w:t>
            </w:r>
          </w:p>
        </w:tc>
      </w:tr>
    </w:tbl>
    <w:p w:rsidR="00C06E6F" w:rsidRPr="002A45E4" w:rsidRDefault="00C06E6F" w:rsidP="009262DA">
      <w:pPr>
        <w:rPr>
          <w:rFonts w:cstheme="minorHAnsi"/>
        </w:rPr>
      </w:pPr>
    </w:p>
    <w:sectPr w:rsidR="00C06E6F" w:rsidRPr="002A45E4" w:rsidSect="00971DBE">
      <w:headerReference w:type="default" r:id="rId12"/>
      <w:footerReference w:type="default" r:id="rId13"/>
      <w:pgSz w:w="11906" w:h="16838"/>
      <w:pgMar w:top="1134" w:right="1134" w:bottom="1134" w:left="2268"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8C1" w:rsidRDefault="00B808C1" w:rsidP="009262DA">
      <w:pPr>
        <w:spacing w:after="0" w:line="240" w:lineRule="auto"/>
      </w:pPr>
      <w:r>
        <w:separator/>
      </w:r>
    </w:p>
  </w:endnote>
  <w:endnote w:type="continuationSeparator" w:id="0">
    <w:p w:rsidR="00B808C1" w:rsidRDefault="00B808C1" w:rsidP="00926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34609"/>
      <w:docPartObj>
        <w:docPartGallery w:val="Page Numbers (Bottom of Page)"/>
        <w:docPartUnique/>
      </w:docPartObj>
    </w:sdtPr>
    <w:sdtContent>
      <w:p w:rsidR="00491A72" w:rsidRDefault="002F031F">
        <w:pPr>
          <w:pStyle w:val="Fuzeile"/>
          <w:jc w:val="right"/>
        </w:pPr>
        <w:r>
          <w:pict>
            <v:rect id="_x0000_i1025" style="width:0;height:1.5pt" o:hralign="center" o:hrstd="t" o:hr="t" fillcolor="#a0a0a0" stroked="f"/>
          </w:pict>
        </w:r>
        <w:fldSimple w:instr=" StyleRef &quot;SeqAnhang&quot; ">
          <w:r w:rsidR="00BA3A6C">
            <w:rPr>
              <w:noProof/>
            </w:rPr>
            <w:t>S.</w:t>
          </w:r>
        </w:fldSimple>
        <w:fldSimple w:instr=" PAGE   \* MERGEFORMAT ">
          <w:r w:rsidR="00BA3A6C">
            <w:rPr>
              <w:noProof/>
            </w:rPr>
            <w:t>4</w:t>
          </w:r>
        </w:fldSimple>
      </w:p>
    </w:sdtContent>
  </w:sdt>
  <w:p w:rsidR="00491A72" w:rsidRDefault="00491A7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5916"/>
      <w:docPartObj>
        <w:docPartGallery w:val="Page Numbers (Bottom of Page)"/>
        <w:docPartUnique/>
      </w:docPartObj>
    </w:sdtPr>
    <w:sdtContent>
      <w:p w:rsidR="00491A72" w:rsidRDefault="002F031F">
        <w:pPr>
          <w:pStyle w:val="Fuzeile"/>
          <w:jc w:val="right"/>
        </w:pPr>
      </w:p>
    </w:sdtContent>
  </w:sdt>
  <w:p w:rsidR="00491A72" w:rsidRDefault="00491A7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8C1" w:rsidRDefault="00B808C1" w:rsidP="009262DA">
      <w:pPr>
        <w:spacing w:after="0" w:line="240" w:lineRule="auto"/>
      </w:pPr>
      <w:r>
        <w:separator/>
      </w:r>
    </w:p>
  </w:footnote>
  <w:footnote w:type="continuationSeparator" w:id="0">
    <w:p w:rsidR="00B808C1" w:rsidRDefault="00B808C1" w:rsidP="009262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A72" w:rsidRDefault="00491A7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5963"/>
    <w:multiLevelType w:val="hybridMultilevel"/>
    <w:tmpl w:val="ABFA25B4"/>
    <w:lvl w:ilvl="0" w:tplc="D8DC0C2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017FC"/>
    <w:multiLevelType w:val="hybridMultilevel"/>
    <w:tmpl w:val="57EEA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9A220E"/>
    <w:multiLevelType w:val="multilevel"/>
    <w:tmpl w:val="474E08C2"/>
    <w:lvl w:ilvl="0">
      <w:start w:val="1"/>
      <w:numFmt w:val="decimal"/>
      <w:pStyle w:val="Anhang1"/>
      <w:lvlText w:val="A%1"/>
      <w:lvlJc w:val="left"/>
      <w:pPr>
        <w:tabs>
          <w:tab w:val="num" w:pos="567"/>
        </w:tabs>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8DD406C"/>
    <w:multiLevelType w:val="hybridMultilevel"/>
    <w:tmpl w:val="FA148270"/>
    <w:lvl w:ilvl="0" w:tplc="92F42F2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DC3F3A"/>
    <w:multiLevelType w:val="multilevel"/>
    <w:tmpl w:val="6888BB8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5">
    <w:nsid w:val="5B69042F"/>
    <w:multiLevelType w:val="hybridMultilevel"/>
    <w:tmpl w:val="F4CCE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3"/>
  </w:num>
  <w:num w:numId="6">
    <w:abstractNumId w:val="2"/>
  </w:num>
  <w:num w:numId="7">
    <w:abstractNumId w:val="2"/>
  </w:num>
  <w:num w:numId="8">
    <w:abstractNumId w:val="2"/>
  </w:num>
  <w:num w:numId="9">
    <w:abstractNumId w:val="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hdrShapeDefaults>
    <o:shapedefaults v:ext="edit" spidmax="101378">
      <o:colormru v:ext="edit" colors="#00579c"/>
    </o:shapedefaults>
  </w:hdrShapeDefaults>
  <w:footnotePr>
    <w:footnote w:id="-1"/>
    <w:footnote w:id="0"/>
  </w:footnotePr>
  <w:endnotePr>
    <w:endnote w:id="-1"/>
    <w:endnote w:id="0"/>
  </w:endnotePr>
  <w:compat/>
  <w:rsids>
    <w:rsidRoot w:val="009262DA"/>
    <w:rsid w:val="000214E2"/>
    <w:rsid w:val="0002445A"/>
    <w:rsid w:val="00031FE7"/>
    <w:rsid w:val="000327F1"/>
    <w:rsid w:val="00035E93"/>
    <w:rsid w:val="000514D9"/>
    <w:rsid w:val="00057C08"/>
    <w:rsid w:val="0006494C"/>
    <w:rsid w:val="00087223"/>
    <w:rsid w:val="00095F16"/>
    <w:rsid w:val="000B545A"/>
    <w:rsid w:val="000C431B"/>
    <w:rsid w:val="000D0714"/>
    <w:rsid w:val="000D461B"/>
    <w:rsid w:val="000E0DA6"/>
    <w:rsid w:val="000F1D02"/>
    <w:rsid w:val="00100181"/>
    <w:rsid w:val="00105939"/>
    <w:rsid w:val="00111998"/>
    <w:rsid w:val="0011679C"/>
    <w:rsid w:val="00120B3B"/>
    <w:rsid w:val="001242CA"/>
    <w:rsid w:val="00125F0F"/>
    <w:rsid w:val="001357E3"/>
    <w:rsid w:val="00154947"/>
    <w:rsid w:val="00155273"/>
    <w:rsid w:val="00172954"/>
    <w:rsid w:val="001946E5"/>
    <w:rsid w:val="001A3A2A"/>
    <w:rsid w:val="001B342A"/>
    <w:rsid w:val="002004C5"/>
    <w:rsid w:val="00203B4E"/>
    <w:rsid w:val="002217AB"/>
    <w:rsid w:val="00234E76"/>
    <w:rsid w:val="00246F5A"/>
    <w:rsid w:val="002606A0"/>
    <w:rsid w:val="0027747D"/>
    <w:rsid w:val="002A111E"/>
    <w:rsid w:val="002A3731"/>
    <w:rsid w:val="002A400A"/>
    <w:rsid w:val="002A45E4"/>
    <w:rsid w:val="002A6CFF"/>
    <w:rsid w:val="002D32B7"/>
    <w:rsid w:val="002F031F"/>
    <w:rsid w:val="002F45D6"/>
    <w:rsid w:val="0030526E"/>
    <w:rsid w:val="003071EA"/>
    <w:rsid w:val="00307B38"/>
    <w:rsid w:val="00322DBC"/>
    <w:rsid w:val="00330F6B"/>
    <w:rsid w:val="00340981"/>
    <w:rsid w:val="003422E2"/>
    <w:rsid w:val="003546FC"/>
    <w:rsid w:val="00361D28"/>
    <w:rsid w:val="003655B1"/>
    <w:rsid w:val="00390C2D"/>
    <w:rsid w:val="003969D3"/>
    <w:rsid w:val="003C2059"/>
    <w:rsid w:val="003E1E28"/>
    <w:rsid w:val="003E5DCB"/>
    <w:rsid w:val="003F317F"/>
    <w:rsid w:val="00402A68"/>
    <w:rsid w:val="00402F5D"/>
    <w:rsid w:val="0040715C"/>
    <w:rsid w:val="00410F74"/>
    <w:rsid w:val="00423458"/>
    <w:rsid w:val="004516D0"/>
    <w:rsid w:val="00451FF8"/>
    <w:rsid w:val="004618D4"/>
    <w:rsid w:val="00467C32"/>
    <w:rsid w:val="00472112"/>
    <w:rsid w:val="00472B1E"/>
    <w:rsid w:val="004811B7"/>
    <w:rsid w:val="00491A72"/>
    <w:rsid w:val="00493721"/>
    <w:rsid w:val="004B1E2F"/>
    <w:rsid w:val="004C3224"/>
    <w:rsid w:val="004D01FE"/>
    <w:rsid w:val="004D3886"/>
    <w:rsid w:val="004E5C5F"/>
    <w:rsid w:val="004E5E66"/>
    <w:rsid w:val="004F35DE"/>
    <w:rsid w:val="004F4F11"/>
    <w:rsid w:val="005025AA"/>
    <w:rsid w:val="00510E3B"/>
    <w:rsid w:val="005276D2"/>
    <w:rsid w:val="005336DE"/>
    <w:rsid w:val="00537674"/>
    <w:rsid w:val="005413D5"/>
    <w:rsid w:val="00552414"/>
    <w:rsid w:val="005709B5"/>
    <w:rsid w:val="00581A15"/>
    <w:rsid w:val="00590B89"/>
    <w:rsid w:val="005B0634"/>
    <w:rsid w:val="005B29BA"/>
    <w:rsid w:val="005B4711"/>
    <w:rsid w:val="005D001D"/>
    <w:rsid w:val="005D70FE"/>
    <w:rsid w:val="005F0D1B"/>
    <w:rsid w:val="005F378A"/>
    <w:rsid w:val="00610F58"/>
    <w:rsid w:val="00621632"/>
    <w:rsid w:val="00624857"/>
    <w:rsid w:val="00644E3A"/>
    <w:rsid w:val="0065150E"/>
    <w:rsid w:val="006619DE"/>
    <w:rsid w:val="006757E9"/>
    <w:rsid w:val="00677121"/>
    <w:rsid w:val="006822B7"/>
    <w:rsid w:val="006950FB"/>
    <w:rsid w:val="006A0C17"/>
    <w:rsid w:val="006A6AC8"/>
    <w:rsid w:val="006C6431"/>
    <w:rsid w:val="006D5E5E"/>
    <w:rsid w:val="006E7907"/>
    <w:rsid w:val="006F4B60"/>
    <w:rsid w:val="006F646B"/>
    <w:rsid w:val="0072120C"/>
    <w:rsid w:val="0072695B"/>
    <w:rsid w:val="00727765"/>
    <w:rsid w:val="00732ACD"/>
    <w:rsid w:val="0073567F"/>
    <w:rsid w:val="0074234B"/>
    <w:rsid w:val="007532E2"/>
    <w:rsid w:val="00754972"/>
    <w:rsid w:val="00755D1C"/>
    <w:rsid w:val="00757C30"/>
    <w:rsid w:val="007659CB"/>
    <w:rsid w:val="00782E74"/>
    <w:rsid w:val="0078306D"/>
    <w:rsid w:val="007A1D03"/>
    <w:rsid w:val="007A1FE2"/>
    <w:rsid w:val="007C1123"/>
    <w:rsid w:val="007C3F26"/>
    <w:rsid w:val="007C517C"/>
    <w:rsid w:val="007C5D00"/>
    <w:rsid w:val="007E06CB"/>
    <w:rsid w:val="007F2261"/>
    <w:rsid w:val="0080427A"/>
    <w:rsid w:val="00822369"/>
    <w:rsid w:val="008317E2"/>
    <w:rsid w:val="00837679"/>
    <w:rsid w:val="00845B10"/>
    <w:rsid w:val="008548C4"/>
    <w:rsid w:val="00856381"/>
    <w:rsid w:val="00871DE2"/>
    <w:rsid w:val="00894A3E"/>
    <w:rsid w:val="008D680F"/>
    <w:rsid w:val="008E1DAF"/>
    <w:rsid w:val="00903A47"/>
    <w:rsid w:val="0090407F"/>
    <w:rsid w:val="00907267"/>
    <w:rsid w:val="009176BE"/>
    <w:rsid w:val="009262DA"/>
    <w:rsid w:val="00932E82"/>
    <w:rsid w:val="00933378"/>
    <w:rsid w:val="00941618"/>
    <w:rsid w:val="00946D05"/>
    <w:rsid w:val="00971DBE"/>
    <w:rsid w:val="00977F63"/>
    <w:rsid w:val="009A2DCC"/>
    <w:rsid w:val="009A71D4"/>
    <w:rsid w:val="009B20AB"/>
    <w:rsid w:val="009B405C"/>
    <w:rsid w:val="009D014F"/>
    <w:rsid w:val="009E1F07"/>
    <w:rsid w:val="009F6B44"/>
    <w:rsid w:val="00A1332B"/>
    <w:rsid w:val="00A165B9"/>
    <w:rsid w:val="00A1691F"/>
    <w:rsid w:val="00A27C1A"/>
    <w:rsid w:val="00A33944"/>
    <w:rsid w:val="00A64C5D"/>
    <w:rsid w:val="00A67AB8"/>
    <w:rsid w:val="00A67BD1"/>
    <w:rsid w:val="00A70033"/>
    <w:rsid w:val="00A74408"/>
    <w:rsid w:val="00A822DF"/>
    <w:rsid w:val="00A87457"/>
    <w:rsid w:val="00AA208C"/>
    <w:rsid w:val="00AA3D17"/>
    <w:rsid w:val="00AA5F72"/>
    <w:rsid w:val="00AD193D"/>
    <w:rsid w:val="00AE2B42"/>
    <w:rsid w:val="00AF1D9E"/>
    <w:rsid w:val="00AF377D"/>
    <w:rsid w:val="00B028D3"/>
    <w:rsid w:val="00B52120"/>
    <w:rsid w:val="00B5249B"/>
    <w:rsid w:val="00B534C4"/>
    <w:rsid w:val="00B808C1"/>
    <w:rsid w:val="00B82177"/>
    <w:rsid w:val="00BA3A6C"/>
    <w:rsid w:val="00BB2660"/>
    <w:rsid w:val="00BB5D09"/>
    <w:rsid w:val="00BC0DFC"/>
    <w:rsid w:val="00BC173A"/>
    <w:rsid w:val="00BC53DA"/>
    <w:rsid w:val="00BD10FC"/>
    <w:rsid w:val="00BD1810"/>
    <w:rsid w:val="00BD1BDA"/>
    <w:rsid w:val="00BD2D88"/>
    <w:rsid w:val="00BE6EC0"/>
    <w:rsid w:val="00C06E6F"/>
    <w:rsid w:val="00C07C50"/>
    <w:rsid w:val="00C31017"/>
    <w:rsid w:val="00C51CB0"/>
    <w:rsid w:val="00C5453B"/>
    <w:rsid w:val="00C63BE4"/>
    <w:rsid w:val="00C656A8"/>
    <w:rsid w:val="00C74A39"/>
    <w:rsid w:val="00CA052D"/>
    <w:rsid w:val="00CA1403"/>
    <w:rsid w:val="00CA746F"/>
    <w:rsid w:val="00CB112F"/>
    <w:rsid w:val="00CC0607"/>
    <w:rsid w:val="00CC7014"/>
    <w:rsid w:val="00CD7189"/>
    <w:rsid w:val="00CF0130"/>
    <w:rsid w:val="00D1591C"/>
    <w:rsid w:val="00D36C5B"/>
    <w:rsid w:val="00D42054"/>
    <w:rsid w:val="00D53461"/>
    <w:rsid w:val="00D60B4D"/>
    <w:rsid w:val="00D6624F"/>
    <w:rsid w:val="00D77CBD"/>
    <w:rsid w:val="00DB1AF4"/>
    <w:rsid w:val="00DB461E"/>
    <w:rsid w:val="00DB4A1B"/>
    <w:rsid w:val="00DB6D16"/>
    <w:rsid w:val="00DB7687"/>
    <w:rsid w:val="00DC065D"/>
    <w:rsid w:val="00DC7597"/>
    <w:rsid w:val="00DD59E3"/>
    <w:rsid w:val="00DE31B2"/>
    <w:rsid w:val="00E02224"/>
    <w:rsid w:val="00E03172"/>
    <w:rsid w:val="00E22D27"/>
    <w:rsid w:val="00E67E72"/>
    <w:rsid w:val="00E75EAB"/>
    <w:rsid w:val="00E83AD9"/>
    <w:rsid w:val="00E9759F"/>
    <w:rsid w:val="00EA41FC"/>
    <w:rsid w:val="00EA507C"/>
    <w:rsid w:val="00EB4430"/>
    <w:rsid w:val="00EC7B9B"/>
    <w:rsid w:val="00ED0BDA"/>
    <w:rsid w:val="00EF083F"/>
    <w:rsid w:val="00F02B77"/>
    <w:rsid w:val="00F12FB6"/>
    <w:rsid w:val="00F17F7F"/>
    <w:rsid w:val="00F24533"/>
    <w:rsid w:val="00F4099C"/>
    <w:rsid w:val="00F43A90"/>
    <w:rsid w:val="00F606DD"/>
    <w:rsid w:val="00F773DA"/>
    <w:rsid w:val="00F819C5"/>
    <w:rsid w:val="00FB6B8B"/>
    <w:rsid w:val="00FD7C77"/>
    <w:rsid w:val="00FE35B9"/>
    <w:rsid w:val="00FF42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1378">
      <o:colormru v:ext="edit" colors="#00579c"/>
    </o:shapedefaults>
    <o:shapelayout v:ext="edit">
      <o:idmap v:ext="edit" data="1"/>
      <o:rules v:ext="edit">
        <o:r id="V:Rule6" type="connector" idref="#_x0000_s1026"/>
        <o:r id="V:Rule7" type="connector" idref="#_x0000_s1030"/>
        <o:r id="V:Rule8" type="connector" idref="#_x0000_s1035"/>
        <o:r id="V:Rule9" type="connector" idref="#_x0000_s1040"/>
        <o:r id="V:Rule10" type="connector" idref="#_x0000_s1039"/>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5E4"/>
    <w:pPr>
      <w:spacing w:after="60" w:line="360" w:lineRule="auto"/>
      <w:jc w:val="both"/>
    </w:pPr>
    <w:rPr>
      <w:sz w:val="24"/>
      <w:szCs w:val="24"/>
      <w:lang w:eastAsia="de-DE"/>
    </w:rPr>
  </w:style>
  <w:style w:type="paragraph" w:styleId="berschrift1">
    <w:name w:val="heading 1"/>
    <w:basedOn w:val="Standard"/>
    <w:next w:val="Standard"/>
    <w:link w:val="berschrift1Zchn"/>
    <w:autoRedefine/>
    <w:uiPriority w:val="9"/>
    <w:qFormat/>
    <w:rsid w:val="00A74408"/>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2A45E4"/>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2A45E4"/>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2A45E4"/>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262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62DA"/>
  </w:style>
  <w:style w:type="paragraph" w:styleId="Fuzeile">
    <w:name w:val="footer"/>
    <w:basedOn w:val="Standard"/>
    <w:link w:val="FuzeileZchn"/>
    <w:uiPriority w:val="99"/>
    <w:unhideWhenUsed/>
    <w:rsid w:val="009262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62DA"/>
  </w:style>
  <w:style w:type="paragraph" w:styleId="Sprechblasentext">
    <w:name w:val="Balloon Text"/>
    <w:basedOn w:val="Standard"/>
    <w:link w:val="SprechblasentextZchn"/>
    <w:uiPriority w:val="99"/>
    <w:semiHidden/>
    <w:unhideWhenUsed/>
    <w:rsid w:val="009262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2DA"/>
    <w:rPr>
      <w:rFonts w:ascii="Tahoma" w:hAnsi="Tahoma" w:cs="Tahoma"/>
      <w:sz w:val="16"/>
      <w:szCs w:val="16"/>
    </w:rPr>
  </w:style>
  <w:style w:type="character" w:customStyle="1" w:styleId="berschrift1Zchn">
    <w:name w:val="Überschrift 1 Zchn"/>
    <w:basedOn w:val="Absatz-Standardschriftart"/>
    <w:link w:val="berschrift1"/>
    <w:uiPriority w:val="9"/>
    <w:rsid w:val="00A74408"/>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2A45E4"/>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2A45E4"/>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2A45E4"/>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2A45E4"/>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2A45E4"/>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2A45E4"/>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2A45E4"/>
    <w:rPr>
      <w:i/>
      <w:iCs/>
    </w:rPr>
  </w:style>
  <w:style w:type="paragraph" w:styleId="KeinLeerraum">
    <w:name w:val="No Spacing"/>
    <w:uiPriority w:val="1"/>
    <w:qFormat/>
    <w:rsid w:val="002A45E4"/>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2A45E4"/>
    <w:pPr>
      <w:spacing w:line="276" w:lineRule="auto"/>
      <w:ind w:left="720"/>
      <w:contextualSpacing/>
      <w:jc w:val="left"/>
    </w:pPr>
    <w:rPr>
      <w:sz w:val="22"/>
      <w:szCs w:val="22"/>
      <w:lang w:eastAsia="en-US"/>
    </w:rPr>
  </w:style>
  <w:style w:type="paragraph" w:customStyle="1" w:styleId="Anhang1">
    <w:name w:val="Anhang 1"/>
    <w:next w:val="Standard"/>
    <w:qFormat/>
    <w:rsid w:val="00125F0F"/>
    <w:pPr>
      <w:keepNext/>
      <w:numPr>
        <w:numId w:val="8"/>
      </w:numPr>
      <w:tabs>
        <w:tab w:val="left" w:pos="794"/>
      </w:tabs>
      <w:spacing w:after="0" w:line="360" w:lineRule="auto"/>
    </w:pPr>
    <w:rPr>
      <w:rFonts w:eastAsia="Times New Roman" w:cs="Arial"/>
      <w:b/>
      <w:bCs/>
      <w:color w:val="0066B3"/>
      <w:kern w:val="32"/>
      <w:sz w:val="32"/>
      <w:szCs w:val="32"/>
      <w:lang w:eastAsia="de-DE"/>
    </w:rPr>
  </w:style>
  <w:style w:type="paragraph" w:customStyle="1" w:styleId="Anhang2">
    <w:name w:val="Anhang 2"/>
    <w:next w:val="Standard"/>
    <w:link w:val="Anhang2Zeichen"/>
    <w:qFormat/>
    <w:rsid w:val="002A45E4"/>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2A45E4"/>
    <w:rPr>
      <w:rFonts w:eastAsia="Times New Roman" w:cs="Arial"/>
      <w:b/>
      <w:bCs/>
      <w:color w:val="0066B3"/>
      <w:sz w:val="28"/>
      <w:szCs w:val="32"/>
      <w:lang w:eastAsia="de-DE"/>
    </w:rPr>
  </w:style>
  <w:style w:type="paragraph" w:customStyle="1" w:styleId="Anhang3">
    <w:name w:val="Anhang 3"/>
    <w:basedOn w:val="Anhang2"/>
    <w:link w:val="Anhang3Zchn"/>
    <w:qFormat/>
    <w:rsid w:val="002A45E4"/>
    <w:pPr>
      <w:numPr>
        <w:ilvl w:val="2"/>
      </w:numPr>
      <w:spacing w:line="240" w:lineRule="auto"/>
    </w:pPr>
    <w:rPr>
      <w:sz w:val="26"/>
    </w:rPr>
  </w:style>
  <w:style w:type="character" w:customStyle="1" w:styleId="Anhang3Zchn">
    <w:name w:val="Anhang 3 Zchn"/>
    <w:basedOn w:val="Anhang2Zeichen"/>
    <w:link w:val="Anhang3"/>
    <w:rsid w:val="002A45E4"/>
    <w:rPr>
      <w:rFonts w:eastAsia="Times New Roman" w:cs="Arial"/>
      <w:b/>
      <w:bCs/>
      <w:color w:val="0066B3"/>
      <w:sz w:val="26"/>
      <w:szCs w:val="32"/>
      <w:lang w:eastAsia="de-DE"/>
    </w:rPr>
  </w:style>
  <w:style w:type="paragraph" w:customStyle="1" w:styleId="AbbildungenAnhang">
    <w:name w:val="AbbildungenAnhang"/>
    <w:basedOn w:val="Beschriftung"/>
    <w:link w:val="AbbildungenAnhangZchn"/>
    <w:qFormat/>
    <w:rsid w:val="002A45E4"/>
    <w:pPr>
      <w:spacing w:after="120" w:line="276" w:lineRule="auto"/>
      <w:jc w:val="center"/>
    </w:pPr>
    <w:rPr>
      <w:color w:val="auto"/>
      <w:sz w:val="20"/>
      <w:szCs w:val="20"/>
    </w:rPr>
  </w:style>
  <w:style w:type="character" w:customStyle="1" w:styleId="AbbildungenAnhangZchn">
    <w:name w:val="AbbildungenAnhang Zchn"/>
    <w:basedOn w:val="Absatz-Standardschriftart"/>
    <w:link w:val="AbbildungenAnhang"/>
    <w:rsid w:val="002A45E4"/>
    <w:rPr>
      <w:rFonts w:eastAsia="Times New Roman" w:cs="Times New Roman"/>
      <w:b/>
      <w:bCs/>
      <w:sz w:val="20"/>
      <w:szCs w:val="20"/>
      <w:lang w:eastAsia="de-DE"/>
    </w:rPr>
  </w:style>
  <w:style w:type="paragraph" w:customStyle="1" w:styleId="AnhangTitel">
    <w:name w:val="AnhangTitel"/>
    <w:basedOn w:val="Titel"/>
    <w:link w:val="AnhangTitelZchn"/>
    <w:qFormat/>
    <w:rsid w:val="002A45E4"/>
  </w:style>
  <w:style w:type="paragraph" w:customStyle="1" w:styleId="Abbildungen">
    <w:name w:val="Abbildungen"/>
    <w:basedOn w:val="AbbildungenAnhang"/>
    <w:link w:val="AbbildungenZchn"/>
    <w:qFormat/>
    <w:rsid w:val="003969D3"/>
  </w:style>
  <w:style w:type="character" w:customStyle="1" w:styleId="AnhangTitelZchn">
    <w:name w:val="AnhangTitel Zchn"/>
    <w:basedOn w:val="TitelZchn"/>
    <w:link w:val="AnhangTitel"/>
    <w:rsid w:val="002A45E4"/>
    <w:rPr>
      <w:rFonts w:eastAsia="Times New Roman" w:cs="Arial"/>
      <w:b/>
      <w:bCs/>
      <w:color w:val="0066B3"/>
      <w:kern w:val="28"/>
      <w:sz w:val="32"/>
      <w:szCs w:val="32"/>
      <w:lang w:eastAsia="de-DE"/>
    </w:rPr>
  </w:style>
  <w:style w:type="paragraph" w:customStyle="1" w:styleId="Tabellen">
    <w:name w:val="Tabellen"/>
    <w:basedOn w:val="Abbildungen"/>
    <w:link w:val="TabellenZchn"/>
    <w:qFormat/>
    <w:rsid w:val="003969D3"/>
  </w:style>
  <w:style w:type="character" w:customStyle="1" w:styleId="AbbildungenZchn">
    <w:name w:val="Abbildungen Zchn"/>
    <w:basedOn w:val="AbbildungenAnhangZchn"/>
    <w:link w:val="Abbildungen"/>
    <w:rsid w:val="003969D3"/>
    <w:rPr>
      <w:rFonts w:eastAsia="Times New Roman" w:cs="Times New Roman"/>
      <w:b/>
      <w:bCs/>
      <w:sz w:val="20"/>
      <w:szCs w:val="20"/>
      <w:lang w:eastAsia="de-DE"/>
    </w:rPr>
  </w:style>
  <w:style w:type="paragraph" w:customStyle="1" w:styleId="TabellenAnhang">
    <w:name w:val="TabellenAnhang"/>
    <w:basedOn w:val="Tabellen"/>
    <w:link w:val="TabellenAnhangZchn"/>
    <w:qFormat/>
    <w:rsid w:val="003969D3"/>
  </w:style>
  <w:style w:type="character" w:customStyle="1" w:styleId="TabellenZchn">
    <w:name w:val="Tabellen Zchn"/>
    <w:basedOn w:val="AbbildungenZchn"/>
    <w:link w:val="Tabellen"/>
    <w:rsid w:val="003969D3"/>
    <w:rPr>
      <w:rFonts w:eastAsia="Times New Roman" w:cs="Times New Roman"/>
      <w:b/>
      <w:bCs/>
      <w:sz w:val="20"/>
      <w:szCs w:val="20"/>
      <w:lang w:eastAsia="de-DE"/>
    </w:rPr>
  </w:style>
  <w:style w:type="paragraph" w:customStyle="1" w:styleId="SeqAnhang">
    <w:name w:val="SeqAnhang"/>
    <w:basedOn w:val="Standard"/>
    <w:link w:val="SeqAnhangZchn"/>
    <w:qFormat/>
    <w:rsid w:val="008317E2"/>
    <w:rPr>
      <w:color w:val="FFFFFF" w:themeColor="background1"/>
      <w:sz w:val="2"/>
    </w:rPr>
  </w:style>
  <w:style w:type="character" w:customStyle="1" w:styleId="TabellenAnhangZchn">
    <w:name w:val="TabellenAnhang Zchn"/>
    <w:basedOn w:val="TabellenZchn"/>
    <w:link w:val="TabellenAnhang"/>
    <w:rsid w:val="003969D3"/>
    <w:rPr>
      <w:rFonts w:eastAsia="Times New Roman" w:cs="Times New Roman"/>
      <w:b/>
      <w:bCs/>
      <w:sz w:val="20"/>
      <w:szCs w:val="20"/>
      <w:lang w:eastAsia="de-DE"/>
    </w:rPr>
  </w:style>
  <w:style w:type="table" w:styleId="Tabellengitternetz">
    <w:name w:val="Table Grid"/>
    <w:basedOn w:val="NormaleTabelle"/>
    <w:uiPriority w:val="59"/>
    <w:rsid w:val="00DB4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8317E2"/>
    <w:rPr>
      <w:color w:val="FFFFFF" w:themeColor="background1"/>
      <w:sz w:val="2"/>
      <w:szCs w:val="24"/>
      <w:lang w:eastAsia="de-DE"/>
    </w:rPr>
  </w:style>
  <w:style w:type="table" w:customStyle="1" w:styleId="HelleSchattierung1">
    <w:name w:val="Helle Schattierung1"/>
    <w:basedOn w:val="NormaleTabelle"/>
    <w:uiPriority w:val="60"/>
    <w:rsid w:val="00DB46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Akzent2">
    <w:name w:val="Medium List 2 Accent 2"/>
    <w:basedOn w:val="NormaleTabelle"/>
    <w:uiPriority w:val="66"/>
    <w:rsid w:val="00DB461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2-Akzent2">
    <w:name w:val="Medium Shading 2 Accent 2"/>
    <w:basedOn w:val="NormaleTabelle"/>
    <w:uiPriority w:val="64"/>
    <w:rsid w:val="00DB46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Raster-Akzent2">
    <w:name w:val="Light Grid Accent 2"/>
    <w:basedOn w:val="NormaleTabelle"/>
    <w:uiPriority w:val="62"/>
    <w:rsid w:val="00DB461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Kommentarzeichen">
    <w:name w:val="annotation reference"/>
    <w:basedOn w:val="Absatz-Standardschriftart"/>
    <w:uiPriority w:val="99"/>
    <w:semiHidden/>
    <w:unhideWhenUsed/>
    <w:rsid w:val="00095F16"/>
    <w:rPr>
      <w:sz w:val="16"/>
      <w:szCs w:val="16"/>
    </w:rPr>
  </w:style>
  <w:style w:type="paragraph" w:styleId="Kommentartext">
    <w:name w:val="annotation text"/>
    <w:basedOn w:val="Standard"/>
    <w:link w:val="KommentartextZchn"/>
    <w:uiPriority w:val="99"/>
    <w:semiHidden/>
    <w:unhideWhenUsed/>
    <w:rsid w:val="00095F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5F16"/>
    <w:rPr>
      <w:sz w:val="20"/>
      <w:szCs w:val="20"/>
      <w:lang w:eastAsia="de-DE"/>
    </w:rPr>
  </w:style>
  <w:style w:type="paragraph" w:styleId="Kommentarthema">
    <w:name w:val="annotation subject"/>
    <w:basedOn w:val="Kommentartext"/>
    <w:next w:val="Kommentartext"/>
    <w:link w:val="KommentarthemaZchn"/>
    <w:uiPriority w:val="99"/>
    <w:semiHidden/>
    <w:unhideWhenUsed/>
    <w:rsid w:val="00095F16"/>
    <w:rPr>
      <w:b/>
      <w:bCs/>
    </w:rPr>
  </w:style>
  <w:style w:type="character" w:customStyle="1" w:styleId="KommentarthemaZchn">
    <w:name w:val="Kommentarthema Zchn"/>
    <w:basedOn w:val="KommentartextZchn"/>
    <w:link w:val="Kommentarthema"/>
    <w:uiPriority w:val="99"/>
    <w:semiHidden/>
    <w:rsid w:val="00095F16"/>
    <w:rPr>
      <w:b/>
      <w:bCs/>
      <w:sz w:val="20"/>
      <w:szCs w:val="20"/>
      <w:lang w:eastAsia="de-DE"/>
    </w:rPr>
  </w:style>
  <w:style w:type="paragraph" w:styleId="Verzeichnis1">
    <w:name w:val="toc 1"/>
    <w:basedOn w:val="Standard"/>
    <w:next w:val="Standard"/>
    <w:autoRedefine/>
    <w:uiPriority w:val="39"/>
    <w:unhideWhenUsed/>
    <w:rsid w:val="00B52120"/>
    <w:pPr>
      <w:tabs>
        <w:tab w:val="left" w:pos="480"/>
        <w:tab w:val="right" w:leader="dot" w:pos="8494"/>
      </w:tabs>
      <w:spacing w:after="100" w:line="276" w:lineRule="auto"/>
    </w:pPr>
  </w:style>
  <w:style w:type="paragraph" w:styleId="Verzeichnis2">
    <w:name w:val="toc 2"/>
    <w:basedOn w:val="Standard"/>
    <w:next w:val="Standard"/>
    <w:autoRedefine/>
    <w:uiPriority w:val="39"/>
    <w:unhideWhenUsed/>
    <w:rsid w:val="00F43A90"/>
    <w:pPr>
      <w:tabs>
        <w:tab w:val="left" w:pos="880"/>
        <w:tab w:val="right" w:leader="dot" w:pos="8494"/>
      </w:tabs>
      <w:spacing w:after="100"/>
      <w:ind w:left="240"/>
    </w:pPr>
  </w:style>
  <w:style w:type="paragraph" w:styleId="Verzeichnis3">
    <w:name w:val="toc 3"/>
    <w:basedOn w:val="Standard"/>
    <w:next w:val="Standard"/>
    <w:autoRedefine/>
    <w:uiPriority w:val="39"/>
    <w:unhideWhenUsed/>
    <w:rsid w:val="00C07C50"/>
    <w:pPr>
      <w:spacing w:after="100"/>
      <w:ind w:left="480"/>
    </w:pPr>
  </w:style>
  <w:style w:type="character" w:styleId="Hyperlink">
    <w:name w:val="Hyperlink"/>
    <w:basedOn w:val="Absatz-Standardschriftart"/>
    <w:uiPriority w:val="99"/>
    <w:unhideWhenUsed/>
    <w:rsid w:val="00C07C50"/>
    <w:rPr>
      <w:color w:val="0000FF" w:themeColor="hyperlink"/>
      <w:u w:val="single"/>
    </w:rPr>
  </w:style>
  <w:style w:type="paragraph" w:styleId="Abbildungsverzeichnis">
    <w:name w:val="table of figures"/>
    <w:basedOn w:val="Standard"/>
    <w:next w:val="Standard"/>
    <w:uiPriority w:val="99"/>
    <w:unhideWhenUsed/>
    <w:rsid w:val="00CD7189"/>
    <w:pPr>
      <w:spacing w:after="0"/>
    </w:pPr>
  </w:style>
  <w:style w:type="table" w:customStyle="1" w:styleId="HelleListe-Akzent11">
    <w:name w:val="Helle Liste - Akzent 11"/>
    <w:basedOn w:val="NormaleTabelle"/>
    <w:uiPriority w:val="61"/>
    <w:rsid w:val="00CD71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3">
    <w:name w:val="Light Shading Accent 3"/>
    <w:basedOn w:val="NormaleTabelle"/>
    <w:uiPriority w:val="60"/>
    <w:rsid w:val="007C5D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teraturverzeichnis">
    <w:name w:val="Bibliography"/>
    <w:basedOn w:val="Standard"/>
    <w:next w:val="Standard"/>
    <w:uiPriority w:val="37"/>
    <w:unhideWhenUsed/>
    <w:rsid w:val="006D5E5E"/>
  </w:style>
  <w:style w:type="paragraph" w:styleId="Funotentext">
    <w:name w:val="footnote text"/>
    <w:basedOn w:val="Standard"/>
    <w:link w:val="FunotentextZchn"/>
    <w:uiPriority w:val="99"/>
    <w:semiHidden/>
    <w:unhideWhenUsed/>
    <w:rsid w:val="006D5E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5E5E"/>
    <w:rPr>
      <w:sz w:val="20"/>
      <w:szCs w:val="20"/>
      <w:lang w:eastAsia="de-DE"/>
    </w:rPr>
  </w:style>
  <w:style w:type="character" w:styleId="Funotenzeichen">
    <w:name w:val="footnote reference"/>
    <w:basedOn w:val="Absatz-Standardschriftart"/>
    <w:uiPriority w:val="99"/>
    <w:semiHidden/>
    <w:unhideWhenUsed/>
    <w:rsid w:val="006D5E5E"/>
    <w:rPr>
      <w:vertAlign w:val="superscript"/>
    </w:rPr>
  </w:style>
  <w:style w:type="paragraph" w:customStyle="1" w:styleId="Auerordentlicheberschrift">
    <w:name w:val="Außerordentliche Überschrift"/>
    <w:basedOn w:val="Standard"/>
    <w:link w:val="AuerordentlicheberschriftZchn"/>
    <w:qFormat/>
    <w:rsid w:val="00A74408"/>
    <w:pPr>
      <w:jc w:val="center"/>
    </w:pPr>
    <w:rPr>
      <w:rFonts w:cstheme="minorHAnsi"/>
      <w:b/>
      <w:color w:val="0066B3"/>
      <w:sz w:val="32"/>
    </w:rPr>
  </w:style>
  <w:style w:type="character" w:customStyle="1" w:styleId="AuerordentlicheberschriftZchn">
    <w:name w:val="Außerordentliche Überschrift Zchn"/>
    <w:basedOn w:val="Absatz-Standardschriftart"/>
    <w:link w:val="Auerordentlicheberschrift"/>
    <w:rsid w:val="00A74408"/>
    <w:rPr>
      <w:rFonts w:cstheme="minorHAnsi"/>
      <w:b/>
      <w:color w:val="0066B3"/>
      <w:sz w:val="32"/>
      <w:szCs w:val="24"/>
      <w:lang w:eastAsia="de-DE"/>
    </w:rPr>
  </w:style>
  <w:style w:type="character" w:styleId="Platzhaltertext">
    <w:name w:val="Placeholder Text"/>
    <w:basedOn w:val="Absatz-Standardschriftart"/>
    <w:uiPriority w:val="99"/>
    <w:semiHidden/>
    <w:rsid w:val="002F4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BA7F891-4183-4007-B694-DEF1D529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1549</Words>
  <Characters>9759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xgadhsf</dc:creator>
  <cp:lastModifiedBy>Hendrik Schulze Brandhoff</cp:lastModifiedBy>
  <cp:revision>11</cp:revision>
  <cp:lastPrinted>2015-01-16T08:50:00Z</cp:lastPrinted>
  <dcterms:created xsi:type="dcterms:W3CDTF">2016-05-19T14:06:00Z</dcterms:created>
  <dcterms:modified xsi:type="dcterms:W3CDTF">2016-05-21T17:20:00Z</dcterms:modified>
</cp:coreProperties>
</file>