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7A1EC">
      <w:pPr>
        <w:pStyle w:val="2"/>
        <w:rPr>
          <w:lang w:val="en-US"/>
        </w:rPr>
      </w:pPr>
      <w:r>
        <w:rPr>
          <w:lang w:val="en-US"/>
        </w:rPr>
        <w:t xml:space="preserve">DIICSU Honours Project Ethics Form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5"/>
        <w:gridCol w:w="5181"/>
      </w:tblGrid>
      <w:tr w14:paraId="61D7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5" w:type="dxa"/>
          </w:tcPr>
          <w:p w14:paraId="5298CEBA">
            <w:pPr>
              <w:spacing w:after="0" w:line="240" w:lineRule="auto"/>
              <w:rPr>
                <w:rFonts w:asciiTheme="majorHAnsi" w:hAnsiTheme="majorHAnsi" w:eastAsiaTheme="minorHAnsi"/>
                <w:kern w:val="0"/>
                <w:sz w:val="22"/>
                <w:szCs w:val="22"/>
                <w:lang w:eastAsia="en-US"/>
                <w14:ligatures w14:val="none"/>
              </w:rPr>
            </w:pPr>
            <w:r>
              <w:rPr>
                <w:rFonts w:asciiTheme="majorHAnsi" w:hAnsiTheme="majorHAnsi" w:eastAsiaTheme="minorHAnsi"/>
                <w:kern w:val="0"/>
                <w:sz w:val="22"/>
                <w:szCs w:val="22"/>
                <w:lang w:eastAsia="en-US"/>
                <w14:ligatures w14:val="none"/>
              </w:rPr>
              <w:t>Name of Student</w:t>
            </w:r>
          </w:p>
        </w:tc>
        <w:tc>
          <w:tcPr>
            <w:tcW w:w="5181" w:type="dxa"/>
          </w:tcPr>
          <w:p w14:paraId="4B3F98DA">
            <w:pPr>
              <w:spacing w:after="0" w:line="240" w:lineRule="auto"/>
              <w:rPr>
                <w:rFonts w:hint="default" w:eastAsia="宋体" w:asciiTheme="majorHAnsi" w:hAnsiTheme="majorHAnsi"/>
                <w:kern w:val="0"/>
                <w:sz w:val="22"/>
                <w:szCs w:val="22"/>
                <w:lang w:val="en-US" w:eastAsia="zh-CN"/>
                <w14:ligatures w14:val="none"/>
              </w:rPr>
            </w:pPr>
            <w:r>
              <w:rPr>
                <w:rFonts w:hint="eastAsia" w:eastAsia="宋体" w:asciiTheme="majorHAnsi" w:hAnsiTheme="majorHAnsi"/>
                <w:kern w:val="0"/>
                <w:sz w:val="22"/>
                <w:szCs w:val="22"/>
                <w:lang w:val="en-US" w:eastAsia="zh-CN"/>
                <w14:ligatures w14:val="none"/>
              </w:rPr>
              <w:t>Ruifeng Yan</w:t>
            </w:r>
          </w:p>
        </w:tc>
      </w:tr>
      <w:tr w14:paraId="5EB5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5" w:type="dxa"/>
          </w:tcPr>
          <w:p w14:paraId="2A9BC98A">
            <w:pPr>
              <w:spacing w:after="0" w:line="240" w:lineRule="auto"/>
              <w:rPr>
                <w:rFonts w:asciiTheme="majorHAnsi" w:hAnsiTheme="majorHAnsi" w:eastAsiaTheme="minorHAnsi"/>
                <w:kern w:val="0"/>
                <w:sz w:val="22"/>
                <w:szCs w:val="22"/>
                <w:lang w:eastAsia="en-US"/>
                <w14:ligatures w14:val="none"/>
              </w:rPr>
            </w:pPr>
            <w:r>
              <w:rPr>
                <w:rFonts w:asciiTheme="majorHAnsi" w:hAnsiTheme="majorHAnsi" w:eastAsiaTheme="minorHAnsi"/>
                <w:kern w:val="0"/>
                <w:sz w:val="22"/>
                <w:szCs w:val="22"/>
                <w:lang w:eastAsia="en-US"/>
                <w14:ligatures w14:val="none"/>
              </w:rPr>
              <w:t>Name of Supervisor</w:t>
            </w:r>
          </w:p>
        </w:tc>
        <w:tc>
          <w:tcPr>
            <w:tcW w:w="5181" w:type="dxa"/>
          </w:tcPr>
          <w:p w14:paraId="358F8A33">
            <w:pPr>
              <w:spacing w:after="0" w:line="240" w:lineRule="auto"/>
              <w:rPr>
                <w:rFonts w:hint="default" w:eastAsia="宋体" w:asciiTheme="majorHAnsi" w:hAnsiTheme="majorHAnsi"/>
                <w:i/>
                <w:iCs/>
                <w:kern w:val="0"/>
                <w:sz w:val="22"/>
                <w:szCs w:val="22"/>
                <w:lang w:val="en-US" w:eastAsia="zh-CN"/>
                <w14:ligatures w14:val="none"/>
              </w:rPr>
            </w:pPr>
            <w:r>
              <w:rPr>
                <w:rFonts w:hint="eastAsia" w:eastAsia="宋体" w:asciiTheme="majorHAnsi" w:hAnsiTheme="majorHAnsi"/>
                <w:i/>
                <w:iCs/>
                <w:kern w:val="0"/>
                <w:sz w:val="22"/>
                <w:szCs w:val="22"/>
                <w:lang w:val="en-US" w:eastAsia="zh-CN"/>
                <w14:ligatures w14:val="none"/>
              </w:rPr>
              <w:t>Perley Xu</w:t>
            </w:r>
          </w:p>
        </w:tc>
      </w:tr>
      <w:tr w14:paraId="1A9F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5" w:type="dxa"/>
          </w:tcPr>
          <w:p w14:paraId="7937C36C">
            <w:pPr>
              <w:spacing w:after="0" w:line="240" w:lineRule="auto"/>
              <w:rPr>
                <w:rFonts w:asciiTheme="majorHAnsi" w:hAnsiTheme="majorHAnsi" w:eastAsiaTheme="minorHAnsi"/>
                <w:kern w:val="0"/>
                <w:sz w:val="22"/>
                <w:szCs w:val="22"/>
                <w:lang w:eastAsia="en-US"/>
                <w14:ligatures w14:val="none"/>
              </w:rPr>
            </w:pPr>
            <w:r>
              <w:rPr>
                <w:rFonts w:asciiTheme="majorHAnsi" w:hAnsiTheme="majorHAnsi" w:eastAsiaTheme="minorHAnsi"/>
                <w:kern w:val="0"/>
                <w:sz w:val="22"/>
                <w:szCs w:val="22"/>
                <w:lang w:eastAsia="en-US"/>
                <w14:ligatures w14:val="none"/>
              </w:rPr>
              <w:t>Title of Project</w:t>
            </w:r>
          </w:p>
        </w:tc>
        <w:tc>
          <w:tcPr>
            <w:tcW w:w="5181" w:type="dxa"/>
          </w:tcPr>
          <w:p w14:paraId="6B50ECF5">
            <w:pPr>
              <w:spacing w:after="0" w:line="240" w:lineRule="auto"/>
              <w:rPr>
                <w:rFonts w:asciiTheme="majorHAnsi" w:hAnsiTheme="majorHAnsi" w:eastAsiaTheme="minorHAnsi"/>
                <w:kern w:val="0"/>
                <w:sz w:val="22"/>
                <w:szCs w:val="22"/>
                <w:lang w:eastAsia="en-US"/>
                <w14:ligatures w14:val="none"/>
              </w:rPr>
            </w:pPr>
            <w:r>
              <w:rPr>
                <w:rFonts w:hint="eastAsia" w:asciiTheme="majorHAnsi" w:hAnsiTheme="majorHAnsi" w:eastAsiaTheme="minorHAnsi"/>
                <w:kern w:val="0"/>
                <w:sz w:val="22"/>
                <w:szCs w:val="22"/>
                <w:lang w:eastAsia="en-US"/>
                <w14:ligatures w14:val="none"/>
              </w:rPr>
              <w:t xml:space="preserve"> Evaluating Adversarial Robustness in Medical Image Classification</w:t>
            </w:r>
          </w:p>
        </w:tc>
      </w:tr>
      <w:tr w14:paraId="0106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5" w:type="dxa"/>
          </w:tcPr>
          <w:p w14:paraId="724187EE">
            <w:pPr>
              <w:spacing w:after="0" w:line="240" w:lineRule="auto"/>
              <w:rPr>
                <w:rFonts w:asciiTheme="majorHAnsi" w:hAnsiTheme="majorHAnsi" w:eastAsiaTheme="minorHAnsi"/>
                <w:kern w:val="0"/>
                <w:sz w:val="22"/>
                <w:szCs w:val="22"/>
                <w:lang w:eastAsia="en-US"/>
                <w14:ligatures w14:val="none"/>
              </w:rPr>
            </w:pPr>
            <w:r>
              <w:rPr>
                <w:rFonts w:asciiTheme="majorHAnsi" w:hAnsiTheme="majorHAnsi" w:eastAsiaTheme="minorHAnsi"/>
                <w:kern w:val="0"/>
                <w:sz w:val="22"/>
                <w:szCs w:val="22"/>
                <w:lang w:eastAsia="en-US"/>
                <w14:ligatures w14:val="none"/>
              </w:rPr>
              <w:t xml:space="preserve">Project Unique ID </w:t>
            </w:r>
          </w:p>
        </w:tc>
        <w:tc>
          <w:tcPr>
            <w:tcW w:w="5181" w:type="dxa"/>
          </w:tcPr>
          <w:p w14:paraId="5708A09B">
            <w:pPr>
              <w:spacing w:after="0" w:line="240" w:lineRule="auto"/>
              <w:rPr>
                <w:rFonts w:hint="default" w:eastAsia="宋体" w:asciiTheme="majorHAnsi" w:hAnsiTheme="majorHAnsi"/>
                <w:kern w:val="0"/>
                <w:sz w:val="22"/>
                <w:szCs w:val="22"/>
                <w:lang w:val="en-US" w:eastAsia="zh-CN"/>
                <w14:ligatures w14:val="none"/>
              </w:rPr>
            </w:pPr>
            <w:r>
              <w:rPr>
                <w:rFonts w:hint="eastAsia" w:eastAsia="宋体" w:asciiTheme="majorHAnsi" w:hAnsiTheme="majorHAnsi"/>
                <w:kern w:val="0"/>
                <w:sz w:val="22"/>
                <w:szCs w:val="22"/>
                <w:lang w:val="en-US" w:eastAsia="zh-CN"/>
                <w14:ligatures w14:val="none"/>
              </w:rPr>
              <w:t>Per-47</w:t>
            </w:r>
          </w:p>
        </w:tc>
      </w:tr>
      <w:tr w14:paraId="4577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5" w:type="dxa"/>
          </w:tcPr>
          <w:p w14:paraId="7D5B55CF">
            <w:pPr>
              <w:spacing w:after="0" w:line="240" w:lineRule="auto"/>
              <w:rPr>
                <w:rFonts w:asciiTheme="majorHAnsi" w:hAnsiTheme="majorHAnsi" w:eastAsiaTheme="minorHAnsi"/>
                <w:kern w:val="0"/>
                <w:sz w:val="22"/>
                <w:szCs w:val="22"/>
                <w:lang w:eastAsia="en-US"/>
                <w14:ligatures w14:val="none"/>
              </w:rPr>
            </w:pPr>
            <w:r>
              <w:rPr>
                <w:rFonts w:asciiTheme="majorHAnsi" w:hAnsiTheme="majorHAnsi" w:eastAsiaTheme="minorHAnsi"/>
                <w:kern w:val="0"/>
                <w:sz w:val="22"/>
                <w:szCs w:val="22"/>
                <w:lang w:eastAsia="en-US"/>
                <w14:ligatures w14:val="none"/>
              </w:rPr>
              <w:t>Projected Start Date</w:t>
            </w:r>
          </w:p>
        </w:tc>
        <w:tc>
          <w:tcPr>
            <w:tcW w:w="5181" w:type="dxa"/>
          </w:tcPr>
          <w:p w14:paraId="33F7D372">
            <w:pPr>
              <w:spacing w:after="0" w:line="240" w:lineRule="auto"/>
              <w:rPr>
                <w:rFonts w:hint="default" w:eastAsia="宋体" w:asciiTheme="majorHAnsi" w:hAnsiTheme="majorHAnsi"/>
                <w:kern w:val="0"/>
                <w:sz w:val="22"/>
                <w:szCs w:val="22"/>
                <w:lang w:val="en-US" w:eastAsia="zh-CN"/>
                <w14:ligatures w14:val="none"/>
              </w:rPr>
            </w:pPr>
            <w:r>
              <w:rPr>
                <w:rFonts w:hint="eastAsia" w:eastAsia="宋体" w:asciiTheme="majorHAnsi" w:hAnsiTheme="majorHAnsi"/>
                <w:kern w:val="0"/>
                <w:sz w:val="22"/>
                <w:szCs w:val="22"/>
                <w:lang w:val="en-US" w:eastAsia="zh-CN"/>
                <w14:ligatures w14:val="none"/>
              </w:rPr>
              <w:t>2025.9.19</w:t>
            </w:r>
          </w:p>
        </w:tc>
      </w:tr>
      <w:tr w14:paraId="66D6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5" w:type="dxa"/>
          </w:tcPr>
          <w:p w14:paraId="16D4D869">
            <w:pPr>
              <w:spacing w:after="0" w:line="240" w:lineRule="auto"/>
              <w:rPr>
                <w:rFonts w:asciiTheme="majorHAnsi" w:hAnsiTheme="majorHAnsi" w:eastAsiaTheme="minorHAnsi"/>
                <w:kern w:val="0"/>
                <w:sz w:val="22"/>
                <w:szCs w:val="22"/>
                <w:lang w:eastAsia="en-US"/>
                <w14:ligatures w14:val="none"/>
              </w:rPr>
            </w:pPr>
            <w:r>
              <w:rPr>
                <w:rFonts w:asciiTheme="majorHAnsi" w:hAnsiTheme="majorHAnsi" w:eastAsiaTheme="minorHAnsi"/>
                <w:kern w:val="0"/>
                <w:sz w:val="22"/>
                <w:szCs w:val="22"/>
                <w:lang w:eastAsia="en-US"/>
                <w14:ligatures w14:val="none"/>
              </w:rPr>
              <w:t>Estimated End Date</w:t>
            </w:r>
          </w:p>
        </w:tc>
        <w:tc>
          <w:tcPr>
            <w:tcW w:w="5181" w:type="dxa"/>
          </w:tcPr>
          <w:p w14:paraId="7E7EF04F">
            <w:pPr>
              <w:spacing w:after="0" w:line="240" w:lineRule="auto"/>
              <w:rPr>
                <w:rFonts w:hint="default" w:eastAsia="宋体" w:asciiTheme="majorHAnsi" w:hAnsiTheme="majorHAnsi"/>
                <w:kern w:val="0"/>
                <w:sz w:val="22"/>
                <w:szCs w:val="22"/>
                <w:lang w:val="en-US" w:eastAsia="zh-CN"/>
                <w14:ligatures w14:val="none"/>
              </w:rPr>
            </w:pPr>
            <w:r>
              <w:rPr>
                <w:rFonts w:hint="eastAsia" w:eastAsia="宋体" w:asciiTheme="majorHAnsi" w:hAnsiTheme="majorHAnsi"/>
                <w:kern w:val="0"/>
                <w:sz w:val="22"/>
                <w:szCs w:val="22"/>
                <w:lang w:val="en-US" w:eastAsia="zh-CN"/>
                <w14:ligatures w14:val="none"/>
              </w:rPr>
              <w:t>2026.3.30</w:t>
            </w:r>
          </w:p>
        </w:tc>
      </w:tr>
    </w:tbl>
    <w:p w14:paraId="175C7FA0">
      <w:pPr>
        <w:rPr>
          <w:lang w:val="en-US"/>
        </w:rPr>
      </w:pPr>
    </w:p>
    <w:p w14:paraId="3FBAC91D">
      <w:pPr>
        <w:rPr>
          <w:rFonts w:ascii="Calibri" w:hAnsi="Calibri"/>
          <w:b/>
          <w:sz w:val="28"/>
          <w:szCs w:val="28"/>
        </w:rPr>
      </w:pPr>
      <w:r>
        <w:rPr>
          <w:rFonts w:ascii="Calibri" w:hAnsi="Calibri"/>
          <w:b/>
          <w:sz w:val="28"/>
          <w:szCs w:val="28"/>
        </w:rPr>
        <w:t>1. Project Overview</w:t>
      </w:r>
    </w:p>
    <w:p w14:paraId="7BC22696">
      <w:pPr>
        <w:rPr>
          <w:rFonts w:asciiTheme="majorHAnsi" w:hAnsiTheme="majorHAnsi"/>
          <w:sz w:val="22"/>
          <w:szCs w:val="22"/>
        </w:rPr>
      </w:pPr>
      <w:r>
        <w:rPr>
          <w:rFonts w:asciiTheme="majorHAnsi" w:hAnsiTheme="majorHAnsi"/>
          <w:sz w:val="22"/>
          <w:szCs w:val="22"/>
        </w:rPr>
        <w:t xml:space="preserve">Please provide, with reference to the relevant literature, an overview of the project providing a </w:t>
      </w:r>
      <w:r>
        <w:rPr>
          <w:rFonts w:asciiTheme="majorHAnsi" w:hAnsiTheme="majorHAnsi"/>
          <w:sz w:val="22"/>
          <w:szCs w:val="22"/>
          <w:u w:val="single"/>
        </w:rPr>
        <w:t>short</w:t>
      </w:r>
      <w:r>
        <w:rPr>
          <w:rFonts w:asciiTheme="majorHAnsi" w:hAnsiTheme="majorHAnsi"/>
          <w:sz w:val="22"/>
          <w:szCs w:val="22"/>
        </w:rPr>
        <w:t xml:space="preserve"> explanation (maximum 200 words) of the questions the project will address and why the study is justified.</w:t>
      </w:r>
    </w:p>
    <w:p w14:paraId="624F4C84">
      <w:pPr>
        <w:rPr>
          <w:rFonts w:asciiTheme="majorHAnsi" w:hAnsiTheme="majorHAnsi"/>
          <w:sz w:val="22"/>
          <w:szCs w:val="22"/>
        </w:rPr>
      </w:pPr>
      <w:r>
        <w:rPr>
          <w:rFonts w:ascii="Calibri" w:hAnsi="Calibri"/>
        </w:rPr>
        <mc:AlternateContent>
          <mc:Choice Requires="wps">
            <w:drawing>
              <wp:anchor distT="0" distB="0" distL="114300" distR="114300" simplePos="0" relativeHeight="251662336" behindDoc="0" locked="0" layoutInCell="1" allowOverlap="1">
                <wp:simplePos x="0" y="0"/>
                <wp:positionH relativeFrom="column">
                  <wp:posOffset>-27305</wp:posOffset>
                </wp:positionH>
                <wp:positionV relativeFrom="paragraph">
                  <wp:posOffset>551180</wp:posOffset>
                </wp:positionV>
                <wp:extent cx="5748655" cy="3676015"/>
                <wp:effectExtent l="4445" t="4445" r="7620" b="7620"/>
                <wp:wrapNone/>
                <wp:docPr id="211860644" name="Text Box 2"/>
                <wp:cNvGraphicFramePr/>
                <a:graphic xmlns:a="http://schemas.openxmlformats.org/drawingml/2006/main">
                  <a:graphicData uri="http://schemas.microsoft.com/office/word/2010/wordprocessingShape">
                    <wps:wsp>
                      <wps:cNvSpPr txBox="1"/>
                      <wps:spPr>
                        <a:xfrm>
                          <a:off x="0" y="0"/>
                          <a:ext cx="5748655" cy="3676015"/>
                        </a:xfrm>
                        <a:prstGeom prst="rect">
                          <a:avLst/>
                        </a:prstGeom>
                        <a:solidFill>
                          <a:schemeClr val="lt1"/>
                        </a:solidFill>
                        <a:ln w="6350">
                          <a:solidFill>
                            <a:prstClr val="black"/>
                          </a:solidFill>
                        </a:ln>
                      </wps:spPr>
                      <wps:txbx>
                        <w:txbxContent>
                          <w:p w14:paraId="73C19316">
                            <w:pPr>
                              <w:pStyle w:val="12"/>
                              <w:keepNext w:val="0"/>
                              <w:keepLines w:val="0"/>
                              <w:widowControl/>
                              <w:suppressLineNumbers w:val="0"/>
                            </w:pPr>
                            <w:r>
                              <w:t xml:space="preserve">Deep learning has shown great promise in medical image analysis, enabling faster and more accurate disease diagnosis. However, these models can be easily misled by subtle </w:t>
                            </w:r>
                            <w:r>
                              <w:rPr>
                                <w:rStyle w:val="18"/>
                              </w:rPr>
                              <w:t>adversarial perturbations</w:t>
                            </w:r>
                            <w:r>
                              <w:t xml:space="preserve"> that appear invisible to humans, posing risks to the safety and reliability of medical AI systems.</w:t>
                            </w:r>
                          </w:p>
                          <w:p w14:paraId="73B2F83B">
                            <w:pPr>
                              <w:pStyle w:val="12"/>
                              <w:keepNext w:val="0"/>
                              <w:keepLines w:val="0"/>
                              <w:widowControl/>
                              <w:suppressLineNumbers w:val="0"/>
                            </w:pPr>
                            <w:r>
                              <w:t>This project aims to evaluate how robust a deep learning model is when exposed to adversarial attacks. By generating controlled image perturbations and analysing their impact on model performance and interpretation, the study will identify potential weaknesses and provide insights for developing safer and more trustworthy AI systems in healthcare.</w:t>
                            </w:r>
                          </w:p>
                          <w:p w14:paraId="023C021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15pt;margin-top:43.4pt;height:289.45pt;width:452.65pt;z-index:251662336;mso-width-relative:page;mso-height-relative:page;" fillcolor="#FFFFFF [3201]" filled="t" stroked="t" coordsize="21600,21600" o:gfxdata="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FZLXXWAAAACQEAAA8AAAAA&#10;AAAAAQAgAAAAIgAAAGRycy9kb3ducmV2LnhtbFBLAQIUABQAAAAIAIdO4kCg7Nm2TwIAAL8EAAAO&#10;AAAAAAAAAAEAIAAAACUBAABkcnMvZTJvRG9jLnhtbFBLBQYAAAAABgAGAFkBAADmBQAAAAA=&#10;">
                <v:fill on="t" focussize="0,0"/>
                <v:stroke weight="0.5pt" color="#000000" joinstyle="round"/>
                <v:imagedata o:title=""/>
                <o:lock v:ext="edit" aspectratio="f"/>
                <v:textbox>
                  <w:txbxContent>
                    <w:p w14:paraId="73C19316">
                      <w:pPr>
                        <w:pStyle w:val="12"/>
                        <w:keepNext w:val="0"/>
                        <w:keepLines w:val="0"/>
                        <w:widowControl/>
                        <w:suppressLineNumbers w:val="0"/>
                      </w:pPr>
                      <w:r>
                        <w:t xml:space="preserve">Deep learning has shown great promise in medical image analysis, enabling faster and more accurate disease diagnosis. However, these models can be easily misled by subtle </w:t>
                      </w:r>
                      <w:r>
                        <w:rPr>
                          <w:rStyle w:val="18"/>
                        </w:rPr>
                        <w:t>adversarial perturbations</w:t>
                      </w:r>
                      <w:r>
                        <w:t xml:space="preserve"> that appear invisible to humans, posing risks to the safety and reliability of medical AI systems.</w:t>
                      </w:r>
                    </w:p>
                    <w:p w14:paraId="73B2F83B">
                      <w:pPr>
                        <w:pStyle w:val="12"/>
                        <w:keepNext w:val="0"/>
                        <w:keepLines w:val="0"/>
                        <w:widowControl/>
                        <w:suppressLineNumbers w:val="0"/>
                      </w:pPr>
                      <w:r>
                        <w:t>This project aims to evaluate how robust a deep learning model is when exposed to adversarial attacks. By generating controlled image perturbations and analysing their impact on model performance and interpretation, the study will identify potential weaknesses and provide insights for developing safer and more trustworthy AI systems in healthcare.</w:t>
                      </w:r>
                    </w:p>
                    <w:p w14:paraId="023C021D"/>
                  </w:txbxContent>
                </v:textbox>
              </v:shape>
            </w:pict>
          </mc:Fallback>
        </mc:AlternateContent>
      </w:r>
      <w:r>
        <w:rPr>
          <w:rFonts w:asciiTheme="majorHAnsi" w:hAnsiTheme="majorHAnsi"/>
          <w:sz w:val="22"/>
          <w:szCs w:val="22"/>
        </w:rPr>
        <w:t>Please write this section in a way that is accessible to a person who is not an expert in your field.</w:t>
      </w:r>
    </w:p>
    <w:p w14:paraId="43DC86AE">
      <w:pPr>
        <w:rPr>
          <w:rFonts w:ascii="Calibri" w:hAnsi="Calibri"/>
        </w:rPr>
      </w:pPr>
    </w:p>
    <w:p w14:paraId="5A4B0240"/>
    <w:p w14:paraId="7563D524">
      <w:pPr>
        <w:rPr>
          <w:rFonts w:ascii="Calibri" w:hAnsi="Calibri"/>
          <w:b/>
          <w:sz w:val="28"/>
          <w:szCs w:val="28"/>
        </w:rPr>
      </w:pPr>
    </w:p>
    <w:p w14:paraId="75C0D167">
      <w:pPr>
        <w:rPr>
          <w:rFonts w:ascii="Calibri" w:hAnsi="Calibri"/>
          <w:b/>
          <w:sz w:val="28"/>
          <w:szCs w:val="28"/>
        </w:rPr>
      </w:pPr>
    </w:p>
    <w:p w14:paraId="577CE232">
      <w:pPr>
        <w:rPr>
          <w:rFonts w:ascii="Calibri" w:hAnsi="Calibri"/>
          <w:b/>
          <w:sz w:val="28"/>
          <w:szCs w:val="28"/>
        </w:rPr>
      </w:pPr>
    </w:p>
    <w:p w14:paraId="689D1A8E">
      <w:pPr>
        <w:rPr>
          <w:rFonts w:ascii="Calibri" w:hAnsi="Calibri"/>
          <w:b/>
          <w:sz w:val="28"/>
          <w:szCs w:val="28"/>
        </w:rPr>
      </w:pPr>
    </w:p>
    <w:p w14:paraId="34A572D3">
      <w:pPr>
        <w:rPr>
          <w:rFonts w:ascii="Calibri" w:hAnsi="Calibri"/>
          <w:b/>
          <w:sz w:val="28"/>
          <w:szCs w:val="28"/>
        </w:rPr>
      </w:pPr>
    </w:p>
    <w:p w14:paraId="1B4E27AF">
      <w:pPr>
        <w:rPr>
          <w:rFonts w:ascii="Calibri" w:hAnsi="Calibri"/>
          <w:b/>
          <w:sz w:val="28"/>
          <w:szCs w:val="28"/>
        </w:rPr>
      </w:pPr>
    </w:p>
    <w:p w14:paraId="00698D74">
      <w:pPr>
        <w:rPr>
          <w:rFonts w:ascii="Calibri" w:hAnsi="Calibri"/>
          <w:b/>
          <w:sz w:val="28"/>
          <w:szCs w:val="28"/>
        </w:rPr>
      </w:pPr>
    </w:p>
    <w:p w14:paraId="59CFEE3A">
      <w:pPr>
        <w:rPr>
          <w:rFonts w:ascii="Calibri" w:hAnsi="Calibri"/>
          <w:b/>
          <w:sz w:val="28"/>
          <w:szCs w:val="28"/>
        </w:rPr>
      </w:pPr>
    </w:p>
    <w:p w14:paraId="250B0F6A">
      <w:pPr>
        <w:rPr>
          <w:rFonts w:ascii="Calibri" w:hAnsi="Calibri"/>
          <w:b/>
          <w:sz w:val="28"/>
          <w:szCs w:val="28"/>
        </w:rPr>
      </w:pPr>
    </w:p>
    <w:p w14:paraId="4444B6B4">
      <w:pPr>
        <w:rPr>
          <w:rFonts w:ascii="Calibri" w:hAnsi="Calibri"/>
          <w:b/>
          <w:sz w:val="28"/>
          <w:szCs w:val="28"/>
        </w:rPr>
      </w:pPr>
    </w:p>
    <w:p w14:paraId="04D41241">
      <w:pPr>
        <w:rPr>
          <w:rFonts w:ascii="Calibri" w:hAnsi="Calibri"/>
          <w:b/>
          <w:sz w:val="28"/>
          <w:szCs w:val="28"/>
        </w:rPr>
      </w:pPr>
    </w:p>
    <w:p w14:paraId="766FE5A4">
      <w:pPr>
        <w:rPr>
          <w:rFonts w:ascii="Calibri" w:hAnsi="Calibri"/>
          <w:b/>
          <w:sz w:val="28"/>
          <w:szCs w:val="28"/>
        </w:rPr>
      </w:pPr>
      <w:r>
        <w:rPr>
          <w:rFonts w:ascii="Calibri" w:hAnsi="Calibri"/>
          <w:b/>
          <w:sz w:val="28"/>
          <w:szCs w:val="28"/>
        </w:rPr>
        <w:t>2. Research Design and Methods</w:t>
      </w:r>
    </w:p>
    <w:p w14:paraId="631D4F16">
      <w:pPr>
        <w:rPr>
          <w:rFonts w:asciiTheme="majorHAnsi" w:hAnsiTheme="majorHAnsi"/>
          <w:sz w:val="22"/>
          <w:szCs w:val="22"/>
        </w:rPr>
      </w:pPr>
      <w:r>
        <w:rPr>
          <w:rFonts w:asciiTheme="majorHAnsi" w:hAnsiTheme="majorHAnsi"/>
          <w:sz w:val="22"/>
          <w:szCs w:val="22"/>
        </w:rPr>
        <w:t xml:space="preserve">Please describe the design of your study and the research methods including information about any participants you will use within your project. A bulleted or numbered list is expected. </w:t>
      </w:r>
    </w:p>
    <w:p w14:paraId="74AA8F74">
      <w:pPr>
        <w:rPr>
          <w:rFonts w:asciiTheme="majorHAnsi" w:hAnsiTheme="majorHAnsi"/>
        </w:rPr>
      </w:pPr>
      <w:r>
        <w:rPr>
          <w:rFonts w:asciiTheme="majorHAnsi" w:hAnsiTheme="majorHAnsi"/>
        </w:rPr>
        <mc:AlternateContent>
          <mc:Choice Requires="wps">
            <w:drawing>
              <wp:anchor distT="0" distB="0" distL="114300" distR="114300" simplePos="0" relativeHeight="251659264" behindDoc="0" locked="0" layoutInCell="1" allowOverlap="1">
                <wp:simplePos x="0" y="0"/>
                <wp:positionH relativeFrom="column">
                  <wp:posOffset>63500</wp:posOffset>
                </wp:positionH>
                <wp:positionV relativeFrom="paragraph">
                  <wp:posOffset>33020</wp:posOffset>
                </wp:positionV>
                <wp:extent cx="5558155" cy="7151370"/>
                <wp:effectExtent l="4445" t="4445" r="15240" b="6985"/>
                <wp:wrapNone/>
                <wp:docPr id="1543107936" name="Text Box 3"/>
                <wp:cNvGraphicFramePr/>
                <a:graphic xmlns:a="http://schemas.openxmlformats.org/drawingml/2006/main">
                  <a:graphicData uri="http://schemas.microsoft.com/office/word/2010/wordprocessingShape">
                    <wps:wsp>
                      <wps:cNvSpPr txBox="1"/>
                      <wps:spPr>
                        <a:xfrm>
                          <a:off x="0" y="0"/>
                          <a:ext cx="5557934" cy="7151370"/>
                        </a:xfrm>
                        <a:prstGeom prst="rect">
                          <a:avLst/>
                        </a:prstGeom>
                        <a:solidFill>
                          <a:schemeClr val="lt1"/>
                        </a:solidFill>
                        <a:ln w="6350">
                          <a:solidFill>
                            <a:prstClr val="black"/>
                          </a:solidFill>
                        </a:ln>
                      </wps:spPr>
                      <wps:txbx>
                        <w:txbxContent>
                          <w:p w14:paraId="58044FCC">
                            <w:pPr>
                              <w:numPr>
                                <w:ilvl w:val="0"/>
                                <w:numId w:val="1"/>
                              </w:numPr>
                              <w:ind w:left="420" w:leftChars="0" w:hanging="420" w:firstLineChars="0"/>
                              <w:rPr>
                                <w:rFonts w:hint="eastAsia"/>
                              </w:rPr>
                            </w:pPr>
                            <w:r>
                              <w:rPr>
                                <w:rFonts w:hint="eastAsia"/>
                              </w:rPr>
                              <w:t>Objective:</w:t>
                            </w:r>
                          </w:p>
                          <w:p w14:paraId="22C5D632">
                            <w:pPr>
                              <w:numPr>
                                <w:ilvl w:val="0"/>
                                <w:numId w:val="0"/>
                              </w:numPr>
                              <w:ind w:leftChars="0"/>
                              <w:rPr>
                                <w:rFonts w:hint="eastAsia"/>
                              </w:rPr>
                            </w:pPr>
                            <w:r>
                              <w:rPr>
                                <w:rFonts w:hint="eastAsia"/>
                              </w:rPr>
                              <w:t>To evaluate the robustness of a deep learning model for medical image classification under adversarial perturbations.</w:t>
                            </w:r>
                          </w:p>
                          <w:p w14:paraId="66A27695">
                            <w:pPr>
                              <w:numPr>
                                <w:ilvl w:val="0"/>
                                <w:numId w:val="1"/>
                              </w:numPr>
                              <w:ind w:left="420" w:leftChars="0" w:hanging="420" w:firstLineChars="0"/>
                              <w:rPr>
                                <w:rFonts w:hint="eastAsia"/>
                              </w:rPr>
                            </w:pPr>
                            <w:r>
                              <w:rPr>
                                <w:rFonts w:hint="eastAsia"/>
                              </w:rPr>
                              <w:t>Location:</w:t>
                            </w:r>
                          </w:p>
                          <w:p w14:paraId="4DFBE8E1">
                            <w:pPr>
                              <w:numPr>
                                <w:ilvl w:val="0"/>
                                <w:numId w:val="0"/>
                              </w:numPr>
                              <w:ind w:leftChars="0"/>
                              <w:rPr>
                                <w:rFonts w:hint="eastAsia"/>
                              </w:rPr>
                            </w:pPr>
                            <w:r>
                              <w:rPr>
                                <w:rFonts w:hint="eastAsia"/>
                              </w:rPr>
                              <w:t>Conducted in a University-approved computing environment using a secured workstation.</w:t>
                            </w:r>
                          </w:p>
                          <w:p w14:paraId="7A48BBBF">
                            <w:pPr>
                              <w:numPr>
                                <w:ilvl w:val="0"/>
                                <w:numId w:val="1"/>
                              </w:numPr>
                              <w:ind w:left="420" w:leftChars="0" w:hanging="420" w:firstLineChars="0"/>
                              <w:rPr>
                                <w:rFonts w:hint="eastAsia"/>
                              </w:rPr>
                            </w:pPr>
                            <w:r>
                              <w:rPr>
                                <w:rFonts w:hint="eastAsia"/>
                              </w:rPr>
                              <w:t>Procedure:</w:t>
                            </w:r>
                          </w:p>
                          <w:p w14:paraId="574DE921">
                            <w:pPr>
                              <w:numPr>
                                <w:ilvl w:val="0"/>
                                <w:numId w:val="0"/>
                              </w:numPr>
                              <w:ind w:leftChars="0"/>
                              <w:rPr>
                                <w:rFonts w:hint="eastAsia"/>
                              </w:rPr>
                            </w:pPr>
                            <w:r>
                              <w:rPr>
                                <w:rFonts w:hint="eastAsia"/>
                              </w:rPr>
                              <w:t>Select a suitable anonymised medical image dataset.</w:t>
                            </w:r>
                          </w:p>
                          <w:p w14:paraId="40953A92">
                            <w:pPr>
                              <w:numPr>
                                <w:ilvl w:val="0"/>
                                <w:numId w:val="0"/>
                              </w:numPr>
                              <w:ind w:leftChars="0"/>
                              <w:rPr>
                                <w:rFonts w:hint="eastAsia"/>
                              </w:rPr>
                            </w:pPr>
                            <w:r>
                              <w:rPr>
                                <w:rFonts w:hint="eastAsia"/>
                              </w:rPr>
                              <w:t>Train or load a deep learning classification model.</w:t>
                            </w:r>
                          </w:p>
                          <w:p w14:paraId="0F85B15A">
                            <w:pPr>
                              <w:numPr>
                                <w:ilvl w:val="0"/>
                                <w:numId w:val="0"/>
                              </w:numPr>
                              <w:ind w:leftChars="0"/>
                              <w:rPr>
                                <w:rFonts w:hint="eastAsia"/>
                              </w:rPr>
                            </w:pPr>
                            <w:r>
                              <w:rPr>
                                <w:rFonts w:hint="eastAsia"/>
                              </w:rPr>
                              <w:t>Generate controlled adversarial perturbations.</w:t>
                            </w:r>
                          </w:p>
                          <w:p w14:paraId="53338187">
                            <w:pPr>
                              <w:numPr>
                                <w:ilvl w:val="0"/>
                                <w:numId w:val="0"/>
                              </w:numPr>
                              <w:ind w:leftChars="0"/>
                              <w:rPr>
                                <w:rFonts w:hint="eastAsia"/>
                              </w:rPr>
                            </w:pPr>
                            <w:r>
                              <w:rPr>
                                <w:rFonts w:hint="eastAsia"/>
                              </w:rPr>
                              <w:t>Evaluate performance and visualise results.</w:t>
                            </w:r>
                          </w:p>
                          <w:p w14:paraId="19201137">
                            <w:pPr>
                              <w:numPr>
                                <w:ilvl w:val="0"/>
                                <w:numId w:val="0"/>
                              </w:numPr>
                              <w:ind w:leftChars="0"/>
                              <w:rPr>
                                <w:rFonts w:hint="eastAsia"/>
                              </w:rPr>
                            </w:pPr>
                            <w:r>
                              <w:rPr>
                                <w:rFonts w:hint="eastAsia"/>
                              </w:rPr>
                              <w:t>Compare clean and perturbed outcomes to assess robustness.</w:t>
                            </w:r>
                          </w:p>
                          <w:p w14:paraId="157C2F81">
                            <w:pPr>
                              <w:numPr>
                                <w:ilvl w:val="0"/>
                                <w:numId w:val="1"/>
                              </w:numPr>
                              <w:ind w:left="420" w:leftChars="0" w:hanging="420" w:firstLineChars="0"/>
                              <w:rPr>
                                <w:rFonts w:hint="eastAsia"/>
                              </w:rPr>
                            </w:pPr>
                            <w:r>
                              <w:rPr>
                                <w:rFonts w:hint="eastAsia"/>
                              </w:rPr>
                              <w:t>Data Collected:</w:t>
                            </w:r>
                          </w:p>
                          <w:p w14:paraId="161EA00D">
                            <w:pPr>
                              <w:numPr>
                                <w:ilvl w:val="0"/>
                                <w:numId w:val="0"/>
                              </w:numPr>
                              <w:ind w:leftChars="0"/>
                              <w:rPr>
                                <w:rFonts w:hint="eastAsia"/>
                              </w:rPr>
                            </w:pPr>
                            <w:r>
                              <w:rPr>
                                <w:rFonts w:hint="eastAsia"/>
                              </w:rPr>
                              <w:t>Accuracy metrics, confidence scores, and visual interpretations under different perturbation levels.</w:t>
                            </w:r>
                          </w:p>
                          <w:p w14:paraId="3CA6D326">
                            <w:pPr>
                              <w:numPr>
                                <w:ilvl w:val="0"/>
                                <w:numId w:val="1"/>
                              </w:numPr>
                              <w:ind w:left="420" w:leftChars="0" w:hanging="420" w:firstLineChars="0"/>
                              <w:rPr>
                                <w:rFonts w:hint="eastAsia"/>
                              </w:rPr>
                            </w:pPr>
                            <w:r>
                              <w:rPr>
                                <w:rFonts w:hint="eastAsia"/>
                              </w:rPr>
                              <w:t>Contingencies:</w:t>
                            </w:r>
                          </w:p>
                          <w:p w14:paraId="5657584A">
                            <w:pPr>
                              <w:numPr>
                                <w:ilvl w:val="0"/>
                                <w:numId w:val="0"/>
                              </w:numPr>
                              <w:ind w:leftChars="0"/>
                            </w:pPr>
                            <w:r>
                              <w:rPr>
                                <w:rFonts w:hint="eastAsia"/>
                              </w:rPr>
                              <w:t>If computing limitations or data access issues arise, use smaller data subsets or alternative open datasets.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5pt;margin-top:2.6pt;height:563.1pt;width:437.65pt;z-index:251659264;mso-width-relative:page;mso-height-relative:page;" fillcolor="#FFFFFF [3201]" filled="t" stroked="t" coordsize="21600,21600" o:gfxdata="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euGcDWAAAACQEAAA8A&#10;AAAAAAAAAQAgAAAAIgAAAGRycy9kb3ducmV2LnhtbFBLAQIUABQAAAAIAIdO4kB+eA5wUgIAAMAE&#10;AAAOAAAAAAAAAAEAIAAAACUBAABkcnMvZTJvRG9jLnhtbFBLBQYAAAAABgAGAFkBAADpBQAAAAA=&#10;">
                <v:fill on="t" focussize="0,0"/>
                <v:stroke weight="0.5pt" color="#000000" joinstyle="round"/>
                <v:imagedata o:title=""/>
                <o:lock v:ext="edit" aspectratio="f"/>
                <v:textbox>
                  <w:txbxContent>
                    <w:p w14:paraId="58044FCC">
                      <w:pPr>
                        <w:numPr>
                          <w:ilvl w:val="0"/>
                          <w:numId w:val="1"/>
                        </w:numPr>
                        <w:ind w:left="420" w:leftChars="0" w:hanging="420" w:firstLineChars="0"/>
                        <w:rPr>
                          <w:rFonts w:hint="eastAsia"/>
                        </w:rPr>
                      </w:pPr>
                      <w:r>
                        <w:rPr>
                          <w:rFonts w:hint="eastAsia"/>
                        </w:rPr>
                        <w:t>Objective:</w:t>
                      </w:r>
                    </w:p>
                    <w:p w14:paraId="22C5D632">
                      <w:pPr>
                        <w:numPr>
                          <w:ilvl w:val="0"/>
                          <w:numId w:val="0"/>
                        </w:numPr>
                        <w:ind w:leftChars="0"/>
                        <w:rPr>
                          <w:rFonts w:hint="eastAsia"/>
                        </w:rPr>
                      </w:pPr>
                      <w:r>
                        <w:rPr>
                          <w:rFonts w:hint="eastAsia"/>
                        </w:rPr>
                        <w:t>To evaluate the robustness of a deep learning model for medical image classification under adversarial perturbations.</w:t>
                      </w:r>
                    </w:p>
                    <w:p w14:paraId="66A27695">
                      <w:pPr>
                        <w:numPr>
                          <w:ilvl w:val="0"/>
                          <w:numId w:val="1"/>
                        </w:numPr>
                        <w:ind w:left="420" w:leftChars="0" w:hanging="420" w:firstLineChars="0"/>
                        <w:rPr>
                          <w:rFonts w:hint="eastAsia"/>
                        </w:rPr>
                      </w:pPr>
                      <w:r>
                        <w:rPr>
                          <w:rFonts w:hint="eastAsia"/>
                        </w:rPr>
                        <w:t>Location:</w:t>
                      </w:r>
                    </w:p>
                    <w:p w14:paraId="4DFBE8E1">
                      <w:pPr>
                        <w:numPr>
                          <w:ilvl w:val="0"/>
                          <w:numId w:val="0"/>
                        </w:numPr>
                        <w:ind w:leftChars="0"/>
                        <w:rPr>
                          <w:rFonts w:hint="eastAsia"/>
                        </w:rPr>
                      </w:pPr>
                      <w:r>
                        <w:rPr>
                          <w:rFonts w:hint="eastAsia"/>
                        </w:rPr>
                        <w:t>Conducted in a University-approved computing environment using a secured workstation.</w:t>
                      </w:r>
                    </w:p>
                    <w:p w14:paraId="7A48BBBF">
                      <w:pPr>
                        <w:numPr>
                          <w:ilvl w:val="0"/>
                          <w:numId w:val="1"/>
                        </w:numPr>
                        <w:ind w:left="420" w:leftChars="0" w:hanging="420" w:firstLineChars="0"/>
                        <w:rPr>
                          <w:rFonts w:hint="eastAsia"/>
                        </w:rPr>
                      </w:pPr>
                      <w:r>
                        <w:rPr>
                          <w:rFonts w:hint="eastAsia"/>
                        </w:rPr>
                        <w:t>Procedure:</w:t>
                      </w:r>
                    </w:p>
                    <w:p w14:paraId="574DE921">
                      <w:pPr>
                        <w:numPr>
                          <w:ilvl w:val="0"/>
                          <w:numId w:val="0"/>
                        </w:numPr>
                        <w:ind w:leftChars="0"/>
                        <w:rPr>
                          <w:rFonts w:hint="eastAsia"/>
                        </w:rPr>
                      </w:pPr>
                      <w:r>
                        <w:rPr>
                          <w:rFonts w:hint="eastAsia"/>
                        </w:rPr>
                        <w:t>Select a suitable anonymised medical image dataset.</w:t>
                      </w:r>
                    </w:p>
                    <w:p w14:paraId="40953A92">
                      <w:pPr>
                        <w:numPr>
                          <w:ilvl w:val="0"/>
                          <w:numId w:val="0"/>
                        </w:numPr>
                        <w:ind w:leftChars="0"/>
                        <w:rPr>
                          <w:rFonts w:hint="eastAsia"/>
                        </w:rPr>
                      </w:pPr>
                      <w:r>
                        <w:rPr>
                          <w:rFonts w:hint="eastAsia"/>
                        </w:rPr>
                        <w:t>Train or load a deep learning classification model.</w:t>
                      </w:r>
                    </w:p>
                    <w:p w14:paraId="0F85B15A">
                      <w:pPr>
                        <w:numPr>
                          <w:ilvl w:val="0"/>
                          <w:numId w:val="0"/>
                        </w:numPr>
                        <w:ind w:leftChars="0"/>
                        <w:rPr>
                          <w:rFonts w:hint="eastAsia"/>
                        </w:rPr>
                      </w:pPr>
                      <w:r>
                        <w:rPr>
                          <w:rFonts w:hint="eastAsia"/>
                        </w:rPr>
                        <w:t>Generate controlled adversarial perturbations.</w:t>
                      </w:r>
                    </w:p>
                    <w:p w14:paraId="53338187">
                      <w:pPr>
                        <w:numPr>
                          <w:ilvl w:val="0"/>
                          <w:numId w:val="0"/>
                        </w:numPr>
                        <w:ind w:leftChars="0"/>
                        <w:rPr>
                          <w:rFonts w:hint="eastAsia"/>
                        </w:rPr>
                      </w:pPr>
                      <w:r>
                        <w:rPr>
                          <w:rFonts w:hint="eastAsia"/>
                        </w:rPr>
                        <w:t>Evaluate performance and visualise results.</w:t>
                      </w:r>
                    </w:p>
                    <w:p w14:paraId="19201137">
                      <w:pPr>
                        <w:numPr>
                          <w:ilvl w:val="0"/>
                          <w:numId w:val="0"/>
                        </w:numPr>
                        <w:ind w:leftChars="0"/>
                        <w:rPr>
                          <w:rFonts w:hint="eastAsia"/>
                        </w:rPr>
                      </w:pPr>
                      <w:r>
                        <w:rPr>
                          <w:rFonts w:hint="eastAsia"/>
                        </w:rPr>
                        <w:t>Compare clean and perturbed outcomes to assess robustness.</w:t>
                      </w:r>
                    </w:p>
                    <w:p w14:paraId="157C2F81">
                      <w:pPr>
                        <w:numPr>
                          <w:ilvl w:val="0"/>
                          <w:numId w:val="1"/>
                        </w:numPr>
                        <w:ind w:left="420" w:leftChars="0" w:hanging="420" w:firstLineChars="0"/>
                        <w:rPr>
                          <w:rFonts w:hint="eastAsia"/>
                        </w:rPr>
                      </w:pPr>
                      <w:r>
                        <w:rPr>
                          <w:rFonts w:hint="eastAsia"/>
                        </w:rPr>
                        <w:t>Data Collected:</w:t>
                      </w:r>
                    </w:p>
                    <w:p w14:paraId="161EA00D">
                      <w:pPr>
                        <w:numPr>
                          <w:ilvl w:val="0"/>
                          <w:numId w:val="0"/>
                        </w:numPr>
                        <w:ind w:leftChars="0"/>
                        <w:rPr>
                          <w:rFonts w:hint="eastAsia"/>
                        </w:rPr>
                      </w:pPr>
                      <w:r>
                        <w:rPr>
                          <w:rFonts w:hint="eastAsia"/>
                        </w:rPr>
                        <w:t>Accuracy metrics, confidence scores, and visual interpretations under different perturbation levels.</w:t>
                      </w:r>
                    </w:p>
                    <w:p w14:paraId="3CA6D326">
                      <w:pPr>
                        <w:numPr>
                          <w:ilvl w:val="0"/>
                          <w:numId w:val="1"/>
                        </w:numPr>
                        <w:ind w:left="420" w:leftChars="0" w:hanging="420" w:firstLineChars="0"/>
                        <w:rPr>
                          <w:rFonts w:hint="eastAsia"/>
                        </w:rPr>
                      </w:pPr>
                      <w:r>
                        <w:rPr>
                          <w:rFonts w:hint="eastAsia"/>
                        </w:rPr>
                        <w:t>Contingencies:</w:t>
                      </w:r>
                    </w:p>
                    <w:p w14:paraId="5657584A">
                      <w:pPr>
                        <w:numPr>
                          <w:ilvl w:val="0"/>
                          <w:numId w:val="0"/>
                        </w:numPr>
                        <w:ind w:leftChars="0"/>
                      </w:pPr>
                      <w:r>
                        <w:rPr>
                          <w:rFonts w:hint="eastAsia"/>
                        </w:rPr>
                        <w:t>If computing limitations or data access issues arise, use smaller data subsets or alternative open datasets.</w:t>
                      </w:r>
                    </w:p>
                  </w:txbxContent>
                </v:textbox>
              </v:shape>
            </w:pict>
          </mc:Fallback>
        </mc:AlternateContent>
      </w:r>
    </w:p>
    <w:p w14:paraId="559D587F">
      <w:pPr>
        <w:rPr>
          <w:rFonts w:ascii="Calibri" w:hAnsi="Calibri"/>
          <w:b/>
          <w:sz w:val="28"/>
          <w:szCs w:val="28"/>
        </w:rPr>
      </w:pPr>
      <w:r>
        <w:rPr>
          <w:rFonts w:ascii="Calibri" w:hAnsi="Calibri"/>
          <w:b/>
          <w:sz w:val="28"/>
          <w:szCs w:val="28"/>
        </w:rPr>
        <w:br w:type="page"/>
      </w:r>
    </w:p>
    <w:p w14:paraId="3CB4C3F7">
      <w:pPr>
        <w:rPr>
          <w:rFonts w:ascii="Calibri" w:hAnsi="Calibri"/>
          <w:b/>
          <w:sz w:val="28"/>
          <w:szCs w:val="28"/>
        </w:rPr>
      </w:pPr>
      <w:r>
        <w:rPr>
          <w:rFonts w:ascii="Calibri" w:hAnsi="Calibri"/>
          <w:b/>
          <w:sz w:val="28"/>
          <w:szCs w:val="28"/>
        </w:rPr>
        <w:t>3. Identification and Recruitment of Participants including informed consent</w:t>
      </w:r>
    </w:p>
    <w:p w14:paraId="54CE8518">
      <w:pPr>
        <w:rPr>
          <w:rFonts w:asciiTheme="majorHAnsi" w:hAnsiTheme="majorHAnsi"/>
          <w:sz w:val="22"/>
          <w:szCs w:val="22"/>
        </w:rPr>
      </w:pPr>
      <w:r>
        <w:rPr>
          <w:rFonts w:asciiTheme="majorHAnsi" w:hAnsiTheme="majorHAnsi"/>
          <w:sz w:val="22"/>
          <w:szCs w:val="22"/>
        </w:rPr>
        <w:t>How will participants be identified and recruited?</w:t>
      </w:r>
      <w:r>
        <w:rPr>
          <w:rFonts w:ascii="Calibri" w:hAnsi="Calibri"/>
          <w:b/>
          <w:sz w:val="22"/>
          <w:szCs w:val="22"/>
        </w:rPr>
        <w:t xml:space="preserve"> </w:t>
      </w:r>
      <w:r>
        <w:rPr>
          <w:rFonts w:asciiTheme="majorHAnsi" w:hAnsiTheme="majorHAnsi"/>
          <w:sz w:val="22"/>
          <w:szCs w:val="22"/>
        </w:rPr>
        <w:t>How will you obtain informed consent? Are you satisfied that all participants have capacity to make their own decisions and understand the risks? A bulleted or numbered list is expected.</w:t>
      </w:r>
    </w:p>
    <w:p w14:paraId="57F7A496">
      <w:pPr>
        <w:rPr>
          <w:rFonts w:asciiTheme="majorHAnsi" w:hAnsiTheme="majorHAnsi"/>
        </w:rPr>
      </w:pPr>
    </w:p>
    <w:p w14:paraId="1BCEB3C2">
      <w:pPr>
        <w:rPr>
          <w:rFonts w:asciiTheme="majorHAnsi" w:hAnsiTheme="majorHAnsi"/>
        </w:rPr>
      </w:pPr>
    </w:p>
    <w:p w14:paraId="62B47EAD">
      <w:pPr>
        <w:rPr>
          <w:rFonts w:asciiTheme="majorHAnsi" w:hAnsiTheme="majorHAnsi"/>
        </w:rPr>
      </w:pPr>
    </w:p>
    <w:p w14:paraId="32DC2DD7">
      <w:pPr>
        <w:rPr>
          <w:rFonts w:asciiTheme="majorHAnsi" w:hAnsiTheme="majorHAnsi"/>
        </w:rPr>
      </w:pPr>
    </w:p>
    <w:p w14:paraId="1C15AC0F">
      <w:pPr>
        <w:rPr>
          <w:rFonts w:asciiTheme="majorHAnsi" w:hAnsiTheme="majorHAnsi"/>
        </w:rPr>
      </w:pPr>
    </w:p>
    <w:p w14:paraId="663C593C">
      <w:pPr>
        <w:rPr>
          <w:rFonts w:asciiTheme="majorHAnsi" w:hAnsiTheme="majorHAnsi"/>
        </w:rPr>
      </w:pPr>
    </w:p>
    <w:p w14:paraId="68AFCADB">
      <w:pPr>
        <w:rPr>
          <w:rFonts w:asciiTheme="majorHAnsi" w:hAnsiTheme="majorHAnsi"/>
        </w:rPr>
      </w:pPr>
    </w:p>
    <w:p w14:paraId="108BDCF7">
      <w:pPr>
        <w:rPr>
          <w:rFonts w:asciiTheme="majorHAnsi" w:hAnsiTheme="majorHAnsi"/>
        </w:rPr>
      </w:pPr>
    </w:p>
    <w:p w14:paraId="5F37677D">
      <w:pPr>
        <w:rPr>
          <w:rFonts w:asciiTheme="majorHAnsi" w:hAnsiTheme="majorHAnsi"/>
        </w:rPr>
      </w:pPr>
      <w:r>
        <w:rPr>
          <w:rFonts w:asciiTheme="majorHAnsi" w:hAnsiTheme="majorHAnsi"/>
        </w:rPr>
        <mc:AlternateContent>
          <mc:Choice Requires="wps">
            <w:drawing>
              <wp:anchor distT="0" distB="0" distL="114300" distR="114300" simplePos="0" relativeHeight="251660288" behindDoc="0" locked="0" layoutInCell="1" allowOverlap="1">
                <wp:simplePos x="0" y="0"/>
                <wp:positionH relativeFrom="column">
                  <wp:posOffset>7620</wp:posOffset>
                </wp:positionH>
                <wp:positionV relativeFrom="paragraph">
                  <wp:posOffset>3810</wp:posOffset>
                </wp:positionV>
                <wp:extent cx="5860415" cy="2517140"/>
                <wp:effectExtent l="4445" t="5080" r="17780" b="7620"/>
                <wp:wrapNone/>
                <wp:docPr id="295618588" name="Text Box 4"/>
                <wp:cNvGraphicFramePr/>
                <a:graphic xmlns:a="http://schemas.openxmlformats.org/drawingml/2006/main">
                  <a:graphicData uri="http://schemas.microsoft.com/office/word/2010/wordprocessingShape">
                    <wps:wsp>
                      <wps:cNvSpPr txBox="1"/>
                      <wps:spPr>
                        <a:xfrm>
                          <a:off x="0" y="0"/>
                          <a:ext cx="5860112" cy="2517140"/>
                        </a:xfrm>
                        <a:prstGeom prst="rect">
                          <a:avLst/>
                        </a:prstGeom>
                        <a:solidFill>
                          <a:schemeClr val="lt1"/>
                        </a:solidFill>
                        <a:ln w="6350">
                          <a:solidFill>
                            <a:prstClr val="black"/>
                          </a:solidFill>
                        </a:ln>
                      </wps:spPr>
                      <wps:txbx>
                        <w:txbxContent>
                          <w:p w14:paraId="2D06D8AF">
                            <w:pPr>
                              <w:rPr>
                                <w:lang w:val="en-US"/>
                              </w:rPr>
                            </w:pPr>
                            <w:r>
                              <w:rPr>
                                <w:lang w:val="en-US"/>
                              </w:rPr>
                              <w:t>Not applicable – no human participants in this project</w:t>
                            </w:r>
                          </w:p>
                          <w:p w14:paraId="559E6F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6pt;margin-top:0.3pt;height:198.2pt;width:461.45pt;z-index:251660288;mso-width-relative:page;mso-height-relative:page;" fillcolor="#FFFFFF [3201]" filled="t" stroked="t" coordsize="21600,21600" o:gfxdata="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9/4T3TAAAABgEAAA8AAAAA&#10;AAAAAQAgAAAAIgAAAGRycy9kb3ducmV2LnhtbFBLAQIUABQAAAAIAIdO4kCIb8X8UgIAAL8EAAAO&#10;AAAAAAAAAAEAIAAAACIBAABkcnMvZTJvRG9jLnhtbFBLBQYAAAAABgAGAFkBAADmBQAAAAA=&#10;">
                <v:fill on="t" focussize="0,0"/>
                <v:stroke weight="0.5pt" color="#000000" joinstyle="round"/>
                <v:imagedata o:title=""/>
                <o:lock v:ext="edit" aspectratio="f"/>
                <v:textbox>
                  <w:txbxContent>
                    <w:p w14:paraId="2D06D8AF">
                      <w:pPr>
                        <w:rPr>
                          <w:lang w:val="en-US"/>
                        </w:rPr>
                      </w:pPr>
                      <w:r>
                        <w:rPr>
                          <w:lang w:val="en-US"/>
                        </w:rPr>
                        <w:t>Not applicable – no human participants in this project</w:t>
                      </w:r>
                    </w:p>
                    <w:p w14:paraId="559E6F1C"/>
                  </w:txbxContent>
                </v:textbox>
              </v:shape>
            </w:pict>
          </mc:Fallback>
        </mc:AlternateContent>
      </w:r>
    </w:p>
    <w:p w14:paraId="45C1A1D1">
      <w:pPr>
        <w:rPr>
          <w:rFonts w:ascii="Calibri" w:hAnsi="Calibri"/>
          <w:b/>
          <w:sz w:val="28"/>
          <w:szCs w:val="28"/>
        </w:rPr>
      </w:pPr>
    </w:p>
    <w:p w14:paraId="24F60390">
      <w:pPr>
        <w:rPr>
          <w:rFonts w:ascii="Calibri" w:hAnsi="Calibri"/>
          <w:b/>
          <w:sz w:val="28"/>
          <w:szCs w:val="28"/>
        </w:rPr>
      </w:pPr>
      <w:r>
        <w:rPr>
          <w:rFonts w:ascii="Calibri" w:hAnsi="Calibri"/>
          <w:b/>
          <w:sz w:val="28"/>
          <w:szCs w:val="28"/>
        </w:rPr>
        <w:t>4.  Data Management: Planning</w:t>
      </w:r>
    </w:p>
    <w:p w14:paraId="0CF36250">
      <w:pPr>
        <w:rPr>
          <w:rFonts w:asciiTheme="majorHAnsi" w:hAnsiTheme="majorHAnsi"/>
          <w:sz w:val="22"/>
          <w:szCs w:val="22"/>
        </w:rPr>
      </w:pPr>
      <w:r>
        <w:rPr>
          <w:rFonts w:asciiTheme="majorHAnsi" w:hAnsiTheme="majorHAnsi"/>
          <w:sz w:val="22"/>
          <w:szCs w:val="22"/>
        </w:rPr>
        <w:t>Please describe your plan for managing the data</w:t>
      </w:r>
      <w:r>
        <w:rPr>
          <w:rStyle w:val="20"/>
          <w:rFonts w:asciiTheme="majorHAnsi" w:hAnsiTheme="majorHAnsi"/>
          <w:sz w:val="22"/>
          <w:szCs w:val="22"/>
        </w:rPr>
        <w:footnoteReference w:id="0"/>
      </w:r>
      <w:r>
        <w:rPr>
          <w:rFonts w:asciiTheme="majorHAnsi" w:hAnsiTheme="majorHAnsi"/>
          <w:sz w:val="22"/>
          <w:szCs w:val="22"/>
        </w:rPr>
        <w:t xml:space="preserve"> you will collect during your project and how it complies with data protection legislation. Include information on:</w:t>
      </w:r>
    </w:p>
    <w:p w14:paraId="4680646B">
      <w:pPr>
        <w:rPr>
          <w:rFonts w:asciiTheme="majorHAnsi" w:hAnsiTheme="majorHAnsi"/>
          <w:sz w:val="22"/>
          <w:szCs w:val="22"/>
        </w:rPr>
      </w:pPr>
      <w:r>
        <mc:AlternateContent>
          <mc:Choice Requires="wps">
            <w:drawing>
              <wp:anchor distT="0" distB="0" distL="114300" distR="114300" simplePos="0" relativeHeight="251661312" behindDoc="0" locked="0" layoutInCell="1" allowOverlap="1">
                <wp:simplePos x="0" y="0"/>
                <wp:positionH relativeFrom="column">
                  <wp:posOffset>-99695</wp:posOffset>
                </wp:positionH>
                <wp:positionV relativeFrom="paragraph">
                  <wp:posOffset>842010</wp:posOffset>
                </wp:positionV>
                <wp:extent cx="5725160" cy="5493385"/>
                <wp:effectExtent l="4445" t="4445" r="15875" b="19050"/>
                <wp:wrapNone/>
                <wp:docPr id="348339947" name="Text Box 5"/>
                <wp:cNvGraphicFramePr/>
                <a:graphic xmlns:a="http://schemas.openxmlformats.org/drawingml/2006/main">
                  <a:graphicData uri="http://schemas.microsoft.com/office/word/2010/wordprocessingShape">
                    <wps:wsp>
                      <wps:cNvSpPr txBox="1"/>
                      <wps:spPr>
                        <a:xfrm>
                          <a:off x="0" y="0"/>
                          <a:ext cx="5724939" cy="5493385"/>
                        </a:xfrm>
                        <a:prstGeom prst="rect">
                          <a:avLst/>
                        </a:prstGeom>
                        <a:solidFill>
                          <a:schemeClr val="lt1"/>
                        </a:solidFill>
                        <a:ln w="6350">
                          <a:solidFill>
                            <a:prstClr val="black"/>
                          </a:solidFill>
                        </a:ln>
                      </wps:spPr>
                      <wps:txbx>
                        <w:txbxContent>
                          <w:p w14:paraId="7B09CBD7">
                            <w:pPr>
                              <w:pStyle w:val="12"/>
                              <w:keepNext w:val="0"/>
                              <w:keepLines w:val="0"/>
                              <w:widowControl/>
                              <w:suppressLineNumbers w:val="0"/>
                            </w:pPr>
                            <w:r>
                              <w:t xml:space="preserve">i) </w:t>
                            </w:r>
                            <w:r>
                              <w:rPr>
                                <w:rStyle w:val="17"/>
                              </w:rPr>
                              <w:t>Type and volume of data:</w:t>
                            </w:r>
                            <w:r>
                              <w:br w:type="textWrapping"/>
                            </w:r>
                            <w:r>
                              <w:t xml:space="preserve">The data will include medical image files (publicly available and anonymised), model training logs, evaluation metrics, and generated adversarial samples. The total volume is expected to be less than </w:t>
                            </w:r>
                            <w:r>
                              <w:rPr>
                                <w:rFonts w:hint="eastAsia"/>
                                <w:lang w:val="en-US" w:eastAsia="zh-CN"/>
                              </w:rPr>
                              <w:t>5</w:t>
                            </w:r>
                            <w:r>
                              <w:t>0GB.</w:t>
                            </w:r>
                          </w:p>
                          <w:p w14:paraId="589022FE">
                            <w:pPr>
                              <w:pStyle w:val="12"/>
                              <w:keepNext w:val="0"/>
                              <w:keepLines w:val="0"/>
                              <w:widowControl/>
                              <w:suppressLineNumbers w:val="0"/>
                            </w:pPr>
                            <w:r>
                              <w:t xml:space="preserve">ii) </w:t>
                            </w:r>
                            <w:r>
                              <w:rPr>
                                <w:rStyle w:val="17"/>
                              </w:rPr>
                              <w:t>Storage and security:</w:t>
                            </w:r>
                            <w:r>
                              <w:br w:type="textWrapping"/>
                            </w:r>
                            <w:r>
                              <w:t>All digital data will be stored securely on the University of Dundee’s OneDrive and a password-protected local workstation, accessible only to the student and supervisor. Data will be backed up regularly and retained until one year after project completion, after which all files will be permanently deleted from local and cloud storage.</w:t>
                            </w:r>
                          </w:p>
                          <w:p w14:paraId="2B79B69F">
                            <w:pPr>
                              <w:pStyle w:val="12"/>
                              <w:keepNext w:val="0"/>
                              <w:keepLines w:val="0"/>
                              <w:widowControl/>
                              <w:suppressLineNumbers w:val="0"/>
                            </w:pPr>
                            <w:r>
                              <w:t xml:space="preserve">iii) </w:t>
                            </w:r>
                            <w:r>
                              <w:rPr>
                                <w:rStyle w:val="17"/>
                              </w:rPr>
                              <w:t>Anonymisation:</w:t>
                            </w:r>
                            <w:r>
                              <w:br w:type="textWrapping"/>
                            </w:r>
                            <w:r>
                              <w:t>All image data used in the project are publicly released in anonymised form. No personal or sensitive information will be collected, generated, or stored; therefore, pseudonymisation is not applicable.</w:t>
                            </w:r>
                          </w:p>
                          <w:p w14:paraId="2CFBC1B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left:-7.85pt;margin-top:66.3pt;height:432.55pt;width:450.8pt;z-index:251661312;mso-width-relative:page;mso-height-relative:page;" fillcolor="#FFFFFF [3201]" filled="t" stroked="t" coordsize="21600,21600" o:gfxdata="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iJpdjYAAAACwEAAA8A&#10;AAAAAAAAAQAgAAAAIgAAAGRycy9kb3ducmV2LnhtbFBLAQIUABQAAAAIAIdO4kAxV2K1UAIAAL8E&#10;AAAOAAAAAAAAAAEAIAAAACcBAABkcnMvZTJvRG9jLnhtbFBLBQYAAAAABgAGAFkBAADpBQAAAAA=&#10;">
                <v:fill on="t" focussize="0,0"/>
                <v:stroke weight="0.5pt" color="#000000" joinstyle="round"/>
                <v:imagedata o:title=""/>
                <o:lock v:ext="edit" aspectratio="f"/>
                <v:textbox>
                  <w:txbxContent>
                    <w:p w14:paraId="7B09CBD7">
                      <w:pPr>
                        <w:pStyle w:val="12"/>
                        <w:keepNext w:val="0"/>
                        <w:keepLines w:val="0"/>
                        <w:widowControl/>
                        <w:suppressLineNumbers w:val="0"/>
                      </w:pPr>
                      <w:r>
                        <w:t xml:space="preserve">i) </w:t>
                      </w:r>
                      <w:r>
                        <w:rPr>
                          <w:rStyle w:val="17"/>
                        </w:rPr>
                        <w:t>Type and volume of data:</w:t>
                      </w:r>
                      <w:r>
                        <w:br w:type="textWrapping"/>
                      </w:r>
                      <w:r>
                        <w:t xml:space="preserve">The data will include medical image files (publicly available and anonymised), model training logs, evaluation metrics, and generated adversarial samples. The total volume is expected to be less than </w:t>
                      </w:r>
                      <w:r>
                        <w:rPr>
                          <w:rFonts w:hint="eastAsia"/>
                          <w:lang w:val="en-US" w:eastAsia="zh-CN"/>
                        </w:rPr>
                        <w:t>5</w:t>
                      </w:r>
                      <w:r>
                        <w:t>0GB.</w:t>
                      </w:r>
                    </w:p>
                    <w:p w14:paraId="589022FE">
                      <w:pPr>
                        <w:pStyle w:val="12"/>
                        <w:keepNext w:val="0"/>
                        <w:keepLines w:val="0"/>
                        <w:widowControl/>
                        <w:suppressLineNumbers w:val="0"/>
                      </w:pPr>
                      <w:r>
                        <w:t xml:space="preserve">ii) </w:t>
                      </w:r>
                      <w:r>
                        <w:rPr>
                          <w:rStyle w:val="17"/>
                        </w:rPr>
                        <w:t>Storage and security:</w:t>
                      </w:r>
                      <w:r>
                        <w:br w:type="textWrapping"/>
                      </w:r>
                      <w:r>
                        <w:t>All digital data will be stored securely on the University of Dundee’s OneDrive and a password-protected local workstation, accessible only to the student and supervisor. Data will be backed up regularly and retained until one year after project completion, after which all files will be permanently deleted from local and cloud storage.</w:t>
                      </w:r>
                    </w:p>
                    <w:p w14:paraId="2B79B69F">
                      <w:pPr>
                        <w:pStyle w:val="12"/>
                        <w:keepNext w:val="0"/>
                        <w:keepLines w:val="0"/>
                        <w:widowControl/>
                        <w:suppressLineNumbers w:val="0"/>
                      </w:pPr>
                      <w:r>
                        <w:t xml:space="preserve">iii) </w:t>
                      </w:r>
                      <w:r>
                        <w:rPr>
                          <w:rStyle w:val="17"/>
                        </w:rPr>
                        <w:t>Anonymisation:</w:t>
                      </w:r>
                      <w:r>
                        <w:br w:type="textWrapping"/>
                      </w:r>
                      <w:r>
                        <w:t>All image data used in the project are publicly released in anonymised form. No personal or sensitive information will be collected, generated, or stored; therefore, pseudonymisation is not applicable.</w:t>
                      </w:r>
                    </w:p>
                    <w:p w14:paraId="2CFBC1B8"/>
                  </w:txbxContent>
                </v:textbox>
              </v:shape>
            </w:pict>
          </mc:Fallback>
        </mc:AlternateContent>
      </w:r>
      <w:r>
        <w:rPr>
          <w:rFonts w:asciiTheme="majorHAnsi" w:hAnsiTheme="majorHAnsi"/>
          <w:sz w:val="22"/>
          <w:szCs w:val="22"/>
        </w:rPr>
        <w:t>i) The type and volume of data; ii) Where and for how long will the data be stored and what measures will be in place to ensure secure storage; iii) Whether the data will be anonymised or pseudonymised.</w:t>
      </w:r>
    </w:p>
    <w:p w14:paraId="1E972CB1">
      <w:pPr>
        <w:rPr>
          <w:rFonts w:asciiTheme="majorHAnsi" w:hAnsiTheme="majorHAnsi"/>
          <w:sz w:val="22"/>
          <w:szCs w:val="22"/>
        </w:rPr>
      </w:pPr>
    </w:p>
    <w:p w14:paraId="0F10B1CF">
      <w:pPr>
        <w:rPr>
          <w:rFonts w:asciiTheme="majorHAnsi" w:hAnsiTheme="majorHAnsi"/>
          <w:sz w:val="22"/>
          <w:szCs w:val="22"/>
        </w:rPr>
      </w:pPr>
    </w:p>
    <w:p w14:paraId="304B2B0D">
      <w:pPr>
        <w:rPr>
          <w:rFonts w:asciiTheme="majorHAnsi" w:hAnsiTheme="majorHAnsi"/>
          <w:sz w:val="22"/>
          <w:szCs w:val="22"/>
        </w:rPr>
      </w:pPr>
    </w:p>
    <w:p w14:paraId="1ECDD929">
      <w:pPr>
        <w:rPr>
          <w:rFonts w:asciiTheme="majorHAnsi" w:hAnsiTheme="majorHAnsi"/>
          <w:sz w:val="22"/>
          <w:szCs w:val="22"/>
        </w:rPr>
      </w:pPr>
    </w:p>
    <w:p w14:paraId="5121F5C8">
      <w:pPr>
        <w:rPr>
          <w:rFonts w:asciiTheme="majorHAnsi" w:hAnsiTheme="majorHAnsi"/>
          <w:sz w:val="22"/>
          <w:szCs w:val="22"/>
        </w:rPr>
      </w:pPr>
    </w:p>
    <w:p w14:paraId="651F83E9">
      <w:pPr>
        <w:rPr>
          <w:rFonts w:asciiTheme="majorHAnsi" w:hAnsiTheme="majorHAnsi"/>
          <w:sz w:val="22"/>
          <w:szCs w:val="22"/>
        </w:rPr>
      </w:pPr>
    </w:p>
    <w:p w14:paraId="7093A463">
      <w:pPr>
        <w:rPr>
          <w:rFonts w:asciiTheme="majorHAnsi" w:hAnsiTheme="majorHAnsi"/>
          <w:sz w:val="22"/>
          <w:szCs w:val="22"/>
        </w:rPr>
      </w:pPr>
    </w:p>
    <w:p w14:paraId="05D9DB64">
      <w:pPr>
        <w:rPr>
          <w:rFonts w:asciiTheme="majorHAnsi" w:hAnsiTheme="majorHAnsi"/>
          <w:sz w:val="22"/>
          <w:szCs w:val="22"/>
        </w:rPr>
      </w:pPr>
    </w:p>
    <w:p w14:paraId="53C06ED6">
      <w:pPr>
        <w:rPr>
          <w:rFonts w:asciiTheme="majorHAnsi" w:hAnsiTheme="majorHAnsi"/>
          <w:sz w:val="22"/>
          <w:szCs w:val="22"/>
        </w:rPr>
      </w:pPr>
    </w:p>
    <w:p w14:paraId="5610EB7F">
      <w:pPr>
        <w:rPr>
          <w:rFonts w:asciiTheme="majorHAnsi" w:hAnsiTheme="majorHAnsi"/>
          <w:sz w:val="22"/>
          <w:szCs w:val="22"/>
        </w:rPr>
      </w:pPr>
    </w:p>
    <w:p w14:paraId="7C481036">
      <w:pPr>
        <w:rPr>
          <w:rFonts w:asciiTheme="majorHAnsi" w:hAnsiTheme="majorHAnsi"/>
          <w:sz w:val="22"/>
          <w:szCs w:val="22"/>
        </w:rPr>
      </w:pPr>
    </w:p>
    <w:p w14:paraId="10122B9C">
      <w:pPr>
        <w:rPr>
          <w:rFonts w:asciiTheme="majorHAnsi" w:hAnsiTheme="majorHAnsi"/>
          <w:sz w:val="22"/>
          <w:szCs w:val="22"/>
        </w:rPr>
      </w:pPr>
    </w:p>
    <w:p w14:paraId="20ACFCD5">
      <w:pPr>
        <w:rPr>
          <w:rFonts w:asciiTheme="majorHAnsi" w:hAnsiTheme="majorHAnsi"/>
          <w:sz w:val="22"/>
          <w:szCs w:val="22"/>
        </w:rPr>
      </w:pPr>
    </w:p>
    <w:p w14:paraId="5CBE3BDD">
      <w:pPr>
        <w:rPr>
          <w:rFonts w:asciiTheme="majorHAnsi" w:hAnsiTheme="majorHAnsi"/>
          <w:sz w:val="22"/>
          <w:szCs w:val="22"/>
        </w:rPr>
      </w:pPr>
    </w:p>
    <w:p w14:paraId="189AD332">
      <w:pPr>
        <w:rPr>
          <w:rFonts w:asciiTheme="majorHAnsi" w:hAnsiTheme="majorHAnsi"/>
          <w:sz w:val="22"/>
          <w:szCs w:val="22"/>
        </w:rPr>
      </w:pPr>
    </w:p>
    <w:p w14:paraId="33FE44EB">
      <w:pPr>
        <w:rPr>
          <w:rFonts w:asciiTheme="majorHAnsi" w:hAnsiTheme="majorHAnsi"/>
          <w:sz w:val="22"/>
          <w:szCs w:val="22"/>
        </w:rPr>
      </w:pPr>
    </w:p>
    <w:p w14:paraId="0AC75089">
      <w:pPr>
        <w:rPr>
          <w:rFonts w:asciiTheme="majorHAnsi" w:hAnsiTheme="majorHAnsi"/>
          <w:sz w:val="22"/>
          <w:szCs w:val="22"/>
        </w:rPr>
      </w:pPr>
      <w:r>
        <w:rPr>
          <w:rFonts w:hint="eastAsia" w:asciiTheme="majorHAnsi" w:hAnsiTheme="majorHAnsi" w:eastAsiaTheme="minorEastAsia"/>
          <w:sz w:val="24"/>
          <w:szCs w:val="24"/>
          <w:lang w:eastAsia="zh-CN"/>
        </w:rPr>
        <w:drawing>
          <wp:anchor distT="0" distB="0" distL="114300" distR="114300" simplePos="0" relativeHeight="251663360" behindDoc="0" locked="0" layoutInCell="1" allowOverlap="1">
            <wp:simplePos x="0" y="0"/>
            <wp:positionH relativeFrom="column">
              <wp:posOffset>1562100</wp:posOffset>
            </wp:positionH>
            <wp:positionV relativeFrom="paragraph">
              <wp:posOffset>302895</wp:posOffset>
            </wp:positionV>
            <wp:extent cx="1233805" cy="483235"/>
            <wp:effectExtent l="0" t="0" r="635" b="4445"/>
            <wp:wrapNone/>
            <wp:docPr id="2" name="图片 2" descr="ee08f8bb36bcd16cd50b64ae13a3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e08f8bb36bcd16cd50b64ae13a35503"/>
                    <pic:cNvPicPr>
                      <a:picLocks noChangeAspect="1"/>
                    </pic:cNvPicPr>
                  </pic:nvPicPr>
                  <pic:blipFill>
                    <a:blip r:embed="rId6"/>
                    <a:srcRect b="10345"/>
                    <a:stretch>
                      <a:fillRect/>
                    </a:stretch>
                  </pic:blipFill>
                  <pic:spPr>
                    <a:xfrm>
                      <a:off x="0" y="0"/>
                      <a:ext cx="1233805" cy="483235"/>
                    </a:xfrm>
                    <a:prstGeom prst="rect">
                      <a:avLst/>
                    </a:prstGeom>
                  </pic:spPr>
                </pic:pic>
              </a:graphicData>
            </a:graphic>
          </wp:anchor>
        </w:drawing>
      </w:r>
    </w:p>
    <w:p w14:paraId="4AB2BFE6">
      <w:pPr>
        <w:spacing w:after="360"/>
        <w:rPr>
          <w:rFonts w:hint="default" w:asciiTheme="majorHAnsi" w:hAnsiTheme="majorHAnsi" w:eastAsiaTheme="minorEastAsia"/>
          <w:sz w:val="22"/>
          <w:szCs w:val="22"/>
          <w:lang w:val="en-US" w:eastAsia="zh-CN"/>
        </w:rPr>
      </w:pPr>
      <w:r>
        <w:rPr>
          <w:rFonts w:asciiTheme="majorHAnsi" w:hAnsiTheme="majorHAnsi"/>
          <w:sz w:val="22"/>
          <w:szCs w:val="22"/>
        </w:rPr>
        <w:t xml:space="preserve">Signature of student: </w:t>
      </w: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Date:</w:t>
      </w:r>
      <w:r>
        <w:rPr>
          <w:rFonts w:hint="eastAsia" w:asciiTheme="majorHAnsi" w:hAnsiTheme="majorHAnsi"/>
          <w:sz w:val="22"/>
          <w:szCs w:val="22"/>
          <w:lang w:val="en-US" w:eastAsia="zh-CN"/>
        </w:rPr>
        <w:t>2025/10/29</w:t>
      </w:r>
    </w:p>
    <w:p w14:paraId="0BC946E0">
      <w:pPr>
        <w:spacing w:after="360"/>
        <w:rPr>
          <w:rFonts w:hint="default" w:asciiTheme="majorHAnsi" w:hAnsiTheme="majorHAnsi"/>
          <w:sz w:val="22"/>
          <w:szCs w:val="22"/>
          <w:lang w:val="en-US"/>
        </w:rPr>
      </w:pPr>
      <w:r>
        <w:rPr>
          <w:rFonts w:asciiTheme="majorHAnsi" w:hAnsiTheme="majorHAnsi"/>
          <w:sz w:val="22"/>
          <w:szCs w:val="22"/>
        </w:rPr>
        <w:t xml:space="preserve">Signature of supervisor: </w:t>
      </w:r>
      <w:r>
        <w:rPr>
          <w:rFonts w:asciiTheme="majorHAnsi" w:hAnsiTheme="majorHAnsi"/>
          <w:sz w:val="22"/>
          <w:szCs w:val="22"/>
        </w:rPr>
        <w:tab/>
      </w:r>
      <w:r>
        <w:rPr>
          <w:rFonts w:asciiTheme="majorHAnsi" w:hAnsiTheme="majorHAnsi"/>
          <w:sz w:val="24"/>
          <w:szCs w:val="24"/>
        </w:rPr>
        <w:drawing>
          <wp:inline distT="0" distB="0" distL="0" distR="0">
            <wp:extent cx="678180" cy="492760"/>
            <wp:effectExtent l="0" t="0" r="7620" b="10160"/>
            <wp:docPr id="32723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31865"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2752" cy="532343"/>
                    </a:xfrm>
                    <a:prstGeom prst="rect">
                      <a:avLst/>
                    </a:prstGeom>
                  </pic:spPr>
                </pic:pic>
              </a:graphicData>
            </a:graphic>
          </wp:inline>
        </w:drawing>
      </w:r>
      <w:r>
        <w:rPr>
          <w:rFonts w:asciiTheme="majorHAnsi" w:hAnsiTheme="majorHAnsi"/>
          <w:sz w:val="22"/>
          <w:szCs w:val="22"/>
        </w:rPr>
        <w:tab/>
      </w:r>
      <w:r>
        <w:rPr>
          <w:rFonts w:asciiTheme="majorHAnsi" w:hAnsiTheme="majorHAnsi"/>
          <w:sz w:val="22"/>
          <w:szCs w:val="22"/>
        </w:rPr>
        <w:tab/>
      </w:r>
      <w:r>
        <w:rPr>
          <w:rFonts w:hint="eastAsia" w:asciiTheme="majorHAnsi" w:hAnsiTheme="majorHAnsi"/>
          <w:sz w:val="22"/>
          <w:szCs w:val="22"/>
          <w:lang w:val="en-US" w:eastAsia="zh-CN"/>
        </w:rPr>
        <w:t xml:space="preserve">        </w:t>
      </w:r>
      <w:r>
        <w:rPr>
          <w:rFonts w:asciiTheme="majorHAnsi" w:hAnsiTheme="majorHAnsi"/>
          <w:sz w:val="22"/>
          <w:szCs w:val="22"/>
        </w:rPr>
        <w:t xml:space="preserve">Date: </w:t>
      </w:r>
      <w:r>
        <w:rPr>
          <w:rFonts w:hint="eastAsia" w:asciiTheme="majorHAnsi" w:hAnsiTheme="majorHAnsi"/>
          <w:sz w:val="22"/>
          <w:szCs w:val="22"/>
          <w:lang w:val="en-US" w:eastAsia="zh-CN"/>
        </w:rPr>
        <w:t>2025/10/30</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pPr>
      <w:r>
        <w:separator/>
      </w:r>
    </w:p>
  </w:footnote>
  <w:footnote w:type="continuationSeparator" w:id="3">
    <w:p>
      <w:pPr>
        <w:spacing w:before="0" w:after="0" w:line="278" w:lineRule="auto"/>
      </w:pPr>
      <w:r>
        <w:continuationSeparator/>
      </w:r>
    </w:p>
  </w:footnote>
  <w:footnote w:id="0">
    <w:p w14:paraId="17888C57">
      <w:pPr>
        <w:spacing w:line="240" w:lineRule="auto"/>
        <w:rPr>
          <w:rFonts w:asciiTheme="majorHAnsi" w:hAnsiTheme="majorHAnsi"/>
          <w:sz w:val="20"/>
          <w:szCs w:val="20"/>
        </w:rPr>
      </w:pPr>
      <w:r>
        <w:rPr>
          <w:rFonts w:asciiTheme="majorHAnsi" w:hAnsiTheme="majorHAnsi"/>
          <w:sz w:val="20"/>
          <w:szCs w:val="20"/>
        </w:rPr>
        <w:footnoteRef/>
      </w:r>
      <w:r>
        <w:rPr>
          <w:rFonts w:asciiTheme="majorHAnsi" w:hAnsiTheme="majorHAnsi"/>
          <w:sz w:val="20"/>
          <w:szCs w:val="20"/>
        </w:rPr>
        <w:t xml:space="preserve"> Note that staff and postgraduate research students are required to complete a research data management plan under the University of Dundee’s </w:t>
      </w:r>
      <w:r>
        <w:fldChar w:fldCharType="begin"/>
      </w:r>
      <w:r>
        <w:instrText xml:space="preserve"> HYPERLINK "https://www.dundee.ac.uk/media/dundeewebsite/ethics/documents/Policy-to-Govern-the-Management-of-Research-Data.pdf" </w:instrText>
      </w:r>
      <w:r>
        <w:fldChar w:fldCharType="separate"/>
      </w:r>
      <w:r>
        <w:rPr>
          <w:rStyle w:val="19"/>
          <w:rFonts w:asciiTheme="majorHAnsi" w:hAnsiTheme="majorHAnsi"/>
          <w:sz w:val="20"/>
          <w:szCs w:val="20"/>
        </w:rPr>
        <w:t>Policy to Govern the Management of Research Data</w:t>
      </w:r>
      <w:r>
        <w:rPr>
          <w:rStyle w:val="19"/>
          <w:rFonts w:asciiTheme="majorHAnsi" w:hAnsiTheme="majorHAnsi"/>
          <w:sz w:val="20"/>
          <w:szCs w:val="20"/>
        </w:rPr>
        <w:fldChar w:fldCharType="end"/>
      </w:r>
      <w:r>
        <w:rPr>
          <w:rFonts w:asciiTheme="majorHAnsi" w:hAnsiTheme="majorHAnsi"/>
          <w:sz w:val="20"/>
          <w:szCs w:val="20"/>
        </w:rPr>
        <w:t>. However, providing you have included the information requested above, it is not necessary to attach a formal data management plan to this application.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9F6BFC"/>
    <w:multiLevelType w:val="singleLevel"/>
    <w:tmpl w:val="399F6BF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231"/>
    <w:rsid w:val="0019372B"/>
    <w:rsid w:val="004A4A91"/>
    <w:rsid w:val="005F31DE"/>
    <w:rsid w:val="00624717"/>
    <w:rsid w:val="00692189"/>
    <w:rsid w:val="008D3AD8"/>
    <w:rsid w:val="0090415B"/>
    <w:rsid w:val="00913021"/>
    <w:rsid w:val="00A80672"/>
    <w:rsid w:val="00A91209"/>
    <w:rsid w:val="00C734C6"/>
    <w:rsid w:val="00DB62B7"/>
    <w:rsid w:val="00EF4231"/>
    <w:rsid w:val="00FD677F"/>
    <w:rsid w:val="1CEB62E7"/>
    <w:rsid w:val="41356FA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5">
    <w:name w:val="Table Grid"/>
    <w:basedOn w:val="14"/>
    <w:qFormat/>
    <w:uiPriority w:val="59"/>
    <w:pPr>
      <w:spacing w:after="0" w:line="240" w:lineRule="auto"/>
    </w:pPr>
    <w:rPr>
      <w:rFonts w:eastAsiaTheme="minorHAnsi"/>
      <w:kern w:val="0"/>
      <w:sz w:val="22"/>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basedOn w:val="16"/>
    <w:qFormat/>
    <w:uiPriority w:val="20"/>
    <w:rPr>
      <w:i/>
    </w:rPr>
  </w:style>
  <w:style w:type="character" w:styleId="19">
    <w:name w:val="Hyperlink"/>
    <w:basedOn w:val="16"/>
    <w:unhideWhenUsed/>
    <w:qFormat/>
    <w:uiPriority w:val="99"/>
    <w:rPr>
      <w:color w:val="467886" w:themeColor="hyperlink"/>
      <w:u w:val="single"/>
      <w14:textFill>
        <w14:solidFill>
          <w14:schemeClr w14:val="hlink"/>
        </w14:solidFill>
      </w14:textFill>
    </w:rPr>
  </w:style>
  <w:style w:type="character" w:styleId="20">
    <w:name w:val="footnote reference"/>
    <w:basedOn w:val="16"/>
    <w:semiHidden/>
    <w:unhideWhenUsed/>
    <w:qFormat/>
    <w:uiPriority w:val="99"/>
    <w:rPr>
      <w:vertAlign w:val="superscript"/>
    </w:rPr>
  </w:style>
  <w:style w:type="character" w:customStyle="1" w:styleId="21">
    <w:name w:val="Heading 1 Char"/>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6"/>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6"/>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6"/>
    <w:link w:val="5"/>
    <w:semiHidden/>
    <w:qFormat/>
    <w:uiPriority w:val="9"/>
    <w:rPr>
      <w:rFonts w:eastAsiaTheme="majorEastAsia" w:cstheme="majorBidi"/>
      <w:i/>
      <w:iCs/>
      <w:color w:val="104862" w:themeColor="accent1" w:themeShade="BF"/>
    </w:rPr>
  </w:style>
  <w:style w:type="character" w:customStyle="1" w:styleId="25">
    <w:name w:val="Heading 5 Char"/>
    <w:basedOn w:val="16"/>
    <w:link w:val="6"/>
    <w:semiHidden/>
    <w:qFormat/>
    <w:uiPriority w:val="9"/>
    <w:rPr>
      <w:rFonts w:eastAsiaTheme="majorEastAsia" w:cstheme="majorBidi"/>
      <w:color w:val="104862" w:themeColor="accent1" w:themeShade="BF"/>
    </w:rPr>
  </w:style>
  <w:style w:type="character" w:customStyle="1" w:styleId="26">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6"/>
    <w:link w:val="13"/>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6"/>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6"/>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6"/>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6"/>
    <w:link w:val="36"/>
    <w:qFormat/>
    <w:uiPriority w:val="30"/>
    <w:rPr>
      <w:i/>
      <w:iCs/>
      <w:color w:val="104862" w:themeColor="accent1" w:themeShade="BF"/>
    </w:rPr>
  </w:style>
  <w:style w:type="character" w:customStyle="1" w:styleId="38">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249</Words>
  <Characters>1339</Characters>
  <Lines>10</Lines>
  <Paragraphs>3</Paragraphs>
  <TotalTime>0</TotalTime>
  <ScaleCrop>false</ScaleCrop>
  <LinksUpToDate>false</LinksUpToDate>
  <CharactersWithSpaces>1581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2025-10-03T11:13:00Z</dcterms:created>
  <dc:creator>Karen Petrie (Staff)</dc:creator>
  <cp:lastModifiedBy>睿</cp:lastModifiedBy>
  <dcterms:modified xsi:type="dcterms:W3CDTF">2025-11-01T03:42:19Z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2025-10-03T11:24:59Z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04b7a200-4011-4da7-8649-ce5168c8fb95</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y fmtid="{D5CDD505-2E9C-101B-9397-08002B2CF9AE}" pid="10" name="KSOTemplateDocerSaveRecord">
    <vt:lpwstr>eyJoZGlkIjoiZmY4Y2ExYWZkOWQ0NDE2NGI3YWIxMzAyMmM0ZjM1NjQiLCJ1c2VySWQiOiI1NDQxNTMxMTMifQ==</vt:lpwstr>
  </property>
  <property fmtid="{D5CDD505-2E9C-101B-9397-08002B2CF9AE}" pid="11" name="KSOProductBuildVer">
    <vt:lpwstr>2052-12.1.0.23125</vt:lpwstr>
  </property>
  <property fmtid="{D5CDD505-2E9C-101B-9397-08002B2CF9AE}" pid="12" name="ICV">
    <vt:lpwstr>D50377EC04C34BD7A8A4B98103A970CA_12</vt:lpwstr>
  </property>
</Properties>
</file>