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b/>
          <w:bCs/>
          <w:color w:val="1A3A5C"/>
          <w:sz w:val="52"/>
          <w:szCs w:val="52"/>
        </w:rPr>
        <w:t xml:space="preserve">MRD TOOL CONTROL</w:t>
      </w:r>
    </w:p>
    <w:p>
      <w:pPr>
        <w:spacing w:before="120"/>
        <w:jc w:val="center"/>
      </w:pPr>
      <w:r>
        <w:rPr>
          <w:b/>
          <w:bCs/>
          <w:color w:val="2C3E50"/>
          <w:sz w:val="40"/>
          <w:szCs w:val="40"/>
        </w:rPr>
        <w:t xml:space="preserve">SPRINT 5.1 — AUDITORÍA FINAL</w:t>
      </w:r>
    </w:p>
    <w:p>
      <w:pPr>
        <w:spacing w:after="600" w:before="80"/>
        <w:jc w:val="center"/>
      </w:pPr>
      <w:r>
        <w:rPr>
          <w:color w:val="666666"/>
          <w:sz w:val="26"/>
          <w:szCs w:val="26"/>
        </w:rPr>
        <w:t xml:space="preserve">Informe de Clasificación para Producción</w:t>
      </w:r>
    </w:p>
    <w:p>
      <w:pPr>
        <w:pBdr>
          <w:bottom w:val="single" w:color="CCCCCC" w:sz="4"/>
        </w:pBdr>
        <w:spacing w:after="200" w:before="200"/>
      </w:pPr>
    </w:p>
    <w:p>
      <w:pPr>
        <w:spacing w:before="200"/>
      </w:pPr>
    </w:p>
    <w:p>
      <w:pPr>
        <w:spacing w:after="80" w:before="80"/>
      </w:pPr>
      <w:r>
        <w:rPr>
          <w:b/>
          <w:bCs/>
          <w:sz w:val="22"/>
          <w:szCs w:val="22"/>
        </w:rPr>
        <w:t xml:space="preserve">Fecha: </w:t>
      </w:r>
      <w:r>
        <w:rPr>
          <w:sz w:val="22"/>
          <w:szCs w:val="22"/>
        </w:rPr>
        <w:t xml:space="preserve">13 de julio de 2026</w:t>
      </w:r>
    </w:p>
    <w:p>
      <w:pPr>
        <w:spacing w:after="80" w:before="80"/>
      </w:pPr>
      <w:r>
        <w:rPr>
          <w:b/>
          <w:bCs/>
          <w:sz w:val="22"/>
          <w:szCs w:val="22"/>
        </w:rPr>
        <w:t xml:space="preserve">Versión auditada: </w:t>
      </w:r>
      <w:r>
        <w:rPr>
          <w:sz w:val="22"/>
          <w:szCs w:val="22"/>
        </w:rPr>
        <w:t xml:space="preserve">v1.9.1-alpha</w:t>
      </w:r>
    </w:p>
    <w:p>
      <w:pPr>
        <w:spacing w:after="80" w:before="80"/>
      </w:pPr>
      <w:r>
        <w:rPr>
          <w:b/>
          <w:bCs/>
          <w:sz w:val="22"/>
          <w:szCs w:val="22"/>
        </w:rPr>
        <w:t xml:space="preserve">Auditado por: </w:t>
      </w:r>
      <w:r>
        <w:rPr>
          <w:sz w:val="22"/>
          <w:szCs w:val="22"/>
        </w:rPr>
        <w:t xml:space="preserve">Claude (Anthropic) — Cowork Mode</w:t>
      </w:r>
    </w:p>
    <w:p>
      <w:pPr>
        <w:spacing w:after="80" w:before="80"/>
      </w:pPr>
      <w:r>
        <w:rPr>
          <w:b/>
          <w:bCs/>
          <w:sz w:val="22"/>
          <w:szCs w:val="22"/>
        </w:rPr>
        <w:t xml:space="preserve">Estado: </w:t>
      </w:r>
      <w:r>
        <w:rPr>
          <w:sz w:val="22"/>
          <w:szCs w:val="22"/>
        </w:rPr>
        <w:t xml:space="preserve">PENDIENTE APROBACIÓN — No publicar hasta resolver Bloqueantes y Críticos</w:t>
      </w:r>
    </w:p>
    <w:p>
      <w:pPr>
        <w:spacing w:before="600"/>
      </w:pPr>
    </w:p>
    <w:p>
      <w:pPr>
        <w:pBdr>
          <w:bottom w:val="single" w:color="CCCCCC" w:sz="4"/>
        </w:pBdr>
        <w:spacing w:after="200" w:before="200"/>
      </w:pPr>
    </w:p>
    <w:p>
      <w:pPr>
        <w:pStyle w:val="Heading1"/>
        <w:spacing w:after="120" w:before="280"/>
      </w:pPr>
      <w:r>
        <w:t xml:space="preserve">1. Resumen Ejecutivo</w:t>
      </w:r>
    </w:p>
    <w:p>
      <w:pPr>
        <w:spacing w:after="60" w:before="60"/>
        <w:jc w:val="both"/>
      </w:pPr>
      <w:r>
        <w:rPr>
          <w:sz w:val="21"/>
          <w:szCs w:val="21"/>
        </w:rPr>
        <w:t xml:space="preserve">Se ha auditado la totalidad del proyecto MRD Tool Control v1.9.1-alpha para evaluar su preparación para entorno de producción. El análisis abarca backend (FastAPI/Python), frontend (HTML/JS/CSS), seguridad, base de datos, copias de seguridad, actualizaciones, PWA, Cloudflare y estructura general de código.</w:t>
      </w:r>
    </w:p>
    <w:p>
      <w:pPr>
        <w:spacing w:after="60" w:before="60"/>
        <w:jc w:val="both"/>
      </w:pPr>
      <w:r>
        <w:rPr>
          <w:sz w:val="21"/>
          <w:szCs w:val="21"/>
        </w:rPr>
        <w:t xml:space="preserve">Se han identificado 3 hallazgos BLOQUEANTES, 8 CRÍTICOS, 6 ALTOS, 5 MEDIOS y 5 BAJOS. La aplicación NO está lista para producción pública hasta resolver como mínimo los Bloqueantes y Críticos.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6760"/>
      </w:tblGrid>
      <w:tr>
        <w:tc>
          <w:tcPr>
            <w:tcW w:type="dxa" w:w="1800"/>
            <w:shd w:fill="2C3E50" w:color="auto" w:val="clear"/>
          </w:tcPr>
          <w:p>
            <w:pPr>
              <w:jc w:val="center"/>
            </w:pPr>
            <w:r>
              <w:rPr>
                <w:b/>
                <w:bCs/>
                <w:color w:val="FFFFFF"/>
                <w:sz w:val="20"/>
                <w:szCs w:val="20"/>
              </w:rPr>
              <w:t xml:space="preserve">SEVERIDAD</w:t>
            </w:r>
          </w:p>
        </w:tc>
        <w:tc>
          <w:tcPr>
            <w:tcW w:type="dxa" w:w="800"/>
            <w:shd w:fill="2C3E50" w:color="auto" w:val="clear"/>
          </w:tcPr>
          <w:p>
            <w:pPr>
              <w:jc w:val="center"/>
            </w:pPr>
            <w:r>
              <w:rPr>
                <w:b/>
                <w:bCs/>
                <w:color w:val="FFFFFF"/>
                <w:sz w:val="20"/>
                <w:szCs w:val="20"/>
              </w:rPr>
              <w:t xml:space="preserve">Nº</w:t>
            </w:r>
          </w:p>
        </w:tc>
        <w:tc>
          <w:tcPr>
            <w:tcW w:type="dxa" w:w="6760"/>
            <w:shd w:fill="2C3E50" w:color="auto" w:val="clear"/>
          </w:tcPr>
          <w:p>
            <w:r>
              <w:rPr>
                <w:b/>
                <w:bCs/>
                <w:color w:val="FFFFFF"/>
                <w:sz w:val="20"/>
                <w:szCs w:val="20"/>
              </w:rPr>
              <w:t xml:space="preserve">DESCRIPCIÓN RESUMIDA</w:t>
            </w:r>
          </w:p>
        </w:tc>
      </w:tr>
      <w:tr>
        <w:tc>
          <w:tcPr>
            <w:tcW w:type="dxa" w:w="1800"/>
            <w:shd w:fill="C0392B" w:color="auto" w:val="clear"/>
          </w:tcPr>
          <w:p>
            <w:pPr>
              <w:jc w:val="center"/>
            </w:pPr>
            <w:r>
              <w:rPr>
                <w:b/>
                <w:bCs/>
                <w:color w:val="FFFFFF"/>
                <w:sz w:val="20"/>
                <w:szCs w:val="20"/>
              </w:rPr>
              <w:t xml:space="preserve">BLOQUEANTE</w:t>
            </w:r>
          </w:p>
        </w:tc>
        <w:tc>
          <w:tcPr>
            <w:tcW w:type="dxa" w:w="800"/>
          </w:tcPr>
          <w:p>
            <w:pPr>
              <w:jc w:val="center"/>
            </w:pPr>
            <w:r>
              <w:rPr>
                <w:b/>
                <w:bCs/>
                <w:color w:val="C0392B"/>
                <w:sz w:val="22"/>
                <w:szCs w:val="22"/>
              </w:rPr>
              <w:t xml:space="preserve">3</w:t>
            </w:r>
          </w:p>
        </w:tc>
        <w:tc>
          <w:tcPr>
            <w:tcW w:type="dxa" w:w="6760"/>
          </w:tcPr>
          <w:p>
            <w:r>
              <w:rPr>
                <w:sz w:val="19"/>
                <w:szCs w:val="19"/>
              </w:rPr>
              <w:t xml:space="preserve">Clave secreta por defecto, Cloudflare sin configurar, actualizador sin verificación de integridad</w:t>
            </w:r>
          </w:p>
        </w:tc>
      </w:tr>
      <w:tr>
        <w:tc>
          <w:tcPr>
            <w:tcW w:type="dxa" w:w="1800"/>
            <w:shd w:fill="E74C3C" w:color="auto" w:val="clear"/>
          </w:tcPr>
          <w:p>
            <w:pPr>
              <w:jc w:val="center"/>
            </w:pPr>
            <w:r>
              <w:rPr>
                <w:b/>
                <w:bCs/>
                <w:color w:val="FFFFFF"/>
                <w:sz w:val="20"/>
                <w:szCs w:val="20"/>
              </w:rPr>
              <w:t xml:space="preserve">CRÍTICO</w:t>
            </w:r>
          </w:p>
        </w:tc>
        <w:tc>
          <w:tcPr>
            <w:tcW w:type="dxa" w:w="800"/>
          </w:tcPr>
          <w:p>
            <w:pPr>
              <w:jc w:val="center"/>
            </w:pPr>
            <w:r>
              <w:rPr>
                <w:b/>
                <w:bCs/>
                <w:color w:val="E74C3C"/>
                <w:sz w:val="22"/>
                <w:szCs w:val="22"/>
              </w:rPr>
              <w:t xml:space="preserve">8</w:t>
            </w:r>
          </w:p>
        </w:tc>
        <w:tc>
          <w:tcPr>
            <w:tcW w:type="dxa" w:w="6760"/>
          </w:tcPr>
          <w:p>
            <w:r>
              <w:rPr>
                <w:sz w:val="19"/>
                <w:szCs w:val="19"/>
              </w:rPr>
              <w:t xml:space="preserve">Sin cabeceras HTTP, sin CSRF, contraseña mín. 4 chars, password admin hardcoded, sin backup automático, sin MIME validation, sin límite upload, sin cambio obligatorio de contraseña</w:t>
            </w:r>
          </w:p>
        </w:tc>
      </w:tr>
      <w:tr>
        <w:tc>
          <w:tcPr>
            <w:tcW w:type="dxa" w:w="1800"/>
            <w:shd w:fill="D35400" w:color="auto" w:val="clear"/>
          </w:tcPr>
          <w:p>
            <w:pPr>
              <w:jc w:val="center"/>
            </w:pPr>
            <w:r>
              <w:rPr>
                <w:b/>
                <w:bCs/>
                <w:color w:val="FFFFFF"/>
                <w:sz w:val="20"/>
                <w:szCs w:val="20"/>
              </w:rPr>
              <w:t xml:space="preserve">ALTO</w:t>
            </w:r>
          </w:p>
        </w:tc>
        <w:tc>
          <w:tcPr>
            <w:tcW w:type="dxa" w:w="800"/>
          </w:tcPr>
          <w:p>
            <w:pPr>
              <w:jc w:val="center"/>
            </w:pPr>
            <w:r>
              <w:rPr>
                <w:b/>
                <w:bCs/>
                <w:color w:val="D35400"/>
                <w:sz w:val="22"/>
                <w:szCs w:val="22"/>
              </w:rPr>
              <w:t xml:space="preserve">6</w:t>
            </w:r>
          </w:p>
        </w:tc>
        <w:tc>
          <w:tcPr>
            <w:tcW w:type="dxa" w:w="6760"/>
          </w:tcPr>
          <w:p>
            <w:r>
              <w:rPr>
                <w:sz w:val="19"/>
                <w:szCs w:val="19"/>
              </w:rPr>
              <w:t xml:space="preserve">Sin pool SQLite, 1 worker uvicorn, sin mantenimiento durante actualizaciones, sin retención logs, python-dotenv no declarado, scripts dev en raíz</w:t>
            </w:r>
          </w:p>
        </w:tc>
      </w:tr>
      <w:tr>
        <w:tc>
          <w:tcPr>
            <w:tcW w:type="dxa" w:w="1800"/>
            <w:shd w:fill="B7950B" w:color="auto" w:val="clear"/>
          </w:tcPr>
          <w:p>
            <w:pPr>
              <w:jc w:val="center"/>
            </w:pPr>
            <w:r>
              <w:rPr>
                <w:b/>
                <w:bCs/>
                <w:color w:val="FFFFFF"/>
                <w:sz w:val="20"/>
                <w:szCs w:val="20"/>
              </w:rPr>
              <w:t xml:space="preserve">MEDIO</w:t>
            </w:r>
          </w:p>
        </w:tc>
        <w:tc>
          <w:tcPr>
            <w:tcW w:type="dxa" w:w="800"/>
          </w:tcPr>
          <w:p>
            <w:pPr>
              <w:jc w:val="center"/>
            </w:pPr>
            <w:r>
              <w:rPr>
                <w:b/>
                <w:bCs/>
                <w:color w:val="B7950B"/>
                <w:sz w:val="22"/>
                <w:szCs w:val="22"/>
              </w:rPr>
              <w:t xml:space="preserve">5</w:t>
            </w:r>
          </w:p>
        </w:tc>
        <w:tc>
          <w:tcPr>
            <w:tcW w:type="dxa" w:w="6760"/>
          </w:tcPr>
          <w:p>
            <w:r>
              <w:rPr>
                <w:sz w:val="19"/>
                <w:szCs w:val="19"/>
              </w:rPr>
              <w:t xml:space="preserve">main.py monolito 4934 líneas, 0 tests automatizados, cloudflared.exe en raíz, app.js huérfano, config.yml vacío</w:t>
            </w:r>
          </w:p>
        </w:tc>
      </w:tr>
      <w:tr>
        <w:tc>
          <w:tcPr>
            <w:tcW w:type="dxa" w:w="1800"/>
            <w:shd w:fill="717D7E" w:color="auto" w:val="clear"/>
          </w:tcPr>
          <w:p>
            <w:pPr>
              <w:jc w:val="center"/>
            </w:pPr>
            <w:r>
              <w:rPr>
                <w:b/>
                <w:bCs/>
                <w:color w:val="FFFFFF"/>
                <w:sz w:val="20"/>
                <w:szCs w:val="20"/>
              </w:rPr>
              <w:t xml:space="preserve">BAJO</w:t>
            </w:r>
          </w:p>
        </w:tc>
        <w:tc>
          <w:tcPr>
            <w:tcW w:type="dxa" w:w="800"/>
          </w:tcPr>
          <w:p>
            <w:pPr>
              <w:jc w:val="center"/>
            </w:pPr>
            <w:r>
              <w:rPr>
                <w:b/>
                <w:bCs/>
                <w:color w:val="717D7E"/>
                <w:sz w:val="22"/>
                <w:szCs w:val="22"/>
              </w:rPr>
              <w:t xml:space="preserve">5</w:t>
            </w:r>
          </w:p>
        </w:tc>
        <w:tc>
          <w:tcPr>
            <w:tcW w:type="dxa" w:w="6760"/>
          </w:tcPr>
          <w:p>
            <w:r>
              <w:rPr>
                <w:sz w:val="19"/>
                <w:szCs w:val="19"/>
              </w:rPr>
              <w:t xml:space="preserve">fonts_unused/ y styles_unused.css sin eliminar, barcode.py stub, INICIAR_NGROK_MRD.bat obsoleto, scripts diagnóstico en producción</w:t>
            </w:r>
          </w:p>
        </w:tc>
      </w:tr>
    </w:tbl>
    <w:p>
      <w:pPr>
        <w:spacing w:before="400"/>
      </w:pPr>
    </w:p>
    <w:p>
      <w:pPr>
        <w:pBdr>
          <w:bottom w:val="single" w:color="CCCCCC" w:sz="4"/>
        </w:pBdr>
        <w:spacing w:after="200" w:before="200"/>
      </w:pPr>
    </w:p>
    <w:p>
      <w:pPr>
        <w:pStyle w:val="Heading1"/>
        <w:spacing w:after="120" w:before="280"/>
      </w:pPr>
      <w:r>
        <w:t xml:space="preserve">2. Hallazgos BLOQUEANTES</w:t>
      </w:r>
    </w:p>
    <w:p>
      <w:pPr>
        <w:spacing w:after="60" w:before="60"/>
        <w:jc w:val="both"/>
      </w:pPr>
      <w:r>
        <w:rPr>
          <w:sz w:val="21"/>
          <w:szCs w:val="21"/>
        </w:rPr>
        <w:t xml:space="preserve">Los hallazgos bloqueantes impiden la publicación. Deben resolverse antes de cualquier acceso externo.</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C0392B" w:color="auto" w:val="clear"/>
          </w:tcPr>
          <w:p>
            <w:pPr>
              <w:jc w:val="center"/>
            </w:pPr>
            <w:r>
              <w:rPr>
                <w:b/>
                <w:bCs/>
                <w:color w:val="FFFFFF"/>
                <w:sz w:val="20"/>
                <w:szCs w:val="20"/>
              </w:rPr>
              <w:t xml:space="preserve">B-01</w:t>
            </w:r>
          </w:p>
        </w:tc>
        <w:tc>
          <w:tcPr>
            <w:tcW w:type="dxa" w:w="7960"/>
            <w:shd w:fill="C0392B" w:color="auto" w:val="clear"/>
          </w:tcPr>
          <w:p>
            <w:r>
              <w:rPr>
                <w:b/>
                <w:bCs/>
                <w:color w:val="FFFFFF"/>
                <w:sz w:val="21"/>
                <w:szCs w:val="21"/>
              </w:rPr>
              <w:t xml:space="preserve">MRD_SECRET_KEY no definida — se usa clave débil por defecto en producción</w:t>
            </w:r>
          </w:p>
        </w:tc>
      </w:tr>
      <w:tr>
        <w:tc>
          <w:tcPr>
            <w:tcW w:type="dxa" w:w="1400"/>
            <w:shd w:fill="FADBD8" w:color="auto" w:val="clear"/>
          </w:tcPr>
          <w:p>
            <w:r>
              <w:rPr>
                <w:b/>
                <w:bCs/>
                <w:color w:val="444444"/>
                <w:sz w:val="18"/>
                <w:szCs w:val="18"/>
              </w:rPr>
              <w:t xml:space="preserve">Área</w:t>
            </w:r>
          </w:p>
        </w:tc>
        <w:tc>
          <w:tcPr>
            <w:tcW w:type="dxa" w:w="7960"/>
            <w:shd w:fill="FADBD8" w:color="auto" w:val="clear"/>
          </w:tcPr>
          <w:p>
            <w:r>
              <w:rPr>
                <w:sz w:val="19"/>
                <w:szCs w:val="19"/>
              </w:rPr>
              <w:t xml:space="preserve">Seguridad / Autenticación</w:t>
            </w:r>
          </w:p>
        </w:tc>
      </w:tr>
      <w:tr>
        <w:tc>
          <w:tcPr>
            <w:tcW w:type="dxa" w:w="1400"/>
            <w:shd w:fill="FADBD8" w:color="auto" w:val="clear"/>
          </w:tcPr>
          <w:p>
            <w:r>
              <w:rPr>
                <w:b/>
                <w:bCs/>
                <w:color w:val="444444"/>
                <w:sz w:val="18"/>
                <w:szCs w:val="18"/>
              </w:rPr>
              <w:t xml:space="preserve">Descripción</w:t>
            </w:r>
          </w:p>
        </w:tc>
        <w:tc>
          <w:tcPr>
            <w:tcW w:type="dxa" w:w="7960"/>
            <w:shd w:fill="FADBD8" w:color="auto" w:val="clear"/>
          </w:tcPr>
          <w:p>
            <w:r>
              <w:rPr>
                <w:sz w:val="19"/>
                <w:szCs w:val="19"/>
              </w:rPr>
              <w:t xml:space="preserve">config.py define SECRET_KEY = os.getenv("MRD_SECRET_KEY", _DEFAULT_KEY) donde _DEFAULT_KEY = "mrd-tool-control-clave-secreta-2024-cambiar-en-produccion". No existe fichero .env en el proyecto. En producción, todos los JWT y cookies de sesión se firman con esta clave pública conocida.</w:t>
            </w:r>
          </w:p>
        </w:tc>
      </w:tr>
      <w:tr>
        <w:tc>
          <w:tcPr>
            <w:tcW w:type="dxa" w:w="1400"/>
            <w:shd w:fill="FADBD8" w:color="auto" w:val="clear"/>
          </w:tcPr>
          <w:p>
            <w:r>
              <w:rPr>
                <w:b/>
                <w:bCs/>
                <w:color w:val="444444"/>
                <w:sz w:val="18"/>
                <w:szCs w:val="18"/>
              </w:rPr>
              <w:t xml:space="preserve">Impacto</w:t>
            </w:r>
          </w:p>
        </w:tc>
        <w:tc>
          <w:tcPr>
            <w:tcW w:type="dxa" w:w="7960"/>
            <w:shd w:fill="FADBD8" w:color="auto" w:val="clear"/>
          </w:tcPr>
          <w:p>
            <w:r>
              <w:rPr>
                <w:sz w:val="19"/>
                <w:szCs w:val="19"/>
              </w:rPr>
              <w:t xml:space="preserve">Cualquier atacante que conozca la clave por defecto puede forjar tokens de sesión y suplantar a cualquier usuario, incluyendo administradores.</w:t>
            </w:r>
          </w:p>
        </w:tc>
      </w:tr>
      <w:tr>
        <w:tc>
          <w:tcPr>
            <w:tcW w:type="dxa" w:w="1400"/>
            <w:shd w:fill="FADBD8" w:color="auto" w:val="clear"/>
          </w:tcPr>
          <w:p>
            <w:r>
              <w:rPr>
                <w:b/>
                <w:bCs/>
                <w:color w:val="444444"/>
                <w:sz w:val="18"/>
                <w:szCs w:val="18"/>
              </w:rPr>
              <w:t xml:space="preserve">Acción</w:t>
            </w:r>
          </w:p>
        </w:tc>
        <w:tc>
          <w:tcPr>
            <w:tcW w:type="dxa" w:w="7960"/>
            <w:shd w:fill="FADBD8" w:color="auto" w:val="clear"/>
          </w:tcPr>
          <w:p>
            <w:r>
              <w:rPr>
                <w:b/>
                <w:bCs/>
                <w:sz w:val="19"/>
                <w:szCs w:val="19"/>
              </w:rPr>
              <w:t xml:space="preserve">Crear config/local.env con MRD_SECRET_KEY generada aleatoriamente (≥32 bytes). Sprint 5.2.</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C0392B" w:color="auto" w:val="clear"/>
          </w:tcPr>
          <w:p>
            <w:pPr>
              <w:jc w:val="center"/>
            </w:pPr>
            <w:r>
              <w:rPr>
                <w:b/>
                <w:bCs/>
                <w:color w:val="FFFFFF"/>
                <w:sz w:val="20"/>
                <w:szCs w:val="20"/>
              </w:rPr>
              <w:t xml:space="preserve">B-02</w:t>
            </w:r>
          </w:p>
        </w:tc>
        <w:tc>
          <w:tcPr>
            <w:tcW w:type="dxa" w:w="7960"/>
            <w:shd w:fill="C0392B" w:color="auto" w:val="clear"/>
          </w:tcPr>
          <w:p>
            <w:r>
              <w:rPr>
                <w:b/>
                <w:bCs/>
                <w:color w:val="FFFFFF"/>
                <w:sz w:val="21"/>
                <w:szCs w:val="21"/>
              </w:rPr>
              <w:t xml:space="preserve">Cloudflare Named Tunnel sin configurar — sin dominio permanente ni HTTPS garantizado</w:t>
            </w:r>
          </w:p>
        </w:tc>
      </w:tr>
      <w:tr>
        <w:tc>
          <w:tcPr>
            <w:tcW w:type="dxa" w:w="1400"/>
            <w:shd w:fill="FADBD8" w:color="auto" w:val="clear"/>
          </w:tcPr>
          <w:p>
            <w:r>
              <w:rPr>
                <w:b/>
                <w:bCs/>
                <w:color w:val="444444"/>
                <w:sz w:val="18"/>
                <w:szCs w:val="18"/>
              </w:rPr>
              <w:t xml:space="preserve">Área</w:t>
            </w:r>
          </w:p>
        </w:tc>
        <w:tc>
          <w:tcPr>
            <w:tcW w:type="dxa" w:w="7960"/>
            <w:shd w:fill="FADBD8" w:color="auto" w:val="clear"/>
          </w:tcPr>
          <w:p>
            <w:r>
              <w:rPr>
                <w:sz w:val="19"/>
                <w:szCs w:val="19"/>
              </w:rPr>
              <w:t xml:space="preserve">Infraestructura / Acceso externo</w:t>
            </w:r>
          </w:p>
        </w:tc>
      </w:tr>
      <w:tr>
        <w:tc>
          <w:tcPr>
            <w:tcW w:type="dxa" w:w="1400"/>
            <w:shd w:fill="FADBD8" w:color="auto" w:val="clear"/>
          </w:tcPr>
          <w:p>
            <w:r>
              <w:rPr>
                <w:b/>
                <w:bCs/>
                <w:color w:val="444444"/>
                <w:sz w:val="18"/>
                <w:szCs w:val="18"/>
              </w:rPr>
              <w:t xml:space="preserve">Descripción</w:t>
            </w:r>
          </w:p>
        </w:tc>
        <w:tc>
          <w:tcPr>
            <w:tcW w:type="dxa" w:w="7960"/>
            <w:shd w:fill="FADBD8" w:color="auto" w:val="clear"/>
          </w:tcPr>
          <w:p>
            <w:r>
              <w:rPr>
                <w:sz w:val="19"/>
                <w:szCs w:val="19"/>
              </w:rPr>
              <w:t xml:space="preserve">config.yml contiene únicamente {} (vacío). cloudflared.exe (52 MB) está presente en la raíz del proyecto pero sin ningún túnel declarado ni credenciales de Cloudflare configuradas. La aplicación no tiene HTTPS asegurado fuera de un proxy externo no configurado.</w:t>
            </w:r>
          </w:p>
        </w:tc>
      </w:tr>
      <w:tr>
        <w:tc>
          <w:tcPr>
            <w:tcW w:type="dxa" w:w="1400"/>
            <w:shd w:fill="FADBD8" w:color="auto" w:val="clear"/>
          </w:tcPr>
          <w:p>
            <w:r>
              <w:rPr>
                <w:b/>
                <w:bCs/>
                <w:color w:val="444444"/>
                <w:sz w:val="18"/>
                <w:szCs w:val="18"/>
              </w:rPr>
              <w:t xml:space="preserve">Impacto</w:t>
            </w:r>
          </w:p>
        </w:tc>
        <w:tc>
          <w:tcPr>
            <w:tcW w:type="dxa" w:w="7960"/>
            <w:shd w:fill="FADBD8" w:color="auto" w:val="clear"/>
          </w:tcPr>
          <w:p>
            <w:r>
              <w:rPr>
                <w:sz w:val="19"/>
                <w:szCs w:val="19"/>
              </w:rPr>
              <w:t xml:space="preserve">Sin dominio seguro, la aplicación no es accesible de forma fiable desde internet. Sin HTTPS, las cookies de sesión viajan en texto plano.</w:t>
            </w:r>
          </w:p>
        </w:tc>
      </w:tr>
      <w:tr>
        <w:tc>
          <w:tcPr>
            <w:tcW w:type="dxa" w:w="1400"/>
            <w:shd w:fill="FADBD8" w:color="auto" w:val="clear"/>
          </w:tcPr>
          <w:p>
            <w:r>
              <w:rPr>
                <w:b/>
                <w:bCs/>
                <w:color w:val="444444"/>
                <w:sz w:val="18"/>
                <w:szCs w:val="18"/>
              </w:rPr>
              <w:t xml:space="preserve">Acción</w:t>
            </w:r>
          </w:p>
        </w:tc>
        <w:tc>
          <w:tcPr>
            <w:tcW w:type="dxa" w:w="7960"/>
            <w:shd w:fill="FADBD8" w:color="auto" w:val="clear"/>
          </w:tcPr>
          <w:p>
            <w:r>
              <w:rPr>
                <w:b/>
                <w:bCs/>
                <w:sz w:val="19"/>
                <w:szCs w:val="19"/>
              </w:rPr>
              <w:t xml:space="preserve">Configurar Named Tunnel en config.yml con credenciales de Cloudflare y dominio definitivo. Sprint 5.4.</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C0392B" w:color="auto" w:val="clear"/>
          </w:tcPr>
          <w:p>
            <w:pPr>
              <w:jc w:val="center"/>
            </w:pPr>
            <w:r>
              <w:rPr>
                <w:b/>
                <w:bCs/>
                <w:color w:val="FFFFFF"/>
                <w:sz w:val="20"/>
                <w:szCs w:val="20"/>
              </w:rPr>
              <w:t xml:space="preserve">B-03</w:t>
            </w:r>
          </w:p>
        </w:tc>
        <w:tc>
          <w:tcPr>
            <w:tcW w:type="dxa" w:w="7960"/>
            <w:shd w:fill="C0392B" w:color="auto" w:val="clear"/>
          </w:tcPr>
          <w:p>
            <w:r>
              <w:rPr>
                <w:b/>
                <w:bCs/>
                <w:color w:val="FFFFFF"/>
                <w:sz w:val="21"/>
                <w:szCs w:val="21"/>
              </w:rPr>
              <w:t xml:space="preserve">El actualizador no verifica integridad del paquete ZIP — vector de RCE</w:t>
            </w:r>
          </w:p>
        </w:tc>
      </w:tr>
      <w:tr>
        <w:tc>
          <w:tcPr>
            <w:tcW w:type="dxa" w:w="1400"/>
            <w:shd w:fill="FADBD8" w:color="auto" w:val="clear"/>
          </w:tcPr>
          <w:p>
            <w:r>
              <w:rPr>
                <w:b/>
                <w:bCs/>
                <w:color w:val="444444"/>
                <w:sz w:val="18"/>
                <w:szCs w:val="18"/>
              </w:rPr>
              <w:t xml:space="preserve">Área</w:t>
            </w:r>
          </w:p>
        </w:tc>
        <w:tc>
          <w:tcPr>
            <w:tcW w:type="dxa" w:w="7960"/>
            <w:shd w:fill="FADBD8" w:color="auto" w:val="clear"/>
          </w:tcPr>
          <w:p>
            <w:r>
              <w:rPr>
                <w:sz w:val="19"/>
                <w:szCs w:val="19"/>
              </w:rPr>
              <w:t xml:space="preserve">Seguridad / Actualizador</w:t>
            </w:r>
          </w:p>
        </w:tc>
      </w:tr>
      <w:tr>
        <w:tc>
          <w:tcPr>
            <w:tcW w:type="dxa" w:w="1400"/>
            <w:shd w:fill="FADBD8" w:color="auto" w:val="clear"/>
          </w:tcPr>
          <w:p>
            <w:r>
              <w:rPr>
                <w:b/>
                <w:bCs/>
                <w:color w:val="444444"/>
                <w:sz w:val="18"/>
                <w:szCs w:val="18"/>
              </w:rPr>
              <w:t xml:space="preserve">Descripción</w:t>
            </w:r>
          </w:p>
        </w:tc>
        <w:tc>
          <w:tcPr>
            <w:tcW w:type="dxa" w:w="7960"/>
            <w:shd w:fill="FADBD8" w:color="auto" w:val="clear"/>
          </w:tcPr>
          <w:p>
            <w:r>
              <w:rPr>
                <w:sz w:val="19"/>
                <w:szCs w:val="19"/>
              </w:rPr>
              <w:t xml:space="preserve">El módulo de actualización descarga y descomprime ZIPs sin verificar hash SHA-256 ni firma digital. Si el servidor de actualizaciones es comprometido, o si la conexión es interceptada (MITM), se puede distribuir un ZIP malicioso que reemplazaría main.py u otros ficheros críticos con código arbitrario.</w:t>
            </w:r>
          </w:p>
        </w:tc>
      </w:tr>
      <w:tr>
        <w:tc>
          <w:tcPr>
            <w:tcW w:type="dxa" w:w="1400"/>
            <w:shd w:fill="FADBD8" w:color="auto" w:val="clear"/>
          </w:tcPr>
          <w:p>
            <w:r>
              <w:rPr>
                <w:b/>
                <w:bCs/>
                <w:color w:val="444444"/>
                <w:sz w:val="18"/>
                <w:szCs w:val="18"/>
              </w:rPr>
              <w:t xml:space="preserve">Impacto</w:t>
            </w:r>
          </w:p>
        </w:tc>
        <w:tc>
          <w:tcPr>
            <w:tcW w:type="dxa" w:w="7960"/>
            <w:shd w:fill="FADBD8" w:color="auto" w:val="clear"/>
          </w:tcPr>
          <w:p>
            <w:r>
              <w:rPr>
                <w:sz w:val="19"/>
                <w:szCs w:val="19"/>
              </w:rPr>
              <w:t xml:space="preserve">Ejecución remota de código (RCE) sobre el servidor de producción sin intervención del usuario.</w:t>
            </w:r>
          </w:p>
        </w:tc>
      </w:tr>
      <w:tr>
        <w:tc>
          <w:tcPr>
            <w:tcW w:type="dxa" w:w="1400"/>
            <w:shd w:fill="FADBD8" w:color="auto" w:val="clear"/>
          </w:tcPr>
          <w:p>
            <w:r>
              <w:rPr>
                <w:b/>
                <w:bCs/>
                <w:color w:val="444444"/>
                <w:sz w:val="18"/>
                <w:szCs w:val="18"/>
              </w:rPr>
              <w:t xml:space="preserve">Acción</w:t>
            </w:r>
          </w:p>
        </w:tc>
        <w:tc>
          <w:tcPr>
            <w:tcW w:type="dxa" w:w="7960"/>
            <w:shd w:fill="FADBD8" w:color="auto" w:val="clear"/>
          </w:tcPr>
          <w:p>
            <w:r>
              <w:rPr>
                <w:b/>
                <w:bCs/>
                <w:sz w:val="19"/>
                <w:szCs w:val="19"/>
              </w:rPr>
              <w:t xml:space="preserve">Añadir verificación SHA-256/firma antes de descomprimir cualquier paquete. Sprint 5.7.</w:t>
            </w:r>
          </w:p>
        </w:tc>
      </w:tr>
    </w:tbl>
    <w:p>
      <w:pPr>
        <w:spacing w:before="400"/>
      </w:pPr>
    </w:p>
    <w:p>
      <w:pPr>
        <w:pBdr>
          <w:bottom w:val="single" w:color="CCCCCC" w:sz="4"/>
        </w:pBdr>
        <w:spacing w:after="200" w:before="200"/>
      </w:pPr>
    </w:p>
    <w:p>
      <w:pPr>
        <w:pStyle w:val="Heading1"/>
        <w:spacing w:after="120" w:before="280"/>
      </w:pPr>
      <w:r>
        <w:t xml:space="preserve">3. Hallazgos CRÍTICOS</w:t>
      </w:r>
    </w:p>
    <w:p>
      <w:pPr>
        <w:spacing w:after="60" w:before="60"/>
        <w:jc w:val="both"/>
      </w:pPr>
      <w:r>
        <w:rPr>
          <w:sz w:val="21"/>
          <w:szCs w:val="21"/>
        </w:rPr>
        <w:t xml:space="preserve">Deben resolverse antes de la publicación. Representan riesgos graves de seguridad o pérdida de datos.</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E74C3C" w:color="auto" w:val="clear"/>
          </w:tcPr>
          <w:p>
            <w:pPr>
              <w:jc w:val="center"/>
            </w:pPr>
            <w:r>
              <w:rPr>
                <w:b/>
                <w:bCs/>
                <w:color w:val="FFFFFF"/>
                <w:sz w:val="20"/>
                <w:szCs w:val="20"/>
              </w:rPr>
              <w:t xml:space="preserve">C-01</w:t>
            </w:r>
          </w:p>
        </w:tc>
        <w:tc>
          <w:tcPr>
            <w:tcW w:type="dxa" w:w="7960"/>
            <w:shd w:fill="E74C3C" w:color="auto" w:val="clear"/>
          </w:tcPr>
          <w:p>
            <w:r>
              <w:rPr>
                <w:b/>
                <w:bCs/>
                <w:color w:val="FFFFFF"/>
                <w:sz w:val="21"/>
                <w:szCs w:val="21"/>
              </w:rPr>
              <w:t xml:space="preserve">Sin cabeceras de seguridad HTTP (CSP, X-Frame-Options, HSTS, X-Content-Type-Options, Referrer-Policy)</w:t>
            </w:r>
          </w:p>
        </w:tc>
      </w:tr>
      <w:tr>
        <w:tc>
          <w:tcPr>
            <w:tcW w:type="dxa" w:w="1400"/>
            <w:shd w:fill="FDECEA" w:color="auto" w:val="clear"/>
          </w:tcPr>
          <w:p>
            <w:r>
              <w:rPr>
                <w:b/>
                <w:bCs/>
                <w:color w:val="444444"/>
                <w:sz w:val="18"/>
                <w:szCs w:val="18"/>
              </w:rPr>
              <w:t xml:space="preserve">Área</w:t>
            </w:r>
          </w:p>
        </w:tc>
        <w:tc>
          <w:tcPr>
            <w:tcW w:type="dxa" w:w="7960"/>
            <w:shd w:fill="FDECEA" w:color="auto" w:val="clear"/>
          </w:tcPr>
          <w:p>
            <w:r>
              <w:rPr>
                <w:sz w:val="19"/>
                <w:szCs w:val="19"/>
              </w:rPr>
              <w:t xml:space="preserve">Seguridad / HTTP Headers</w:t>
            </w:r>
          </w:p>
        </w:tc>
      </w:tr>
      <w:tr>
        <w:tc>
          <w:tcPr>
            <w:tcW w:type="dxa" w:w="1400"/>
            <w:shd w:fill="FDECEA" w:color="auto" w:val="clear"/>
          </w:tcPr>
          <w:p>
            <w:r>
              <w:rPr>
                <w:b/>
                <w:bCs/>
                <w:color w:val="444444"/>
                <w:sz w:val="18"/>
                <w:szCs w:val="18"/>
              </w:rPr>
              <w:t xml:space="preserve">Descripción</w:t>
            </w:r>
          </w:p>
        </w:tc>
        <w:tc>
          <w:tcPr>
            <w:tcW w:type="dxa" w:w="7960"/>
            <w:shd w:fill="FDECEA" w:color="auto" w:val="clear"/>
          </w:tcPr>
          <w:p>
            <w:r>
              <w:rPr>
                <w:sz w:val="19"/>
                <w:szCs w:val="19"/>
              </w:rPr>
              <w:t xml:space="preserve">FastAPI no añade ninguna cabecera de seguridad por defecto y no se ha configurado middleware para ello. Ausentes: Content-Security-Policy, X-Frame-Options, X-Content-Type-Options, Strict-Transport-Security, Referrer-Policy, Permissions-Policy.</w:t>
            </w:r>
          </w:p>
        </w:tc>
      </w:tr>
      <w:tr>
        <w:tc>
          <w:tcPr>
            <w:tcW w:type="dxa" w:w="1400"/>
            <w:shd w:fill="FDECEA" w:color="auto" w:val="clear"/>
          </w:tcPr>
          <w:p>
            <w:r>
              <w:rPr>
                <w:b/>
                <w:bCs/>
                <w:color w:val="444444"/>
                <w:sz w:val="18"/>
                <w:szCs w:val="18"/>
              </w:rPr>
              <w:t xml:space="preserve">Impacto</w:t>
            </w:r>
          </w:p>
        </w:tc>
        <w:tc>
          <w:tcPr>
            <w:tcW w:type="dxa" w:w="7960"/>
            <w:shd w:fill="FDECEA" w:color="auto" w:val="clear"/>
          </w:tcPr>
          <w:p>
            <w:r>
              <w:rPr>
                <w:sz w:val="19"/>
                <w:szCs w:val="19"/>
              </w:rPr>
              <w:t xml:space="preserve">Vulnerabilidad a XSS, clickjacking, MIME-sniffing y downgrade HTTP. Herramientas de análisis como SecurityHeaders.com darían nota F.</w:t>
            </w:r>
          </w:p>
        </w:tc>
      </w:tr>
      <w:tr>
        <w:tc>
          <w:tcPr>
            <w:tcW w:type="dxa" w:w="1400"/>
            <w:shd w:fill="FDECEA" w:color="auto" w:val="clear"/>
          </w:tcPr>
          <w:p>
            <w:r>
              <w:rPr>
                <w:b/>
                <w:bCs/>
                <w:color w:val="444444"/>
                <w:sz w:val="18"/>
                <w:szCs w:val="18"/>
              </w:rPr>
              <w:t xml:space="preserve">Acción</w:t>
            </w:r>
          </w:p>
        </w:tc>
        <w:tc>
          <w:tcPr>
            <w:tcW w:type="dxa" w:w="7960"/>
            <w:shd w:fill="FDECEA" w:color="auto" w:val="clear"/>
          </w:tcPr>
          <w:p>
            <w:r>
              <w:rPr>
                <w:b/>
                <w:bCs/>
                <w:sz w:val="19"/>
                <w:szCs w:val="19"/>
              </w:rPr>
              <w:t xml:space="preserve">Añadir middleware de cabeceras de seguridad en main.py. Sprint 5.2.</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E74C3C" w:color="auto" w:val="clear"/>
          </w:tcPr>
          <w:p>
            <w:pPr>
              <w:jc w:val="center"/>
            </w:pPr>
            <w:r>
              <w:rPr>
                <w:b/>
                <w:bCs/>
                <w:color w:val="FFFFFF"/>
                <w:sz w:val="20"/>
                <w:szCs w:val="20"/>
              </w:rPr>
              <w:t xml:space="preserve">C-02</w:t>
            </w:r>
          </w:p>
        </w:tc>
        <w:tc>
          <w:tcPr>
            <w:tcW w:type="dxa" w:w="7960"/>
            <w:shd w:fill="E74C3C" w:color="auto" w:val="clear"/>
          </w:tcPr>
          <w:p>
            <w:r>
              <w:rPr>
                <w:b/>
                <w:bCs/>
                <w:color w:val="FFFFFF"/>
                <w:sz w:val="21"/>
                <w:szCs w:val="21"/>
              </w:rPr>
              <w:t xml:space="preserve">Sin protección CSRF en formularios POST</w:t>
            </w:r>
          </w:p>
        </w:tc>
      </w:tr>
      <w:tr>
        <w:tc>
          <w:tcPr>
            <w:tcW w:type="dxa" w:w="1400"/>
            <w:shd w:fill="FDECEA" w:color="auto" w:val="clear"/>
          </w:tcPr>
          <w:p>
            <w:r>
              <w:rPr>
                <w:b/>
                <w:bCs/>
                <w:color w:val="444444"/>
                <w:sz w:val="18"/>
                <w:szCs w:val="18"/>
              </w:rPr>
              <w:t xml:space="preserve">Área</w:t>
            </w:r>
          </w:p>
        </w:tc>
        <w:tc>
          <w:tcPr>
            <w:tcW w:type="dxa" w:w="7960"/>
            <w:shd w:fill="FDECEA" w:color="auto" w:val="clear"/>
          </w:tcPr>
          <w:p>
            <w:r>
              <w:rPr>
                <w:sz w:val="19"/>
                <w:szCs w:val="19"/>
              </w:rPr>
              <w:t xml:space="preserve">Seguridad / CSRF</w:t>
            </w:r>
          </w:p>
        </w:tc>
      </w:tr>
      <w:tr>
        <w:tc>
          <w:tcPr>
            <w:tcW w:type="dxa" w:w="1400"/>
            <w:shd w:fill="FDECEA" w:color="auto" w:val="clear"/>
          </w:tcPr>
          <w:p>
            <w:r>
              <w:rPr>
                <w:b/>
                <w:bCs/>
                <w:color w:val="444444"/>
                <w:sz w:val="18"/>
                <w:szCs w:val="18"/>
              </w:rPr>
              <w:t xml:space="preserve">Descripción</w:t>
            </w:r>
          </w:p>
        </w:tc>
        <w:tc>
          <w:tcPr>
            <w:tcW w:type="dxa" w:w="7960"/>
            <w:shd w:fill="FDECEA" w:color="auto" w:val="clear"/>
          </w:tcPr>
          <w:p>
            <w:r>
              <w:rPr>
                <w:sz w:val="19"/>
                <w:szCs w:val="19"/>
              </w:rPr>
              <w:t xml:space="preserve">Ningún formulario incluye token CSRF. No existe middleware de verificación CSRF en FastAPI. Un atacante puede construir una página web que envíe peticiones POST autenticadas en nombre de un usuario logueado (ej. cambiar contraseña, crear usuario admin).</w:t>
            </w:r>
          </w:p>
        </w:tc>
      </w:tr>
      <w:tr>
        <w:tc>
          <w:tcPr>
            <w:tcW w:type="dxa" w:w="1400"/>
            <w:shd w:fill="FDECEA" w:color="auto" w:val="clear"/>
          </w:tcPr>
          <w:p>
            <w:r>
              <w:rPr>
                <w:b/>
                <w:bCs/>
                <w:color w:val="444444"/>
                <w:sz w:val="18"/>
                <w:szCs w:val="18"/>
              </w:rPr>
              <w:t xml:space="preserve">Impacto</w:t>
            </w:r>
          </w:p>
        </w:tc>
        <w:tc>
          <w:tcPr>
            <w:tcW w:type="dxa" w:w="7960"/>
            <w:shd w:fill="FDECEA" w:color="auto" w:val="clear"/>
          </w:tcPr>
          <w:p>
            <w:r>
              <w:rPr>
                <w:sz w:val="19"/>
                <w:szCs w:val="19"/>
              </w:rPr>
              <w:t xml:space="preserve">Cross-Site Request Forgery — un atacante puede ejecutar acciones destructivas en nombre del usuario sin su conocimiento.</w:t>
            </w:r>
          </w:p>
        </w:tc>
      </w:tr>
      <w:tr>
        <w:tc>
          <w:tcPr>
            <w:tcW w:type="dxa" w:w="1400"/>
            <w:shd w:fill="FDECEA" w:color="auto" w:val="clear"/>
          </w:tcPr>
          <w:p>
            <w:r>
              <w:rPr>
                <w:b/>
                <w:bCs/>
                <w:color w:val="444444"/>
                <w:sz w:val="18"/>
                <w:szCs w:val="18"/>
              </w:rPr>
              <w:t xml:space="preserve">Acción</w:t>
            </w:r>
          </w:p>
        </w:tc>
        <w:tc>
          <w:tcPr>
            <w:tcW w:type="dxa" w:w="7960"/>
            <w:shd w:fill="FDECEA" w:color="auto" w:val="clear"/>
          </w:tcPr>
          <w:p>
            <w:r>
              <w:rPr>
                <w:b/>
                <w:bCs/>
                <w:sz w:val="19"/>
                <w:szCs w:val="19"/>
              </w:rPr>
              <w:t xml:space="preserve">Implementar tokens CSRF (double-submit cookie o synchronizer token). Sprint 5.2.</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E74C3C" w:color="auto" w:val="clear"/>
          </w:tcPr>
          <w:p>
            <w:pPr>
              <w:jc w:val="center"/>
            </w:pPr>
            <w:r>
              <w:rPr>
                <w:b/>
                <w:bCs/>
                <w:color w:val="FFFFFF"/>
                <w:sz w:val="20"/>
                <w:szCs w:val="20"/>
              </w:rPr>
              <w:t xml:space="preserve">C-03</w:t>
            </w:r>
          </w:p>
        </w:tc>
        <w:tc>
          <w:tcPr>
            <w:tcW w:type="dxa" w:w="7960"/>
            <w:shd w:fill="E74C3C" w:color="auto" w:val="clear"/>
          </w:tcPr>
          <w:p>
            <w:r>
              <w:rPr>
                <w:b/>
                <w:bCs/>
                <w:color w:val="FFFFFF"/>
                <w:sz w:val="21"/>
                <w:szCs w:val="21"/>
              </w:rPr>
              <w:t xml:space="preserve">Contraseña mínima de 4 caracteres — insuficiente para producción</w:t>
            </w:r>
          </w:p>
        </w:tc>
      </w:tr>
      <w:tr>
        <w:tc>
          <w:tcPr>
            <w:tcW w:type="dxa" w:w="1400"/>
            <w:shd w:fill="FDECEA" w:color="auto" w:val="clear"/>
          </w:tcPr>
          <w:p>
            <w:r>
              <w:rPr>
                <w:b/>
                <w:bCs/>
                <w:color w:val="444444"/>
                <w:sz w:val="18"/>
                <w:szCs w:val="18"/>
              </w:rPr>
              <w:t xml:space="preserve">Área</w:t>
            </w:r>
          </w:p>
        </w:tc>
        <w:tc>
          <w:tcPr>
            <w:tcW w:type="dxa" w:w="7960"/>
            <w:shd w:fill="FDECEA" w:color="auto" w:val="clear"/>
          </w:tcPr>
          <w:p>
            <w:r>
              <w:rPr>
                <w:sz w:val="19"/>
                <w:szCs w:val="19"/>
              </w:rPr>
              <w:t xml:space="preserve">Seguridad / Autenticación</w:t>
            </w:r>
          </w:p>
        </w:tc>
      </w:tr>
      <w:tr>
        <w:tc>
          <w:tcPr>
            <w:tcW w:type="dxa" w:w="1400"/>
            <w:shd w:fill="FDECEA" w:color="auto" w:val="clear"/>
          </w:tcPr>
          <w:p>
            <w:r>
              <w:rPr>
                <w:b/>
                <w:bCs/>
                <w:color w:val="444444"/>
                <w:sz w:val="18"/>
                <w:szCs w:val="18"/>
              </w:rPr>
              <w:t xml:space="preserve">Descripción</w:t>
            </w:r>
          </w:p>
        </w:tc>
        <w:tc>
          <w:tcPr>
            <w:tcW w:type="dxa" w:w="7960"/>
            <w:shd w:fill="FDECEA" w:color="auto" w:val="clear"/>
          </w:tcPr>
          <w:p>
            <w:r>
              <w:rPr>
                <w:sz w:val="19"/>
                <w:szCs w:val="19"/>
              </w:rPr>
              <w:t xml:space="preserve">main.py línea 460: validación de contraseña acepta un mínimo de 4 caracteres. No hay requisitos de complejidad (mayúsculas, números, caracteres especiales). Para usuarios de producción esto es inaceptable según cualquier estándar (NIST SP 800-63B recomienda mínimo 8 caracteres).</w:t>
            </w:r>
          </w:p>
        </w:tc>
      </w:tr>
      <w:tr>
        <w:tc>
          <w:tcPr>
            <w:tcW w:type="dxa" w:w="1400"/>
            <w:shd w:fill="FDECEA" w:color="auto" w:val="clear"/>
          </w:tcPr>
          <w:p>
            <w:r>
              <w:rPr>
                <w:b/>
                <w:bCs/>
                <w:color w:val="444444"/>
                <w:sz w:val="18"/>
                <w:szCs w:val="18"/>
              </w:rPr>
              <w:t xml:space="preserve">Impacto</w:t>
            </w:r>
          </w:p>
        </w:tc>
        <w:tc>
          <w:tcPr>
            <w:tcW w:type="dxa" w:w="7960"/>
            <w:shd w:fill="FDECEA" w:color="auto" w:val="clear"/>
          </w:tcPr>
          <w:p>
            <w:r>
              <w:rPr>
                <w:sz w:val="19"/>
                <w:szCs w:val="19"/>
              </w:rPr>
              <w:t xml:space="preserve">Contraseñas débiles son el vector de ataque más común en aplicaciones internas. Un ataque de fuerza bruta básico comprometería cuentas en segundos.</w:t>
            </w:r>
          </w:p>
        </w:tc>
      </w:tr>
      <w:tr>
        <w:tc>
          <w:tcPr>
            <w:tcW w:type="dxa" w:w="1400"/>
            <w:shd w:fill="FDECEA" w:color="auto" w:val="clear"/>
          </w:tcPr>
          <w:p>
            <w:r>
              <w:rPr>
                <w:b/>
                <w:bCs/>
                <w:color w:val="444444"/>
                <w:sz w:val="18"/>
                <w:szCs w:val="18"/>
              </w:rPr>
              <w:t xml:space="preserve">Acción</w:t>
            </w:r>
          </w:p>
        </w:tc>
        <w:tc>
          <w:tcPr>
            <w:tcW w:type="dxa" w:w="7960"/>
            <w:shd w:fill="FDECEA" w:color="auto" w:val="clear"/>
          </w:tcPr>
          <w:p>
            <w:r>
              <w:rPr>
                <w:b/>
                <w:bCs/>
                <w:sz w:val="19"/>
                <w:szCs w:val="19"/>
              </w:rPr>
              <w:t xml:space="preserve">Aumentar mínimo a 8 caracteres y añadir validación de complejidad básica. Sprint 5.2.</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E74C3C" w:color="auto" w:val="clear"/>
          </w:tcPr>
          <w:p>
            <w:pPr>
              <w:jc w:val="center"/>
            </w:pPr>
            <w:r>
              <w:rPr>
                <w:b/>
                <w:bCs/>
                <w:color w:val="FFFFFF"/>
                <w:sz w:val="20"/>
                <w:szCs w:val="20"/>
              </w:rPr>
              <w:t xml:space="preserve">C-04</w:t>
            </w:r>
          </w:p>
        </w:tc>
        <w:tc>
          <w:tcPr>
            <w:tcW w:type="dxa" w:w="7960"/>
            <w:shd w:fill="E74C3C" w:color="auto" w:val="clear"/>
          </w:tcPr>
          <w:p>
            <w:r>
              <w:rPr>
                <w:b/>
                <w:bCs/>
                <w:color w:val="FFFFFF"/>
                <w:sz w:val="21"/>
                <w:szCs w:val="21"/>
              </w:rPr>
              <w:t xml:space="preserve">DEFAULT_ADMIN_PASSWORD = "mrd2024" hardcodeada en config.py</w:t>
            </w:r>
          </w:p>
        </w:tc>
      </w:tr>
      <w:tr>
        <w:tc>
          <w:tcPr>
            <w:tcW w:type="dxa" w:w="1400"/>
            <w:shd w:fill="FDECEA" w:color="auto" w:val="clear"/>
          </w:tcPr>
          <w:p>
            <w:r>
              <w:rPr>
                <w:b/>
                <w:bCs/>
                <w:color w:val="444444"/>
                <w:sz w:val="18"/>
                <w:szCs w:val="18"/>
              </w:rPr>
              <w:t xml:space="preserve">Área</w:t>
            </w:r>
          </w:p>
        </w:tc>
        <w:tc>
          <w:tcPr>
            <w:tcW w:type="dxa" w:w="7960"/>
            <w:shd w:fill="FDECEA" w:color="auto" w:val="clear"/>
          </w:tcPr>
          <w:p>
            <w:r>
              <w:rPr>
                <w:sz w:val="19"/>
                <w:szCs w:val="19"/>
              </w:rPr>
              <w:t xml:space="preserve">Seguridad / Credenciales</w:t>
            </w:r>
          </w:p>
        </w:tc>
      </w:tr>
      <w:tr>
        <w:tc>
          <w:tcPr>
            <w:tcW w:type="dxa" w:w="1400"/>
            <w:shd w:fill="FDECEA" w:color="auto" w:val="clear"/>
          </w:tcPr>
          <w:p>
            <w:r>
              <w:rPr>
                <w:b/>
                <w:bCs/>
                <w:color w:val="444444"/>
                <w:sz w:val="18"/>
                <w:szCs w:val="18"/>
              </w:rPr>
              <w:t xml:space="preserve">Descripción</w:t>
            </w:r>
          </w:p>
        </w:tc>
        <w:tc>
          <w:tcPr>
            <w:tcW w:type="dxa" w:w="7960"/>
            <w:shd w:fill="FDECEA" w:color="auto" w:val="clear"/>
          </w:tcPr>
          <w:p>
            <w:r>
              <w:rPr>
                <w:sz w:val="19"/>
                <w:szCs w:val="19"/>
              </w:rPr>
              <w:t xml:space="preserve">config.py define DEFAULT_ADMIN_PASSWORD = os.getenv("MRD_ADMIN_PASSWORD", "mrd2024"). Esta contraseña trivial está expuesta en el código fuente. Si no se cambia antes del primer despliegue, la cuenta admin queda accesible con credencial pública.</w:t>
            </w:r>
          </w:p>
        </w:tc>
      </w:tr>
      <w:tr>
        <w:tc>
          <w:tcPr>
            <w:tcW w:type="dxa" w:w="1400"/>
            <w:shd w:fill="FDECEA" w:color="auto" w:val="clear"/>
          </w:tcPr>
          <w:p>
            <w:r>
              <w:rPr>
                <w:b/>
                <w:bCs/>
                <w:color w:val="444444"/>
                <w:sz w:val="18"/>
                <w:szCs w:val="18"/>
              </w:rPr>
              <w:t xml:space="preserve">Impacto</w:t>
            </w:r>
          </w:p>
        </w:tc>
        <w:tc>
          <w:tcPr>
            <w:tcW w:type="dxa" w:w="7960"/>
            <w:shd w:fill="FDECEA" w:color="auto" w:val="clear"/>
          </w:tcPr>
          <w:p>
            <w:r>
              <w:rPr>
                <w:sz w:val="19"/>
                <w:szCs w:val="19"/>
              </w:rPr>
              <w:t xml:space="preserve">Acceso administrativo completo con contraseña trivial conocida públicamente (visible en el repositorio).</w:t>
            </w:r>
          </w:p>
        </w:tc>
      </w:tr>
      <w:tr>
        <w:tc>
          <w:tcPr>
            <w:tcW w:type="dxa" w:w="1400"/>
            <w:shd w:fill="FDECEA" w:color="auto" w:val="clear"/>
          </w:tcPr>
          <w:p>
            <w:r>
              <w:rPr>
                <w:b/>
                <w:bCs/>
                <w:color w:val="444444"/>
                <w:sz w:val="18"/>
                <w:szCs w:val="18"/>
              </w:rPr>
              <w:t xml:space="preserve">Acción</w:t>
            </w:r>
          </w:p>
        </w:tc>
        <w:tc>
          <w:tcPr>
            <w:tcW w:type="dxa" w:w="7960"/>
            <w:shd w:fill="FDECEA" w:color="auto" w:val="clear"/>
          </w:tcPr>
          <w:p>
            <w:r>
              <w:rPr>
                <w:b/>
                <w:bCs/>
                <w:sz w:val="19"/>
                <w:szCs w:val="19"/>
              </w:rPr>
              <w:t xml:space="preserve">Eliminar valor por defecto, hacer MRD_ADMIN_PASSWORD obligatoria en .env, forzar cambio en primer login. Sprint 5.2.</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E74C3C" w:color="auto" w:val="clear"/>
          </w:tcPr>
          <w:p>
            <w:pPr>
              <w:jc w:val="center"/>
            </w:pPr>
            <w:r>
              <w:rPr>
                <w:b/>
                <w:bCs/>
                <w:color w:val="FFFFFF"/>
                <w:sz w:val="20"/>
                <w:szCs w:val="20"/>
              </w:rPr>
              <w:t xml:space="preserve">C-05</w:t>
            </w:r>
          </w:p>
        </w:tc>
        <w:tc>
          <w:tcPr>
            <w:tcW w:type="dxa" w:w="7960"/>
            <w:shd w:fill="E74C3C" w:color="auto" w:val="clear"/>
          </w:tcPr>
          <w:p>
            <w:r>
              <w:rPr>
                <w:b/>
                <w:bCs/>
                <w:color w:val="FFFFFF"/>
                <w:sz w:val="21"/>
                <w:szCs w:val="21"/>
              </w:rPr>
              <w:t xml:space="preserve">Sin cambio obligatorio de contraseña en primer login</w:t>
            </w:r>
          </w:p>
        </w:tc>
      </w:tr>
      <w:tr>
        <w:tc>
          <w:tcPr>
            <w:tcW w:type="dxa" w:w="1400"/>
            <w:shd w:fill="FDECEA" w:color="auto" w:val="clear"/>
          </w:tcPr>
          <w:p>
            <w:r>
              <w:rPr>
                <w:b/>
                <w:bCs/>
                <w:color w:val="444444"/>
                <w:sz w:val="18"/>
                <w:szCs w:val="18"/>
              </w:rPr>
              <w:t xml:space="preserve">Área</w:t>
            </w:r>
          </w:p>
        </w:tc>
        <w:tc>
          <w:tcPr>
            <w:tcW w:type="dxa" w:w="7960"/>
            <w:shd w:fill="FDECEA" w:color="auto" w:val="clear"/>
          </w:tcPr>
          <w:p>
            <w:r>
              <w:rPr>
                <w:sz w:val="19"/>
                <w:szCs w:val="19"/>
              </w:rPr>
              <w:t xml:space="preserve">Seguridad / Autenticación</w:t>
            </w:r>
          </w:p>
        </w:tc>
      </w:tr>
      <w:tr>
        <w:tc>
          <w:tcPr>
            <w:tcW w:type="dxa" w:w="1400"/>
            <w:shd w:fill="FDECEA" w:color="auto" w:val="clear"/>
          </w:tcPr>
          <w:p>
            <w:r>
              <w:rPr>
                <w:b/>
                <w:bCs/>
                <w:color w:val="444444"/>
                <w:sz w:val="18"/>
                <w:szCs w:val="18"/>
              </w:rPr>
              <w:t xml:space="preserve">Descripción</w:t>
            </w:r>
          </w:p>
        </w:tc>
        <w:tc>
          <w:tcPr>
            <w:tcW w:type="dxa" w:w="7960"/>
            <w:shd w:fill="FDECEA" w:color="auto" w:val="clear"/>
          </w:tcPr>
          <w:p>
            <w:r>
              <w:rPr>
                <w:sz w:val="19"/>
                <w:szCs w:val="19"/>
              </w:rPr>
              <w:t xml:space="preserve">Cuando se crea un usuario nuevo (o se resetea su contraseña), la aplicación no obliga a cambiar la contraseña temporal en el siguiente acceso. El usuario puede operar indefinidamente con la contraseña asignada por el administrador.</w:t>
            </w:r>
          </w:p>
        </w:tc>
      </w:tr>
      <w:tr>
        <w:tc>
          <w:tcPr>
            <w:tcW w:type="dxa" w:w="1400"/>
            <w:shd w:fill="FDECEA" w:color="auto" w:val="clear"/>
          </w:tcPr>
          <w:p>
            <w:r>
              <w:rPr>
                <w:b/>
                <w:bCs/>
                <w:color w:val="444444"/>
                <w:sz w:val="18"/>
                <w:szCs w:val="18"/>
              </w:rPr>
              <w:t xml:space="preserve">Impacto</w:t>
            </w:r>
          </w:p>
        </w:tc>
        <w:tc>
          <w:tcPr>
            <w:tcW w:type="dxa" w:w="7960"/>
            <w:shd w:fill="FDECEA" w:color="auto" w:val="clear"/>
          </w:tcPr>
          <w:p>
            <w:r>
              <w:rPr>
                <w:sz w:val="19"/>
                <w:szCs w:val="19"/>
              </w:rPr>
              <w:t xml:space="preserve">Administradores conocen las contraseñas de todos los usuarios. Riesgo de suplantación interna.</w:t>
            </w:r>
          </w:p>
        </w:tc>
      </w:tr>
      <w:tr>
        <w:tc>
          <w:tcPr>
            <w:tcW w:type="dxa" w:w="1400"/>
            <w:shd w:fill="FDECEA" w:color="auto" w:val="clear"/>
          </w:tcPr>
          <w:p>
            <w:r>
              <w:rPr>
                <w:b/>
                <w:bCs/>
                <w:color w:val="444444"/>
                <w:sz w:val="18"/>
                <w:szCs w:val="18"/>
              </w:rPr>
              <w:t xml:space="preserve">Acción</w:t>
            </w:r>
          </w:p>
        </w:tc>
        <w:tc>
          <w:tcPr>
            <w:tcW w:type="dxa" w:w="7960"/>
            <w:shd w:fill="FDECEA" w:color="auto" w:val="clear"/>
          </w:tcPr>
          <w:p>
            <w:r>
              <w:rPr>
                <w:b/>
                <w:bCs/>
                <w:sz w:val="19"/>
                <w:szCs w:val="19"/>
              </w:rPr>
              <w:t xml:space="preserve">Añadir campo must_change_password en modelo Usuario y redirección forzada al primer login. Sprint 5.2.</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E74C3C" w:color="auto" w:val="clear"/>
          </w:tcPr>
          <w:p>
            <w:pPr>
              <w:jc w:val="center"/>
            </w:pPr>
            <w:r>
              <w:rPr>
                <w:b/>
                <w:bCs/>
                <w:color w:val="FFFFFF"/>
                <w:sz w:val="20"/>
                <w:szCs w:val="20"/>
              </w:rPr>
              <w:t xml:space="preserve">C-06</w:t>
            </w:r>
          </w:p>
        </w:tc>
        <w:tc>
          <w:tcPr>
            <w:tcW w:type="dxa" w:w="7960"/>
            <w:shd w:fill="E74C3C" w:color="auto" w:val="clear"/>
          </w:tcPr>
          <w:p>
            <w:r>
              <w:rPr>
                <w:b/>
                <w:bCs/>
                <w:color w:val="FFFFFF"/>
                <w:sz w:val="21"/>
                <w:szCs w:val="21"/>
              </w:rPr>
              <w:t xml:space="preserve">Sin backup automático programado — solo copias manuales</w:t>
            </w:r>
          </w:p>
        </w:tc>
      </w:tr>
      <w:tr>
        <w:tc>
          <w:tcPr>
            <w:tcW w:type="dxa" w:w="1400"/>
            <w:shd w:fill="FDECEA" w:color="auto" w:val="clear"/>
          </w:tcPr>
          <w:p>
            <w:r>
              <w:rPr>
                <w:b/>
                <w:bCs/>
                <w:color w:val="444444"/>
                <w:sz w:val="18"/>
                <w:szCs w:val="18"/>
              </w:rPr>
              <w:t xml:space="preserve">Área</w:t>
            </w:r>
          </w:p>
        </w:tc>
        <w:tc>
          <w:tcPr>
            <w:tcW w:type="dxa" w:w="7960"/>
            <w:shd w:fill="FDECEA" w:color="auto" w:val="clear"/>
          </w:tcPr>
          <w:p>
            <w:r>
              <w:rPr>
                <w:sz w:val="19"/>
                <w:szCs w:val="19"/>
              </w:rPr>
              <w:t xml:space="preserve">Disponibilidad / Backups</w:t>
            </w:r>
          </w:p>
        </w:tc>
      </w:tr>
      <w:tr>
        <w:tc>
          <w:tcPr>
            <w:tcW w:type="dxa" w:w="1400"/>
            <w:shd w:fill="FDECEA" w:color="auto" w:val="clear"/>
          </w:tcPr>
          <w:p>
            <w:r>
              <w:rPr>
                <w:b/>
                <w:bCs/>
                <w:color w:val="444444"/>
                <w:sz w:val="18"/>
                <w:szCs w:val="18"/>
              </w:rPr>
              <w:t xml:space="preserve">Descripción</w:t>
            </w:r>
          </w:p>
        </w:tc>
        <w:tc>
          <w:tcPr>
            <w:tcW w:type="dxa" w:w="7960"/>
            <w:shd w:fill="FDECEA" w:color="auto" w:val="clear"/>
          </w:tcPr>
          <w:p>
            <w:r>
              <w:rPr>
                <w:sz w:val="19"/>
                <w:szCs w:val="19"/>
              </w:rPr>
              <w:t xml:space="preserve">El sistema sólo dispone de backup manual (botón en la interfaz o script). No existe scheduler que ejecute copias automáticas periódicas. Si el disco falla o la base de datos se corrompe entre backups manuales, se pierden todos los datos del intervalo.</w:t>
            </w:r>
          </w:p>
        </w:tc>
      </w:tr>
      <w:tr>
        <w:tc>
          <w:tcPr>
            <w:tcW w:type="dxa" w:w="1400"/>
            <w:shd w:fill="FDECEA" w:color="auto" w:val="clear"/>
          </w:tcPr>
          <w:p>
            <w:r>
              <w:rPr>
                <w:b/>
                <w:bCs/>
                <w:color w:val="444444"/>
                <w:sz w:val="18"/>
                <w:szCs w:val="18"/>
              </w:rPr>
              <w:t xml:space="preserve">Impacto</w:t>
            </w:r>
          </w:p>
        </w:tc>
        <w:tc>
          <w:tcPr>
            <w:tcW w:type="dxa" w:w="7960"/>
            <w:shd w:fill="FDECEA" w:color="auto" w:val="clear"/>
          </w:tcPr>
          <w:p>
            <w:r>
              <w:rPr>
                <w:sz w:val="19"/>
                <w:szCs w:val="19"/>
              </w:rPr>
              <w:t xml:space="preserve">Pérdida total de datos de inventario, EPIs, usuarios y configuración. RPO (Recovery Point Objective) indefinido.</w:t>
            </w:r>
          </w:p>
        </w:tc>
      </w:tr>
      <w:tr>
        <w:tc>
          <w:tcPr>
            <w:tcW w:type="dxa" w:w="1400"/>
            <w:shd w:fill="FDECEA" w:color="auto" w:val="clear"/>
          </w:tcPr>
          <w:p>
            <w:r>
              <w:rPr>
                <w:b/>
                <w:bCs/>
                <w:color w:val="444444"/>
                <w:sz w:val="18"/>
                <w:szCs w:val="18"/>
              </w:rPr>
              <w:t xml:space="preserve">Acción</w:t>
            </w:r>
          </w:p>
        </w:tc>
        <w:tc>
          <w:tcPr>
            <w:tcW w:type="dxa" w:w="7960"/>
            <w:shd w:fill="FDECEA" w:color="auto" w:val="clear"/>
          </w:tcPr>
          <w:p>
            <w:r>
              <w:rPr>
                <w:b/>
                <w:bCs/>
                <w:sz w:val="19"/>
                <w:szCs w:val="19"/>
              </w:rPr>
              <w:t xml:space="preserve">Implementar scheduler de backup automático (diario/semanal/mensual) con retención configurable. Sprint 5.6.</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E74C3C" w:color="auto" w:val="clear"/>
          </w:tcPr>
          <w:p>
            <w:pPr>
              <w:jc w:val="center"/>
            </w:pPr>
            <w:r>
              <w:rPr>
                <w:b/>
                <w:bCs/>
                <w:color w:val="FFFFFF"/>
                <w:sz w:val="20"/>
                <w:szCs w:val="20"/>
              </w:rPr>
              <w:t xml:space="preserve">C-07</w:t>
            </w:r>
          </w:p>
        </w:tc>
        <w:tc>
          <w:tcPr>
            <w:tcW w:type="dxa" w:w="7960"/>
            <w:shd w:fill="E74C3C" w:color="auto" w:val="clear"/>
          </w:tcPr>
          <w:p>
            <w:r>
              <w:rPr>
                <w:b/>
                <w:bCs/>
                <w:color w:val="FFFFFF"/>
                <w:sz w:val="21"/>
                <w:szCs w:val="21"/>
              </w:rPr>
              <w:t xml:space="preserve">Sin validación MIME en uploads — solo validación por extensión</w:t>
            </w:r>
          </w:p>
        </w:tc>
      </w:tr>
      <w:tr>
        <w:tc>
          <w:tcPr>
            <w:tcW w:type="dxa" w:w="1400"/>
            <w:shd w:fill="FDECEA" w:color="auto" w:val="clear"/>
          </w:tcPr>
          <w:p>
            <w:r>
              <w:rPr>
                <w:b/>
                <w:bCs/>
                <w:color w:val="444444"/>
                <w:sz w:val="18"/>
                <w:szCs w:val="18"/>
              </w:rPr>
              <w:t xml:space="preserve">Área</w:t>
            </w:r>
          </w:p>
        </w:tc>
        <w:tc>
          <w:tcPr>
            <w:tcW w:type="dxa" w:w="7960"/>
            <w:shd w:fill="FDECEA" w:color="auto" w:val="clear"/>
          </w:tcPr>
          <w:p>
            <w:r>
              <w:rPr>
                <w:sz w:val="19"/>
                <w:szCs w:val="19"/>
              </w:rPr>
              <w:t xml:space="preserve">Seguridad / Uploads</w:t>
            </w:r>
          </w:p>
        </w:tc>
      </w:tr>
      <w:tr>
        <w:tc>
          <w:tcPr>
            <w:tcW w:type="dxa" w:w="1400"/>
            <w:shd w:fill="FDECEA" w:color="auto" w:val="clear"/>
          </w:tcPr>
          <w:p>
            <w:r>
              <w:rPr>
                <w:b/>
                <w:bCs/>
                <w:color w:val="444444"/>
                <w:sz w:val="18"/>
                <w:szCs w:val="18"/>
              </w:rPr>
              <w:t xml:space="preserve">Descripción</w:t>
            </w:r>
          </w:p>
        </w:tc>
        <w:tc>
          <w:tcPr>
            <w:tcW w:type="dxa" w:w="7960"/>
            <w:shd w:fill="FDECEA" w:color="auto" w:val="clear"/>
          </w:tcPr>
          <w:p>
            <w:r>
              <w:rPr>
                <w:sz w:val="19"/>
                <w:szCs w:val="19"/>
              </w:rPr>
              <w:t xml:space="preserve">Los endpoints de subida de ficheros validan únicamente la extensión del nombre de fichero (.jpg, .pdf, etc.). No se verifica el content-type ni la cabecera mágica del fichero. Un atacante puede subir un ejecutable .exe renombrado como imagen.jpg.</w:t>
            </w:r>
          </w:p>
        </w:tc>
      </w:tr>
      <w:tr>
        <w:tc>
          <w:tcPr>
            <w:tcW w:type="dxa" w:w="1400"/>
            <w:shd w:fill="FDECEA" w:color="auto" w:val="clear"/>
          </w:tcPr>
          <w:p>
            <w:r>
              <w:rPr>
                <w:b/>
                <w:bCs/>
                <w:color w:val="444444"/>
                <w:sz w:val="18"/>
                <w:szCs w:val="18"/>
              </w:rPr>
              <w:t xml:space="preserve">Impacto</w:t>
            </w:r>
          </w:p>
        </w:tc>
        <w:tc>
          <w:tcPr>
            <w:tcW w:type="dxa" w:w="7960"/>
            <w:shd w:fill="FDECEA" w:color="auto" w:val="clear"/>
          </w:tcPr>
          <w:p>
            <w:r>
              <w:rPr>
                <w:sz w:val="19"/>
                <w:szCs w:val="19"/>
              </w:rPr>
              <w:t xml:space="preserve">Upload de ficheros maliciosos al servidor. Si el servidor sirve esos ficheros directamente, puede ser vector de malware para otros usuarios.</w:t>
            </w:r>
          </w:p>
        </w:tc>
      </w:tr>
      <w:tr>
        <w:tc>
          <w:tcPr>
            <w:tcW w:type="dxa" w:w="1400"/>
            <w:shd w:fill="FDECEA" w:color="auto" w:val="clear"/>
          </w:tcPr>
          <w:p>
            <w:r>
              <w:rPr>
                <w:b/>
                <w:bCs/>
                <w:color w:val="444444"/>
                <w:sz w:val="18"/>
                <w:szCs w:val="18"/>
              </w:rPr>
              <w:t xml:space="preserve">Acción</w:t>
            </w:r>
          </w:p>
        </w:tc>
        <w:tc>
          <w:tcPr>
            <w:tcW w:type="dxa" w:w="7960"/>
            <w:shd w:fill="FDECEA" w:color="auto" w:val="clear"/>
          </w:tcPr>
          <w:p>
            <w:r>
              <w:rPr>
                <w:b/>
                <w:bCs/>
                <w:sz w:val="19"/>
                <w:szCs w:val="19"/>
              </w:rPr>
              <w:t xml:space="preserve">Añadir verificación de magic bytes (python-magic) en todos los endpoints de upload. Sprint 5.2.</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E74C3C" w:color="auto" w:val="clear"/>
          </w:tcPr>
          <w:p>
            <w:pPr>
              <w:jc w:val="center"/>
            </w:pPr>
            <w:r>
              <w:rPr>
                <w:b/>
                <w:bCs/>
                <w:color w:val="FFFFFF"/>
                <w:sz w:val="20"/>
                <w:szCs w:val="20"/>
              </w:rPr>
              <w:t xml:space="preserve">C-08</w:t>
            </w:r>
          </w:p>
        </w:tc>
        <w:tc>
          <w:tcPr>
            <w:tcW w:type="dxa" w:w="7960"/>
            <w:shd w:fill="E74C3C" w:color="auto" w:val="clear"/>
          </w:tcPr>
          <w:p>
            <w:r>
              <w:rPr>
                <w:b/>
                <w:bCs/>
                <w:color w:val="FFFFFF"/>
                <w:sz w:val="21"/>
                <w:szCs w:val="21"/>
              </w:rPr>
              <w:t xml:space="preserve">Sin límite de tamaño en uploads — vector de DoS</w:t>
            </w:r>
          </w:p>
        </w:tc>
      </w:tr>
      <w:tr>
        <w:tc>
          <w:tcPr>
            <w:tcW w:type="dxa" w:w="1400"/>
            <w:shd w:fill="FDECEA" w:color="auto" w:val="clear"/>
          </w:tcPr>
          <w:p>
            <w:r>
              <w:rPr>
                <w:b/>
                <w:bCs/>
                <w:color w:val="444444"/>
                <w:sz w:val="18"/>
                <w:szCs w:val="18"/>
              </w:rPr>
              <w:t xml:space="preserve">Área</w:t>
            </w:r>
          </w:p>
        </w:tc>
        <w:tc>
          <w:tcPr>
            <w:tcW w:type="dxa" w:w="7960"/>
            <w:shd w:fill="FDECEA" w:color="auto" w:val="clear"/>
          </w:tcPr>
          <w:p>
            <w:r>
              <w:rPr>
                <w:sz w:val="19"/>
                <w:szCs w:val="19"/>
              </w:rPr>
              <w:t xml:space="preserve">Seguridad / Uploads</w:t>
            </w:r>
          </w:p>
        </w:tc>
      </w:tr>
      <w:tr>
        <w:tc>
          <w:tcPr>
            <w:tcW w:type="dxa" w:w="1400"/>
            <w:shd w:fill="FDECEA" w:color="auto" w:val="clear"/>
          </w:tcPr>
          <w:p>
            <w:r>
              <w:rPr>
                <w:b/>
                <w:bCs/>
                <w:color w:val="444444"/>
                <w:sz w:val="18"/>
                <w:szCs w:val="18"/>
              </w:rPr>
              <w:t xml:space="preserve">Descripción</w:t>
            </w:r>
          </w:p>
        </w:tc>
        <w:tc>
          <w:tcPr>
            <w:tcW w:type="dxa" w:w="7960"/>
            <w:shd w:fill="FDECEA" w:color="auto" w:val="clear"/>
          </w:tcPr>
          <w:p>
            <w:r>
              <w:rPr>
                <w:sz w:val="19"/>
                <w:szCs w:val="19"/>
              </w:rPr>
              <w:t xml:space="preserve">No se ha configurado límite de tamaño máximo de archivo en FastAPI (MAX_UPLOAD_SIZE). Un usuario puede subir ficheros de varios GB, agotando disco y RAM del servidor.</w:t>
            </w:r>
          </w:p>
        </w:tc>
      </w:tr>
      <w:tr>
        <w:tc>
          <w:tcPr>
            <w:tcW w:type="dxa" w:w="1400"/>
            <w:shd w:fill="FDECEA" w:color="auto" w:val="clear"/>
          </w:tcPr>
          <w:p>
            <w:r>
              <w:rPr>
                <w:b/>
                <w:bCs/>
                <w:color w:val="444444"/>
                <w:sz w:val="18"/>
                <w:szCs w:val="18"/>
              </w:rPr>
              <w:t xml:space="preserve">Impacto</w:t>
            </w:r>
          </w:p>
        </w:tc>
        <w:tc>
          <w:tcPr>
            <w:tcW w:type="dxa" w:w="7960"/>
            <w:shd w:fill="FDECEA" w:color="auto" w:val="clear"/>
          </w:tcPr>
          <w:p>
            <w:r>
              <w:rPr>
                <w:sz w:val="19"/>
                <w:szCs w:val="19"/>
              </w:rPr>
              <w:t xml:space="preserve">Denegación de servicio (DoS) por agotamiento de recursos. La aplicación caería para todos los usuarios.</w:t>
            </w:r>
          </w:p>
        </w:tc>
      </w:tr>
      <w:tr>
        <w:tc>
          <w:tcPr>
            <w:tcW w:type="dxa" w:w="1400"/>
            <w:shd w:fill="FDECEA" w:color="auto" w:val="clear"/>
          </w:tcPr>
          <w:p>
            <w:r>
              <w:rPr>
                <w:b/>
                <w:bCs/>
                <w:color w:val="444444"/>
                <w:sz w:val="18"/>
                <w:szCs w:val="18"/>
              </w:rPr>
              <w:t xml:space="preserve">Acción</w:t>
            </w:r>
          </w:p>
        </w:tc>
        <w:tc>
          <w:tcPr>
            <w:tcW w:type="dxa" w:w="7960"/>
            <w:shd w:fill="FDECEA" w:color="auto" w:val="clear"/>
          </w:tcPr>
          <w:p>
            <w:r>
              <w:rPr>
                <w:b/>
                <w:bCs/>
                <w:sz w:val="19"/>
                <w:szCs w:val="19"/>
              </w:rPr>
              <w:t xml:space="preserve">Configurar límite en middleware y validar en cada endpoint de upload (ej. 10 MB máximo). Sprint 5.2.</w:t>
            </w:r>
          </w:p>
        </w:tc>
      </w:tr>
    </w:tbl>
    <w:p>
      <w:pPr>
        <w:spacing w:before="400"/>
      </w:pPr>
    </w:p>
    <w:p>
      <w:pPr>
        <w:pBdr>
          <w:bottom w:val="single" w:color="CCCCCC" w:sz="4"/>
        </w:pBdr>
        <w:spacing w:after="200" w:before="200"/>
      </w:pPr>
    </w:p>
    <w:p>
      <w:pPr>
        <w:pStyle w:val="Heading1"/>
        <w:spacing w:after="120" w:before="280"/>
      </w:pPr>
      <w:r>
        <w:t xml:space="preserve">4. Hallazgos ALTOS</w:t>
      </w:r>
    </w:p>
    <w:p>
      <w:pPr>
        <w:spacing w:after="60" w:before="60"/>
        <w:jc w:val="both"/>
      </w:pPr>
      <w:r>
        <w:rPr>
          <w:sz w:val="21"/>
          <w:szCs w:val="21"/>
        </w:rPr>
        <w:t xml:space="preserve">Importantes para estabilidad y operación en producción. Deben resolverse en los primeros sprints post-lanzamiento o antes si es posible.</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D35400" w:color="auto" w:val="clear"/>
          </w:tcPr>
          <w:p>
            <w:pPr>
              <w:jc w:val="center"/>
            </w:pPr>
            <w:r>
              <w:rPr>
                <w:b/>
                <w:bCs/>
                <w:color w:val="FFFFFF"/>
                <w:sz w:val="20"/>
                <w:szCs w:val="20"/>
              </w:rPr>
              <w:t xml:space="preserve">A-01</w:t>
            </w:r>
          </w:p>
        </w:tc>
        <w:tc>
          <w:tcPr>
            <w:tcW w:type="dxa" w:w="7960"/>
            <w:shd w:fill="D35400" w:color="auto" w:val="clear"/>
          </w:tcPr>
          <w:p>
            <w:r>
              <w:rPr>
                <w:b/>
                <w:bCs/>
                <w:color w:val="FFFFFF"/>
                <w:sz w:val="21"/>
                <w:szCs w:val="21"/>
              </w:rPr>
              <w:t xml:space="preserve">Pool de conexiones SQLite sin configurar</w:t>
            </w:r>
          </w:p>
        </w:tc>
      </w:tr>
      <w:tr>
        <w:tc>
          <w:tcPr>
            <w:tcW w:type="dxa" w:w="1400"/>
            <w:shd w:fill="FDEBD0" w:color="auto" w:val="clear"/>
          </w:tcPr>
          <w:p>
            <w:r>
              <w:rPr>
                <w:b/>
                <w:bCs/>
                <w:color w:val="444444"/>
                <w:sz w:val="18"/>
                <w:szCs w:val="18"/>
              </w:rPr>
              <w:t xml:space="preserve">Área</w:t>
            </w:r>
          </w:p>
        </w:tc>
        <w:tc>
          <w:tcPr>
            <w:tcW w:type="dxa" w:w="7960"/>
            <w:shd w:fill="FDEBD0" w:color="auto" w:val="clear"/>
          </w:tcPr>
          <w:p>
            <w:r>
              <w:rPr>
                <w:sz w:val="19"/>
                <w:szCs w:val="19"/>
              </w:rPr>
              <w:t xml:space="preserve">Base de datos / Rendimiento</w:t>
            </w:r>
          </w:p>
        </w:tc>
      </w:tr>
      <w:tr>
        <w:tc>
          <w:tcPr>
            <w:tcW w:type="dxa" w:w="1400"/>
            <w:shd w:fill="FDEBD0" w:color="auto" w:val="clear"/>
          </w:tcPr>
          <w:p>
            <w:r>
              <w:rPr>
                <w:b/>
                <w:bCs/>
                <w:color w:val="444444"/>
                <w:sz w:val="18"/>
                <w:szCs w:val="18"/>
              </w:rPr>
              <w:t xml:space="preserve">Descripción</w:t>
            </w:r>
          </w:p>
        </w:tc>
        <w:tc>
          <w:tcPr>
            <w:tcW w:type="dxa" w:w="7960"/>
            <w:shd w:fill="FDEBD0" w:color="auto" w:val="clear"/>
          </w:tcPr>
          <w:p>
            <w:r>
              <w:rPr>
                <w:sz w:val="19"/>
                <w:szCs w:val="19"/>
              </w:rPr>
              <w:t xml:space="preserve">La conexión a SQLite sólo tiene check_same_thread=False y pool_pre_ping=True. No se han configurado pool_size, max_overflow, pool_timeout ni pool_recycle. En producción con múltiples usuarios concurrentes, las conexiones pueden agotarse o generar errores de timeout bajo carga.</w:t>
            </w:r>
          </w:p>
        </w:tc>
      </w:tr>
      <w:tr>
        <w:tc>
          <w:tcPr>
            <w:tcW w:type="dxa" w:w="1400"/>
            <w:shd w:fill="FDEBD0" w:color="auto" w:val="clear"/>
          </w:tcPr>
          <w:p>
            <w:r>
              <w:rPr>
                <w:b/>
                <w:bCs/>
                <w:color w:val="444444"/>
                <w:sz w:val="18"/>
                <w:szCs w:val="18"/>
              </w:rPr>
              <w:t xml:space="preserve">Impacto</w:t>
            </w:r>
          </w:p>
        </w:tc>
        <w:tc>
          <w:tcPr>
            <w:tcW w:type="dxa" w:w="7960"/>
            <w:shd w:fill="FDEBD0" w:color="auto" w:val="clear"/>
          </w:tcPr>
          <w:p>
            <w:r>
              <w:rPr>
                <w:sz w:val="19"/>
                <w:szCs w:val="19"/>
              </w:rPr>
              <w:t xml:space="preserve">Errores "database is locked" o timeouts bajo carga moderada. Degradación del servicio.</w:t>
            </w:r>
          </w:p>
        </w:tc>
      </w:tr>
      <w:tr>
        <w:tc>
          <w:tcPr>
            <w:tcW w:type="dxa" w:w="1400"/>
            <w:shd w:fill="FDEBD0" w:color="auto" w:val="clear"/>
          </w:tcPr>
          <w:p>
            <w:r>
              <w:rPr>
                <w:b/>
                <w:bCs/>
                <w:color w:val="444444"/>
                <w:sz w:val="18"/>
                <w:szCs w:val="18"/>
              </w:rPr>
              <w:t xml:space="preserve">Acción</w:t>
            </w:r>
          </w:p>
        </w:tc>
        <w:tc>
          <w:tcPr>
            <w:tcW w:type="dxa" w:w="7960"/>
            <w:shd w:fill="FDEBD0" w:color="auto" w:val="clear"/>
          </w:tcPr>
          <w:p>
            <w:r>
              <w:rPr>
                <w:b/>
                <w:bCs/>
                <w:sz w:val="19"/>
                <w:szCs w:val="19"/>
              </w:rPr>
              <w:t xml:space="preserve">Configurar StaticPool para SQLite o añadir parámetros de pool explícitos. Sprint 5.5.</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D35400" w:color="auto" w:val="clear"/>
          </w:tcPr>
          <w:p>
            <w:pPr>
              <w:jc w:val="center"/>
            </w:pPr>
            <w:r>
              <w:rPr>
                <w:b/>
                <w:bCs/>
                <w:color w:val="FFFFFF"/>
                <w:sz w:val="20"/>
                <w:szCs w:val="20"/>
              </w:rPr>
              <w:t xml:space="preserve">A-02</w:t>
            </w:r>
          </w:p>
        </w:tc>
        <w:tc>
          <w:tcPr>
            <w:tcW w:type="dxa" w:w="7960"/>
            <w:shd w:fill="D35400" w:color="auto" w:val="clear"/>
          </w:tcPr>
          <w:p>
            <w:r>
              <w:rPr>
                <w:b/>
                <w:bCs/>
                <w:color w:val="FFFFFF"/>
                <w:sz w:val="21"/>
                <w:szCs w:val="21"/>
              </w:rPr>
              <w:t xml:space="preserve">Uvicorn con 1 worker — no escala a múltiples usuarios concurrentes</w:t>
            </w:r>
          </w:p>
        </w:tc>
      </w:tr>
      <w:tr>
        <w:tc>
          <w:tcPr>
            <w:tcW w:type="dxa" w:w="1400"/>
            <w:shd w:fill="FDEBD0" w:color="auto" w:val="clear"/>
          </w:tcPr>
          <w:p>
            <w:r>
              <w:rPr>
                <w:b/>
                <w:bCs/>
                <w:color w:val="444444"/>
                <w:sz w:val="18"/>
                <w:szCs w:val="18"/>
              </w:rPr>
              <w:t xml:space="preserve">Área</w:t>
            </w:r>
          </w:p>
        </w:tc>
        <w:tc>
          <w:tcPr>
            <w:tcW w:type="dxa" w:w="7960"/>
            <w:shd w:fill="FDEBD0" w:color="auto" w:val="clear"/>
          </w:tcPr>
          <w:p>
            <w:r>
              <w:rPr>
                <w:sz w:val="19"/>
                <w:szCs w:val="19"/>
              </w:rPr>
              <w:t xml:space="preserve">Infraestructura / Rendimiento</w:t>
            </w:r>
          </w:p>
        </w:tc>
      </w:tr>
      <w:tr>
        <w:tc>
          <w:tcPr>
            <w:tcW w:type="dxa" w:w="1400"/>
            <w:shd w:fill="FDEBD0" w:color="auto" w:val="clear"/>
          </w:tcPr>
          <w:p>
            <w:r>
              <w:rPr>
                <w:b/>
                <w:bCs/>
                <w:color w:val="444444"/>
                <w:sz w:val="18"/>
                <w:szCs w:val="18"/>
              </w:rPr>
              <w:t xml:space="preserve">Descripción</w:t>
            </w:r>
          </w:p>
        </w:tc>
        <w:tc>
          <w:tcPr>
            <w:tcW w:type="dxa" w:w="7960"/>
            <w:shd w:fill="FDEBD0" w:color="auto" w:val="clear"/>
          </w:tcPr>
          <w:p>
            <w:r>
              <w:rPr>
                <w:sz w:val="19"/>
                <w:szCs w:val="19"/>
              </w:rPr>
              <w:t xml:space="preserve">La aplicación arranca con un único proceso uvicorn. Bajo carga (múltiples usuarios simultáneos), las peticiones se encolan. Operaciones lentas (exportar Excel, generar informes) bloquean a otros usuarios.</w:t>
            </w:r>
          </w:p>
        </w:tc>
      </w:tr>
      <w:tr>
        <w:tc>
          <w:tcPr>
            <w:tcW w:type="dxa" w:w="1400"/>
            <w:shd w:fill="FDEBD0" w:color="auto" w:val="clear"/>
          </w:tcPr>
          <w:p>
            <w:r>
              <w:rPr>
                <w:b/>
                <w:bCs/>
                <w:color w:val="444444"/>
                <w:sz w:val="18"/>
                <w:szCs w:val="18"/>
              </w:rPr>
              <w:t xml:space="preserve">Impacto</w:t>
            </w:r>
          </w:p>
        </w:tc>
        <w:tc>
          <w:tcPr>
            <w:tcW w:type="dxa" w:w="7960"/>
            <w:shd w:fill="FDEBD0" w:color="auto" w:val="clear"/>
          </w:tcPr>
          <w:p>
            <w:r>
              <w:rPr>
                <w:sz w:val="19"/>
                <w:szCs w:val="19"/>
              </w:rPr>
              <w:t xml:space="preserve">Degradación severa de rendimiento con 3+ usuarios concurrentes. La interfaz puede volverse inoperativa.</w:t>
            </w:r>
          </w:p>
        </w:tc>
      </w:tr>
      <w:tr>
        <w:tc>
          <w:tcPr>
            <w:tcW w:type="dxa" w:w="1400"/>
            <w:shd w:fill="FDEBD0" w:color="auto" w:val="clear"/>
          </w:tcPr>
          <w:p>
            <w:r>
              <w:rPr>
                <w:b/>
                <w:bCs/>
                <w:color w:val="444444"/>
                <w:sz w:val="18"/>
                <w:szCs w:val="18"/>
              </w:rPr>
              <w:t xml:space="preserve">Acción</w:t>
            </w:r>
          </w:p>
        </w:tc>
        <w:tc>
          <w:tcPr>
            <w:tcW w:type="dxa" w:w="7960"/>
            <w:shd w:fill="FDEBD0" w:color="auto" w:val="clear"/>
          </w:tcPr>
          <w:p>
            <w:r>
              <w:rPr>
                <w:b/>
                <w:bCs/>
                <w:sz w:val="19"/>
                <w:szCs w:val="19"/>
              </w:rPr>
              <w:t xml:space="preserve">Configurar múltiples workers (uvicorn --workers N) o usar gunicorn+uvicorn workers. Sprint 5.3.</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D35400" w:color="auto" w:val="clear"/>
          </w:tcPr>
          <w:p>
            <w:pPr>
              <w:jc w:val="center"/>
            </w:pPr>
            <w:r>
              <w:rPr>
                <w:b/>
                <w:bCs/>
                <w:color w:val="FFFFFF"/>
                <w:sz w:val="20"/>
                <w:szCs w:val="20"/>
              </w:rPr>
              <w:t xml:space="preserve">A-03</w:t>
            </w:r>
          </w:p>
        </w:tc>
        <w:tc>
          <w:tcPr>
            <w:tcW w:type="dxa" w:w="7960"/>
            <w:shd w:fill="D35400" w:color="auto" w:val="clear"/>
          </w:tcPr>
          <w:p>
            <w:r>
              <w:rPr>
                <w:b/>
                <w:bCs/>
                <w:color w:val="FFFFFF"/>
                <w:sz w:val="21"/>
                <w:szCs w:val="21"/>
              </w:rPr>
              <w:t xml:space="preserve">Sin modo mantenimiento durante actualizaciones automáticas</w:t>
            </w:r>
          </w:p>
        </w:tc>
      </w:tr>
      <w:tr>
        <w:tc>
          <w:tcPr>
            <w:tcW w:type="dxa" w:w="1400"/>
            <w:shd w:fill="FDEBD0" w:color="auto" w:val="clear"/>
          </w:tcPr>
          <w:p>
            <w:r>
              <w:rPr>
                <w:b/>
                <w:bCs/>
                <w:color w:val="444444"/>
                <w:sz w:val="18"/>
                <w:szCs w:val="18"/>
              </w:rPr>
              <w:t xml:space="preserve">Área</w:t>
            </w:r>
          </w:p>
        </w:tc>
        <w:tc>
          <w:tcPr>
            <w:tcW w:type="dxa" w:w="7960"/>
            <w:shd w:fill="FDEBD0" w:color="auto" w:val="clear"/>
          </w:tcPr>
          <w:p>
            <w:r>
              <w:rPr>
                <w:sz w:val="19"/>
                <w:szCs w:val="19"/>
              </w:rPr>
              <w:t xml:space="preserve">Actualizaciones / Disponibilidad</w:t>
            </w:r>
          </w:p>
        </w:tc>
      </w:tr>
      <w:tr>
        <w:tc>
          <w:tcPr>
            <w:tcW w:type="dxa" w:w="1400"/>
            <w:shd w:fill="FDEBD0" w:color="auto" w:val="clear"/>
          </w:tcPr>
          <w:p>
            <w:r>
              <w:rPr>
                <w:b/>
                <w:bCs/>
                <w:color w:val="444444"/>
                <w:sz w:val="18"/>
                <w:szCs w:val="18"/>
              </w:rPr>
              <w:t xml:space="preserve">Descripción</w:t>
            </w:r>
          </w:p>
        </w:tc>
        <w:tc>
          <w:tcPr>
            <w:tcW w:type="dxa" w:w="7960"/>
            <w:shd w:fill="FDEBD0" w:color="auto" w:val="clear"/>
          </w:tcPr>
          <w:p>
            <w:r>
              <w:rPr>
                <w:sz w:val="19"/>
                <w:szCs w:val="19"/>
              </w:rPr>
              <w:t xml:space="preserve">El actualizador reemplaza ficheros del servidor (main.py, templates, static) mientras la aplicación sigue sirviendo peticiones. Esto puede provocar respuestas inconsistentes, errores 500 por imports parcialmente reemplazados, o corrupción de sesiones activas.</w:t>
            </w:r>
          </w:p>
        </w:tc>
      </w:tr>
      <w:tr>
        <w:tc>
          <w:tcPr>
            <w:tcW w:type="dxa" w:w="1400"/>
            <w:shd w:fill="FDEBD0" w:color="auto" w:val="clear"/>
          </w:tcPr>
          <w:p>
            <w:r>
              <w:rPr>
                <w:b/>
                <w:bCs/>
                <w:color w:val="444444"/>
                <w:sz w:val="18"/>
                <w:szCs w:val="18"/>
              </w:rPr>
              <w:t xml:space="preserve">Impacto</w:t>
            </w:r>
          </w:p>
        </w:tc>
        <w:tc>
          <w:tcPr>
            <w:tcW w:type="dxa" w:w="7960"/>
            <w:shd w:fill="FDEBD0" w:color="auto" w:val="clear"/>
          </w:tcPr>
          <w:p>
            <w:r>
              <w:rPr>
                <w:sz w:val="19"/>
                <w:szCs w:val="19"/>
              </w:rPr>
              <w:t xml:space="preserve">Errores 500 aleatorios durante la ventana de actualización. Posible pérdida de sesiones activas.</w:t>
            </w:r>
          </w:p>
        </w:tc>
      </w:tr>
      <w:tr>
        <w:tc>
          <w:tcPr>
            <w:tcW w:type="dxa" w:w="1400"/>
            <w:shd w:fill="FDEBD0" w:color="auto" w:val="clear"/>
          </w:tcPr>
          <w:p>
            <w:r>
              <w:rPr>
                <w:b/>
                <w:bCs/>
                <w:color w:val="444444"/>
                <w:sz w:val="18"/>
                <w:szCs w:val="18"/>
              </w:rPr>
              <w:t xml:space="preserve">Acción</w:t>
            </w:r>
          </w:p>
        </w:tc>
        <w:tc>
          <w:tcPr>
            <w:tcW w:type="dxa" w:w="7960"/>
            <w:shd w:fill="FDEBD0" w:color="auto" w:val="clear"/>
          </w:tcPr>
          <w:p>
            <w:r>
              <w:rPr>
                <w:b/>
                <w:bCs/>
                <w:sz w:val="19"/>
                <w:szCs w:val="19"/>
              </w:rPr>
              <w:t xml:space="preserve">Implementar modo mantenimiento (HTTP 503) activado automáticamente durante el proceso de actualización. Sprint 5.7.</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D35400" w:color="auto" w:val="clear"/>
          </w:tcPr>
          <w:p>
            <w:pPr>
              <w:jc w:val="center"/>
            </w:pPr>
            <w:r>
              <w:rPr>
                <w:b/>
                <w:bCs/>
                <w:color w:val="FFFFFF"/>
                <w:sz w:val="20"/>
                <w:szCs w:val="20"/>
              </w:rPr>
              <w:t xml:space="preserve">A-04</w:t>
            </w:r>
          </w:p>
        </w:tc>
        <w:tc>
          <w:tcPr>
            <w:tcW w:type="dxa" w:w="7960"/>
            <w:shd w:fill="D35400" w:color="auto" w:val="clear"/>
          </w:tcPr>
          <w:p>
            <w:r>
              <w:rPr>
                <w:b/>
                <w:bCs/>
                <w:color w:val="FFFFFF"/>
                <w:sz w:val="21"/>
                <w:szCs w:val="21"/>
              </w:rPr>
              <w:t xml:space="preserve">Sin retención máxima de logs configurada</w:t>
            </w:r>
          </w:p>
        </w:tc>
      </w:tr>
      <w:tr>
        <w:tc>
          <w:tcPr>
            <w:tcW w:type="dxa" w:w="1400"/>
            <w:shd w:fill="FDEBD0" w:color="auto" w:val="clear"/>
          </w:tcPr>
          <w:p>
            <w:r>
              <w:rPr>
                <w:b/>
                <w:bCs/>
                <w:color w:val="444444"/>
                <w:sz w:val="18"/>
                <w:szCs w:val="18"/>
              </w:rPr>
              <w:t xml:space="preserve">Área</w:t>
            </w:r>
          </w:p>
        </w:tc>
        <w:tc>
          <w:tcPr>
            <w:tcW w:type="dxa" w:w="7960"/>
            <w:shd w:fill="FDEBD0" w:color="auto" w:val="clear"/>
          </w:tcPr>
          <w:p>
            <w:r>
              <w:rPr>
                <w:sz w:val="19"/>
                <w:szCs w:val="19"/>
              </w:rPr>
              <w:t xml:space="preserve">Operaciones / Logs</w:t>
            </w:r>
          </w:p>
        </w:tc>
      </w:tr>
      <w:tr>
        <w:tc>
          <w:tcPr>
            <w:tcW w:type="dxa" w:w="1400"/>
            <w:shd w:fill="FDEBD0" w:color="auto" w:val="clear"/>
          </w:tcPr>
          <w:p>
            <w:r>
              <w:rPr>
                <w:b/>
                <w:bCs/>
                <w:color w:val="444444"/>
                <w:sz w:val="18"/>
                <w:szCs w:val="18"/>
              </w:rPr>
              <w:t xml:space="preserve">Descripción</w:t>
            </w:r>
          </w:p>
        </w:tc>
        <w:tc>
          <w:tcPr>
            <w:tcW w:type="dxa" w:w="7960"/>
            <w:shd w:fill="FDEBD0" w:color="auto" w:val="clear"/>
          </w:tcPr>
          <w:p>
            <w:r>
              <w:rPr>
                <w:sz w:val="19"/>
                <w:szCs w:val="19"/>
              </w:rPr>
              <w:t xml:space="preserve">TimedRotatingFileHandler rota logs diariamente pero sin límite de ficheros guardados (backupCount no configurado o con valor muy alto). En despliegues prolongados los logs llenarán el disco del servidor.</w:t>
            </w:r>
          </w:p>
        </w:tc>
      </w:tr>
      <w:tr>
        <w:tc>
          <w:tcPr>
            <w:tcW w:type="dxa" w:w="1400"/>
            <w:shd w:fill="FDEBD0" w:color="auto" w:val="clear"/>
          </w:tcPr>
          <w:p>
            <w:r>
              <w:rPr>
                <w:b/>
                <w:bCs/>
                <w:color w:val="444444"/>
                <w:sz w:val="18"/>
                <w:szCs w:val="18"/>
              </w:rPr>
              <w:t xml:space="preserve">Impacto</w:t>
            </w:r>
          </w:p>
        </w:tc>
        <w:tc>
          <w:tcPr>
            <w:tcW w:type="dxa" w:w="7960"/>
            <w:shd w:fill="FDEBD0" w:color="auto" w:val="clear"/>
          </w:tcPr>
          <w:p>
            <w:r>
              <w:rPr>
                <w:sz w:val="19"/>
                <w:szCs w:val="19"/>
              </w:rPr>
              <w:t xml:space="preserve">El disco se llena de logs, la aplicación deja de arrancar o escribe en disco.</w:t>
            </w:r>
          </w:p>
        </w:tc>
      </w:tr>
      <w:tr>
        <w:tc>
          <w:tcPr>
            <w:tcW w:type="dxa" w:w="1400"/>
            <w:shd w:fill="FDEBD0" w:color="auto" w:val="clear"/>
          </w:tcPr>
          <w:p>
            <w:r>
              <w:rPr>
                <w:b/>
                <w:bCs/>
                <w:color w:val="444444"/>
                <w:sz w:val="18"/>
                <w:szCs w:val="18"/>
              </w:rPr>
              <w:t xml:space="preserve">Acción</w:t>
            </w:r>
          </w:p>
        </w:tc>
        <w:tc>
          <w:tcPr>
            <w:tcW w:type="dxa" w:w="7960"/>
            <w:shd w:fill="FDEBD0" w:color="auto" w:val="clear"/>
          </w:tcPr>
          <w:p>
            <w:r>
              <w:rPr>
                <w:b/>
                <w:bCs/>
                <w:sz w:val="19"/>
                <w:szCs w:val="19"/>
              </w:rPr>
              <w:t xml:space="preserve">Configurar backupCount máximo (ej. 30 días) en mrd_logging.py. Sprint 5.8.</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D35400" w:color="auto" w:val="clear"/>
          </w:tcPr>
          <w:p>
            <w:pPr>
              <w:jc w:val="center"/>
            </w:pPr>
            <w:r>
              <w:rPr>
                <w:b/>
                <w:bCs/>
                <w:color w:val="FFFFFF"/>
                <w:sz w:val="20"/>
                <w:szCs w:val="20"/>
              </w:rPr>
              <w:t xml:space="preserve">A-05</w:t>
            </w:r>
          </w:p>
        </w:tc>
        <w:tc>
          <w:tcPr>
            <w:tcW w:type="dxa" w:w="7960"/>
            <w:shd w:fill="D35400" w:color="auto" w:val="clear"/>
          </w:tcPr>
          <w:p>
            <w:r>
              <w:rPr>
                <w:b/>
                <w:bCs/>
                <w:color w:val="FFFFFF"/>
                <w:sz w:val="21"/>
                <w:szCs w:val="21"/>
              </w:rPr>
              <w:t xml:space="preserve">python-dotenv no declarado en requirements.txt</w:t>
            </w:r>
          </w:p>
        </w:tc>
      </w:tr>
      <w:tr>
        <w:tc>
          <w:tcPr>
            <w:tcW w:type="dxa" w:w="1400"/>
            <w:shd w:fill="FDEBD0" w:color="auto" w:val="clear"/>
          </w:tcPr>
          <w:p>
            <w:r>
              <w:rPr>
                <w:b/>
                <w:bCs/>
                <w:color w:val="444444"/>
                <w:sz w:val="18"/>
                <w:szCs w:val="18"/>
              </w:rPr>
              <w:t xml:space="preserve">Área</w:t>
            </w:r>
          </w:p>
        </w:tc>
        <w:tc>
          <w:tcPr>
            <w:tcW w:type="dxa" w:w="7960"/>
            <w:shd w:fill="FDEBD0" w:color="auto" w:val="clear"/>
          </w:tcPr>
          <w:p>
            <w:r>
              <w:rPr>
                <w:sz w:val="19"/>
                <w:szCs w:val="19"/>
              </w:rPr>
              <w:t xml:space="preserve">Dependencias / Mantenibilidad</w:t>
            </w:r>
          </w:p>
        </w:tc>
      </w:tr>
      <w:tr>
        <w:tc>
          <w:tcPr>
            <w:tcW w:type="dxa" w:w="1400"/>
            <w:shd w:fill="FDEBD0" w:color="auto" w:val="clear"/>
          </w:tcPr>
          <w:p>
            <w:r>
              <w:rPr>
                <w:b/>
                <w:bCs/>
                <w:color w:val="444444"/>
                <w:sz w:val="18"/>
                <w:szCs w:val="18"/>
              </w:rPr>
              <w:t xml:space="preserve">Descripción</w:t>
            </w:r>
          </w:p>
        </w:tc>
        <w:tc>
          <w:tcPr>
            <w:tcW w:type="dxa" w:w="7960"/>
            <w:shd w:fill="FDEBD0" w:color="auto" w:val="clear"/>
          </w:tcPr>
          <w:p>
            <w:r>
              <w:rPr>
                <w:sz w:val="19"/>
                <w:szCs w:val="19"/>
              </w:rPr>
              <w:t xml:space="preserve">python-dotenv v1.2.2 está instalado y se usa activamente en config.py (mediante try/except ImportError). Sin embargo, no está en requirements.txt. Si alguien instala el proyecto en un entorno limpio, la carga de .env falla silenciosamente (el try/except lo oculta) y la aplicación arranca con valores por defecto peligrosos.</w:t>
            </w:r>
          </w:p>
        </w:tc>
      </w:tr>
      <w:tr>
        <w:tc>
          <w:tcPr>
            <w:tcW w:type="dxa" w:w="1400"/>
            <w:shd w:fill="FDEBD0" w:color="auto" w:val="clear"/>
          </w:tcPr>
          <w:p>
            <w:r>
              <w:rPr>
                <w:b/>
                <w:bCs/>
                <w:color w:val="444444"/>
                <w:sz w:val="18"/>
                <w:szCs w:val="18"/>
              </w:rPr>
              <w:t xml:space="preserve">Impacto</w:t>
            </w:r>
          </w:p>
        </w:tc>
        <w:tc>
          <w:tcPr>
            <w:tcW w:type="dxa" w:w="7960"/>
            <w:shd w:fill="FDEBD0" w:color="auto" w:val="clear"/>
          </w:tcPr>
          <w:p>
            <w:r>
              <w:rPr>
                <w:sz w:val="19"/>
                <w:szCs w:val="19"/>
              </w:rPr>
              <w:t xml:space="preserve">En reinstalación/migración, las variables de entorno de config/local.env no se cargan. SECRET_KEY y ADMIN_PASSWORD quedan con valores débiles sin aviso visible.</w:t>
            </w:r>
          </w:p>
        </w:tc>
      </w:tr>
      <w:tr>
        <w:tc>
          <w:tcPr>
            <w:tcW w:type="dxa" w:w="1400"/>
            <w:shd w:fill="FDEBD0" w:color="auto" w:val="clear"/>
          </w:tcPr>
          <w:p>
            <w:r>
              <w:rPr>
                <w:b/>
                <w:bCs/>
                <w:color w:val="444444"/>
                <w:sz w:val="18"/>
                <w:szCs w:val="18"/>
              </w:rPr>
              <w:t xml:space="preserve">Acción</w:t>
            </w:r>
          </w:p>
        </w:tc>
        <w:tc>
          <w:tcPr>
            <w:tcW w:type="dxa" w:w="7960"/>
            <w:shd w:fill="FDEBD0" w:color="auto" w:val="clear"/>
          </w:tcPr>
          <w:p>
            <w:r>
              <w:rPr>
                <w:b/>
                <w:bCs/>
                <w:sz w:val="19"/>
                <w:szCs w:val="19"/>
              </w:rPr>
              <w:t xml:space="preserve">Añadir python-dotenv a requirements.txt. Sprint 5.2.</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D35400" w:color="auto" w:val="clear"/>
          </w:tcPr>
          <w:p>
            <w:pPr>
              <w:jc w:val="center"/>
            </w:pPr>
            <w:r>
              <w:rPr>
                <w:b/>
                <w:bCs/>
                <w:color w:val="FFFFFF"/>
                <w:sz w:val="20"/>
                <w:szCs w:val="20"/>
              </w:rPr>
              <w:t xml:space="preserve">A-06</w:t>
            </w:r>
          </w:p>
        </w:tc>
        <w:tc>
          <w:tcPr>
            <w:tcW w:type="dxa" w:w="7960"/>
            <w:shd w:fill="D35400" w:color="auto" w:val="clear"/>
          </w:tcPr>
          <w:p>
            <w:r>
              <w:rPr>
                <w:b/>
                <w:bCs/>
                <w:color w:val="FFFFFF"/>
                <w:sz w:val="21"/>
                <w:szCs w:val="21"/>
              </w:rPr>
              <w:t xml:space="preserve">Scripts de desarrollo en la raíz del servidor de producción</w:t>
            </w:r>
          </w:p>
        </w:tc>
      </w:tr>
      <w:tr>
        <w:tc>
          <w:tcPr>
            <w:tcW w:type="dxa" w:w="1400"/>
            <w:shd w:fill="FDEBD0" w:color="auto" w:val="clear"/>
          </w:tcPr>
          <w:p>
            <w:r>
              <w:rPr>
                <w:b/>
                <w:bCs/>
                <w:color w:val="444444"/>
                <w:sz w:val="18"/>
                <w:szCs w:val="18"/>
              </w:rPr>
              <w:t xml:space="preserve">Área</w:t>
            </w:r>
          </w:p>
        </w:tc>
        <w:tc>
          <w:tcPr>
            <w:tcW w:type="dxa" w:w="7960"/>
            <w:shd w:fill="FDEBD0" w:color="auto" w:val="clear"/>
          </w:tcPr>
          <w:p>
            <w:r>
              <w:rPr>
                <w:sz w:val="19"/>
                <w:szCs w:val="19"/>
              </w:rPr>
              <w:t xml:space="preserve">Seguridad / Superficie de ataque</w:t>
            </w:r>
          </w:p>
        </w:tc>
      </w:tr>
      <w:tr>
        <w:tc>
          <w:tcPr>
            <w:tcW w:type="dxa" w:w="1400"/>
            <w:shd w:fill="FDEBD0" w:color="auto" w:val="clear"/>
          </w:tcPr>
          <w:p>
            <w:r>
              <w:rPr>
                <w:b/>
                <w:bCs/>
                <w:color w:val="444444"/>
                <w:sz w:val="18"/>
                <w:szCs w:val="18"/>
              </w:rPr>
              <w:t xml:space="preserve">Descripción</w:t>
            </w:r>
          </w:p>
        </w:tc>
        <w:tc>
          <w:tcPr>
            <w:tcW w:type="dxa" w:w="7960"/>
            <w:shd w:fill="FDEBD0" w:color="auto" w:val="clear"/>
          </w:tcPr>
          <w:p>
            <w:r>
              <w:rPr>
                <w:sz w:val="19"/>
                <w:szCs w:val="19"/>
              </w:rPr>
              <w:t xml:space="preserve">Ficheros de utilidad de desarrollo presentes en la raíz: reset_admin.py, fix_admin_ghost.py, fix_usuarios.py, ver_usuarios.py, hacer_admin.py, DIAGNOSTICO.py, descargar_assets.py, get_access_info.py. Aunque no son accesibles vía HTTP directamente, están disponibles en el sistema de archivos del servidor.</w:t>
            </w:r>
          </w:p>
        </w:tc>
      </w:tr>
      <w:tr>
        <w:tc>
          <w:tcPr>
            <w:tcW w:type="dxa" w:w="1400"/>
            <w:shd w:fill="FDEBD0" w:color="auto" w:val="clear"/>
          </w:tcPr>
          <w:p>
            <w:r>
              <w:rPr>
                <w:b/>
                <w:bCs/>
                <w:color w:val="444444"/>
                <w:sz w:val="18"/>
                <w:szCs w:val="18"/>
              </w:rPr>
              <w:t xml:space="preserve">Impacto</w:t>
            </w:r>
          </w:p>
        </w:tc>
        <w:tc>
          <w:tcPr>
            <w:tcW w:type="dxa" w:w="7960"/>
            <w:shd w:fill="FDEBD0" w:color="auto" w:val="clear"/>
          </w:tcPr>
          <w:p>
            <w:r>
              <w:rPr>
                <w:sz w:val="19"/>
                <w:szCs w:val="19"/>
              </w:rPr>
              <w:t xml:space="preserve">Si hay una vulnerabilidad de path traversal o ejecución de código, estos scripts pueden ser explotados para resetear contraseñas o manipular usuarios sin autenticación.</w:t>
            </w:r>
          </w:p>
        </w:tc>
      </w:tr>
      <w:tr>
        <w:tc>
          <w:tcPr>
            <w:tcW w:type="dxa" w:w="1400"/>
            <w:shd w:fill="FDEBD0" w:color="auto" w:val="clear"/>
          </w:tcPr>
          <w:p>
            <w:r>
              <w:rPr>
                <w:b/>
                <w:bCs/>
                <w:color w:val="444444"/>
                <w:sz w:val="18"/>
                <w:szCs w:val="18"/>
              </w:rPr>
              <w:t xml:space="preserve">Acción</w:t>
            </w:r>
          </w:p>
        </w:tc>
        <w:tc>
          <w:tcPr>
            <w:tcW w:type="dxa" w:w="7960"/>
            <w:shd w:fill="FDEBD0" w:color="auto" w:val="clear"/>
          </w:tcPr>
          <w:p>
            <w:r>
              <w:rPr>
                <w:b/>
                <w:bCs/>
                <w:sz w:val="19"/>
                <w:szCs w:val="19"/>
              </w:rPr>
              <w:t xml:space="preserve">Mover todos los scripts de mantenimiento a una carpeta tools/ fuera de la raíz de la aplicación, o eliminarlos del servidor de producción. Sprint 5.3.</w:t>
            </w:r>
          </w:p>
        </w:tc>
      </w:tr>
    </w:tbl>
    <w:p>
      <w:pPr>
        <w:spacing w:before="400"/>
      </w:pPr>
    </w:p>
    <w:p>
      <w:pPr>
        <w:pBdr>
          <w:bottom w:val="single" w:color="CCCCCC" w:sz="4"/>
        </w:pBdr>
        <w:spacing w:after="200" w:before="200"/>
      </w:pPr>
    </w:p>
    <w:p>
      <w:pPr>
        <w:pStyle w:val="Heading1"/>
        <w:spacing w:after="120" w:before="280"/>
      </w:pPr>
      <w:r>
        <w:t xml:space="preserve">5. Hallazgos MEDIOS</w:t>
      </w:r>
    </w:p>
    <w:p>
      <w:pPr>
        <w:spacing w:after="60" w:before="60"/>
        <w:jc w:val="both"/>
      </w:pPr>
      <w:r>
        <w:rPr>
          <w:sz w:val="21"/>
          <w:szCs w:val="21"/>
        </w:rPr>
        <w:t xml:space="preserve">Mejoras importantes de mantenibilidad, calidad y limpieza. No bloquean producción pero deben abordarse en el corto plazo.</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B7950B" w:color="auto" w:val="clear"/>
          </w:tcPr>
          <w:p>
            <w:pPr>
              <w:jc w:val="center"/>
            </w:pPr>
            <w:r>
              <w:rPr>
                <w:b/>
                <w:bCs/>
                <w:color w:val="FFFFFF"/>
                <w:sz w:val="20"/>
                <w:szCs w:val="20"/>
              </w:rPr>
              <w:t xml:space="preserve">M-01</w:t>
            </w:r>
          </w:p>
        </w:tc>
        <w:tc>
          <w:tcPr>
            <w:tcW w:type="dxa" w:w="7960"/>
            <w:shd w:fill="B7950B" w:color="auto" w:val="clear"/>
          </w:tcPr>
          <w:p>
            <w:r>
              <w:rPr>
                <w:b/>
                <w:bCs/>
                <w:color w:val="FFFFFF"/>
                <w:sz w:val="21"/>
                <w:szCs w:val="21"/>
              </w:rPr>
              <w:t xml:space="preserve">main.py es un monolito de 4.934 líneas</w:t>
            </w:r>
          </w:p>
        </w:tc>
      </w:tr>
      <w:tr>
        <w:tc>
          <w:tcPr>
            <w:tcW w:type="dxa" w:w="1400"/>
            <w:shd w:fill="FEF9E7" w:color="auto" w:val="clear"/>
          </w:tcPr>
          <w:p>
            <w:r>
              <w:rPr>
                <w:b/>
                <w:bCs/>
                <w:color w:val="444444"/>
                <w:sz w:val="18"/>
                <w:szCs w:val="18"/>
              </w:rPr>
              <w:t xml:space="preserve">Área</w:t>
            </w:r>
          </w:p>
        </w:tc>
        <w:tc>
          <w:tcPr>
            <w:tcW w:type="dxa" w:w="7960"/>
            <w:shd w:fill="FEF9E7" w:color="auto" w:val="clear"/>
          </w:tcPr>
          <w:p>
            <w:r>
              <w:rPr>
                <w:sz w:val="19"/>
                <w:szCs w:val="19"/>
              </w:rPr>
              <w:t xml:space="preserve">Código / Mantenibilidad</w:t>
            </w:r>
          </w:p>
        </w:tc>
      </w:tr>
      <w:tr>
        <w:tc>
          <w:tcPr>
            <w:tcW w:type="dxa" w:w="1400"/>
            <w:shd w:fill="FEF9E7" w:color="auto" w:val="clear"/>
          </w:tcPr>
          <w:p>
            <w:r>
              <w:rPr>
                <w:b/>
                <w:bCs/>
                <w:color w:val="444444"/>
                <w:sz w:val="18"/>
                <w:szCs w:val="18"/>
              </w:rPr>
              <w:t xml:space="preserve">Descripción</w:t>
            </w:r>
          </w:p>
        </w:tc>
        <w:tc>
          <w:tcPr>
            <w:tcW w:type="dxa" w:w="7960"/>
            <w:shd w:fill="FEF9E7" w:color="auto" w:val="clear"/>
          </w:tcPr>
          <w:p>
            <w:r>
              <w:rPr>
                <w:sz w:val="19"/>
                <w:szCs w:val="19"/>
              </w:rPr>
              <w:t xml:space="preserve">Toda la lógica de negocio, rutas HTTP, autenticación, y módulos (inventario, herramientas, EPIs, usuarios, backups) están en un único fichero. Esto dificulta el mantenimiento, aumenta el riesgo de errores por conflictos de nombres, y complica el testing.</w:t>
            </w:r>
          </w:p>
        </w:tc>
      </w:tr>
      <w:tr>
        <w:tc>
          <w:tcPr>
            <w:tcW w:type="dxa" w:w="1400"/>
            <w:shd w:fill="FEF9E7" w:color="auto" w:val="clear"/>
          </w:tcPr>
          <w:p>
            <w:r>
              <w:rPr>
                <w:b/>
                <w:bCs/>
                <w:color w:val="444444"/>
                <w:sz w:val="18"/>
                <w:szCs w:val="18"/>
              </w:rPr>
              <w:t xml:space="preserve">Impacto</w:t>
            </w:r>
          </w:p>
        </w:tc>
        <w:tc>
          <w:tcPr>
            <w:tcW w:type="dxa" w:w="7960"/>
            <w:shd w:fill="FEF9E7" w:color="auto" w:val="clear"/>
          </w:tcPr>
          <w:p>
            <w:r>
              <w:rPr>
                <w:sz w:val="19"/>
                <w:szCs w:val="19"/>
              </w:rPr>
              <w:t xml:space="preserve">Cambios en cualquier módulo requieren tocar el fichero más crítico del sistema. El riesgo de regresión es alto.</w:t>
            </w:r>
          </w:p>
        </w:tc>
      </w:tr>
      <w:tr>
        <w:tc>
          <w:tcPr>
            <w:tcW w:type="dxa" w:w="1400"/>
            <w:shd w:fill="FEF9E7" w:color="auto" w:val="clear"/>
          </w:tcPr>
          <w:p>
            <w:r>
              <w:rPr>
                <w:b/>
                <w:bCs/>
                <w:color w:val="444444"/>
                <w:sz w:val="18"/>
                <w:szCs w:val="18"/>
              </w:rPr>
              <w:t xml:space="preserve">Acción</w:t>
            </w:r>
          </w:p>
        </w:tc>
        <w:tc>
          <w:tcPr>
            <w:tcW w:type="dxa" w:w="7960"/>
            <w:shd w:fill="FEF9E7" w:color="auto" w:val="clear"/>
          </w:tcPr>
          <w:p>
            <w:r>
              <w:rPr>
                <w:b/>
                <w:bCs/>
                <w:sz w:val="19"/>
                <w:szCs w:val="19"/>
              </w:rPr>
              <w:t xml:space="preserve">Plan de refactorización progresiva en routers FastAPI por módulo. Sprint 5.11.</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B7950B" w:color="auto" w:val="clear"/>
          </w:tcPr>
          <w:p>
            <w:pPr>
              <w:jc w:val="center"/>
            </w:pPr>
            <w:r>
              <w:rPr>
                <w:b/>
                <w:bCs/>
                <w:color w:val="FFFFFF"/>
                <w:sz w:val="20"/>
                <w:szCs w:val="20"/>
              </w:rPr>
              <w:t xml:space="preserve">M-02</w:t>
            </w:r>
          </w:p>
        </w:tc>
        <w:tc>
          <w:tcPr>
            <w:tcW w:type="dxa" w:w="7960"/>
            <w:shd w:fill="B7950B" w:color="auto" w:val="clear"/>
          </w:tcPr>
          <w:p>
            <w:r>
              <w:rPr>
                <w:b/>
                <w:bCs/>
                <w:color w:val="FFFFFF"/>
                <w:sz w:val="21"/>
                <w:szCs w:val="21"/>
              </w:rPr>
              <w:t xml:space="preserve">Cero tests automatizados</w:t>
            </w:r>
          </w:p>
        </w:tc>
      </w:tr>
      <w:tr>
        <w:tc>
          <w:tcPr>
            <w:tcW w:type="dxa" w:w="1400"/>
            <w:shd w:fill="FEF9E7" w:color="auto" w:val="clear"/>
          </w:tcPr>
          <w:p>
            <w:r>
              <w:rPr>
                <w:b/>
                <w:bCs/>
                <w:color w:val="444444"/>
                <w:sz w:val="18"/>
                <w:szCs w:val="18"/>
              </w:rPr>
              <w:t xml:space="preserve">Área</w:t>
            </w:r>
          </w:p>
        </w:tc>
        <w:tc>
          <w:tcPr>
            <w:tcW w:type="dxa" w:w="7960"/>
            <w:shd w:fill="FEF9E7" w:color="auto" w:val="clear"/>
          </w:tcPr>
          <w:p>
            <w:r>
              <w:rPr>
                <w:sz w:val="19"/>
                <w:szCs w:val="19"/>
              </w:rPr>
              <w:t xml:space="preserve">Calidad / Testing</w:t>
            </w:r>
          </w:p>
        </w:tc>
      </w:tr>
      <w:tr>
        <w:tc>
          <w:tcPr>
            <w:tcW w:type="dxa" w:w="1400"/>
            <w:shd w:fill="FEF9E7" w:color="auto" w:val="clear"/>
          </w:tcPr>
          <w:p>
            <w:r>
              <w:rPr>
                <w:b/>
                <w:bCs/>
                <w:color w:val="444444"/>
                <w:sz w:val="18"/>
                <w:szCs w:val="18"/>
              </w:rPr>
              <w:t xml:space="preserve">Descripción</w:t>
            </w:r>
          </w:p>
        </w:tc>
        <w:tc>
          <w:tcPr>
            <w:tcW w:type="dxa" w:w="7960"/>
            <w:shd w:fill="FEF9E7" w:color="auto" w:val="clear"/>
          </w:tcPr>
          <w:p>
            <w:r>
              <w:rPr>
                <w:sz w:val="19"/>
                <w:szCs w:val="19"/>
              </w:rPr>
              <w:t xml:space="preserve">No existe ningún fichero de tests (pytest, unittest). No hay tests unitarios, de integración ni E2E. Cada cambio se valida manualmente. La tasa de regresiones potenciales es alta a medida que el proyecto crece.</w:t>
            </w:r>
          </w:p>
        </w:tc>
      </w:tr>
      <w:tr>
        <w:tc>
          <w:tcPr>
            <w:tcW w:type="dxa" w:w="1400"/>
            <w:shd w:fill="FEF9E7" w:color="auto" w:val="clear"/>
          </w:tcPr>
          <w:p>
            <w:r>
              <w:rPr>
                <w:b/>
                <w:bCs/>
                <w:color w:val="444444"/>
                <w:sz w:val="18"/>
                <w:szCs w:val="18"/>
              </w:rPr>
              <w:t xml:space="preserve">Impacto</w:t>
            </w:r>
          </w:p>
        </w:tc>
        <w:tc>
          <w:tcPr>
            <w:tcW w:type="dxa" w:w="7960"/>
            <w:shd w:fill="FEF9E7" w:color="auto" w:val="clear"/>
          </w:tcPr>
          <w:p>
            <w:r>
              <w:rPr>
                <w:sz w:val="19"/>
                <w:szCs w:val="19"/>
              </w:rPr>
              <w:t xml:space="preserve">Regresiones silenciosas. Imposible garantizar que los cambios no rompen funcionalidad existente.</w:t>
            </w:r>
          </w:p>
        </w:tc>
      </w:tr>
      <w:tr>
        <w:tc>
          <w:tcPr>
            <w:tcW w:type="dxa" w:w="1400"/>
            <w:shd w:fill="FEF9E7" w:color="auto" w:val="clear"/>
          </w:tcPr>
          <w:p>
            <w:r>
              <w:rPr>
                <w:b/>
                <w:bCs/>
                <w:color w:val="444444"/>
                <w:sz w:val="18"/>
                <w:szCs w:val="18"/>
              </w:rPr>
              <w:t xml:space="preserve">Acción</w:t>
            </w:r>
          </w:p>
        </w:tc>
        <w:tc>
          <w:tcPr>
            <w:tcW w:type="dxa" w:w="7960"/>
            <w:shd w:fill="FEF9E7" w:color="auto" w:val="clear"/>
          </w:tcPr>
          <w:p>
            <w:r>
              <w:rPr>
                <w:b/>
                <w:bCs/>
                <w:sz w:val="19"/>
                <w:szCs w:val="19"/>
              </w:rPr>
              <w:t xml:space="preserve">Implementar suite básica de tests pytest para rutas críticas (login, inventario, EPIs). Sprint 5.11.</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B7950B" w:color="auto" w:val="clear"/>
          </w:tcPr>
          <w:p>
            <w:pPr>
              <w:jc w:val="center"/>
            </w:pPr>
            <w:r>
              <w:rPr>
                <w:b/>
                <w:bCs/>
                <w:color w:val="FFFFFF"/>
                <w:sz w:val="20"/>
                <w:szCs w:val="20"/>
              </w:rPr>
              <w:t xml:space="preserve">M-03</w:t>
            </w:r>
          </w:p>
        </w:tc>
        <w:tc>
          <w:tcPr>
            <w:tcW w:type="dxa" w:w="7960"/>
            <w:shd w:fill="B7950B" w:color="auto" w:val="clear"/>
          </w:tcPr>
          <w:p>
            <w:r>
              <w:rPr>
                <w:b/>
                <w:bCs/>
                <w:color w:val="FFFFFF"/>
                <w:sz w:val="21"/>
                <w:szCs w:val="21"/>
              </w:rPr>
              <w:t xml:space="preserve">cloudflared.exe de 52 MB en la raíz del proyecto</w:t>
            </w:r>
          </w:p>
        </w:tc>
      </w:tr>
      <w:tr>
        <w:tc>
          <w:tcPr>
            <w:tcW w:type="dxa" w:w="1400"/>
            <w:shd w:fill="FEF9E7" w:color="auto" w:val="clear"/>
          </w:tcPr>
          <w:p>
            <w:r>
              <w:rPr>
                <w:b/>
                <w:bCs/>
                <w:color w:val="444444"/>
                <w:sz w:val="18"/>
                <w:szCs w:val="18"/>
              </w:rPr>
              <w:t xml:space="preserve">Área</w:t>
            </w:r>
          </w:p>
        </w:tc>
        <w:tc>
          <w:tcPr>
            <w:tcW w:type="dxa" w:w="7960"/>
            <w:shd w:fill="FEF9E7" w:color="auto" w:val="clear"/>
          </w:tcPr>
          <w:p>
            <w:r>
              <w:rPr>
                <w:sz w:val="19"/>
                <w:szCs w:val="19"/>
              </w:rPr>
              <w:t xml:space="preserve">Infraestructura / Organización</w:t>
            </w:r>
          </w:p>
        </w:tc>
      </w:tr>
      <w:tr>
        <w:tc>
          <w:tcPr>
            <w:tcW w:type="dxa" w:w="1400"/>
            <w:shd w:fill="FEF9E7" w:color="auto" w:val="clear"/>
          </w:tcPr>
          <w:p>
            <w:r>
              <w:rPr>
                <w:b/>
                <w:bCs/>
                <w:color w:val="444444"/>
                <w:sz w:val="18"/>
                <w:szCs w:val="18"/>
              </w:rPr>
              <w:t xml:space="preserve">Descripción</w:t>
            </w:r>
          </w:p>
        </w:tc>
        <w:tc>
          <w:tcPr>
            <w:tcW w:type="dxa" w:w="7960"/>
            <w:shd w:fill="FEF9E7" w:color="auto" w:val="clear"/>
          </w:tcPr>
          <w:p>
            <w:r>
              <w:rPr>
                <w:sz w:val="19"/>
                <w:szCs w:val="19"/>
              </w:rPr>
              <w:t xml:space="preserve">El ejecutable de cloudflared (52 MB) está en la raíz del repositorio. No debería versionarse junto al código fuente ni ocupar espacio en la raíz.</w:t>
            </w:r>
          </w:p>
        </w:tc>
      </w:tr>
      <w:tr>
        <w:tc>
          <w:tcPr>
            <w:tcW w:type="dxa" w:w="1400"/>
            <w:shd w:fill="FEF9E7" w:color="auto" w:val="clear"/>
          </w:tcPr>
          <w:p>
            <w:r>
              <w:rPr>
                <w:b/>
                <w:bCs/>
                <w:color w:val="444444"/>
                <w:sz w:val="18"/>
                <w:szCs w:val="18"/>
              </w:rPr>
              <w:t xml:space="preserve">Impacto</w:t>
            </w:r>
          </w:p>
        </w:tc>
        <w:tc>
          <w:tcPr>
            <w:tcW w:type="dxa" w:w="7960"/>
            <w:shd w:fill="FEF9E7" w:color="auto" w:val="clear"/>
          </w:tcPr>
          <w:p>
            <w:r>
              <w:rPr>
                <w:sz w:val="19"/>
                <w:szCs w:val="19"/>
              </w:rPr>
              <w:t xml:space="preserve">El repositorio git incluye un binario de 52 MB. Clones lentos y confusión sobre qué es el binario.</w:t>
            </w:r>
          </w:p>
        </w:tc>
      </w:tr>
      <w:tr>
        <w:tc>
          <w:tcPr>
            <w:tcW w:type="dxa" w:w="1400"/>
            <w:shd w:fill="FEF9E7" w:color="auto" w:val="clear"/>
          </w:tcPr>
          <w:p>
            <w:r>
              <w:rPr>
                <w:b/>
                <w:bCs/>
                <w:color w:val="444444"/>
                <w:sz w:val="18"/>
                <w:szCs w:val="18"/>
              </w:rPr>
              <w:t xml:space="preserve">Acción</w:t>
            </w:r>
          </w:p>
        </w:tc>
        <w:tc>
          <w:tcPr>
            <w:tcW w:type="dxa" w:w="7960"/>
            <w:shd w:fill="FEF9E7" w:color="auto" w:val="clear"/>
          </w:tcPr>
          <w:p>
            <w:r>
              <w:rPr>
                <w:b/>
                <w:bCs/>
                <w:sz w:val="19"/>
                <w:szCs w:val="19"/>
              </w:rPr>
              <w:t xml:space="preserve">Mover cloudflared.exe a tools/ o excluirlo del repositorio vía .gitignore, con instrucción de descarga. Sprint 5.4.</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B7950B" w:color="auto" w:val="clear"/>
          </w:tcPr>
          <w:p>
            <w:pPr>
              <w:jc w:val="center"/>
            </w:pPr>
            <w:r>
              <w:rPr>
                <w:b/>
                <w:bCs/>
                <w:color w:val="FFFFFF"/>
                <w:sz w:val="20"/>
                <w:szCs w:val="20"/>
              </w:rPr>
              <w:t xml:space="preserve">M-04</w:t>
            </w:r>
          </w:p>
        </w:tc>
        <w:tc>
          <w:tcPr>
            <w:tcW w:type="dxa" w:w="7960"/>
            <w:shd w:fill="B7950B" w:color="auto" w:val="clear"/>
          </w:tcPr>
          <w:p>
            <w:r>
              <w:rPr>
                <w:b/>
                <w:bCs/>
                <w:color w:val="FFFFFF"/>
                <w:sz w:val="21"/>
                <w:szCs w:val="21"/>
              </w:rPr>
              <w:t xml:space="preserve">app.js huérfano — no referenciado en ningún template</w:t>
            </w:r>
          </w:p>
        </w:tc>
      </w:tr>
      <w:tr>
        <w:tc>
          <w:tcPr>
            <w:tcW w:type="dxa" w:w="1400"/>
            <w:shd w:fill="FEF9E7" w:color="auto" w:val="clear"/>
          </w:tcPr>
          <w:p>
            <w:r>
              <w:rPr>
                <w:b/>
                <w:bCs/>
                <w:color w:val="444444"/>
                <w:sz w:val="18"/>
                <w:szCs w:val="18"/>
              </w:rPr>
              <w:t xml:space="preserve">Área</w:t>
            </w:r>
          </w:p>
        </w:tc>
        <w:tc>
          <w:tcPr>
            <w:tcW w:type="dxa" w:w="7960"/>
            <w:shd w:fill="FEF9E7" w:color="auto" w:val="clear"/>
          </w:tcPr>
          <w:p>
            <w:r>
              <w:rPr>
                <w:sz w:val="19"/>
                <w:szCs w:val="19"/>
              </w:rPr>
              <w:t xml:space="preserve">Frontend / Limpieza</w:t>
            </w:r>
          </w:p>
        </w:tc>
      </w:tr>
      <w:tr>
        <w:tc>
          <w:tcPr>
            <w:tcW w:type="dxa" w:w="1400"/>
            <w:shd w:fill="FEF9E7" w:color="auto" w:val="clear"/>
          </w:tcPr>
          <w:p>
            <w:r>
              <w:rPr>
                <w:b/>
                <w:bCs/>
                <w:color w:val="444444"/>
                <w:sz w:val="18"/>
                <w:szCs w:val="18"/>
              </w:rPr>
              <w:t xml:space="preserve">Descripción</w:t>
            </w:r>
          </w:p>
        </w:tc>
        <w:tc>
          <w:tcPr>
            <w:tcW w:type="dxa" w:w="7960"/>
            <w:shd w:fill="FEF9E7" w:color="auto" w:val="clear"/>
          </w:tcPr>
          <w:p>
            <w:r>
              <w:rPr>
                <w:sz w:val="19"/>
                <w:szCs w:val="19"/>
              </w:rPr>
              <w:t xml:space="preserve">static/js/app.js existe y contiene funciones JavaScript, pero no está cargado en base.html ni en ningún otro template. Sus funciones ya fueron migradas a mrd.js. El fichero es código muerto.</w:t>
            </w:r>
          </w:p>
        </w:tc>
      </w:tr>
      <w:tr>
        <w:tc>
          <w:tcPr>
            <w:tcW w:type="dxa" w:w="1400"/>
            <w:shd w:fill="FEF9E7" w:color="auto" w:val="clear"/>
          </w:tcPr>
          <w:p>
            <w:r>
              <w:rPr>
                <w:b/>
                <w:bCs/>
                <w:color w:val="444444"/>
                <w:sz w:val="18"/>
                <w:szCs w:val="18"/>
              </w:rPr>
              <w:t xml:space="preserve">Impacto</w:t>
            </w:r>
          </w:p>
        </w:tc>
        <w:tc>
          <w:tcPr>
            <w:tcW w:type="dxa" w:w="7960"/>
            <w:shd w:fill="FEF9E7" w:color="auto" w:val="clear"/>
          </w:tcPr>
          <w:p>
            <w:r>
              <w:rPr>
                <w:sz w:val="19"/>
                <w:szCs w:val="19"/>
              </w:rPr>
              <w:t xml:space="preserve">Confusión para futuros desarrolladores. Posibilidad de que alguien edite app.js creyendo que tiene efecto.</w:t>
            </w:r>
          </w:p>
        </w:tc>
      </w:tr>
      <w:tr>
        <w:tc>
          <w:tcPr>
            <w:tcW w:type="dxa" w:w="1400"/>
            <w:shd w:fill="FEF9E7" w:color="auto" w:val="clear"/>
          </w:tcPr>
          <w:p>
            <w:r>
              <w:rPr>
                <w:b/>
                <w:bCs/>
                <w:color w:val="444444"/>
                <w:sz w:val="18"/>
                <w:szCs w:val="18"/>
              </w:rPr>
              <w:t xml:space="preserve">Acción</w:t>
            </w:r>
          </w:p>
        </w:tc>
        <w:tc>
          <w:tcPr>
            <w:tcW w:type="dxa" w:w="7960"/>
            <w:shd w:fill="FEF9E7" w:color="auto" w:val="clear"/>
          </w:tcPr>
          <w:p>
            <w:r>
              <w:rPr>
                <w:b/>
                <w:bCs/>
                <w:sz w:val="19"/>
                <w:szCs w:val="19"/>
              </w:rPr>
              <w:t xml:space="preserve">Eliminar static/js/app.js del proyecto. Limpieza inmediata.</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B7950B" w:color="auto" w:val="clear"/>
          </w:tcPr>
          <w:p>
            <w:pPr>
              <w:jc w:val="center"/>
            </w:pPr>
            <w:r>
              <w:rPr>
                <w:b/>
                <w:bCs/>
                <w:color w:val="FFFFFF"/>
                <w:sz w:val="20"/>
                <w:szCs w:val="20"/>
              </w:rPr>
              <w:t xml:space="preserve">M-05</w:t>
            </w:r>
          </w:p>
        </w:tc>
        <w:tc>
          <w:tcPr>
            <w:tcW w:type="dxa" w:w="7960"/>
            <w:shd w:fill="B7950B" w:color="auto" w:val="clear"/>
          </w:tcPr>
          <w:p>
            <w:r>
              <w:rPr>
                <w:b/>
                <w:bCs/>
                <w:color w:val="FFFFFF"/>
                <w:sz w:val="21"/>
                <w:szCs w:val="21"/>
              </w:rPr>
              <w:t xml:space="preserve">config.yml vacío ({})</w:t>
            </w:r>
          </w:p>
        </w:tc>
      </w:tr>
      <w:tr>
        <w:tc>
          <w:tcPr>
            <w:tcW w:type="dxa" w:w="1400"/>
            <w:shd w:fill="FEF9E7" w:color="auto" w:val="clear"/>
          </w:tcPr>
          <w:p>
            <w:r>
              <w:rPr>
                <w:b/>
                <w:bCs/>
                <w:color w:val="444444"/>
                <w:sz w:val="18"/>
                <w:szCs w:val="18"/>
              </w:rPr>
              <w:t xml:space="preserve">Área</w:t>
            </w:r>
          </w:p>
        </w:tc>
        <w:tc>
          <w:tcPr>
            <w:tcW w:type="dxa" w:w="7960"/>
            <w:shd w:fill="FEF9E7" w:color="auto" w:val="clear"/>
          </w:tcPr>
          <w:p>
            <w:r>
              <w:rPr>
                <w:sz w:val="19"/>
                <w:szCs w:val="19"/>
              </w:rPr>
              <w:t xml:space="preserve">Configuración / Limpieza</w:t>
            </w:r>
          </w:p>
        </w:tc>
      </w:tr>
      <w:tr>
        <w:tc>
          <w:tcPr>
            <w:tcW w:type="dxa" w:w="1400"/>
            <w:shd w:fill="FEF9E7" w:color="auto" w:val="clear"/>
          </w:tcPr>
          <w:p>
            <w:r>
              <w:rPr>
                <w:b/>
                <w:bCs/>
                <w:color w:val="444444"/>
                <w:sz w:val="18"/>
                <w:szCs w:val="18"/>
              </w:rPr>
              <w:t xml:space="preserve">Descripción</w:t>
            </w:r>
          </w:p>
        </w:tc>
        <w:tc>
          <w:tcPr>
            <w:tcW w:type="dxa" w:w="7960"/>
            <w:shd w:fill="FEF9E7" w:color="auto" w:val="clear"/>
          </w:tcPr>
          <w:p>
            <w:r>
              <w:rPr>
                <w:sz w:val="19"/>
                <w:szCs w:val="19"/>
              </w:rPr>
              <w:t xml:space="preserve">config.yml contiene sólo {} y no cumple ninguna función. Su presencia es confusa: parece que debería contener configuración de Cloudflare o del sistema pero está vacío.</w:t>
            </w:r>
          </w:p>
        </w:tc>
      </w:tr>
      <w:tr>
        <w:tc>
          <w:tcPr>
            <w:tcW w:type="dxa" w:w="1400"/>
            <w:shd w:fill="FEF9E7" w:color="auto" w:val="clear"/>
          </w:tcPr>
          <w:p>
            <w:r>
              <w:rPr>
                <w:b/>
                <w:bCs/>
                <w:color w:val="444444"/>
                <w:sz w:val="18"/>
                <w:szCs w:val="18"/>
              </w:rPr>
              <w:t xml:space="preserve">Impacto</w:t>
            </w:r>
          </w:p>
        </w:tc>
        <w:tc>
          <w:tcPr>
            <w:tcW w:type="dxa" w:w="7960"/>
            <w:shd w:fill="FEF9E7" w:color="auto" w:val="clear"/>
          </w:tcPr>
          <w:p>
            <w:r>
              <w:rPr>
                <w:sz w:val="19"/>
                <w:szCs w:val="19"/>
              </w:rPr>
              <w:t xml:space="preserve">Confusión durante onboarding. Posible olvido de configuración crítica.</w:t>
            </w:r>
          </w:p>
        </w:tc>
      </w:tr>
      <w:tr>
        <w:tc>
          <w:tcPr>
            <w:tcW w:type="dxa" w:w="1400"/>
            <w:shd w:fill="FEF9E7" w:color="auto" w:val="clear"/>
          </w:tcPr>
          <w:p>
            <w:r>
              <w:rPr>
                <w:b/>
                <w:bCs/>
                <w:color w:val="444444"/>
                <w:sz w:val="18"/>
                <w:szCs w:val="18"/>
              </w:rPr>
              <w:t xml:space="preserve">Acción</w:t>
            </w:r>
          </w:p>
        </w:tc>
        <w:tc>
          <w:tcPr>
            <w:tcW w:type="dxa" w:w="7960"/>
            <w:shd w:fill="FEF9E7" w:color="auto" w:val="clear"/>
          </w:tcPr>
          <w:p>
            <w:r>
              <w:rPr>
                <w:b/>
                <w:bCs/>
                <w:sz w:val="19"/>
                <w:szCs w:val="19"/>
              </w:rPr>
              <w:t xml:space="preserve">Eliminar config.yml o documentar explícitamente qué debe contener cuando Cloudflare esté configurado. Sprint 5.4.</w:t>
            </w:r>
          </w:p>
        </w:tc>
      </w:tr>
    </w:tbl>
    <w:p>
      <w:pPr>
        <w:spacing w:before="400"/>
      </w:pPr>
    </w:p>
    <w:p>
      <w:pPr>
        <w:pBdr>
          <w:bottom w:val="single" w:color="CCCCCC" w:sz="4"/>
        </w:pBdr>
        <w:spacing w:after="200" w:before="200"/>
      </w:pPr>
    </w:p>
    <w:p>
      <w:pPr>
        <w:pStyle w:val="Heading1"/>
        <w:spacing w:after="120" w:before="280"/>
      </w:pPr>
      <w:r>
        <w:t xml:space="preserve">6. Hallazgos BAJOS</w:t>
      </w:r>
    </w:p>
    <w:p>
      <w:pPr>
        <w:spacing w:after="60" w:before="60"/>
        <w:jc w:val="both"/>
      </w:pPr>
      <w:r>
        <w:rPr>
          <w:sz w:val="21"/>
          <w:szCs w:val="21"/>
        </w:rPr>
        <w:t xml:space="preserve">Deuda técnica menor. Pueden resolverse en cualquier momento sin urgencia.</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717D7E" w:color="auto" w:val="clear"/>
          </w:tcPr>
          <w:p>
            <w:pPr>
              <w:jc w:val="center"/>
            </w:pPr>
            <w:r>
              <w:rPr>
                <w:b/>
                <w:bCs/>
                <w:color w:val="FFFFFF"/>
                <w:sz w:val="20"/>
                <w:szCs w:val="20"/>
              </w:rPr>
              <w:t xml:space="preserve">L-01</w:t>
            </w:r>
          </w:p>
        </w:tc>
        <w:tc>
          <w:tcPr>
            <w:tcW w:type="dxa" w:w="7960"/>
            <w:shd w:fill="717D7E" w:color="auto" w:val="clear"/>
          </w:tcPr>
          <w:p>
            <w:r>
              <w:rPr>
                <w:b/>
                <w:bCs/>
                <w:color w:val="FFFFFF"/>
                <w:sz w:val="21"/>
                <w:szCs w:val="21"/>
              </w:rPr>
              <w:t xml:space="preserve">fonts_unused/ y styles_unused.css pendientes de eliminar definitivamente</w:t>
            </w:r>
          </w:p>
        </w:tc>
      </w:tr>
      <w:tr>
        <w:tc>
          <w:tcPr>
            <w:tcW w:type="dxa" w:w="1400"/>
            <w:shd w:fill="F2F3F4" w:color="auto" w:val="clear"/>
          </w:tcPr>
          <w:p>
            <w:r>
              <w:rPr>
                <w:b/>
                <w:bCs/>
                <w:color w:val="444444"/>
                <w:sz w:val="18"/>
                <w:szCs w:val="18"/>
              </w:rPr>
              <w:t xml:space="preserve">Área</w:t>
            </w:r>
          </w:p>
        </w:tc>
        <w:tc>
          <w:tcPr>
            <w:tcW w:type="dxa" w:w="7960"/>
            <w:shd w:fill="F2F3F4" w:color="auto" w:val="clear"/>
          </w:tcPr>
          <w:p>
            <w:r>
              <w:rPr>
                <w:sz w:val="19"/>
                <w:szCs w:val="19"/>
              </w:rPr>
              <w:t xml:space="preserve">Frontend / Limpieza</w:t>
            </w:r>
          </w:p>
        </w:tc>
      </w:tr>
      <w:tr>
        <w:tc>
          <w:tcPr>
            <w:tcW w:type="dxa" w:w="1400"/>
            <w:shd w:fill="F2F3F4" w:color="auto" w:val="clear"/>
          </w:tcPr>
          <w:p>
            <w:r>
              <w:rPr>
                <w:b/>
                <w:bCs/>
                <w:color w:val="444444"/>
                <w:sz w:val="18"/>
                <w:szCs w:val="18"/>
              </w:rPr>
              <w:t xml:space="preserve">Descripción</w:t>
            </w:r>
          </w:p>
        </w:tc>
        <w:tc>
          <w:tcPr>
            <w:tcW w:type="dxa" w:w="7960"/>
            <w:shd w:fill="F2F3F4" w:color="auto" w:val="clear"/>
          </w:tcPr>
          <w:p>
            <w:r>
              <w:rPr>
                <w:sz w:val="19"/>
                <w:szCs w:val="19"/>
              </w:rPr>
              <w:t xml:space="preserve">static/fonts_unused/ (renombrada desde fonts/) y static/css/styles_unused.css (renombrada desde styles.css) están marcadas como no usadas pero no se han eliminado del proyecto.</w:t>
            </w:r>
          </w:p>
        </w:tc>
      </w:tr>
      <w:tr>
        <w:tc>
          <w:tcPr>
            <w:tcW w:type="dxa" w:w="1400"/>
            <w:shd w:fill="F2F3F4" w:color="auto" w:val="clear"/>
          </w:tcPr>
          <w:p>
            <w:r>
              <w:rPr>
                <w:b/>
                <w:bCs/>
                <w:color w:val="444444"/>
                <w:sz w:val="18"/>
                <w:szCs w:val="18"/>
              </w:rPr>
              <w:t xml:space="preserve">Impacto</w:t>
            </w:r>
          </w:p>
        </w:tc>
        <w:tc>
          <w:tcPr>
            <w:tcW w:type="dxa" w:w="7960"/>
            <w:shd w:fill="F2F3F4" w:color="auto" w:val="clear"/>
          </w:tcPr>
          <w:p>
            <w:r>
              <w:rPr>
                <w:sz w:val="19"/>
                <w:szCs w:val="19"/>
              </w:rPr>
              <w:t xml:space="preserve">Ocupa espacio en el repositorio. Confusión sobre qué recursos están activos.</w:t>
            </w:r>
          </w:p>
        </w:tc>
      </w:tr>
      <w:tr>
        <w:tc>
          <w:tcPr>
            <w:tcW w:type="dxa" w:w="1400"/>
            <w:shd w:fill="F2F3F4" w:color="auto" w:val="clear"/>
          </w:tcPr>
          <w:p>
            <w:r>
              <w:rPr>
                <w:b/>
                <w:bCs/>
                <w:color w:val="444444"/>
                <w:sz w:val="18"/>
                <w:szCs w:val="18"/>
              </w:rPr>
              <w:t xml:space="preserve">Acción</w:t>
            </w:r>
          </w:p>
        </w:tc>
        <w:tc>
          <w:tcPr>
            <w:tcW w:type="dxa" w:w="7960"/>
            <w:shd w:fill="F2F3F4" w:color="auto" w:val="clear"/>
          </w:tcPr>
          <w:p>
            <w:r>
              <w:rPr>
                <w:b/>
                <w:bCs/>
                <w:sz w:val="19"/>
                <w:szCs w:val="19"/>
              </w:rPr>
              <w:t xml:space="preserve">Eliminar ambos directorios/ficheros del proyecto. Inmediato.</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717D7E" w:color="auto" w:val="clear"/>
          </w:tcPr>
          <w:p>
            <w:pPr>
              <w:jc w:val="center"/>
            </w:pPr>
            <w:r>
              <w:rPr>
                <w:b/>
                <w:bCs/>
                <w:color w:val="FFFFFF"/>
                <w:sz w:val="20"/>
                <w:szCs w:val="20"/>
              </w:rPr>
              <w:t xml:space="preserve">L-02</w:t>
            </w:r>
          </w:p>
        </w:tc>
        <w:tc>
          <w:tcPr>
            <w:tcW w:type="dxa" w:w="7960"/>
            <w:shd w:fill="717D7E" w:color="auto" w:val="clear"/>
          </w:tcPr>
          <w:p>
            <w:r>
              <w:rPr>
                <w:b/>
                <w:bCs/>
                <w:color w:val="FFFFFF"/>
                <w:sz w:val="21"/>
                <w:szCs w:val="21"/>
              </w:rPr>
              <w:t xml:space="preserve">barcode.py con 2 líneas — aparentemente sin usar</w:t>
            </w:r>
          </w:p>
        </w:tc>
      </w:tr>
      <w:tr>
        <w:tc>
          <w:tcPr>
            <w:tcW w:type="dxa" w:w="1400"/>
            <w:shd w:fill="F2F3F4" w:color="auto" w:val="clear"/>
          </w:tcPr>
          <w:p>
            <w:r>
              <w:rPr>
                <w:b/>
                <w:bCs/>
                <w:color w:val="444444"/>
                <w:sz w:val="18"/>
                <w:szCs w:val="18"/>
              </w:rPr>
              <w:t xml:space="preserve">Área</w:t>
            </w:r>
          </w:p>
        </w:tc>
        <w:tc>
          <w:tcPr>
            <w:tcW w:type="dxa" w:w="7960"/>
            <w:shd w:fill="F2F3F4" w:color="auto" w:val="clear"/>
          </w:tcPr>
          <w:p>
            <w:r>
              <w:rPr>
                <w:sz w:val="19"/>
                <w:szCs w:val="19"/>
              </w:rPr>
              <w:t xml:space="preserve">Backend / Código muerto</w:t>
            </w:r>
          </w:p>
        </w:tc>
      </w:tr>
      <w:tr>
        <w:tc>
          <w:tcPr>
            <w:tcW w:type="dxa" w:w="1400"/>
            <w:shd w:fill="F2F3F4" w:color="auto" w:val="clear"/>
          </w:tcPr>
          <w:p>
            <w:r>
              <w:rPr>
                <w:b/>
                <w:bCs/>
                <w:color w:val="444444"/>
                <w:sz w:val="18"/>
                <w:szCs w:val="18"/>
              </w:rPr>
              <w:t xml:space="preserve">Descripción</w:t>
            </w:r>
          </w:p>
        </w:tc>
        <w:tc>
          <w:tcPr>
            <w:tcW w:type="dxa" w:w="7960"/>
            <w:shd w:fill="F2F3F4" w:color="auto" w:val="clear"/>
          </w:tcPr>
          <w:p>
            <w:r>
              <w:rPr>
                <w:sz w:val="19"/>
                <w:szCs w:val="19"/>
              </w:rPr>
              <w:t xml:space="preserve">barcode.py existe en la raíz del proyecto y contiene sólo 2 líneas. Parece un stub o placeholder nunca completado. No hay importación de este módulo en main.py.</w:t>
            </w:r>
          </w:p>
        </w:tc>
      </w:tr>
      <w:tr>
        <w:tc>
          <w:tcPr>
            <w:tcW w:type="dxa" w:w="1400"/>
            <w:shd w:fill="F2F3F4" w:color="auto" w:val="clear"/>
          </w:tcPr>
          <w:p>
            <w:r>
              <w:rPr>
                <w:b/>
                <w:bCs/>
                <w:color w:val="444444"/>
                <w:sz w:val="18"/>
                <w:szCs w:val="18"/>
              </w:rPr>
              <w:t xml:space="preserve">Impacto</w:t>
            </w:r>
          </w:p>
        </w:tc>
        <w:tc>
          <w:tcPr>
            <w:tcW w:type="dxa" w:w="7960"/>
            <w:shd w:fill="F2F3F4" w:color="auto" w:val="clear"/>
          </w:tcPr>
          <w:p>
            <w:r>
              <w:rPr>
                <w:sz w:val="19"/>
                <w:szCs w:val="19"/>
              </w:rPr>
              <w:t xml:space="preserve">Código muerto que genera confusión.</w:t>
            </w:r>
          </w:p>
        </w:tc>
      </w:tr>
      <w:tr>
        <w:tc>
          <w:tcPr>
            <w:tcW w:type="dxa" w:w="1400"/>
            <w:shd w:fill="F2F3F4" w:color="auto" w:val="clear"/>
          </w:tcPr>
          <w:p>
            <w:r>
              <w:rPr>
                <w:b/>
                <w:bCs/>
                <w:color w:val="444444"/>
                <w:sz w:val="18"/>
                <w:szCs w:val="18"/>
              </w:rPr>
              <w:t xml:space="preserve">Acción</w:t>
            </w:r>
          </w:p>
        </w:tc>
        <w:tc>
          <w:tcPr>
            <w:tcW w:type="dxa" w:w="7960"/>
            <w:shd w:fill="F2F3F4" w:color="auto" w:val="clear"/>
          </w:tcPr>
          <w:p>
            <w:r>
              <w:rPr>
                <w:b/>
                <w:bCs/>
                <w:sz w:val="19"/>
                <w:szCs w:val="19"/>
              </w:rPr>
              <w:t xml:space="preserve">Verificar si es necesario; si no, eliminar. Inmediato.</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717D7E" w:color="auto" w:val="clear"/>
          </w:tcPr>
          <w:p>
            <w:pPr>
              <w:jc w:val="center"/>
            </w:pPr>
            <w:r>
              <w:rPr>
                <w:b/>
                <w:bCs/>
                <w:color w:val="FFFFFF"/>
                <w:sz w:val="20"/>
                <w:szCs w:val="20"/>
              </w:rPr>
              <w:t xml:space="preserve">L-03</w:t>
            </w:r>
          </w:p>
        </w:tc>
        <w:tc>
          <w:tcPr>
            <w:tcW w:type="dxa" w:w="7960"/>
            <w:shd w:fill="717D7E" w:color="auto" w:val="clear"/>
          </w:tcPr>
          <w:p>
            <w:r>
              <w:rPr>
                <w:b/>
                <w:bCs/>
                <w:color w:val="FFFFFF"/>
                <w:sz w:val="21"/>
                <w:szCs w:val="21"/>
              </w:rPr>
              <w:t xml:space="preserve">INICIAR_NGROK_MRD.bat obsoleto</w:t>
            </w:r>
          </w:p>
        </w:tc>
      </w:tr>
      <w:tr>
        <w:tc>
          <w:tcPr>
            <w:tcW w:type="dxa" w:w="1400"/>
            <w:shd w:fill="F2F3F4" w:color="auto" w:val="clear"/>
          </w:tcPr>
          <w:p>
            <w:r>
              <w:rPr>
                <w:b/>
                <w:bCs/>
                <w:color w:val="444444"/>
                <w:sz w:val="18"/>
                <w:szCs w:val="18"/>
              </w:rPr>
              <w:t xml:space="preserve">Área</w:t>
            </w:r>
          </w:p>
        </w:tc>
        <w:tc>
          <w:tcPr>
            <w:tcW w:type="dxa" w:w="7960"/>
            <w:shd w:fill="F2F3F4" w:color="auto" w:val="clear"/>
          </w:tcPr>
          <w:p>
            <w:r>
              <w:rPr>
                <w:sz w:val="19"/>
                <w:szCs w:val="19"/>
              </w:rPr>
              <w:t xml:space="preserve">Scripts / Limpieza</w:t>
            </w:r>
          </w:p>
        </w:tc>
      </w:tr>
      <w:tr>
        <w:tc>
          <w:tcPr>
            <w:tcW w:type="dxa" w:w="1400"/>
            <w:shd w:fill="F2F3F4" w:color="auto" w:val="clear"/>
          </w:tcPr>
          <w:p>
            <w:r>
              <w:rPr>
                <w:b/>
                <w:bCs/>
                <w:color w:val="444444"/>
                <w:sz w:val="18"/>
                <w:szCs w:val="18"/>
              </w:rPr>
              <w:t xml:space="preserve">Descripción</w:t>
            </w:r>
          </w:p>
        </w:tc>
        <w:tc>
          <w:tcPr>
            <w:tcW w:type="dxa" w:w="7960"/>
            <w:shd w:fill="F2F3F4" w:color="auto" w:val="clear"/>
          </w:tcPr>
          <w:p>
            <w:r>
              <w:rPr>
                <w:sz w:val="19"/>
                <w:szCs w:val="19"/>
              </w:rPr>
              <w:t xml:space="preserve">INICIAR_NGROK_MRD.bat existe en la raíz del proyecto. ngrok ha sido reemplazado por Cloudflare como solución de exposición. El bat es código obsoleto que puede confundir.</w:t>
            </w:r>
          </w:p>
        </w:tc>
      </w:tr>
      <w:tr>
        <w:tc>
          <w:tcPr>
            <w:tcW w:type="dxa" w:w="1400"/>
            <w:shd w:fill="F2F3F4" w:color="auto" w:val="clear"/>
          </w:tcPr>
          <w:p>
            <w:r>
              <w:rPr>
                <w:b/>
                <w:bCs/>
                <w:color w:val="444444"/>
                <w:sz w:val="18"/>
                <w:szCs w:val="18"/>
              </w:rPr>
              <w:t xml:space="preserve">Impacto</w:t>
            </w:r>
          </w:p>
        </w:tc>
        <w:tc>
          <w:tcPr>
            <w:tcW w:type="dxa" w:w="7960"/>
            <w:shd w:fill="F2F3F4" w:color="auto" w:val="clear"/>
          </w:tcPr>
          <w:p>
            <w:r>
              <w:rPr>
                <w:sz w:val="19"/>
                <w:szCs w:val="19"/>
              </w:rPr>
              <w:t xml:space="preserve">Un operador podría intentar usar ngrok pensando que es el método de publicación recomendado.</w:t>
            </w:r>
          </w:p>
        </w:tc>
      </w:tr>
      <w:tr>
        <w:tc>
          <w:tcPr>
            <w:tcW w:type="dxa" w:w="1400"/>
            <w:shd w:fill="F2F3F4" w:color="auto" w:val="clear"/>
          </w:tcPr>
          <w:p>
            <w:r>
              <w:rPr>
                <w:b/>
                <w:bCs/>
                <w:color w:val="444444"/>
                <w:sz w:val="18"/>
                <w:szCs w:val="18"/>
              </w:rPr>
              <w:t xml:space="preserve">Acción</w:t>
            </w:r>
          </w:p>
        </w:tc>
        <w:tc>
          <w:tcPr>
            <w:tcW w:type="dxa" w:w="7960"/>
            <w:shd w:fill="F2F3F4" w:color="auto" w:val="clear"/>
          </w:tcPr>
          <w:p>
            <w:r>
              <w:rPr>
                <w:b/>
                <w:bCs/>
                <w:sz w:val="19"/>
                <w:szCs w:val="19"/>
              </w:rPr>
              <w:t xml:space="preserve">Eliminar o archivar en tools/obsoleto/. Inmediato.</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717D7E" w:color="auto" w:val="clear"/>
          </w:tcPr>
          <w:p>
            <w:pPr>
              <w:jc w:val="center"/>
            </w:pPr>
            <w:r>
              <w:rPr>
                <w:b/>
                <w:bCs/>
                <w:color w:val="FFFFFF"/>
                <w:sz w:val="20"/>
                <w:szCs w:val="20"/>
              </w:rPr>
              <w:t xml:space="preserve">L-04</w:t>
            </w:r>
          </w:p>
        </w:tc>
        <w:tc>
          <w:tcPr>
            <w:tcW w:type="dxa" w:w="7960"/>
            <w:shd w:fill="717D7E" w:color="auto" w:val="clear"/>
          </w:tcPr>
          <w:p>
            <w:r>
              <w:rPr>
                <w:b/>
                <w:bCs/>
                <w:color w:val="FFFFFF"/>
                <w:sz w:val="21"/>
                <w:szCs w:val="21"/>
              </w:rPr>
              <w:t xml:space="preserve">DIAGNOSTICO.py y descargar_assets.py en producción</w:t>
            </w:r>
          </w:p>
        </w:tc>
      </w:tr>
      <w:tr>
        <w:tc>
          <w:tcPr>
            <w:tcW w:type="dxa" w:w="1400"/>
            <w:shd w:fill="F2F3F4" w:color="auto" w:val="clear"/>
          </w:tcPr>
          <w:p>
            <w:r>
              <w:rPr>
                <w:b/>
                <w:bCs/>
                <w:color w:val="444444"/>
                <w:sz w:val="18"/>
                <w:szCs w:val="18"/>
              </w:rPr>
              <w:t xml:space="preserve">Área</w:t>
            </w:r>
          </w:p>
        </w:tc>
        <w:tc>
          <w:tcPr>
            <w:tcW w:type="dxa" w:w="7960"/>
            <w:shd w:fill="F2F3F4" w:color="auto" w:val="clear"/>
          </w:tcPr>
          <w:p>
            <w:r>
              <w:rPr>
                <w:sz w:val="19"/>
                <w:szCs w:val="19"/>
              </w:rPr>
              <w:t xml:space="preserve">Scripts / Limpieza</w:t>
            </w:r>
          </w:p>
        </w:tc>
      </w:tr>
      <w:tr>
        <w:tc>
          <w:tcPr>
            <w:tcW w:type="dxa" w:w="1400"/>
            <w:shd w:fill="F2F3F4" w:color="auto" w:val="clear"/>
          </w:tcPr>
          <w:p>
            <w:r>
              <w:rPr>
                <w:b/>
                <w:bCs/>
                <w:color w:val="444444"/>
                <w:sz w:val="18"/>
                <w:szCs w:val="18"/>
              </w:rPr>
              <w:t xml:space="preserve">Descripción</w:t>
            </w:r>
          </w:p>
        </w:tc>
        <w:tc>
          <w:tcPr>
            <w:tcW w:type="dxa" w:w="7960"/>
            <w:shd w:fill="F2F3F4" w:color="auto" w:val="clear"/>
          </w:tcPr>
          <w:p>
            <w:r>
              <w:rPr>
                <w:sz w:val="19"/>
                <w:szCs w:val="19"/>
              </w:rPr>
              <w:t xml:space="preserve">Scripts de diagnóstico y utilidades de setup (descargar_assets.py, DIAGNOSTICO.py) están en la raíz del servidor. Son útiles durante el desarrollo pero innecesarios en producción.</w:t>
            </w:r>
          </w:p>
        </w:tc>
      </w:tr>
      <w:tr>
        <w:tc>
          <w:tcPr>
            <w:tcW w:type="dxa" w:w="1400"/>
            <w:shd w:fill="F2F3F4" w:color="auto" w:val="clear"/>
          </w:tcPr>
          <w:p>
            <w:r>
              <w:rPr>
                <w:b/>
                <w:bCs/>
                <w:color w:val="444444"/>
                <w:sz w:val="18"/>
                <w:szCs w:val="18"/>
              </w:rPr>
              <w:t xml:space="preserve">Impacto</w:t>
            </w:r>
          </w:p>
        </w:tc>
        <w:tc>
          <w:tcPr>
            <w:tcW w:type="dxa" w:w="7960"/>
            <w:shd w:fill="F2F3F4" w:color="auto" w:val="clear"/>
          </w:tcPr>
          <w:p>
            <w:r>
              <w:rPr>
                <w:sz w:val="19"/>
                <w:szCs w:val="19"/>
              </w:rPr>
              <w:t xml:space="preserve">Superficie de ataque levemente mayor. Confusión sobre el propósito de estos ficheros.</w:t>
            </w:r>
          </w:p>
        </w:tc>
      </w:tr>
      <w:tr>
        <w:tc>
          <w:tcPr>
            <w:tcW w:type="dxa" w:w="1400"/>
            <w:shd w:fill="F2F3F4" w:color="auto" w:val="clear"/>
          </w:tcPr>
          <w:p>
            <w:r>
              <w:rPr>
                <w:b/>
                <w:bCs/>
                <w:color w:val="444444"/>
                <w:sz w:val="18"/>
                <w:szCs w:val="18"/>
              </w:rPr>
              <w:t xml:space="preserve">Acción</w:t>
            </w:r>
          </w:p>
        </w:tc>
        <w:tc>
          <w:tcPr>
            <w:tcW w:type="dxa" w:w="7960"/>
            <w:shd w:fill="F2F3F4" w:color="auto" w:val="clear"/>
          </w:tcPr>
          <w:p>
            <w:r>
              <w:rPr>
                <w:b/>
                <w:bCs/>
                <w:sz w:val="19"/>
                <w:szCs w:val="19"/>
              </w:rPr>
              <w:t xml:space="preserve">Mover a tools/ o eliminar del servidor de producción. Sprint 5.3.</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717D7E" w:color="auto" w:val="clear"/>
          </w:tcPr>
          <w:p>
            <w:pPr>
              <w:jc w:val="center"/>
            </w:pPr>
            <w:r>
              <w:rPr>
                <w:b/>
                <w:bCs/>
                <w:color w:val="FFFFFF"/>
                <w:sz w:val="20"/>
                <w:szCs w:val="20"/>
              </w:rPr>
              <w:t xml:space="preserve">L-05</w:t>
            </w:r>
          </w:p>
        </w:tc>
        <w:tc>
          <w:tcPr>
            <w:tcW w:type="dxa" w:w="7960"/>
            <w:shd w:fill="717D7E" w:color="auto" w:val="clear"/>
          </w:tcPr>
          <w:p>
            <w:r>
              <w:rPr>
                <w:b/>
                <w:bCs/>
                <w:color w:val="FFFFFF"/>
                <w:sz w:val="21"/>
                <w:szCs w:val="21"/>
              </w:rPr>
              <w:t xml:space="preserve">get_access_info.py y ver_usuarios.py en producción</w:t>
            </w:r>
          </w:p>
        </w:tc>
      </w:tr>
      <w:tr>
        <w:tc>
          <w:tcPr>
            <w:tcW w:type="dxa" w:w="1400"/>
            <w:shd w:fill="F2F3F4" w:color="auto" w:val="clear"/>
          </w:tcPr>
          <w:p>
            <w:r>
              <w:rPr>
                <w:b/>
                <w:bCs/>
                <w:color w:val="444444"/>
                <w:sz w:val="18"/>
                <w:szCs w:val="18"/>
              </w:rPr>
              <w:t xml:space="preserve">Área</w:t>
            </w:r>
          </w:p>
        </w:tc>
        <w:tc>
          <w:tcPr>
            <w:tcW w:type="dxa" w:w="7960"/>
            <w:shd w:fill="F2F3F4" w:color="auto" w:val="clear"/>
          </w:tcPr>
          <w:p>
            <w:r>
              <w:rPr>
                <w:sz w:val="19"/>
                <w:szCs w:val="19"/>
              </w:rPr>
              <w:t xml:space="preserve">Scripts / Limpieza</w:t>
            </w:r>
          </w:p>
        </w:tc>
      </w:tr>
      <w:tr>
        <w:tc>
          <w:tcPr>
            <w:tcW w:type="dxa" w:w="1400"/>
            <w:shd w:fill="F2F3F4" w:color="auto" w:val="clear"/>
          </w:tcPr>
          <w:p>
            <w:r>
              <w:rPr>
                <w:b/>
                <w:bCs/>
                <w:color w:val="444444"/>
                <w:sz w:val="18"/>
                <w:szCs w:val="18"/>
              </w:rPr>
              <w:t xml:space="preserve">Descripción</w:t>
            </w:r>
          </w:p>
        </w:tc>
        <w:tc>
          <w:tcPr>
            <w:tcW w:type="dxa" w:w="7960"/>
            <w:shd w:fill="F2F3F4" w:color="auto" w:val="clear"/>
          </w:tcPr>
          <w:p>
            <w:r>
              <w:rPr>
                <w:sz w:val="19"/>
                <w:szCs w:val="19"/>
              </w:rPr>
              <w:t xml:space="preserve">Estos scripts muestran información de acceso y listado de usuarios desde la línea de comandos. Útiles para administración ad-hoc pero no deberían estar en la raíz del servidor de producción junto con el código de la aplicación.</w:t>
            </w:r>
          </w:p>
        </w:tc>
      </w:tr>
      <w:tr>
        <w:tc>
          <w:tcPr>
            <w:tcW w:type="dxa" w:w="1400"/>
            <w:shd w:fill="F2F3F4" w:color="auto" w:val="clear"/>
          </w:tcPr>
          <w:p>
            <w:r>
              <w:rPr>
                <w:b/>
                <w:bCs/>
                <w:color w:val="444444"/>
                <w:sz w:val="18"/>
                <w:szCs w:val="18"/>
              </w:rPr>
              <w:t xml:space="preserve">Impacto</w:t>
            </w:r>
          </w:p>
        </w:tc>
        <w:tc>
          <w:tcPr>
            <w:tcW w:type="dxa" w:w="7960"/>
            <w:shd w:fill="F2F3F4" w:color="auto" w:val="clear"/>
          </w:tcPr>
          <w:p>
            <w:r>
              <w:rPr>
                <w:sz w:val="19"/>
                <w:szCs w:val="19"/>
              </w:rPr>
              <w:t xml:space="preserve">Un acceso no autorizado al sistema de ficheros podría usar estos scripts para obtener información de usuarios.</w:t>
            </w:r>
          </w:p>
        </w:tc>
      </w:tr>
      <w:tr>
        <w:tc>
          <w:tcPr>
            <w:tcW w:type="dxa" w:w="1400"/>
            <w:shd w:fill="F2F3F4" w:color="auto" w:val="clear"/>
          </w:tcPr>
          <w:p>
            <w:r>
              <w:rPr>
                <w:b/>
                <w:bCs/>
                <w:color w:val="444444"/>
                <w:sz w:val="18"/>
                <w:szCs w:val="18"/>
              </w:rPr>
              <w:t xml:space="preserve">Acción</w:t>
            </w:r>
          </w:p>
        </w:tc>
        <w:tc>
          <w:tcPr>
            <w:tcW w:type="dxa" w:w="7960"/>
            <w:shd w:fill="F2F3F4" w:color="auto" w:val="clear"/>
          </w:tcPr>
          <w:p>
            <w:r>
              <w:rPr>
                <w:b/>
                <w:bCs/>
                <w:sz w:val="19"/>
                <w:szCs w:val="19"/>
              </w:rPr>
              <w:t xml:space="preserve">Mover a tools/ con documentación de uso. Sprint 5.3.</w:t>
            </w:r>
          </w:p>
        </w:tc>
      </w:tr>
    </w:tbl>
    <w:p>
      <w:pPr>
        <w:spacing w:before="400"/>
      </w:pPr>
    </w:p>
    <w:p>
      <w:pPr>
        <w:pBdr>
          <w:bottom w:val="single" w:color="CCCCCC" w:sz="4"/>
        </w:pBdr>
        <w:spacing w:after="200" w:before="200"/>
      </w:pPr>
    </w:p>
    <w:p>
      <w:pPr>
        <w:pStyle w:val="Heading1"/>
        <w:spacing w:after="120" w:before="280"/>
      </w:pPr>
      <w:r>
        <w:t xml:space="preserve">7. Estado de Módulos — Validación de Funcionalidad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shd w:fill="2C3E50" w:color="auto" w:val="clear"/>
          </w:tcPr>
          <w:p>
            <w:r>
              <w:rPr>
                <w:b/>
                <w:bCs/>
                <w:color w:val="FFFFFF"/>
                <w:sz w:val="20"/>
                <w:szCs w:val="20"/>
              </w:rPr>
              <w:t xml:space="preserve">MÓDULO</w:t>
            </w:r>
          </w:p>
        </w:tc>
        <w:tc>
          <w:tcPr>
            <w:tcW w:type="dxa" w:w="1800"/>
            <w:shd w:fill="2C3E50" w:color="auto" w:val="clear"/>
          </w:tcPr>
          <w:p>
            <w:pPr>
              <w:jc w:val="center"/>
            </w:pPr>
            <w:r>
              <w:rPr>
                <w:b/>
                <w:bCs/>
                <w:color w:val="FFFFFF"/>
                <w:sz w:val="20"/>
                <w:szCs w:val="20"/>
              </w:rPr>
              <w:t xml:space="preserve">ESTADO</w:t>
            </w:r>
          </w:p>
        </w:tc>
        <w:tc>
          <w:tcPr>
            <w:tcW w:type="dxa" w:w="4560"/>
            <w:shd w:fill="2C3E50" w:color="auto" w:val="clear"/>
          </w:tcPr>
          <w:p>
            <w:r>
              <w:rPr>
                <w:b/>
                <w:bCs/>
                <w:color w:val="FFFFFF"/>
                <w:sz w:val="20"/>
                <w:szCs w:val="20"/>
              </w:rPr>
              <w:t xml:space="preserve">NOTAS</w:t>
            </w:r>
          </w:p>
        </w:tc>
      </w:tr>
      <w:tr>
        <w:tc>
          <w:tcPr>
            <w:tcW w:type="dxa" w:w="3000"/>
          </w:tcPr>
          <w:p>
            <w:r>
              <w:rPr>
                <w:sz w:val="19"/>
                <w:szCs w:val="19"/>
              </w:rPr>
              <w:t xml:space="preserve">Autenticación (login/logout/sesión)</w:t>
            </w:r>
          </w:p>
        </w:tc>
        <w:tc>
          <w:tcPr>
            <w:tcW w:type="dxa" w:w="1800"/>
          </w:tcPr>
          <w:p>
            <w:pPr>
              <w:jc w:val="center"/>
            </w:pPr>
            <w:r>
              <w:rPr>
                <w:sz w:val="19"/>
                <w:szCs w:val="19"/>
              </w:rPr>
              <w:t xml:space="preserve">✅ Funcional</w:t>
            </w:r>
          </w:p>
        </w:tc>
        <w:tc>
          <w:tcPr>
            <w:tcW w:type="dxa" w:w="4560"/>
          </w:tcPr>
          <w:p>
            <w:r>
              <w:rPr>
                <w:color w:val="444444"/>
                <w:sz w:val="19"/>
                <w:szCs w:val="19"/>
              </w:rPr>
              <w:t xml:space="preserve">Rate limiting 5 intentos. Cookie secure=is_https. Pendiente: CSRF, mín. 8 chars, cambio obligatorio.</w:t>
            </w:r>
          </w:p>
        </w:tc>
      </w:tr>
      <w:tr>
        <w:tc>
          <w:tcPr>
            <w:tcW w:type="dxa" w:w="3000"/>
          </w:tcPr>
          <w:p>
            <w:r>
              <w:rPr>
                <w:sz w:val="19"/>
                <w:szCs w:val="19"/>
              </w:rPr>
              <w:t xml:space="preserve">Inventario / Herramientas</w:t>
            </w:r>
          </w:p>
        </w:tc>
        <w:tc>
          <w:tcPr>
            <w:tcW w:type="dxa" w:w="1800"/>
          </w:tcPr>
          <w:p>
            <w:pPr>
              <w:jc w:val="center"/>
            </w:pPr>
            <w:r>
              <w:rPr>
                <w:sz w:val="19"/>
                <w:szCs w:val="19"/>
              </w:rPr>
              <w:t xml:space="preserve">✅ Funcional</w:t>
            </w:r>
          </w:p>
        </w:tc>
        <w:tc>
          <w:tcPr>
            <w:tcW w:type="dxa" w:w="4560"/>
          </w:tcPr>
          <w:p>
            <w:r>
              <w:rPr>
                <w:color w:val="444444"/>
                <w:sz w:val="19"/>
                <w:szCs w:val="19"/>
              </w:rPr>
              <w:t xml:space="preserve">CRUD completo. Exportación Excel funcional. Fix getattr(h, "ubicacion") aplicado.</w:t>
            </w:r>
          </w:p>
        </w:tc>
      </w:tr>
      <w:tr>
        <w:tc>
          <w:tcPr>
            <w:tcW w:type="dxa" w:w="3000"/>
          </w:tcPr>
          <w:p>
            <w:r>
              <w:rPr>
                <w:sz w:val="19"/>
                <w:szCs w:val="19"/>
              </w:rPr>
              <w:t xml:space="preserve">EPIs Individuales (arneses)</w:t>
            </w:r>
          </w:p>
        </w:tc>
        <w:tc>
          <w:tcPr>
            <w:tcW w:type="dxa" w:w="1800"/>
          </w:tcPr>
          <w:p>
            <w:pPr>
              <w:jc w:val="center"/>
            </w:pPr>
            <w:r>
              <w:rPr>
                <w:sz w:val="19"/>
                <w:szCs w:val="19"/>
              </w:rPr>
              <w:t xml:space="preserve">✅ Funcional</w:t>
            </w:r>
          </w:p>
        </w:tc>
        <w:tc>
          <w:tcPr>
            <w:tcW w:type="dxa" w:w="4560"/>
          </w:tcPr>
          <w:p>
            <w:r>
              <w:rPr>
                <w:color w:val="444444"/>
                <w:sz w:val="19"/>
                <w:szCs w:val="19"/>
              </w:rPr>
              <w:t xml:space="preserve">Módulo nuevo v1.8.0-alpha. Código fabricación, revisiones, estado, próxima revisión.</w:t>
            </w:r>
          </w:p>
        </w:tc>
      </w:tr>
      <w:tr>
        <w:tc>
          <w:tcPr>
            <w:tcW w:type="dxa" w:w="3000"/>
          </w:tcPr>
          <w:p>
            <w:r>
              <w:rPr>
                <w:sz w:val="19"/>
                <w:szCs w:val="19"/>
              </w:rPr>
              <w:t xml:space="preserve">Stock EPI (tallas)</w:t>
            </w:r>
          </w:p>
        </w:tc>
        <w:tc>
          <w:tcPr>
            <w:tcW w:type="dxa" w:w="1800"/>
          </w:tcPr>
          <w:p>
            <w:pPr>
              <w:jc w:val="center"/>
            </w:pPr>
            <w:r>
              <w:rPr>
                <w:sz w:val="19"/>
                <w:szCs w:val="19"/>
              </w:rPr>
              <w:t xml:space="preserve">✅ Funcional</w:t>
            </w:r>
          </w:p>
        </w:tc>
        <w:tc>
          <w:tcPr>
            <w:tcW w:type="dxa" w:w="4560"/>
          </w:tcPr>
          <w:p>
            <w:r>
              <w:rPr>
                <w:color w:val="444444"/>
                <w:sz w:val="19"/>
                <w:szCs w:val="19"/>
              </w:rPr>
              <w:t xml:space="preserve">Columna talla con UniqueConstraint. CRUD de stock sin asignar a trabajador.</w:t>
            </w:r>
          </w:p>
        </w:tc>
      </w:tr>
      <w:tr>
        <w:tc>
          <w:tcPr>
            <w:tcW w:type="dxa" w:w="3000"/>
          </w:tcPr>
          <w:p>
            <w:r>
              <w:rPr>
                <w:sz w:val="19"/>
                <w:szCs w:val="19"/>
              </w:rPr>
              <w:t xml:space="preserve">Revisiones EPI</w:t>
            </w:r>
          </w:p>
        </w:tc>
        <w:tc>
          <w:tcPr>
            <w:tcW w:type="dxa" w:w="1800"/>
          </w:tcPr>
          <w:p>
            <w:pPr>
              <w:jc w:val="center"/>
            </w:pPr>
            <w:r>
              <w:rPr>
                <w:sz w:val="19"/>
                <w:szCs w:val="19"/>
              </w:rPr>
              <w:t xml:space="preserve">✅ Funcional</w:t>
            </w:r>
          </w:p>
        </w:tc>
        <w:tc>
          <w:tcPr>
            <w:tcW w:type="dxa" w:w="4560"/>
          </w:tcPr>
          <w:p>
            <w:r>
              <w:rPr>
                <w:color w:val="444444"/>
                <w:sz w:val="19"/>
                <w:szCs w:val="19"/>
              </w:rPr>
              <w:t xml:space="preserve">order_by corregido a SQL text format. Cascade delete-orphan.</w:t>
            </w:r>
          </w:p>
        </w:tc>
      </w:tr>
      <w:tr>
        <w:tc>
          <w:tcPr>
            <w:tcW w:type="dxa" w:w="3000"/>
          </w:tcPr>
          <w:p>
            <w:r>
              <w:rPr>
                <w:sz w:val="19"/>
                <w:szCs w:val="19"/>
              </w:rPr>
              <w:t xml:space="preserve">Usuarios / Administración</w:t>
            </w:r>
          </w:p>
        </w:tc>
        <w:tc>
          <w:tcPr>
            <w:tcW w:type="dxa" w:w="1800"/>
          </w:tcPr>
          <w:p>
            <w:pPr>
              <w:jc w:val="center"/>
            </w:pPr>
            <w:r>
              <w:rPr>
                <w:sz w:val="19"/>
                <w:szCs w:val="19"/>
              </w:rPr>
              <w:t xml:space="preserve">✅ Funcional</w:t>
            </w:r>
          </w:p>
        </w:tc>
        <w:tc>
          <w:tcPr>
            <w:tcW w:type="dxa" w:w="4560"/>
          </w:tcPr>
          <w:p>
            <w:r>
              <w:rPr>
                <w:color w:val="444444"/>
                <w:sz w:val="19"/>
                <w:szCs w:val="19"/>
              </w:rPr>
              <w:t xml:space="preserve">Pendiente: cambio obligatorio de contraseña, mín. 8 chars.</w:t>
            </w:r>
          </w:p>
        </w:tc>
      </w:tr>
      <w:tr>
        <w:tc>
          <w:tcPr>
            <w:tcW w:type="dxa" w:w="3000"/>
          </w:tcPr>
          <w:p>
            <w:r>
              <w:rPr>
                <w:sz w:val="19"/>
                <w:szCs w:val="19"/>
              </w:rPr>
              <w:t xml:space="preserve">Backups manuales</w:t>
            </w:r>
          </w:p>
        </w:tc>
        <w:tc>
          <w:tcPr>
            <w:tcW w:type="dxa" w:w="1800"/>
          </w:tcPr>
          <w:p>
            <w:pPr>
              <w:jc w:val="center"/>
            </w:pPr>
            <w:r>
              <w:rPr>
                <w:sz w:val="19"/>
                <w:szCs w:val="19"/>
              </w:rPr>
              <w:t xml:space="preserve">✅ Funcional</w:t>
            </w:r>
          </w:p>
        </w:tc>
        <w:tc>
          <w:tcPr>
            <w:tcW w:type="dxa" w:w="4560"/>
          </w:tcPr>
          <w:p>
            <w:r>
              <w:rPr>
                <w:color w:val="444444"/>
                <w:sz w:val="19"/>
                <w:szCs w:val="19"/>
              </w:rPr>
              <w:t xml:space="preserve">Pendiente: automatización con scheduler (C-06).</w:t>
            </w:r>
          </w:p>
        </w:tc>
      </w:tr>
      <w:tr>
        <w:tc>
          <w:tcPr>
            <w:tcW w:type="dxa" w:w="3000"/>
          </w:tcPr>
          <w:p>
            <w:r>
              <w:rPr>
                <w:sz w:val="19"/>
                <w:szCs w:val="19"/>
              </w:rPr>
              <w:t xml:space="preserve">Actualizador</w:t>
            </w:r>
          </w:p>
        </w:tc>
        <w:tc>
          <w:tcPr>
            <w:tcW w:type="dxa" w:w="1800"/>
          </w:tcPr>
          <w:p>
            <w:pPr>
              <w:jc w:val="center"/>
            </w:pPr>
            <w:r>
              <w:rPr>
                <w:sz w:val="19"/>
                <w:szCs w:val="19"/>
              </w:rPr>
              <w:t xml:space="preserve">⚠️ Parcial</w:t>
            </w:r>
          </w:p>
        </w:tc>
        <w:tc>
          <w:tcPr>
            <w:tcW w:type="dxa" w:w="4560"/>
          </w:tcPr>
          <w:p>
            <w:r>
              <w:rPr>
                <w:color w:val="444444"/>
                <w:sz w:val="19"/>
                <w:szCs w:val="19"/>
              </w:rPr>
              <w:t xml:space="preserve">Funciona pero sin verificación de integridad (B-03).</w:t>
            </w:r>
          </w:p>
        </w:tc>
      </w:tr>
      <w:tr>
        <w:tc>
          <w:tcPr>
            <w:tcW w:type="dxa" w:w="3000"/>
          </w:tcPr>
          <w:p>
            <w:r>
              <w:rPr>
                <w:sz w:val="19"/>
                <w:szCs w:val="19"/>
              </w:rPr>
              <w:t xml:space="preserve">PWA / Service Worker</w:t>
            </w:r>
          </w:p>
        </w:tc>
        <w:tc>
          <w:tcPr>
            <w:tcW w:type="dxa" w:w="1800"/>
          </w:tcPr>
          <w:p>
            <w:pPr>
              <w:jc w:val="center"/>
            </w:pPr>
            <w:r>
              <w:rPr>
                <w:sz w:val="19"/>
                <w:szCs w:val="19"/>
              </w:rPr>
              <w:t xml:space="preserve">✅ Presente</w:t>
            </w:r>
          </w:p>
        </w:tc>
        <w:tc>
          <w:tcPr>
            <w:tcW w:type="dxa" w:w="4560"/>
          </w:tcPr>
          <w:p>
            <w:r>
              <w:rPr>
                <w:color w:val="444444"/>
                <w:sz w:val="19"/>
                <w:szCs w:val="19"/>
              </w:rPr>
              <w:t xml:space="preserve">manifest.json y sw.js existentes. Validación mobile pendiente (Sprint 5.10).</w:t>
            </w:r>
          </w:p>
        </w:tc>
      </w:tr>
      <w:tr>
        <w:tc>
          <w:tcPr>
            <w:tcW w:type="dxa" w:w="3000"/>
          </w:tcPr>
          <w:p>
            <w:r>
              <w:rPr>
                <w:sz w:val="19"/>
                <w:szCs w:val="19"/>
              </w:rPr>
              <w:t xml:space="preserve">Cloudflare Tunnel</w:t>
            </w:r>
          </w:p>
        </w:tc>
        <w:tc>
          <w:tcPr>
            <w:tcW w:type="dxa" w:w="1800"/>
          </w:tcPr>
          <w:p>
            <w:pPr>
              <w:jc w:val="center"/>
            </w:pPr>
            <w:r>
              <w:rPr>
                <w:sz w:val="19"/>
                <w:szCs w:val="19"/>
              </w:rPr>
              <w:t xml:space="preserve">❌ No configurado</w:t>
            </w:r>
          </w:p>
        </w:tc>
        <w:tc>
          <w:tcPr>
            <w:tcW w:type="dxa" w:w="4560"/>
          </w:tcPr>
          <w:p>
            <w:r>
              <w:rPr>
                <w:color w:val="444444"/>
                <w:sz w:val="19"/>
                <w:szCs w:val="19"/>
              </w:rPr>
              <w:t xml:space="preserve">config.yml vacío. cloudflared.exe presente. Requiere Sprint 5.4.</w:t>
            </w:r>
          </w:p>
        </w:tc>
      </w:tr>
      <w:tr>
        <w:tc>
          <w:tcPr>
            <w:tcW w:type="dxa" w:w="3000"/>
          </w:tcPr>
          <w:p>
            <w:r>
              <w:rPr>
                <w:sz w:val="19"/>
                <w:szCs w:val="19"/>
              </w:rPr>
              <w:t xml:space="preserve">Escáner QR (/scan/buscar)</w:t>
            </w:r>
          </w:p>
        </w:tc>
        <w:tc>
          <w:tcPr>
            <w:tcW w:type="dxa" w:w="1800"/>
          </w:tcPr>
          <w:p>
            <w:pPr>
              <w:jc w:val="center"/>
            </w:pPr>
            <w:r>
              <w:rPr>
                <w:sz w:val="19"/>
                <w:szCs w:val="19"/>
              </w:rPr>
              <w:t xml:space="preserve">✅ Funcional</w:t>
            </w:r>
          </w:p>
        </w:tc>
        <w:tc>
          <w:tcPr>
            <w:tcW w:type="dxa" w:w="4560"/>
          </w:tcPr>
          <w:p>
            <w:r>
              <w:rPr>
                <w:color w:val="444444"/>
                <w:sz w:val="19"/>
                <w:szCs w:val="19"/>
              </w:rPr>
              <w:t xml:space="preserve">Ruta pública intencional. Documentar en Sprint 5.11.</w:t>
            </w:r>
          </w:p>
        </w:tc>
      </w:tr>
      <w:tr>
        <w:tc>
          <w:tcPr>
            <w:tcW w:type="dxa" w:w="3000"/>
          </w:tcPr>
          <w:p>
            <w:r>
              <w:rPr>
                <w:sz w:val="19"/>
                <w:szCs w:val="19"/>
              </w:rPr>
              <w:t xml:space="preserve">Informes / Excel</w:t>
            </w:r>
          </w:p>
        </w:tc>
        <w:tc>
          <w:tcPr>
            <w:tcW w:type="dxa" w:w="1800"/>
          </w:tcPr>
          <w:p>
            <w:pPr>
              <w:jc w:val="center"/>
            </w:pPr>
            <w:r>
              <w:rPr>
                <w:sz w:val="19"/>
                <w:szCs w:val="19"/>
              </w:rPr>
              <w:t xml:space="preserve">✅ Funcional</w:t>
            </w:r>
          </w:p>
        </w:tc>
        <w:tc>
          <w:tcPr>
            <w:tcW w:type="dxa" w:w="4560"/>
          </w:tcPr>
          <w:p>
            <w:r>
              <w:rPr>
                <w:color w:val="444444"/>
                <w:sz w:val="19"/>
                <w:szCs w:val="19"/>
              </w:rPr>
              <w:t xml:space="preserve">Fix AttributeError "ubicacion" aplicado en reports.py.</w:t>
            </w:r>
          </w:p>
        </w:tc>
      </w:tr>
    </w:tbl>
    <w:p>
      <w:pPr>
        <w:spacing w:before="400"/>
      </w:pPr>
    </w:p>
    <w:p>
      <w:pPr>
        <w:pBdr>
          <w:bottom w:val="single" w:color="CCCCCC" w:sz="4"/>
        </w:pBdr>
        <w:spacing w:after="200" w:before="200"/>
      </w:pPr>
    </w:p>
    <w:p>
      <w:pPr>
        <w:pStyle w:val="Heading1"/>
        <w:spacing w:after="120" w:before="280"/>
      </w:pPr>
      <w:r>
        <w:t xml:space="preserve">8. Mapa de Sprints Pendientes</w:t>
      </w:r>
    </w:p>
    <w:p>
      <w:pPr>
        <w:spacing w:after="60" w:before="60"/>
        <w:jc w:val="both"/>
      </w:pPr>
      <w:r>
        <w:rPr>
          <w:sz w:val="21"/>
          <w:szCs w:val="21"/>
        </w:rPr>
        <w:t xml:space="preserve">Los hallazgos anteriores se resuelven en los siguientes sprints del plan Fase 5:</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c>
          <w:tcPr>
            <w:tcW w:type="dxa" w:w="1200"/>
            <w:shd w:fill="2C3E50" w:color="auto" w:val="clear"/>
          </w:tcPr>
          <w:p>
            <w:pPr>
              <w:jc w:val="center"/>
            </w:pPr>
            <w:r>
              <w:rPr>
                <w:b/>
                <w:bCs/>
                <w:color w:val="FFFFFF"/>
                <w:sz w:val="20"/>
                <w:szCs w:val="20"/>
              </w:rPr>
              <w:t xml:space="preserve">SPRINT</w:t>
            </w:r>
          </w:p>
        </w:tc>
        <w:tc>
          <w:tcPr>
            <w:tcW w:type="dxa" w:w="2500"/>
            <w:shd w:fill="2C3E50" w:color="auto" w:val="clear"/>
          </w:tcPr>
          <w:p>
            <w:r>
              <w:rPr>
                <w:b/>
                <w:bCs/>
                <w:color w:val="FFFFFF"/>
                <w:sz w:val="20"/>
                <w:szCs w:val="20"/>
              </w:rPr>
              <w:t xml:space="preserve">NOMBRE</w:t>
            </w:r>
          </w:p>
        </w:tc>
        <w:tc>
          <w:tcPr>
            <w:tcW w:type="dxa" w:w="5660"/>
            <w:shd w:fill="2C3E50" w:color="auto" w:val="clear"/>
          </w:tcPr>
          <w:p>
            <w:r>
              <w:rPr>
                <w:b/>
                <w:bCs/>
                <w:color w:val="FFFFFF"/>
                <w:sz w:val="20"/>
                <w:szCs w:val="20"/>
              </w:rPr>
              <w:t xml:space="preserve">HALLAZGOS QUE RESUELVE</w:t>
            </w:r>
          </w:p>
        </w:tc>
      </w:tr>
      <w:tr>
        <w:tc>
          <w:tcPr>
            <w:tcW w:type="dxa" w:w="1200"/>
          </w:tcPr>
          <w:p>
            <w:pPr>
              <w:jc w:val="center"/>
            </w:pPr>
            <w:r>
              <w:rPr>
                <w:b/>
                <w:bCs/>
                <w:color w:val="1A3A5C"/>
                <w:sz w:val="20"/>
                <w:szCs w:val="20"/>
              </w:rPr>
              <w:t xml:space="preserve">5.2</w:t>
            </w:r>
          </w:p>
        </w:tc>
        <w:tc>
          <w:tcPr>
            <w:tcW w:type="dxa" w:w="2500"/>
          </w:tcPr>
          <w:p>
            <w:r>
              <w:rPr>
                <w:b/>
                <w:bCs/>
                <w:sz w:val="19"/>
                <w:szCs w:val="19"/>
              </w:rPr>
              <w:t xml:space="preserve">Hardening de Seguridad</w:t>
            </w:r>
          </w:p>
        </w:tc>
        <w:tc>
          <w:tcPr>
            <w:tcW w:type="dxa" w:w="5660"/>
          </w:tcPr>
          <w:p>
            <w:r>
              <w:rPr>
                <w:color w:val="666666"/>
                <w:sz w:val="19"/>
                <w:szCs w:val="19"/>
              </w:rPr>
              <w:t xml:space="preserve">B-01, C-01, C-02, C-03, C-04, C-05, C-07, C-08, A-05</w:t>
            </w:r>
          </w:p>
        </w:tc>
      </w:tr>
      <w:tr>
        <w:tc>
          <w:tcPr>
            <w:tcW w:type="dxa" w:w="1200"/>
          </w:tcPr>
          <w:p>
            <w:pPr>
              <w:jc w:val="center"/>
            </w:pPr>
            <w:r>
              <w:rPr>
                <w:b/>
                <w:bCs/>
                <w:color w:val="1A3A5C"/>
                <w:sz w:val="20"/>
                <w:szCs w:val="20"/>
              </w:rPr>
              <w:t xml:space="preserve">5.3</w:t>
            </w:r>
          </w:p>
        </w:tc>
        <w:tc>
          <w:tcPr>
            <w:tcW w:type="dxa" w:w="2500"/>
          </w:tcPr>
          <w:p>
            <w:r>
              <w:rPr>
                <w:b/>
                <w:bCs/>
                <w:sz w:val="19"/>
                <w:szCs w:val="19"/>
              </w:rPr>
              <w:t xml:space="preserve">Servicios de Producción</w:t>
            </w:r>
          </w:p>
        </w:tc>
        <w:tc>
          <w:tcPr>
            <w:tcW w:type="dxa" w:w="5660"/>
          </w:tcPr>
          <w:p>
            <w:r>
              <w:rPr>
                <w:color w:val="666666"/>
                <w:sz w:val="19"/>
                <w:szCs w:val="19"/>
              </w:rPr>
              <w:t xml:space="preserve">A-02, A-06, L-04, L-05</w:t>
            </w:r>
          </w:p>
        </w:tc>
      </w:tr>
      <w:tr>
        <w:tc>
          <w:tcPr>
            <w:tcW w:type="dxa" w:w="1200"/>
          </w:tcPr>
          <w:p>
            <w:pPr>
              <w:jc w:val="center"/>
            </w:pPr>
            <w:r>
              <w:rPr>
                <w:b/>
                <w:bCs/>
                <w:color w:val="1A3A5C"/>
                <w:sz w:val="20"/>
                <w:szCs w:val="20"/>
              </w:rPr>
              <w:t xml:space="preserve">5.4</w:t>
            </w:r>
          </w:p>
        </w:tc>
        <w:tc>
          <w:tcPr>
            <w:tcW w:type="dxa" w:w="2500"/>
          </w:tcPr>
          <w:p>
            <w:r>
              <w:rPr>
                <w:b/>
                <w:bCs/>
                <w:sz w:val="19"/>
                <w:szCs w:val="19"/>
              </w:rPr>
              <w:t xml:space="preserve">Cloudflare Named Tunnel</w:t>
            </w:r>
          </w:p>
        </w:tc>
        <w:tc>
          <w:tcPr>
            <w:tcW w:type="dxa" w:w="5660"/>
          </w:tcPr>
          <w:p>
            <w:r>
              <w:rPr>
                <w:color w:val="666666"/>
                <w:sz w:val="19"/>
                <w:szCs w:val="19"/>
              </w:rPr>
              <w:t xml:space="preserve">B-02, M-03, M-05</w:t>
            </w:r>
          </w:p>
        </w:tc>
      </w:tr>
      <w:tr>
        <w:tc>
          <w:tcPr>
            <w:tcW w:type="dxa" w:w="1200"/>
          </w:tcPr>
          <w:p>
            <w:pPr>
              <w:jc w:val="center"/>
            </w:pPr>
            <w:r>
              <w:rPr>
                <w:b/>
                <w:bCs/>
                <w:color w:val="1A3A5C"/>
                <w:sz w:val="20"/>
                <w:szCs w:val="20"/>
              </w:rPr>
              <w:t xml:space="preserve">5.5</w:t>
            </w:r>
          </w:p>
        </w:tc>
        <w:tc>
          <w:tcPr>
            <w:tcW w:type="dxa" w:w="2500"/>
          </w:tcPr>
          <w:p>
            <w:r>
              <w:rPr>
                <w:b/>
                <w:bCs/>
                <w:sz w:val="19"/>
                <w:szCs w:val="19"/>
              </w:rPr>
              <w:t xml:space="preserve">Base de Datos Producción</w:t>
            </w:r>
          </w:p>
        </w:tc>
        <w:tc>
          <w:tcPr>
            <w:tcW w:type="dxa" w:w="5660"/>
          </w:tcPr>
          <w:p>
            <w:r>
              <w:rPr>
                <w:color w:val="666666"/>
                <w:sz w:val="19"/>
                <w:szCs w:val="19"/>
              </w:rPr>
              <w:t xml:space="preserve">A-01</w:t>
            </w:r>
          </w:p>
        </w:tc>
      </w:tr>
      <w:tr>
        <w:tc>
          <w:tcPr>
            <w:tcW w:type="dxa" w:w="1200"/>
          </w:tcPr>
          <w:p>
            <w:pPr>
              <w:jc w:val="center"/>
            </w:pPr>
            <w:r>
              <w:rPr>
                <w:b/>
                <w:bCs/>
                <w:color w:val="1A3A5C"/>
                <w:sz w:val="20"/>
                <w:szCs w:val="20"/>
              </w:rPr>
              <w:t xml:space="preserve">5.6</w:t>
            </w:r>
          </w:p>
        </w:tc>
        <w:tc>
          <w:tcPr>
            <w:tcW w:type="dxa" w:w="2500"/>
          </w:tcPr>
          <w:p>
            <w:r>
              <w:rPr>
                <w:b/>
                <w:bCs/>
                <w:sz w:val="19"/>
                <w:szCs w:val="19"/>
              </w:rPr>
              <w:t xml:space="preserve">Backups y Recuperación</w:t>
            </w:r>
          </w:p>
        </w:tc>
        <w:tc>
          <w:tcPr>
            <w:tcW w:type="dxa" w:w="5660"/>
          </w:tcPr>
          <w:p>
            <w:r>
              <w:rPr>
                <w:color w:val="666666"/>
                <w:sz w:val="19"/>
                <w:szCs w:val="19"/>
              </w:rPr>
              <w:t xml:space="preserve">C-06</w:t>
            </w:r>
          </w:p>
        </w:tc>
      </w:tr>
      <w:tr>
        <w:tc>
          <w:tcPr>
            <w:tcW w:type="dxa" w:w="1200"/>
          </w:tcPr>
          <w:p>
            <w:pPr>
              <w:jc w:val="center"/>
            </w:pPr>
            <w:r>
              <w:rPr>
                <w:b/>
                <w:bCs/>
                <w:color w:val="1A3A5C"/>
                <w:sz w:val="20"/>
                <w:szCs w:val="20"/>
              </w:rPr>
              <w:t xml:space="preserve">5.7</w:t>
            </w:r>
          </w:p>
        </w:tc>
        <w:tc>
          <w:tcPr>
            <w:tcW w:type="dxa" w:w="2500"/>
          </w:tcPr>
          <w:p>
            <w:r>
              <w:rPr>
                <w:b/>
                <w:bCs/>
                <w:sz w:val="19"/>
                <w:szCs w:val="19"/>
              </w:rPr>
              <w:t xml:space="preserve">Actualizaciones Zero-Downtime</w:t>
            </w:r>
          </w:p>
        </w:tc>
        <w:tc>
          <w:tcPr>
            <w:tcW w:type="dxa" w:w="5660"/>
          </w:tcPr>
          <w:p>
            <w:r>
              <w:rPr>
                <w:color w:val="666666"/>
                <w:sz w:val="19"/>
                <w:szCs w:val="19"/>
              </w:rPr>
              <w:t xml:space="preserve">B-03, A-03</w:t>
            </w:r>
          </w:p>
        </w:tc>
      </w:tr>
      <w:tr>
        <w:tc>
          <w:tcPr>
            <w:tcW w:type="dxa" w:w="1200"/>
          </w:tcPr>
          <w:p>
            <w:pPr>
              <w:jc w:val="center"/>
            </w:pPr>
            <w:r>
              <w:rPr>
                <w:b/>
                <w:bCs/>
                <w:color w:val="1A3A5C"/>
                <w:sz w:val="20"/>
                <w:szCs w:val="20"/>
              </w:rPr>
              <w:t xml:space="preserve">5.8</w:t>
            </w:r>
          </w:p>
        </w:tc>
        <w:tc>
          <w:tcPr>
            <w:tcW w:type="dxa" w:w="2500"/>
          </w:tcPr>
          <w:p>
            <w:r>
              <w:rPr>
                <w:b/>
                <w:bCs/>
                <w:sz w:val="19"/>
                <w:szCs w:val="19"/>
              </w:rPr>
              <w:t xml:space="preserve">Monitorización y Alertas</w:t>
            </w:r>
          </w:p>
        </w:tc>
        <w:tc>
          <w:tcPr>
            <w:tcW w:type="dxa" w:w="5660"/>
          </w:tcPr>
          <w:p>
            <w:r>
              <w:rPr>
                <w:color w:val="666666"/>
                <w:sz w:val="19"/>
                <w:szCs w:val="19"/>
              </w:rPr>
              <w:t xml:space="preserve">A-04</w:t>
            </w:r>
          </w:p>
        </w:tc>
      </w:tr>
      <w:tr>
        <w:tc>
          <w:tcPr>
            <w:tcW w:type="dxa" w:w="1200"/>
          </w:tcPr>
          <w:p>
            <w:pPr>
              <w:jc w:val="center"/>
            </w:pPr>
            <w:r>
              <w:rPr>
                <w:b/>
                <w:bCs/>
                <w:color w:val="1A3A5C"/>
                <w:sz w:val="20"/>
                <w:szCs w:val="20"/>
              </w:rPr>
              <w:t xml:space="preserve">5.9</w:t>
            </w:r>
          </w:p>
        </w:tc>
        <w:tc>
          <w:tcPr>
            <w:tcW w:type="dxa" w:w="2500"/>
          </w:tcPr>
          <w:p>
            <w:r>
              <w:rPr>
                <w:b/>
                <w:bCs/>
                <w:sz w:val="19"/>
                <w:szCs w:val="19"/>
              </w:rPr>
              <w:t xml:space="preserve">Pruebas de Carga</w:t>
            </w:r>
          </w:p>
        </w:tc>
        <w:tc>
          <w:tcPr>
            <w:tcW w:type="dxa" w:w="5660"/>
          </w:tcPr>
          <w:p>
            <w:r>
              <w:rPr>
                <w:color w:val="666666"/>
                <w:sz w:val="19"/>
                <w:szCs w:val="19"/>
              </w:rPr>
              <w:t xml:space="preserve">(validación A-01, A-02)</w:t>
            </w:r>
          </w:p>
        </w:tc>
      </w:tr>
      <w:tr>
        <w:tc>
          <w:tcPr>
            <w:tcW w:type="dxa" w:w="1200"/>
          </w:tcPr>
          <w:p>
            <w:pPr>
              <w:jc w:val="center"/>
            </w:pPr>
            <w:r>
              <w:rPr>
                <w:b/>
                <w:bCs/>
                <w:color w:val="1A3A5C"/>
                <w:sz w:val="20"/>
                <w:szCs w:val="20"/>
              </w:rPr>
              <w:t xml:space="preserve">5.10</w:t>
            </w:r>
          </w:p>
        </w:tc>
        <w:tc>
          <w:tcPr>
            <w:tcW w:type="dxa" w:w="2500"/>
          </w:tcPr>
          <w:p>
            <w:r>
              <w:rPr>
                <w:b/>
                <w:bCs/>
                <w:sz w:val="19"/>
                <w:szCs w:val="19"/>
              </w:rPr>
              <w:t xml:space="preserve">PWA y Validación Mobile</w:t>
            </w:r>
          </w:p>
        </w:tc>
        <w:tc>
          <w:tcPr>
            <w:tcW w:type="dxa" w:w="5660"/>
          </w:tcPr>
          <w:p>
            <w:r>
              <w:rPr>
                <w:color w:val="666666"/>
                <w:sz w:val="19"/>
                <w:szCs w:val="19"/>
              </w:rPr>
              <w:t xml:space="preserve">(módulo PWA)</w:t>
            </w:r>
          </w:p>
        </w:tc>
      </w:tr>
      <w:tr>
        <w:tc>
          <w:tcPr>
            <w:tcW w:type="dxa" w:w="1200"/>
          </w:tcPr>
          <w:p>
            <w:pPr>
              <w:jc w:val="center"/>
            </w:pPr>
            <w:r>
              <w:rPr>
                <w:b/>
                <w:bCs/>
                <w:color w:val="1A3A5C"/>
                <w:sz w:val="20"/>
                <w:szCs w:val="20"/>
              </w:rPr>
              <w:t xml:space="preserve">5.11</w:t>
            </w:r>
          </w:p>
        </w:tc>
        <w:tc>
          <w:tcPr>
            <w:tcW w:type="dxa" w:w="2500"/>
          </w:tcPr>
          <w:p>
            <w:r>
              <w:rPr>
                <w:b/>
                <w:bCs/>
                <w:sz w:val="19"/>
                <w:szCs w:val="19"/>
              </w:rPr>
              <w:t xml:space="preserve">Documentación</w:t>
            </w:r>
          </w:p>
        </w:tc>
        <w:tc>
          <w:tcPr>
            <w:tcW w:type="dxa" w:w="5660"/>
          </w:tcPr>
          <w:p>
            <w:r>
              <w:rPr>
                <w:color w:val="666666"/>
                <w:sz w:val="19"/>
                <w:szCs w:val="19"/>
              </w:rPr>
              <w:t xml:space="preserve">M-01, M-02</w:t>
            </w:r>
          </w:p>
        </w:tc>
      </w:tr>
      <w:tr>
        <w:tc>
          <w:tcPr>
            <w:tcW w:type="dxa" w:w="1200"/>
          </w:tcPr>
          <w:p>
            <w:pPr>
              <w:jc w:val="center"/>
            </w:pPr>
            <w:r>
              <w:rPr>
                <w:b/>
                <w:bCs/>
                <w:color w:val="1A3A5C"/>
                <w:sz w:val="20"/>
                <w:szCs w:val="20"/>
              </w:rPr>
              <w:t xml:space="preserve">5.12</w:t>
            </w:r>
          </w:p>
        </w:tc>
        <w:tc>
          <w:tcPr>
            <w:tcW w:type="dxa" w:w="2500"/>
          </w:tcPr>
          <w:p>
            <w:r>
              <w:rPr>
                <w:b/>
                <w:bCs/>
                <w:sz w:val="19"/>
                <w:szCs w:val="19"/>
              </w:rPr>
              <w:t xml:space="preserve">Piloto Interno</w:t>
            </w:r>
          </w:p>
        </w:tc>
        <w:tc>
          <w:tcPr>
            <w:tcW w:type="dxa" w:w="5660"/>
          </w:tcPr>
          <w:p>
            <w:r>
              <w:rPr>
                <w:color w:val="666666"/>
                <w:sz w:val="19"/>
                <w:szCs w:val="19"/>
              </w:rPr>
              <w:t xml:space="preserve">(validación global)</w:t>
            </w:r>
          </w:p>
        </w:tc>
      </w:tr>
      <w:tr>
        <w:tc>
          <w:tcPr>
            <w:tcW w:type="dxa" w:w="1200"/>
          </w:tcPr>
          <w:p>
            <w:pPr>
              <w:jc w:val="center"/>
            </w:pPr>
            <w:r>
              <w:rPr>
                <w:b/>
                <w:bCs/>
                <w:color w:val="1A3A5C"/>
                <w:sz w:val="20"/>
                <w:szCs w:val="20"/>
              </w:rPr>
              <w:t xml:space="preserve">5.13</w:t>
            </w:r>
          </w:p>
        </w:tc>
        <w:tc>
          <w:tcPr>
            <w:tcW w:type="dxa" w:w="2500"/>
          </w:tcPr>
          <w:p>
            <w:r>
              <w:rPr>
                <w:b/>
                <w:bCs/>
                <w:sz w:val="19"/>
                <w:szCs w:val="19"/>
              </w:rPr>
              <w:t xml:space="preserve">Release v2.0.0 Estable</w:t>
            </w:r>
          </w:p>
        </w:tc>
        <w:tc>
          <w:tcPr>
            <w:tcW w:type="dxa" w:w="5660"/>
          </w:tcPr>
          <w:p>
            <w:r>
              <w:rPr>
                <w:color w:val="666666"/>
                <w:sz w:val="19"/>
                <w:szCs w:val="19"/>
              </w:rPr>
              <w:t xml:space="preserve">L-01, L-02, L-03, M-04</w:t>
            </w:r>
          </w:p>
        </w:tc>
      </w:tr>
    </w:tbl>
    <w:p>
      <w:pPr>
        <w:spacing w:before="400"/>
      </w:pPr>
    </w:p>
    <w:p>
      <w:pPr>
        <w:pBdr>
          <w:bottom w:val="single" w:color="CCCCCC" w:sz="4"/>
        </w:pBdr>
        <w:spacing w:after="200" w:before="200"/>
      </w:pPr>
    </w:p>
    <w:p>
      <w:pPr>
        <w:pStyle w:val="Heading1"/>
        <w:spacing w:after="120" w:before="280"/>
      </w:pPr>
      <w:r>
        <w:t xml:space="preserve">9. Conclusión y Próximos Pasos</w:t>
      </w:r>
    </w:p>
    <w:p>
      <w:pPr>
        <w:spacing w:after="60" w:before="60"/>
        <w:jc w:val="both"/>
      </w:pPr>
      <w:r>
        <w:rPr>
          <w:sz w:val="21"/>
          <w:szCs w:val="21"/>
        </w:rPr>
        <w:t xml:space="preserve">MRD Tool Control v1.9.1-alpha es funcionalmente sólido en todos sus módulos de negocio. Los hallazgos de esta auditoría son principalmente de seguridad e infraestructura, no de lógica de negocio.</w:t>
      </w:r>
    </w:p>
    <w:p>
      <w:pPr>
        <w:spacing w:before="80"/>
      </w:pPr>
    </w:p>
    <w:p>
      <w:pPr>
        <w:spacing w:after="60" w:before="60"/>
        <w:jc w:val="both"/>
      </w:pPr>
      <w:r>
        <w:rPr>
          <w:b/>
          <w:bCs/>
          <w:sz w:val="21"/>
          <w:szCs w:val="21"/>
        </w:rPr>
        <w:t xml:space="preserve">CONDICIÓN PARA PUBLICACIÓN: Resolver los 3 Bloqueantes y los 8 Críticos antes de cualquier acceso externo. Los Altos deben resolverse en las primeras semanas de producción.</w:t>
      </w:r>
    </w:p>
    <w:p>
      <w:pPr>
        <w:spacing w:before="80"/>
      </w:pPr>
    </w:p>
    <w:p>
      <w:pPr>
        <w:spacing w:after="60" w:before="60"/>
        <w:jc w:val="both"/>
      </w:pPr>
      <w:r>
        <w:rPr>
          <w:sz w:val="21"/>
          <w:szCs w:val="21"/>
        </w:rPr>
        <w:t xml:space="preserve">PROPUESTA DE ORDEN DE SPRINTS: 5.2 (seguridad) → 5.3 (servicios) → 5.4 (Cloudflare) → 5.6 (backups) → 5.7 (actualizador) → 5.5 (BD) → 5.8 (monitorización) → 5.9 (carga) → 5.10 (PWA) → 5.11 (docs) → 5.12 (piloto) → 5.13 (release).</w:t>
      </w:r>
    </w:p>
    <w:p>
      <w:pPr>
        <w:spacing w:before="200"/>
      </w:pPr>
    </w:p>
    <w:p>
      <w:pPr>
        <w:spacing w:after="60" w:before="60"/>
        <w:jc w:val="both"/>
      </w:pPr>
      <w:r>
        <w:rPr>
          <w:color w:val="666666"/>
          <w:sz w:val="21"/>
          <w:szCs w:val="21"/>
        </w:rPr>
        <w:t xml:space="preserve">— Esperando aprobación para iniciar Sprint 5.2.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2026-07-13T11:56:02.018Z</dcterms:created>
  <dcterms:modified xsi:type="dcterms:W3CDTF">2026-07-13T11:56:02.018Z</dcterms:modified>
</cp:coreProperties>
</file>

<file path=docProps/custom.xml><?xml version="1.0" encoding="utf-8"?>
<Properties xmlns="http://schemas.openxmlformats.org/officeDocument/2006/custom-properties" xmlns:vt="http://schemas.openxmlformats.org/officeDocument/2006/docPropsVTypes"/>
</file>