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D4ED8"/>
          <w:sz w:val="52"/>
          <w:szCs w:val="52"/>
        </w:rPr>
        <w:t xml:space="preserve">MRD TOOL CONTROL</w:t>
      </w:r>
    </w:p>
    <w:p>
      <w:pPr>
        <w:spacing w:after="80" w:before="0"/>
        <w:jc w:val="center"/>
      </w:pPr>
      <w:r>
        <w:rPr>
          <w:b/>
          <w:bCs/>
          <w:color w:val="374151"/>
          <w:sz w:val="40"/>
          <w:szCs w:val="40"/>
        </w:rPr>
        <w:t xml:space="preserve">PROFESSIONAL UPDATES</w:t>
      </w:r>
    </w:p>
    <w:p>
      <w:pPr>
        <w:spacing w:after="240" w:before="0"/>
        <w:jc w:val="center"/>
      </w:pPr>
      <w:r>
        <w:rPr>
          <w:i/>
          <w:iCs/>
          <w:color w:val="374151"/>
          <w:sz w:val="28"/>
          <w:szCs w:val="28"/>
        </w:rPr>
        <w:t xml:space="preserve">v1.9.7-alpha</w:t>
      </w:r>
    </w:p>
    <w:p>
      <w:pPr>
        <w:spacing w:after="80" w:before="0"/>
        <w:jc w:val="center"/>
      </w:pPr>
      <w:r>
        <w:rPr>
          <w:b/>
          <w:bCs/>
          <w:color w:val="FFFFFF"/>
          <w:sz w:val="36"/>
          <w:szCs w:val="36"/>
          <w:shd w:fill="1D4ED8" w:color="auto" w:val="clear"/>
        </w:rPr>
        <w:t xml:space="preserve">INFORME FINAL — SPRINT 5.7</w:t>
      </w:r>
    </w:p>
    <w:p>
      <w:pPr>
        <w:spacing w:after="40" w:before="0"/>
        <w:jc w:val="center"/>
      </w:pPr>
      <w:r>
        <w:rPr>
          <w:color w:val="374151"/>
          <w:sz w:val="28"/>
          <w:szCs w:val="28"/>
        </w:rPr>
        <w:t xml:space="preserve">Sistema de Actualizaciones: SHA-256 · Backup previo · Rollback automático</w:t>
      </w:r>
    </w:p>
    <w:p>
      <w:pPr>
        <w:spacing w:after="40" w:before="0"/>
        <w:jc w:val="center"/>
      </w:pPr>
      <w:r>
        <w:rPr>
          <w:color w:val="374151"/>
          <w:sz w:val="22"/>
          <w:szCs w:val="22"/>
        </w:rPr>
        <w:t xml:space="preserve">Fecha: 13 de julio de 2026</w:t>
      </w:r>
    </w:p>
    <w:p>
      <w:pPr>
        <w:spacing w:after="40" w:before="0"/>
        <w:jc w:val="center"/>
      </w:pPr>
      <w:r>
        <w:rPr>
          <w:b/>
          <w:bCs/>
          <w:color w:val="16A34A"/>
          <w:sz w:val="22"/>
          <w:szCs w:val="22"/>
        </w:rPr>
        <w:t xml:space="preserve">Estado: ALPHA INTERNA</w:t>
      </w:r>
    </w:p>
    <w:p>
      <w:r>
        <w:br w:type="page"/>
      </w:r>
    </w:p>
    <w:p>
      <w:pPr>
        <w:pStyle w:val="Heading1"/>
        <w:spacing w:after="120" w:before="280"/>
      </w:pPr>
      <w:r>
        <w:t xml:space="preserve">1. Resumen Ejecutivo</w:t>
      </w:r>
    </w:p>
    <w:p>
      <w:pPr>
        <w:spacing w:after="60" w:before="60"/>
      </w:pPr>
      <w:r>
        <w:rPr>
          <w:color w:val="374151"/>
          <w:sz w:val="22"/>
          <w:szCs w:val="22"/>
        </w:rPr>
        <w:t xml:space="preserve">El Sprint 5.7 añade un sistema de actualizaciones profesional a MRD TOOL CONTROL. Las actualizaciones se descargan de un servidor configurable, se verifican con SHA-256, se instala creando un backup previo automático y se verifica la salud del sistema con health check. Si algo falla, el rollback se ejecuta automáticamente. Todo el proceso se visualiza en tiempo real con 8 estados y barra de progreso.</w:t>
      </w:r>
    </w:p>
    <w:p>
      <w:pPr>
        <w:spacing w:after="60" w:before="60"/>
      </w:pPr>
      <w:r>
        <w:rPr>
          <w:b/>
          <w:bCs/>
          <w:color w:val="374151"/>
          <w:sz w:val="22"/>
          <w:szCs w:val="22"/>
        </w:rPr>
        <w:t xml:space="preserve">Resultado: </w:t>
      </w:r>
      <w:r>
        <w:rPr>
          <w:color w:val="374151"/>
          <w:sz w:val="22"/>
          <w:szCs w:val="22"/>
        </w:rPr>
        <w:t xml:space="preserve">2 archivos nuevos · 5 endpoints API · panel /actualizaciones con progreso en tiempo real · todos los checks PASS.</w:t>
      </w:r>
    </w:p>
    <w:p>
      <w:pPr>
        <w:pStyle w:val="Heading1"/>
        <w:spacing w:after="120" w:before="280"/>
      </w:pPr>
      <w:r>
        <w:t xml:space="preserve">2. Entregables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4400"/>
        <w:gridCol w:w="1200"/>
        <w:gridCol w:w="800"/>
      </w:tblGrid>
      <w:tr>
        <w:trPr>
          <w:tblHeader/>
        </w:trPr>
        <w:tc>
          <w:tcPr>
            <w:tcW w:type="dxa" w:w="2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updater.py</w:t>
            </w:r>
          </w:p>
        </w:tc>
        <w:tc>
          <w:tcPr>
            <w:tcW w:type="dxa" w:w="4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Motor de actualizaciones: descarga, SHA-256, install, restart, health, rollback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templates/actualizaciones.html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Panel con barra progreso, 8 estados, rollback, instalación manual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HTML/JS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main.py</w:t>
            </w:r>
          </w:p>
        </w:tc>
        <w:tc>
          <w:tcPr>
            <w:tcW w:type="dxa" w:w="4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5 endpoints /api/update/*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MODIFICADO</w:t>
            </w:r>
          </w:p>
        </w:tc>
      </w:tr>
      <w:tr>
        <w:trPr>
          <w:tblHeader w:val="false"/>
        </w:trP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version.json</w:t>
            </w:r>
          </w:p>
        </w:tc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1.9.6-alpha → 1.9.7-alpha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MODIFICADO</w:t>
            </w:r>
          </w:p>
        </w:tc>
      </w:tr>
      <w:tr>
        <w:trPr>
          <w:tblHeader w:val="false"/>
        </w:trPr>
        <w:tc>
          <w:tcPr>
            <w:tcW w:type="dxa" w:w="2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tests/test_updater.py</w:t>
            </w:r>
          </w:p>
        </w:tc>
        <w:tc>
          <w:tcPr>
            <w:tcW w:type="dxa" w:w="4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Suite de tests Sprint 5.7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W w:type="dxa" w:w="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t xml:space="preserve">3. Estados del proceso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6200"/>
      </w:tblGrid>
      <w:tr>
        <w:trPr>
          <w:tblHeader/>
        </w:trPr>
        <w:tc>
          <w:tcPr>
            <w:tcW w:type="dxa" w:w="2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idle</w:t>
            </w:r>
          </w:p>
        </w:tc>
        <w:tc>
          <w:tcPr>
            <w:tcW w:type="dxa" w:w="6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Inactivo. Sin actualización en curso.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disponible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Nueva versión detectada en el servidor.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descargando</w:t>
            </w:r>
          </w:p>
        </w:tc>
        <w:tc>
          <w:tcPr>
            <w:tcW w:type="dxa" w:w="6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Descargando el fichero ZIP con indicador de progreso.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verificando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Verificando SHA-256 del fichero descargado.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instalando</w:t>
            </w:r>
          </w:p>
        </w:tc>
        <w:tc>
          <w:tcPr>
            <w:tcW w:type="dxa" w:w="6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Extrayendo el ZIP sobre BASE_DIR, guardando backup de rollback.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reiniciando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Reiniciando el servicio Windows via sc.exe stop/start.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correcta</w:t>
            </w:r>
          </w:p>
        </w:tc>
        <w:tc>
          <w:tcPr>
            <w:tcW w:type="dxa" w:w="6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Actualización completada. Health check superado.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fallida</w:t>
            </w:r>
          </w:p>
        </w:tc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Error en cualquier fase. Rollback iniciado automáticamente.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revertida</w:t>
            </w:r>
          </w:p>
        </w:tc>
        <w:tc>
          <w:tcPr>
            <w:tcW w:type="dxa" w:w="6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Rollback completado. Versión anterior restaurada.</w:t>
            </w:r>
          </w:p>
        </w:tc>
      </w:tr>
    </w:tbl>
    <w:p>
      <w:pPr>
        <w:pStyle w:val="Heading1"/>
        <w:spacing w:after="120" w:before="280"/>
      </w:pPr>
      <w:r>
        <w:t xml:space="preserve">4. API REST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1200"/>
        <w:gridCol w:w="4800"/>
      </w:tblGrid>
      <w:tr>
        <w:trPr>
          <w:tblHeader/>
        </w:trPr>
        <w:tc>
          <w:tcPr>
            <w:tcW w:type="dxa" w:w="2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8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/actualizaciones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Panel HTML con barra de progreso (solo admin)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/api/update/check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Consulta servidor de versiones, compara con versión actual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 /api/update/status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4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Estado actual: status, progress, log, version, error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/api/update/install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Inicia descarga e instalación (download_url, sha256, version)</w:t>
            </w:r>
          </w:p>
        </w:tc>
      </w:tr>
      <w:tr>
        <w:trPr>
          <w:tblHeader w:val="false"/>
        </w:trPr>
        <w:tc>
          <w:tcPr>
            <w:tcW w:type="dxa" w:w="2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/api/update/rollback</w:t>
            </w:r>
          </w:p>
        </w:tc>
        <w:tc>
          <w:tcPr>
            <w:tcW w:type="dxa" w:w="1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Rollback manual a versión anterior</w:t>
            </w:r>
          </w:p>
        </w:tc>
      </w:tr>
      <w:tr>
        <w:trPr>
          <w:tblHeader w:val="false"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 /api/update/reset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Reiniciar estado del updater (si no hay proceso activo)</w:t>
            </w:r>
          </w:p>
        </w:tc>
      </w:tr>
    </w:tbl>
    <w:p>
      <w:pPr>
        <w:pStyle w:val="Heading1"/>
        <w:spacing w:after="120" w:before="280"/>
      </w:pPr>
      <w:r>
        <w:t xml:space="preserve">5. Configuración (.env)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5400"/>
      </w:tblGrid>
      <w:tr>
        <w:trPr>
          <w:tblHeader/>
        </w:trPr>
        <w:tc>
          <w:tcPr>
            <w:tcW w:type="dxa" w:w="3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MRD_UPDATE_SERVER</w:t>
            </w:r>
          </w:p>
        </w:tc>
        <w:tc>
          <w:tcPr>
            <w:tcW w:type="dxa" w:w="5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URL del servidor de versiones (ej: https://releases.miempresa.com)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MRD_UPDATE_VERSION_FILE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Nombre del fichero JSON de versiones (default: version.json)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MRD_UPDATE_TIMEOUT</w:t>
            </w:r>
          </w:p>
        </w:tc>
        <w:tc>
          <w:tcPr>
            <w:tcW w:type="dxa" w:w="5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Timeout de descarga en segundos (default: 30)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MRD_SERVICE_NAME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Nombre del servicio Windows (default: MRDToolControl)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MRD_HEALTH_URL</w:t>
            </w:r>
          </w:p>
        </w:tc>
        <w:tc>
          <w:tcPr>
            <w:tcW w:type="dxa" w:w="5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URL de health check post-instalación (default: http://localhost:8000/health)</w:t>
            </w:r>
          </w:p>
        </w:tc>
      </w:tr>
      <w:tr>
        <w:trPr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MRD_HEALTH_RETRIES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Intentos de health check (default: 10)</w:t>
            </w:r>
          </w:p>
        </w:tc>
      </w:tr>
      <w:tr>
        <w:trPr>
          <w:tblHeader w:val="false"/>
        </w:trPr>
        <w:tc>
          <w:tcPr>
            <w:tcW w:type="dxa" w:w="3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MRD_HEALTH_DELAY</w:t>
            </w:r>
          </w:p>
        </w:tc>
        <w:tc>
          <w:tcPr>
            <w:tcW w:type="dxa" w:w="5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Segundos entre intentos (default: 3)</w:t>
            </w:r>
          </w:p>
        </w:tc>
      </w:tr>
    </w:tbl>
    <w:p>
      <w:pPr>
        <w:pStyle w:val="Heading1"/>
        <w:spacing w:after="120" w:before="280"/>
      </w:pPr>
      <w:r>
        <w:t xml:space="preserve">6. Criterios de Aceptación</w:t>
      </w:r>
    </w:p>
    <w:tbl>
      <w:tblPr>
        <w:tblW w:type="auto" w:w="1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200"/>
        <w:gridCol w:w="3400"/>
      </w:tblGrid>
      <w:tr>
        <w:trPr>
          <w:tblHeader/>
        </w:trPr>
        <w:tc>
          <w:tcPr>
            <w:tcW w:type="dxa" w:w="52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400"/>
            <w:shd w:fill="1D4E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Servidor de versiones configurable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MRD_UPDATE_SERVER en .env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Descarga segura (HTTPS)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validación URL http/https en endpoint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Verificación SHA-256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_sha256_file() + comparación case-insensitive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Backup previo automático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backup_manager.create_backup(tipo=pre_update)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8 estados con barra de progreso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progress 0-100%, polling 2s, colores por estado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Rollback automático (health check fallido)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_do_rollback() si _health_check() devuelve False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Rollback manual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POST /api/update/rollback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Health check post-instalación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_health_check() con retries configurables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Notificación en tiempo real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polling JS cada 2s durante el proceso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Instalación manual desde UI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formulario con URL + SHA-256 + versión</w:t>
            </w:r>
          </w:p>
        </w:tc>
      </w:tr>
      <w:tr>
        <w:trPr>
          <w:tblHeader w:val="false"/>
        </w:trPr>
        <w:tc>
          <w:tcPr>
            <w:tcW w:type="dxa" w:w="52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Solo admin puede actualizar</w:t>
            </w:r>
          </w:p>
        </w:tc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_upd_requiere_admin + audit log</w:t>
            </w:r>
          </w:p>
        </w:tc>
      </w:tr>
      <w:tr>
        <w:trPr>
          <w:tblHeader w:val="false"/>
        </w:trPr>
        <w:tc>
          <w:tcPr>
            <w:tcW w:type="dxa" w:w="5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Todos los checks PASS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OK — 0 fallos</w:t>
            </w:r>
          </w:p>
        </w:tc>
      </w:tr>
    </w:tbl>
    <w:p>
      <w:pPr>
        <w:spacing w:before="120"/>
      </w:pPr>
    </w:p>
    <w:p>
      <w:pPr>
        <w:jc w:val="center"/>
      </w:pPr>
      <w:r>
        <w:rPr>
          <w:b/>
          <w:bCs/>
          <w:color w:val="16A34A"/>
          <w:sz w:val="24"/>
          <w:szCs w:val="24"/>
        </w:rPr>
        <w:t xml:space="preserve">SPRINT 5.7 — COMPLETADO</w:t>
      </w:r>
    </w:p>
    <w:p>
      <w:pPr>
        <w:spacing w:before="60"/>
        <w:jc w:val="center"/>
      </w:pPr>
      <w:r>
        <w:rPr>
          <w:i/>
          <w:iCs/>
          <w:color w:val="374151"/>
          <w:sz w:val="20"/>
          <w:szCs w:val="20"/>
        </w:rPr>
        <w:t xml:space="preserve">MRD TOOL CONTROL v1.9.7-alpha · 13 julio 2026 · ALPHA INTERNA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2026-07-13T16:38:15.423Z</dcterms:created>
  <dcterms:modified xsi:type="dcterms:W3CDTF">2026-07-13T16:38:15.423Z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