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3242"/>
        <w:gridCol w:w="3144"/>
        <w:gridCol w:w="3190"/>
      </w:tblGrid>
      <w:tr w:rsidR="0063569F" w:rsidRPr="00D610D9" w14:paraId="6FA67029" w14:textId="77777777">
        <w:trPr>
          <w:jc w:val="center"/>
        </w:trPr>
        <w:tc>
          <w:tcPr>
            <w:tcW w:w="3264" w:type="dxa"/>
            <w:tcBorders>
              <w:top w:val="nil"/>
              <w:left w:val="nil"/>
              <w:bottom w:val="nil"/>
              <w:right w:val="nil"/>
            </w:tcBorders>
            <w:vAlign w:val="center"/>
          </w:tcPr>
          <w:p w14:paraId="144AF3DE"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noProof/>
                <w:sz w:val="24"/>
                <w:szCs w:val="24"/>
              </w:rPr>
              <w:drawing>
                <wp:inline distT="0" distB="0" distL="0" distR="0" wp14:anchorId="6A45FAEA" wp14:editId="19B7CE3C">
                  <wp:extent cx="1783080" cy="6419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23.11.06.jpeg"/>
                          <pic:cNvPicPr/>
                        </pic:nvPicPr>
                        <pic:blipFill>
                          <a:blip r:embed="rId8"/>
                          <a:stretch>
                            <a:fillRect/>
                          </a:stretch>
                        </pic:blipFill>
                        <pic:spPr>
                          <a:xfrm>
                            <a:off x="0" y="0"/>
                            <a:ext cx="1783080" cy="641909"/>
                          </a:xfrm>
                          <a:prstGeom prst="rect">
                            <a:avLst/>
                          </a:prstGeom>
                        </pic:spPr>
                      </pic:pic>
                    </a:graphicData>
                  </a:graphic>
                </wp:inline>
              </w:drawing>
            </w:r>
          </w:p>
        </w:tc>
        <w:tc>
          <w:tcPr>
            <w:tcW w:w="3264" w:type="dxa"/>
            <w:tcBorders>
              <w:top w:val="nil"/>
              <w:left w:val="nil"/>
              <w:bottom w:val="nil"/>
              <w:right w:val="nil"/>
            </w:tcBorders>
            <w:vAlign w:val="center"/>
          </w:tcPr>
          <w:p w14:paraId="1A7A4AAA"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noProof/>
                <w:sz w:val="24"/>
                <w:szCs w:val="24"/>
              </w:rPr>
              <w:drawing>
                <wp:inline distT="0" distB="0" distL="0" distR="0" wp14:anchorId="3B6F8480" wp14:editId="403AFEE3">
                  <wp:extent cx="1097280" cy="1103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23.11.05.jpeg"/>
                          <pic:cNvPicPr/>
                        </pic:nvPicPr>
                        <pic:blipFill>
                          <a:blip r:embed="rId9"/>
                          <a:stretch>
                            <a:fillRect/>
                          </a:stretch>
                        </pic:blipFill>
                        <pic:spPr>
                          <a:xfrm>
                            <a:off x="0" y="0"/>
                            <a:ext cx="1097280" cy="1103950"/>
                          </a:xfrm>
                          <a:prstGeom prst="rect">
                            <a:avLst/>
                          </a:prstGeom>
                        </pic:spPr>
                      </pic:pic>
                    </a:graphicData>
                  </a:graphic>
                </wp:inline>
              </w:drawing>
            </w:r>
          </w:p>
        </w:tc>
        <w:tc>
          <w:tcPr>
            <w:tcW w:w="3264" w:type="dxa"/>
            <w:tcBorders>
              <w:top w:val="nil"/>
              <w:left w:val="nil"/>
              <w:bottom w:val="nil"/>
              <w:right w:val="nil"/>
            </w:tcBorders>
            <w:vAlign w:val="center"/>
          </w:tcPr>
          <w:p w14:paraId="608F2C61" w14:textId="4678466E" w:rsidR="00AD284D" w:rsidRPr="00D610D9" w:rsidRDefault="00301634" w:rsidP="00AD284D">
            <w:pPr>
              <w:spacing w:before="100" w:beforeAutospacing="1" w:after="100" w:afterAutospacing="1"/>
              <w:jc w:val="center"/>
              <w:rPr>
                <w:rFonts w:cs="Times New Roman"/>
                <w:sz w:val="24"/>
                <w:szCs w:val="24"/>
              </w:rPr>
            </w:pPr>
            <w:r w:rsidRPr="00D610D9">
              <w:rPr>
                <w:rFonts w:cs="Times New Roman"/>
                <w:noProof/>
                <w:sz w:val="24"/>
                <w:szCs w:val="24"/>
              </w:rPr>
              <w:drawing>
                <wp:inline distT="0" distB="0" distL="0" distR="0" wp14:anchorId="325122E2" wp14:editId="6DB3F876">
                  <wp:extent cx="1417320" cy="8713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23.11.05 (1).jpeg"/>
                          <pic:cNvPicPr/>
                        </pic:nvPicPr>
                        <pic:blipFill>
                          <a:blip r:embed="rId10"/>
                          <a:stretch>
                            <a:fillRect/>
                          </a:stretch>
                        </pic:blipFill>
                        <pic:spPr>
                          <a:xfrm>
                            <a:off x="0" y="0"/>
                            <a:ext cx="1417320" cy="871340"/>
                          </a:xfrm>
                          <a:prstGeom prst="rect">
                            <a:avLst/>
                          </a:prstGeom>
                        </pic:spPr>
                      </pic:pic>
                    </a:graphicData>
                  </a:graphic>
                </wp:inline>
              </w:drawing>
            </w:r>
          </w:p>
        </w:tc>
      </w:tr>
    </w:tbl>
    <w:p w14:paraId="28666578" w14:textId="77777777" w:rsidR="00AD284D" w:rsidRDefault="00AD284D" w:rsidP="00AD284D">
      <w:pPr>
        <w:jc w:val="center"/>
        <w:rPr>
          <w:b/>
          <w:bCs/>
          <w:sz w:val="24"/>
          <w:szCs w:val="24"/>
        </w:rPr>
      </w:pPr>
    </w:p>
    <w:p w14:paraId="5F29B673" w14:textId="0F32BC17" w:rsidR="0063569F" w:rsidRPr="00AD284D" w:rsidRDefault="00301634" w:rsidP="00AD284D">
      <w:pPr>
        <w:jc w:val="center"/>
        <w:rPr>
          <w:b/>
          <w:bCs/>
          <w:sz w:val="24"/>
          <w:szCs w:val="24"/>
        </w:rPr>
      </w:pPr>
      <w:r w:rsidRPr="00AD284D">
        <w:rPr>
          <w:b/>
          <w:bCs/>
          <w:sz w:val="24"/>
          <w:szCs w:val="24"/>
        </w:rPr>
        <w:t>DISEÑO DE UNA ESTRATEGIA STEAM MEDIANTE ROBÓTICA EDUCATIVA, MATERIALES RECICLABLES E IMPRESIÓN 3D PARA FORTALECER EL ACERCAMIENTO TECNOLÓGICO DE NIÑOS DE 9 A 14 AÑOS EN MONTERÍA, CÓRDOBA, 2026</w:t>
      </w:r>
    </w:p>
    <w:p w14:paraId="33D6EE27" w14:textId="77777777" w:rsidR="00AD284D" w:rsidRDefault="00AD284D" w:rsidP="00AD284D">
      <w:pPr>
        <w:jc w:val="center"/>
        <w:rPr>
          <w:b/>
          <w:bCs/>
        </w:rPr>
      </w:pPr>
    </w:p>
    <w:p w14:paraId="7151B9A7" w14:textId="7B4F7F63" w:rsidR="00AD284D" w:rsidRPr="00AD284D" w:rsidRDefault="00AD284D" w:rsidP="00AD284D">
      <w:pPr>
        <w:jc w:val="center"/>
        <w:rPr>
          <w:b/>
          <w:bCs/>
        </w:rPr>
      </w:pPr>
      <w:r w:rsidRPr="00AD284D">
        <w:rPr>
          <w:b/>
          <w:bCs/>
        </w:rPr>
        <w:t xml:space="preserve"> KAREN LORENA CASTELLAR URUETA, SALOMÉ HERREA MARTÍNEZ, MARIANA MORALES HOYOS, JOSÉ GREGORIO PÉREZ DÍAZ, YOVANI JÓSE ROMERO LÓPEZ, FERNADA ROQUEME CUELLO, SOFÍA TORRES ORDÓÑEZ</w:t>
      </w:r>
    </w:p>
    <w:p w14:paraId="71D594DD" w14:textId="77777777" w:rsidR="00AD284D" w:rsidRPr="00AD284D" w:rsidRDefault="00AD284D" w:rsidP="00AD284D"/>
    <w:p w14:paraId="41736327"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UNIVERSIDAD PONTIFICIA BOLIVARIANA — SECCIONAL MONTERÍA</w:t>
      </w:r>
    </w:p>
    <w:p w14:paraId="763222E1" w14:textId="77777777" w:rsidR="00D610D9" w:rsidRPr="00D610D9" w:rsidRDefault="00D610D9" w:rsidP="00AD284D">
      <w:pPr>
        <w:spacing w:before="100" w:beforeAutospacing="1" w:after="100" w:afterAutospacing="1"/>
        <w:jc w:val="center"/>
        <w:rPr>
          <w:rFonts w:cs="Times New Roman"/>
          <w:sz w:val="24"/>
          <w:szCs w:val="24"/>
        </w:rPr>
      </w:pPr>
    </w:p>
    <w:p w14:paraId="02AFAE55" w14:textId="7206492C"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Programa de Ingeniería Industrial</w:t>
      </w:r>
    </w:p>
    <w:p w14:paraId="28BF9A38"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Semillero de Investigación SILOGE</w:t>
      </w:r>
    </w:p>
    <w:p w14:paraId="598C17AF"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 xml:space="preserve">Docente asesor: </w:t>
      </w:r>
      <w:proofErr w:type="spellStart"/>
      <w:r w:rsidRPr="00D610D9">
        <w:rPr>
          <w:rFonts w:cs="Times New Roman"/>
          <w:sz w:val="24"/>
          <w:szCs w:val="24"/>
        </w:rPr>
        <w:t>M.Sc</w:t>
      </w:r>
      <w:proofErr w:type="spellEnd"/>
      <w:r w:rsidRPr="00D610D9">
        <w:rPr>
          <w:rFonts w:cs="Times New Roman"/>
          <w:sz w:val="24"/>
          <w:szCs w:val="24"/>
        </w:rPr>
        <w:t>. Cristian Javier Cano Mogollón</w:t>
      </w:r>
    </w:p>
    <w:p w14:paraId="6E756E09" w14:textId="577B2B4D" w:rsidR="0063569F" w:rsidRDefault="00301634" w:rsidP="00AD284D">
      <w:pPr>
        <w:spacing w:before="100" w:beforeAutospacing="1" w:after="100" w:afterAutospacing="1"/>
        <w:jc w:val="center"/>
        <w:rPr>
          <w:rFonts w:cs="Times New Roman"/>
          <w:sz w:val="24"/>
          <w:szCs w:val="24"/>
        </w:rPr>
      </w:pPr>
      <w:r w:rsidRPr="00D610D9">
        <w:rPr>
          <w:rFonts w:cs="Times New Roman"/>
          <w:sz w:val="24"/>
          <w:szCs w:val="24"/>
        </w:rPr>
        <w:t>Montería, 2026</w:t>
      </w:r>
    </w:p>
    <w:p w14:paraId="2B3920B6" w14:textId="49A8A3A2" w:rsidR="00AD284D" w:rsidRDefault="00AD284D" w:rsidP="00AD284D">
      <w:pPr>
        <w:spacing w:before="100" w:beforeAutospacing="1" w:after="100" w:afterAutospacing="1"/>
        <w:jc w:val="center"/>
        <w:rPr>
          <w:rFonts w:cs="Times New Roman"/>
          <w:sz w:val="24"/>
          <w:szCs w:val="24"/>
        </w:rPr>
      </w:pPr>
    </w:p>
    <w:p w14:paraId="659A5C8F" w14:textId="77777777" w:rsidR="00AD284D" w:rsidRDefault="00AD284D" w:rsidP="00AD284D">
      <w:pPr>
        <w:spacing w:before="100" w:beforeAutospacing="1" w:after="100" w:afterAutospacing="1"/>
        <w:jc w:val="center"/>
        <w:rPr>
          <w:rFonts w:cs="Times New Roman"/>
          <w:sz w:val="24"/>
          <w:szCs w:val="24"/>
        </w:rPr>
      </w:pPr>
    </w:p>
    <w:sdt>
      <w:sdtPr>
        <w:rPr>
          <w:rFonts w:ascii="Times New Roman" w:eastAsiaTheme="minorEastAsia" w:hAnsi="Times New Roman" w:cstheme="minorBidi"/>
          <w:b w:val="0"/>
          <w:bCs w:val="0"/>
          <w:color w:val="auto"/>
          <w:sz w:val="22"/>
          <w:szCs w:val="22"/>
          <w:lang w:val="es-ES"/>
        </w:rPr>
        <w:id w:val="1244533542"/>
        <w:docPartObj>
          <w:docPartGallery w:val="Table of Contents"/>
          <w:docPartUnique/>
        </w:docPartObj>
      </w:sdtPr>
      <w:sdtEndPr/>
      <w:sdtContent>
        <w:p w14:paraId="6C7DB309" w14:textId="4A3FF162" w:rsidR="00DC18B7" w:rsidRPr="00DC18B7" w:rsidRDefault="00DC18B7" w:rsidP="00AD284D">
          <w:pPr>
            <w:pStyle w:val="TtuloTDC"/>
            <w:spacing w:before="100" w:beforeAutospacing="1" w:after="100" w:afterAutospacing="1"/>
            <w:jc w:val="center"/>
            <w:rPr>
              <w:rFonts w:ascii="Times New Roman" w:hAnsi="Times New Roman" w:cs="Times New Roman"/>
              <w:sz w:val="24"/>
              <w:szCs w:val="24"/>
            </w:rPr>
          </w:pPr>
          <w:r w:rsidRPr="00DC18B7">
            <w:rPr>
              <w:rFonts w:ascii="Times New Roman" w:hAnsi="Times New Roman" w:cs="Times New Roman"/>
              <w:sz w:val="24"/>
              <w:szCs w:val="24"/>
              <w:lang w:val="es-ES"/>
            </w:rPr>
            <w:t>Contenido</w:t>
          </w:r>
        </w:p>
        <w:p w14:paraId="1C993730" w14:textId="587D49C8" w:rsidR="00DC18B7" w:rsidRPr="00DC18B7" w:rsidRDefault="00DC18B7" w:rsidP="00AD284D">
          <w:pPr>
            <w:pStyle w:val="TDC1"/>
            <w:tabs>
              <w:tab w:val="right" w:leader="dot" w:pos="9350"/>
            </w:tabs>
            <w:spacing w:before="100" w:beforeAutospacing="1" w:afterAutospacing="1"/>
            <w:rPr>
              <w:rFonts w:cs="Times New Roman"/>
              <w:noProof/>
              <w:sz w:val="24"/>
              <w:szCs w:val="24"/>
            </w:rPr>
          </w:pPr>
          <w:r w:rsidRPr="00DC18B7">
            <w:rPr>
              <w:rFonts w:cs="Times New Roman"/>
              <w:sz w:val="24"/>
              <w:szCs w:val="24"/>
            </w:rPr>
            <w:fldChar w:fldCharType="begin"/>
          </w:r>
          <w:r w:rsidRPr="00DC18B7">
            <w:rPr>
              <w:rFonts w:cs="Times New Roman"/>
              <w:sz w:val="24"/>
              <w:szCs w:val="24"/>
            </w:rPr>
            <w:instrText xml:space="preserve"> TOC \o "1-3" \h \z \u </w:instrText>
          </w:r>
          <w:r w:rsidRPr="00DC18B7">
            <w:rPr>
              <w:rFonts w:cs="Times New Roman"/>
              <w:sz w:val="24"/>
              <w:szCs w:val="24"/>
            </w:rPr>
            <w:fldChar w:fldCharType="separate"/>
          </w:r>
          <w:hyperlink w:anchor="_Toc241835014" w:history="1">
            <w:r w:rsidRPr="00DC18B7">
              <w:rPr>
                <w:rStyle w:val="Hipervnculo"/>
                <w:rFonts w:cs="Times New Roman"/>
                <w:noProof/>
                <w:sz w:val="24"/>
                <w:szCs w:val="24"/>
              </w:rPr>
              <w:t>Resumen</w:t>
            </w:r>
            <w:r w:rsidRPr="00DC18B7">
              <w:rPr>
                <w:rFonts w:cs="Times New Roman"/>
                <w:noProof/>
                <w:webHidden/>
                <w:sz w:val="24"/>
                <w:szCs w:val="24"/>
              </w:rPr>
              <w:tab/>
            </w:r>
            <w:r w:rsidRPr="00DC18B7">
              <w:rPr>
                <w:rFonts w:cs="Times New Roman"/>
                <w:noProof/>
                <w:webHidden/>
                <w:sz w:val="24"/>
                <w:szCs w:val="24"/>
              </w:rPr>
              <w:fldChar w:fldCharType="begin"/>
            </w:r>
            <w:r w:rsidRPr="00DC18B7">
              <w:rPr>
                <w:rFonts w:cs="Times New Roman"/>
                <w:noProof/>
                <w:webHidden/>
                <w:sz w:val="24"/>
                <w:szCs w:val="24"/>
              </w:rPr>
              <w:instrText xml:space="preserve"> PAGEREF _Toc241835014 \h </w:instrText>
            </w:r>
            <w:r w:rsidRPr="00DC18B7">
              <w:rPr>
                <w:rFonts w:cs="Times New Roman"/>
                <w:noProof/>
                <w:webHidden/>
                <w:sz w:val="24"/>
                <w:szCs w:val="24"/>
              </w:rPr>
            </w:r>
            <w:r w:rsidRPr="00DC18B7">
              <w:rPr>
                <w:rFonts w:cs="Times New Roman"/>
                <w:noProof/>
                <w:webHidden/>
                <w:sz w:val="24"/>
                <w:szCs w:val="24"/>
              </w:rPr>
              <w:fldChar w:fldCharType="separate"/>
            </w:r>
            <w:r w:rsidRPr="00DC18B7">
              <w:rPr>
                <w:rFonts w:cs="Times New Roman"/>
                <w:noProof/>
                <w:webHidden/>
                <w:sz w:val="24"/>
                <w:szCs w:val="24"/>
              </w:rPr>
              <w:t>2</w:t>
            </w:r>
            <w:r w:rsidRPr="00DC18B7">
              <w:rPr>
                <w:rFonts w:cs="Times New Roman"/>
                <w:noProof/>
                <w:webHidden/>
                <w:sz w:val="24"/>
                <w:szCs w:val="24"/>
              </w:rPr>
              <w:fldChar w:fldCharType="end"/>
            </w:r>
          </w:hyperlink>
        </w:p>
        <w:p w14:paraId="3CE6DE6A" w14:textId="33B66583" w:rsidR="00DC18B7" w:rsidRPr="00DC18B7" w:rsidRDefault="00946AA7" w:rsidP="00AD284D">
          <w:pPr>
            <w:pStyle w:val="TDC1"/>
            <w:tabs>
              <w:tab w:val="right" w:leader="dot" w:pos="9350"/>
            </w:tabs>
            <w:spacing w:before="100" w:beforeAutospacing="1" w:afterAutospacing="1"/>
            <w:rPr>
              <w:rFonts w:cs="Times New Roman"/>
              <w:noProof/>
              <w:sz w:val="24"/>
              <w:szCs w:val="24"/>
            </w:rPr>
          </w:pPr>
          <w:hyperlink w:anchor="_Toc241835015" w:history="1">
            <w:r w:rsidR="00DC18B7" w:rsidRPr="00DC18B7">
              <w:rPr>
                <w:rStyle w:val="Hipervnculo"/>
                <w:rFonts w:cs="Times New Roman"/>
                <w:noProof/>
                <w:sz w:val="24"/>
                <w:szCs w:val="24"/>
              </w:rPr>
              <w:t>Abstract</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_Toc241835015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3</w:t>
            </w:r>
            <w:r w:rsidR="00DC18B7" w:rsidRPr="00DC18B7">
              <w:rPr>
                <w:rFonts w:cs="Times New Roman"/>
                <w:noProof/>
                <w:webHidden/>
                <w:sz w:val="24"/>
                <w:szCs w:val="24"/>
              </w:rPr>
              <w:fldChar w:fldCharType="end"/>
            </w:r>
          </w:hyperlink>
        </w:p>
        <w:p w14:paraId="7FEF6843" w14:textId="6A7A76F0" w:rsidR="00DC18B7" w:rsidRPr="00DC18B7" w:rsidRDefault="00946AA7" w:rsidP="00AD284D">
          <w:pPr>
            <w:pStyle w:val="TDC1"/>
            <w:tabs>
              <w:tab w:val="right" w:leader="dot" w:pos="9350"/>
            </w:tabs>
            <w:spacing w:before="100" w:beforeAutospacing="1" w:afterAutospacing="1"/>
            <w:rPr>
              <w:rFonts w:cs="Times New Roman"/>
              <w:noProof/>
              <w:sz w:val="24"/>
              <w:szCs w:val="24"/>
            </w:rPr>
          </w:pPr>
          <w:hyperlink w:anchor="_Toc241835016" w:history="1">
            <w:r w:rsidR="00DC18B7" w:rsidRPr="00DC18B7">
              <w:rPr>
                <w:rStyle w:val="Hipervnculo"/>
                <w:rFonts w:cs="Times New Roman"/>
                <w:noProof/>
                <w:sz w:val="24"/>
                <w:szCs w:val="24"/>
              </w:rPr>
              <w:t>1. Introducción, observación en terreno y contexto regional</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_Toc241835016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w:t>
            </w:r>
            <w:r w:rsidR="00DC18B7" w:rsidRPr="00DC18B7">
              <w:rPr>
                <w:rFonts w:cs="Times New Roman"/>
                <w:noProof/>
                <w:webHidden/>
                <w:sz w:val="24"/>
                <w:szCs w:val="24"/>
              </w:rPr>
              <w:fldChar w:fldCharType="end"/>
            </w:r>
          </w:hyperlink>
        </w:p>
        <w:p w14:paraId="1E7FD7CA" w14:textId="6E842EDF"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17" w:history="1">
            <w:r w:rsidR="00DC18B7" w:rsidRPr="00DC18B7">
              <w:rPr>
                <w:rStyle w:val="Hipervnculo"/>
                <w:rFonts w:cs="Times New Roman"/>
                <w:noProof/>
                <w:sz w:val="24"/>
                <w:szCs w:val="24"/>
              </w:rPr>
              <w:t>1.1 Introducción</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_Toc241835017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w:t>
            </w:r>
            <w:r w:rsidR="00DC18B7" w:rsidRPr="00DC18B7">
              <w:rPr>
                <w:rFonts w:cs="Times New Roman"/>
                <w:noProof/>
                <w:webHidden/>
                <w:sz w:val="24"/>
                <w:szCs w:val="24"/>
              </w:rPr>
              <w:fldChar w:fldCharType="end"/>
            </w:r>
          </w:hyperlink>
        </w:p>
        <w:p w14:paraId="29862731" w14:textId="13733AF2"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18" w:history="1">
            <w:r w:rsidR="00DC18B7" w:rsidRPr="00DC18B7">
              <w:rPr>
                <w:rStyle w:val="Hipervnculo"/>
                <w:rFonts w:cs="Times New Roman"/>
                <w:noProof/>
                <w:sz w:val="24"/>
                <w:szCs w:val="24"/>
              </w:rPr>
              <w:t>1.2 Observación en terreno y contexto del grupo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_Toc241835018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5</w:t>
            </w:r>
            <w:r w:rsidR="00DC18B7" w:rsidRPr="00DC18B7">
              <w:rPr>
                <w:rFonts w:cs="Times New Roman"/>
                <w:noProof/>
                <w:webHidden/>
                <w:sz w:val="24"/>
                <w:szCs w:val="24"/>
              </w:rPr>
              <w:fldChar w:fldCharType="end"/>
            </w:r>
          </w:hyperlink>
        </w:p>
        <w:p w14:paraId="1A9A4F3B" w14:textId="06702DCC"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19" w:history="1">
            <w:r w:rsidR="00DC18B7" w:rsidRPr="00DC18B7">
              <w:rPr>
                <w:rStyle w:val="Hipervnculo"/>
                <w:rFonts w:cs="Times New Roman"/>
                <w:noProof/>
                <w:sz w:val="24"/>
                <w:szCs w:val="24"/>
              </w:rPr>
              <w:t>1.3 Diagnóstico cuantitativo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_Toc241835019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6</w:t>
            </w:r>
            <w:r w:rsidR="00DC18B7" w:rsidRPr="00DC18B7">
              <w:rPr>
                <w:rFonts w:cs="Times New Roman"/>
                <w:noProof/>
                <w:webHidden/>
                <w:sz w:val="24"/>
                <w:szCs w:val="24"/>
              </w:rPr>
              <w:fldChar w:fldCharType="end"/>
            </w:r>
          </w:hyperlink>
        </w:p>
        <w:p w14:paraId="2CDE4867" w14:textId="5E5C9CA1" w:rsidR="00DC18B7" w:rsidRPr="00DC18B7" w:rsidRDefault="00946AA7" w:rsidP="00AD284D">
          <w:pPr>
            <w:pStyle w:val="TDC1"/>
            <w:tabs>
              <w:tab w:val="right" w:leader="dot" w:pos="9350"/>
            </w:tabs>
            <w:spacing w:before="100" w:beforeAutospacing="1" w:afterAutospacing="1"/>
            <w:rPr>
              <w:rFonts w:cs="Times New Roman"/>
              <w:noProof/>
              <w:sz w:val="24"/>
              <w:szCs w:val="24"/>
            </w:rPr>
          </w:pPr>
          <w:hyperlink w:anchor="_Toc241835020" w:history="1">
            <w:r w:rsidR="00DC18B7" w:rsidRPr="00DC18B7">
              <w:rPr>
                <w:rStyle w:val="Hipervnculo"/>
                <w:rFonts w:cs="Times New Roman"/>
                <w:noProof/>
                <w:sz w:val="24"/>
                <w:szCs w:val="24"/>
              </w:rPr>
              <w:t>2. Planteamiento del problema, árbol de problemas y pregunta central</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_Toc241835020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8</w:t>
            </w:r>
            <w:r w:rsidR="00DC18B7" w:rsidRPr="00DC18B7">
              <w:rPr>
                <w:rFonts w:cs="Times New Roman"/>
                <w:noProof/>
                <w:webHidden/>
                <w:sz w:val="24"/>
                <w:szCs w:val="24"/>
              </w:rPr>
              <w:fldChar w:fldCharType="end"/>
            </w:r>
          </w:hyperlink>
        </w:p>
        <w:p w14:paraId="668C5335" w14:textId="2ED4D9B4"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21" w:history="1">
            <w:r w:rsidR="00DC18B7" w:rsidRPr="00DC18B7">
              <w:rPr>
                <w:rStyle w:val="Hipervnculo"/>
                <w:rFonts w:cs="Times New Roman"/>
                <w:noProof/>
                <w:sz w:val="24"/>
                <w:szCs w:val="24"/>
              </w:rPr>
              <w:t>2.1 Planteamiento cuantitativo del problema</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_Toc241835021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8</w:t>
            </w:r>
            <w:r w:rsidR="00DC18B7" w:rsidRPr="00DC18B7">
              <w:rPr>
                <w:rFonts w:cs="Times New Roman"/>
                <w:noProof/>
                <w:webHidden/>
                <w:sz w:val="24"/>
                <w:szCs w:val="24"/>
              </w:rPr>
              <w:fldChar w:fldCharType="end"/>
            </w:r>
          </w:hyperlink>
        </w:p>
        <w:p w14:paraId="30611682" w14:textId="5E1E8984"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22" w:history="1">
            <w:r w:rsidR="00DC18B7" w:rsidRPr="00DC18B7">
              <w:rPr>
                <w:rStyle w:val="Hipervnculo"/>
                <w:rFonts w:cs="Times New Roman"/>
                <w:noProof/>
                <w:sz w:val="24"/>
                <w:szCs w:val="24"/>
              </w:rPr>
              <w:t>2.2 Causas y efectos</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_Toc241835022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8</w:t>
            </w:r>
            <w:r w:rsidR="00DC18B7" w:rsidRPr="00DC18B7">
              <w:rPr>
                <w:rFonts w:cs="Times New Roman"/>
                <w:noProof/>
                <w:webHidden/>
                <w:sz w:val="24"/>
                <w:szCs w:val="24"/>
              </w:rPr>
              <w:fldChar w:fldCharType="end"/>
            </w:r>
          </w:hyperlink>
        </w:p>
        <w:p w14:paraId="17A9558A" w14:textId="67A810DE"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23" w:history="1">
            <w:r w:rsidR="00DC18B7" w:rsidRPr="00DC18B7">
              <w:rPr>
                <w:rStyle w:val="Hipervnculo"/>
                <w:rFonts w:cs="Times New Roman"/>
                <w:noProof/>
                <w:sz w:val="24"/>
                <w:szCs w:val="24"/>
              </w:rPr>
              <w:t>2.3 Pregunta central de investigación</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_Toc241835023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9</w:t>
            </w:r>
            <w:r w:rsidR="00DC18B7" w:rsidRPr="00DC18B7">
              <w:rPr>
                <w:rFonts w:cs="Times New Roman"/>
                <w:noProof/>
                <w:webHidden/>
                <w:sz w:val="24"/>
                <w:szCs w:val="24"/>
              </w:rPr>
              <w:fldChar w:fldCharType="end"/>
            </w:r>
          </w:hyperlink>
        </w:p>
        <w:p w14:paraId="56436094" w14:textId="621CB8D8"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24" w:history="1">
            <w:r w:rsidR="00DC18B7" w:rsidRPr="00DC18B7">
              <w:rPr>
                <w:rStyle w:val="Hipervnculo"/>
                <w:rFonts w:cs="Times New Roman"/>
                <w:noProof/>
                <w:sz w:val="24"/>
                <w:szCs w:val="24"/>
              </w:rPr>
              <w:t>2.4 Hipótesis de trabajo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_Toc241835024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10</w:t>
            </w:r>
            <w:r w:rsidR="00DC18B7" w:rsidRPr="00DC18B7">
              <w:rPr>
                <w:rFonts w:cs="Times New Roman"/>
                <w:noProof/>
                <w:webHidden/>
                <w:sz w:val="24"/>
                <w:szCs w:val="24"/>
              </w:rPr>
              <w:fldChar w:fldCharType="end"/>
            </w:r>
          </w:hyperlink>
        </w:p>
        <w:p w14:paraId="71DCF89C" w14:textId="7FA266EA"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25" w:history="1">
            <w:r w:rsidR="00DC18B7" w:rsidRPr="00DC18B7">
              <w:rPr>
                <w:rStyle w:val="Hipervnculo"/>
                <w:rFonts w:cs="Times New Roman"/>
                <w:noProof/>
                <w:sz w:val="24"/>
                <w:szCs w:val="24"/>
              </w:rPr>
              <w:t>2.5 Alcance y delimitaciones</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_Toc241835025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10</w:t>
            </w:r>
            <w:r w:rsidR="00DC18B7" w:rsidRPr="00DC18B7">
              <w:rPr>
                <w:rFonts w:cs="Times New Roman"/>
                <w:noProof/>
                <w:webHidden/>
                <w:sz w:val="24"/>
                <w:szCs w:val="24"/>
              </w:rPr>
              <w:fldChar w:fldCharType="end"/>
            </w:r>
          </w:hyperlink>
        </w:p>
        <w:p w14:paraId="453A79A0" w14:textId="5C9C68BB" w:rsidR="00DC18B7" w:rsidRPr="00DC18B7" w:rsidRDefault="00946AA7" w:rsidP="00AD284D">
          <w:pPr>
            <w:pStyle w:val="TDC1"/>
            <w:tabs>
              <w:tab w:val="right" w:leader="dot" w:pos="9350"/>
            </w:tabs>
            <w:spacing w:before="100" w:beforeAutospacing="1" w:afterAutospacing="1"/>
            <w:rPr>
              <w:rFonts w:cs="Times New Roman"/>
              <w:noProof/>
              <w:sz w:val="24"/>
              <w:szCs w:val="24"/>
            </w:rPr>
          </w:pPr>
          <w:hyperlink w:anchor="_Toc241835026" w:history="1">
            <w:r w:rsidR="00DC18B7" w:rsidRPr="00DC18B7">
              <w:rPr>
                <w:rStyle w:val="Hipervnculo"/>
                <w:rFonts w:cs="Times New Roman"/>
                <w:noProof/>
                <w:sz w:val="24"/>
                <w:szCs w:val="24"/>
              </w:rPr>
              <w:t>3. Objetivos y fundamentos</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_Toc241835026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11</w:t>
            </w:r>
            <w:r w:rsidR="00DC18B7" w:rsidRPr="00DC18B7">
              <w:rPr>
                <w:rFonts w:cs="Times New Roman"/>
                <w:noProof/>
                <w:webHidden/>
                <w:sz w:val="24"/>
                <w:szCs w:val="24"/>
              </w:rPr>
              <w:fldChar w:fldCharType="end"/>
            </w:r>
          </w:hyperlink>
        </w:p>
        <w:p w14:paraId="6F58B9D3" w14:textId="5CA0FE90"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27" w:history="1">
            <w:r w:rsidR="00DC18B7" w:rsidRPr="00DC18B7">
              <w:rPr>
                <w:rStyle w:val="Hipervnculo"/>
                <w:rFonts w:cs="Times New Roman"/>
                <w:noProof/>
                <w:sz w:val="24"/>
                <w:szCs w:val="24"/>
              </w:rPr>
              <w:t>3.1 Propósito general</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_Toc241835027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11</w:t>
            </w:r>
            <w:r w:rsidR="00DC18B7" w:rsidRPr="00DC18B7">
              <w:rPr>
                <w:rFonts w:cs="Times New Roman"/>
                <w:noProof/>
                <w:webHidden/>
                <w:sz w:val="24"/>
                <w:szCs w:val="24"/>
              </w:rPr>
              <w:fldChar w:fldCharType="end"/>
            </w:r>
          </w:hyperlink>
        </w:p>
        <w:p w14:paraId="39DDD787" w14:textId="7BE9CB8E"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28" w:history="1">
            <w:r w:rsidR="00DC18B7" w:rsidRPr="00DC18B7">
              <w:rPr>
                <w:rStyle w:val="Hipervnculo"/>
                <w:rFonts w:cs="Times New Roman"/>
                <w:noProof/>
                <w:sz w:val="24"/>
                <w:szCs w:val="24"/>
              </w:rPr>
              <w:t>3.2 Objetivos específicos</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_Toc241835028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11</w:t>
            </w:r>
            <w:r w:rsidR="00DC18B7" w:rsidRPr="00DC18B7">
              <w:rPr>
                <w:rFonts w:cs="Times New Roman"/>
                <w:noProof/>
                <w:webHidden/>
                <w:sz w:val="24"/>
                <w:szCs w:val="24"/>
              </w:rPr>
              <w:fldChar w:fldCharType="end"/>
            </w:r>
          </w:hyperlink>
        </w:p>
        <w:p w14:paraId="0EA223E6" w14:textId="16EBAB88"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29" w:history="1">
            <w:r w:rsidR="00DC18B7" w:rsidRPr="00DC18B7">
              <w:rPr>
                <w:rStyle w:val="Hipervnculo"/>
                <w:rFonts w:cs="Times New Roman"/>
                <w:noProof/>
                <w:sz w:val="24"/>
                <w:szCs w:val="24"/>
              </w:rPr>
              <w:t>3.3 Sustento teórico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_Toc241835029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11</w:t>
            </w:r>
            <w:r w:rsidR="00DC18B7" w:rsidRPr="00DC18B7">
              <w:rPr>
                <w:rFonts w:cs="Times New Roman"/>
                <w:noProof/>
                <w:webHidden/>
                <w:sz w:val="24"/>
                <w:szCs w:val="24"/>
              </w:rPr>
              <w:fldChar w:fldCharType="end"/>
            </w:r>
          </w:hyperlink>
        </w:p>
        <w:p w14:paraId="7D47D776" w14:textId="6F63BF3A"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30" w:history="1">
            <w:r w:rsidR="00DC18B7" w:rsidRPr="00DC18B7">
              <w:rPr>
                <w:rStyle w:val="Hipervnculo"/>
                <w:rFonts w:cs="Times New Roman"/>
                <w:noProof/>
                <w:sz w:val="24"/>
                <w:szCs w:val="24"/>
              </w:rPr>
              <w:t>3.4 Sustento práctico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_Toc241835030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12</w:t>
            </w:r>
            <w:r w:rsidR="00DC18B7" w:rsidRPr="00DC18B7">
              <w:rPr>
                <w:rFonts w:cs="Times New Roman"/>
                <w:noProof/>
                <w:webHidden/>
                <w:sz w:val="24"/>
                <w:szCs w:val="24"/>
              </w:rPr>
              <w:fldChar w:fldCharType="end"/>
            </w:r>
          </w:hyperlink>
        </w:p>
        <w:p w14:paraId="4821D0D0" w14:textId="44BA9612"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31" w:history="1">
            <w:r w:rsidR="00DC18B7" w:rsidRPr="00DC18B7">
              <w:rPr>
                <w:rStyle w:val="Hipervnculo"/>
                <w:rFonts w:cs="Times New Roman"/>
                <w:noProof/>
                <w:sz w:val="24"/>
                <w:szCs w:val="24"/>
              </w:rPr>
              <w:t>3.5 Sustento metodológico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_Toc241835031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12</w:t>
            </w:r>
            <w:r w:rsidR="00DC18B7" w:rsidRPr="00DC18B7">
              <w:rPr>
                <w:rFonts w:cs="Times New Roman"/>
                <w:noProof/>
                <w:webHidden/>
                <w:sz w:val="24"/>
                <w:szCs w:val="24"/>
              </w:rPr>
              <w:fldChar w:fldCharType="end"/>
            </w:r>
          </w:hyperlink>
        </w:p>
        <w:p w14:paraId="54549AA5" w14:textId="19859CE0"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32" w:history="1">
            <w:r w:rsidR="00DC18B7" w:rsidRPr="00DC18B7">
              <w:rPr>
                <w:rStyle w:val="Hipervnculo"/>
                <w:rFonts w:cs="Times New Roman"/>
                <w:noProof/>
                <w:sz w:val="24"/>
                <w:szCs w:val="24"/>
              </w:rPr>
              <w:t>3.6 Vinculación con Objetivos de Desarrollo Sostenible</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_Toc241835032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13</w:t>
            </w:r>
            <w:r w:rsidR="00DC18B7" w:rsidRPr="00DC18B7">
              <w:rPr>
                <w:rFonts w:cs="Times New Roman"/>
                <w:noProof/>
                <w:webHidden/>
                <w:sz w:val="24"/>
                <w:szCs w:val="24"/>
              </w:rPr>
              <w:fldChar w:fldCharType="end"/>
            </w:r>
          </w:hyperlink>
        </w:p>
        <w:p w14:paraId="4CBD9909" w14:textId="115A8D37" w:rsidR="00DC18B7" w:rsidRPr="00DC18B7" w:rsidRDefault="00946AA7" w:rsidP="00AD284D">
          <w:pPr>
            <w:pStyle w:val="TDC1"/>
            <w:tabs>
              <w:tab w:val="right" w:leader="dot" w:pos="9350"/>
            </w:tabs>
            <w:spacing w:before="100" w:beforeAutospacing="1" w:afterAutospacing="1"/>
            <w:rPr>
              <w:rFonts w:cs="Times New Roman"/>
              <w:noProof/>
              <w:sz w:val="24"/>
              <w:szCs w:val="24"/>
            </w:rPr>
          </w:pPr>
          <w:hyperlink w:anchor="_Toc241835033" w:history="1">
            <w:r w:rsidR="00DC18B7" w:rsidRPr="00DC18B7">
              <w:rPr>
                <w:rStyle w:val="Hipervnculo"/>
                <w:rFonts w:cs="Times New Roman"/>
                <w:noProof/>
                <w:sz w:val="24"/>
                <w:szCs w:val="24"/>
              </w:rPr>
              <w:t>4. Revisión de antecedentes y matriz bibliométrica</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_Toc241835033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14</w:t>
            </w:r>
            <w:r w:rsidR="00DC18B7" w:rsidRPr="00DC18B7">
              <w:rPr>
                <w:rFonts w:cs="Times New Roman"/>
                <w:noProof/>
                <w:webHidden/>
                <w:sz w:val="24"/>
                <w:szCs w:val="24"/>
              </w:rPr>
              <w:fldChar w:fldCharType="end"/>
            </w:r>
          </w:hyperlink>
        </w:p>
        <w:p w14:paraId="20A4DA18" w14:textId="4045E690"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34" w:history="1">
            <w:r w:rsidR="00DC18B7" w:rsidRPr="00DC18B7">
              <w:rPr>
                <w:rStyle w:val="Hipervnculo"/>
                <w:rFonts w:cs="Times New Roman"/>
                <w:noProof/>
                <w:sz w:val="24"/>
                <w:szCs w:val="24"/>
              </w:rPr>
              <w:t>4.1 Criterios para revisión</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_Toc241835034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14</w:t>
            </w:r>
            <w:r w:rsidR="00DC18B7" w:rsidRPr="00DC18B7">
              <w:rPr>
                <w:rFonts w:cs="Times New Roman"/>
                <w:noProof/>
                <w:webHidden/>
                <w:sz w:val="24"/>
                <w:szCs w:val="24"/>
              </w:rPr>
              <w:fldChar w:fldCharType="end"/>
            </w:r>
          </w:hyperlink>
        </w:p>
        <w:p w14:paraId="6F4F8CCE" w14:textId="50D00B83"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35" w:history="1">
            <w:r w:rsidR="00DC18B7" w:rsidRPr="00DC18B7">
              <w:rPr>
                <w:rStyle w:val="Hipervnculo"/>
                <w:rFonts w:cs="Times New Roman"/>
                <w:noProof/>
                <w:sz w:val="24"/>
                <w:szCs w:val="24"/>
              </w:rPr>
              <w:t>4.2 Tendencias identificadas</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_Toc241835035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22</w:t>
            </w:r>
            <w:r w:rsidR="00DC18B7" w:rsidRPr="00DC18B7">
              <w:rPr>
                <w:rFonts w:cs="Times New Roman"/>
                <w:noProof/>
                <w:webHidden/>
                <w:sz w:val="24"/>
                <w:szCs w:val="24"/>
              </w:rPr>
              <w:fldChar w:fldCharType="end"/>
            </w:r>
          </w:hyperlink>
        </w:p>
        <w:p w14:paraId="59D99C9E" w14:textId="25EE6345"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36" w:history="1">
            <w:r w:rsidR="00DC18B7" w:rsidRPr="00DC18B7">
              <w:rPr>
                <w:rStyle w:val="Hipervnculo"/>
                <w:rFonts w:cs="Times New Roman"/>
                <w:noProof/>
                <w:sz w:val="24"/>
                <w:szCs w:val="24"/>
              </w:rPr>
              <w:t>4.3 Vacío de investigación, Research Gap</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_Toc241835036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22</w:t>
            </w:r>
            <w:r w:rsidR="00DC18B7" w:rsidRPr="00DC18B7">
              <w:rPr>
                <w:rFonts w:cs="Times New Roman"/>
                <w:noProof/>
                <w:webHidden/>
                <w:sz w:val="24"/>
                <w:szCs w:val="24"/>
              </w:rPr>
              <w:fldChar w:fldCharType="end"/>
            </w:r>
          </w:hyperlink>
        </w:p>
        <w:p w14:paraId="0C5A34E4" w14:textId="30275522" w:rsidR="00DC18B7" w:rsidRPr="00DC18B7" w:rsidRDefault="00946AA7" w:rsidP="00AD284D">
          <w:pPr>
            <w:pStyle w:val="TDC1"/>
            <w:tabs>
              <w:tab w:val="right" w:leader="dot" w:pos="9350"/>
            </w:tabs>
            <w:spacing w:before="100" w:beforeAutospacing="1" w:afterAutospacing="1"/>
            <w:rPr>
              <w:rFonts w:cs="Times New Roman"/>
              <w:noProof/>
              <w:sz w:val="24"/>
              <w:szCs w:val="24"/>
            </w:rPr>
          </w:pPr>
          <w:hyperlink w:anchor="_Toc241835037" w:history="1">
            <w:r w:rsidR="00DC18B7" w:rsidRPr="00DC18B7">
              <w:rPr>
                <w:rStyle w:val="Hipervnculo"/>
                <w:rFonts w:cs="Times New Roman"/>
                <w:noProof/>
                <w:sz w:val="24"/>
                <w:szCs w:val="24"/>
              </w:rPr>
              <w:t>5. Metodología de Marco Lógico, MML</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_Toc241835037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24</w:t>
            </w:r>
            <w:r w:rsidR="00DC18B7" w:rsidRPr="00DC18B7">
              <w:rPr>
                <w:rFonts w:cs="Times New Roman"/>
                <w:noProof/>
                <w:webHidden/>
                <w:sz w:val="24"/>
                <w:szCs w:val="24"/>
              </w:rPr>
              <w:fldChar w:fldCharType="end"/>
            </w:r>
          </w:hyperlink>
        </w:p>
        <w:p w14:paraId="7BABB9FC" w14:textId="5E0DD5FE"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38" w:history="1">
            <w:r w:rsidR="00DC18B7" w:rsidRPr="00DC18B7">
              <w:rPr>
                <w:rStyle w:val="Hipervnculo"/>
                <w:rFonts w:cs="Times New Roman"/>
                <w:noProof/>
                <w:sz w:val="24"/>
                <w:szCs w:val="24"/>
              </w:rPr>
              <w:t>5.1 Análisis de involucrados</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_Toc241835038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24</w:t>
            </w:r>
            <w:r w:rsidR="00DC18B7" w:rsidRPr="00DC18B7">
              <w:rPr>
                <w:rFonts w:cs="Times New Roman"/>
                <w:noProof/>
                <w:webHidden/>
                <w:sz w:val="24"/>
                <w:szCs w:val="24"/>
              </w:rPr>
              <w:fldChar w:fldCharType="end"/>
            </w:r>
          </w:hyperlink>
        </w:p>
        <w:p w14:paraId="060AEA5E" w14:textId="5B49FEC1"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39" w:history="1">
            <w:r w:rsidR="00DC18B7" w:rsidRPr="00DC18B7">
              <w:rPr>
                <w:rStyle w:val="Hipervnculo"/>
                <w:rFonts w:cs="Times New Roman"/>
                <w:noProof/>
                <w:sz w:val="24"/>
                <w:szCs w:val="24"/>
              </w:rPr>
              <w:t>5.2 Análisis del problema y de objetivos</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_Toc241835039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25</w:t>
            </w:r>
            <w:r w:rsidR="00DC18B7" w:rsidRPr="00DC18B7">
              <w:rPr>
                <w:rFonts w:cs="Times New Roman"/>
                <w:noProof/>
                <w:webHidden/>
                <w:sz w:val="24"/>
                <w:szCs w:val="24"/>
              </w:rPr>
              <w:fldChar w:fldCharType="end"/>
            </w:r>
          </w:hyperlink>
        </w:p>
        <w:p w14:paraId="6BCDC853" w14:textId="52B641F5"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40" w:history="1">
            <w:r w:rsidR="00DC18B7" w:rsidRPr="00DC18B7">
              <w:rPr>
                <w:rStyle w:val="Hipervnculo"/>
                <w:rFonts w:cs="Times New Roman"/>
                <w:noProof/>
                <w:sz w:val="24"/>
                <w:szCs w:val="24"/>
              </w:rPr>
              <w:t>5.3 Articulación entre diagnóstico, objetivos e indicadores</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_Toc241835040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28</w:t>
            </w:r>
            <w:r w:rsidR="00DC18B7" w:rsidRPr="00DC18B7">
              <w:rPr>
                <w:rFonts w:cs="Times New Roman"/>
                <w:noProof/>
                <w:webHidden/>
                <w:sz w:val="24"/>
                <w:szCs w:val="24"/>
              </w:rPr>
              <w:fldChar w:fldCharType="end"/>
            </w:r>
          </w:hyperlink>
        </w:p>
        <w:p w14:paraId="508B107D" w14:textId="5D0970D1" w:rsidR="00DC18B7" w:rsidRPr="00DC18B7" w:rsidRDefault="00946AA7" w:rsidP="00AD284D">
          <w:pPr>
            <w:pStyle w:val="TDC1"/>
            <w:tabs>
              <w:tab w:val="right" w:leader="dot" w:pos="9350"/>
            </w:tabs>
            <w:spacing w:before="100" w:beforeAutospacing="1" w:afterAutospacing="1"/>
            <w:rPr>
              <w:rFonts w:cs="Times New Roman"/>
              <w:noProof/>
              <w:sz w:val="24"/>
              <w:szCs w:val="24"/>
            </w:rPr>
          </w:pPr>
          <w:hyperlink w:anchor="_Toc241835041" w:history="1">
            <w:r w:rsidR="00DC18B7" w:rsidRPr="00DC18B7">
              <w:rPr>
                <w:rStyle w:val="Hipervnculo"/>
                <w:rFonts w:cs="Times New Roman"/>
                <w:noProof/>
                <w:sz w:val="24"/>
                <w:szCs w:val="24"/>
              </w:rPr>
              <w:t>6. Desarrollo de la solución y diseño del producto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_Toc241835041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29</w:t>
            </w:r>
            <w:r w:rsidR="00DC18B7" w:rsidRPr="00DC18B7">
              <w:rPr>
                <w:rFonts w:cs="Times New Roman"/>
                <w:noProof/>
                <w:webHidden/>
                <w:sz w:val="24"/>
                <w:szCs w:val="24"/>
              </w:rPr>
              <w:fldChar w:fldCharType="end"/>
            </w:r>
          </w:hyperlink>
        </w:p>
        <w:p w14:paraId="02045A77" w14:textId="0E910B71"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42" w:history="1">
            <w:r w:rsidR="00DC18B7" w:rsidRPr="00DC18B7">
              <w:rPr>
                <w:rStyle w:val="Hipervnculo"/>
                <w:rFonts w:cs="Times New Roman"/>
                <w:noProof/>
                <w:sz w:val="24"/>
                <w:szCs w:val="24"/>
              </w:rPr>
              <w:t>6.1 Criterios para diseño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_Toc241835042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29</w:t>
            </w:r>
            <w:r w:rsidR="00DC18B7" w:rsidRPr="00DC18B7">
              <w:rPr>
                <w:rFonts w:cs="Times New Roman"/>
                <w:noProof/>
                <w:webHidden/>
                <w:sz w:val="24"/>
                <w:szCs w:val="24"/>
              </w:rPr>
              <w:fldChar w:fldCharType="end"/>
            </w:r>
          </w:hyperlink>
        </w:p>
        <w:p w14:paraId="7C0F2C8B" w14:textId="42BB2254"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43" w:history="1">
            <w:r w:rsidR="00DC18B7" w:rsidRPr="00DC18B7">
              <w:rPr>
                <w:rStyle w:val="Hipervnculo"/>
                <w:rFonts w:cs="Times New Roman"/>
                <w:noProof/>
                <w:sz w:val="24"/>
                <w:szCs w:val="24"/>
              </w:rPr>
              <w:t>6.2 Ideación mediante técnica SCAMPER</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_Toc241835043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30</w:t>
            </w:r>
            <w:r w:rsidR="00DC18B7" w:rsidRPr="00DC18B7">
              <w:rPr>
                <w:rFonts w:cs="Times New Roman"/>
                <w:noProof/>
                <w:webHidden/>
                <w:sz w:val="24"/>
                <w:szCs w:val="24"/>
              </w:rPr>
              <w:fldChar w:fldCharType="end"/>
            </w:r>
          </w:hyperlink>
        </w:p>
        <w:p w14:paraId="6D2CBBDE" w14:textId="64AEAC7D"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44" w:history="1">
            <w:r w:rsidR="00DC18B7" w:rsidRPr="00DC18B7">
              <w:rPr>
                <w:rStyle w:val="Hipervnculo"/>
                <w:rFonts w:cs="Times New Roman"/>
                <w:noProof/>
                <w:sz w:val="24"/>
                <w:szCs w:val="24"/>
              </w:rPr>
              <w:t>6.3 Arquitectura técnica y pedagógica de la solución</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_Toc241835044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31</w:t>
            </w:r>
            <w:r w:rsidR="00DC18B7" w:rsidRPr="00DC18B7">
              <w:rPr>
                <w:rFonts w:cs="Times New Roman"/>
                <w:noProof/>
                <w:webHidden/>
                <w:sz w:val="24"/>
                <w:szCs w:val="24"/>
              </w:rPr>
              <w:fldChar w:fldCharType="end"/>
            </w:r>
          </w:hyperlink>
        </w:p>
        <w:p w14:paraId="68302FA7" w14:textId="6E7516F0"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45" w:history="1">
            <w:r w:rsidR="00DC18B7" w:rsidRPr="00DC18B7">
              <w:rPr>
                <w:rStyle w:val="Hipervnculo"/>
                <w:rFonts w:cs="Times New Roman"/>
                <w:noProof/>
                <w:sz w:val="24"/>
                <w:szCs w:val="24"/>
              </w:rPr>
              <w:t>6.4 Prototipo conceptual y ruta replicable</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_Toc241835045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32</w:t>
            </w:r>
            <w:r w:rsidR="00DC18B7" w:rsidRPr="00DC18B7">
              <w:rPr>
                <w:rFonts w:cs="Times New Roman"/>
                <w:noProof/>
                <w:webHidden/>
                <w:sz w:val="24"/>
                <w:szCs w:val="24"/>
              </w:rPr>
              <w:fldChar w:fldCharType="end"/>
            </w:r>
          </w:hyperlink>
        </w:p>
        <w:p w14:paraId="1BA10B30" w14:textId="295A2B29"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46" w:history="1">
            <w:r w:rsidR="00DC18B7" w:rsidRPr="00DC18B7">
              <w:rPr>
                <w:rStyle w:val="Hipervnculo"/>
                <w:rFonts w:cs="Times New Roman"/>
                <w:noProof/>
                <w:sz w:val="24"/>
                <w:szCs w:val="24"/>
              </w:rPr>
              <w:t>6.5 Lista de materiales, BOM de referencia</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_Toc241835046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33</w:t>
            </w:r>
            <w:r w:rsidR="00DC18B7" w:rsidRPr="00DC18B7">
              <w:rPr>
                <w:rFonts w:cs="Times New Roman"/>
                <w:noProof/>
                <w:webHidden/>
                <w:sz w:val="24"/>
                <w:szCs w:val="24"/>
              </w:rPr>
              <w:fldChar w:fldCharType="end"/>
            </w:r>
          </w:hyperlink>
        </w:p>
        <w:p w14:paraId="0C36EB09" w14:textId="57021EF8"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47" w:history="1">
            <w:r w:rsidR="00DC18B7" w:rsidRPr="00DC18B7">
              <w:rPr>
                <w:rStyle w:val="Hipervnculo"/>
                <w:rFonts w:cs="Times New Roman"/>
                <w:noProof/>
                <w:sz w:val="24"/>
                <w:szCs w:val="24"/>
              </w:rPr>
              <w:t>6.6 Especificaciones y criterios de aceptación del prototipo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_Toc241835047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35</w:t>
            </w:r>
            <w:r w:rsidR="00DC18B7" w:rsidRPr="00DC18B7">
              <w:rPr>
                <w:rFonts w:cs="Times New Roman"/>
                <w:noProof/>
                <w:webHidden/>
                <w:sz w:val="24"/>
                <w:szCs w:val="24"/>
              </w:rPr>
              <w:fldChar w:fldCharType="end"/>
            </w:r>
          </w:hyperlink>
        </w:p>
        <w:p w14:paraId="31E36D65" w14:textId="7CCE4F67" w:rsidR="00DC18B7" w:rsidRPr="00DC18B7" w:rsidRDefault="00946AA7" w:rsidP="00AD284D">
          <w:pPr>
            <w:pStyle w:val="TDC1"/>
            <w:tabs>
              <w:tab w:val="right" w:leader="dot" w:pos="9350"/>
            </w:tabs>
            <w:spacing w:before="100" w:beforeAutospacing="1" w:afterAutospacing="1"/>
            <w:rPr>
              <w:rFonts w:cs="Times New Roman"/>
              <w:noProof/>
              <w:sz w:val="24"/>
              <w:szCs w:val="24"/>
            </w:rPr>
          </w:pPr>
          <w:hyperlink w:anchor="_Toc241835048" w:history="1">
            <w:r w:rsidR="00DC18B7" w:rsidRPr="00DC18B7">
              <w:rPr>
                <w:rStyle w:val="Hipervnculo"/>
                <w:rFonts w:cs="Times New Roman"/>
                <w:noProof/>
                <w:sz w:val="24"/>
                <w:szCs w:val="24"/>
              </w:rPr>
              <w:t>7. Diagramas de desarrollo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_Toc241835048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37</w:t>
            </w:r>
            <w:r w:rsidR="00DC18B7" w:rsidRPr="00DC18B7">
              <w:rPr>
                <w:rFonts w:cs="Times New Roman"/>
                <w:noProof/>
                <w:webHidden/>
                <w:sz w:val="24"/>
                <w:szCs w:val="24"/>
              </w:rPr>
              <w:fldChar w:fldCharType="end"/>
            </w:r>
          </w:hyperlink>
        </w:p>
        <w:p w14:paraId="7CE88D36" w14:textId="5E83680A"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49" w:history="1">
            <w:r w:rsidR="00DC18B7" w:rsidRPr="00DC18B7">
              <w:rPr>
                <w:rStyle w:val="Hipervnculo"/>
                <w:rFonts w:cs="Times New Roman"/>
                <w:noProof/>
                <w:sz w:val="24"/>
                <w:szCs w:val="24"/>
              </w:rPr>
              <w:t>7.1 Proceso actual, As-Is</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_Toc241835049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37</w:t>
            </w:r>
            <w:r w:rsidR="00DC18B7" w:rsidRPr="00DC18B7">
              <w:rPr>
                <w:rFonts w:cs="Times New Roman"/>
                <w:noProof/>
                <w:webHidden/>
                <w:sz w:val="24"/>
                <w:szCs w:val="24"/>
              </w:rPr>
              <w:fldChar w:fldCharType="end"/>
            </w:r>
          </w:hyperlink>
        </w:p>
        <w:p w14:paraId="007E4270" w14:textId="5AD91767"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50" w:history="1">
            <w:r w:rsidR="00DC18B7" w:rsidRPr="00DC18B7">
              <w:rPr>
                <w:rStyle w:val="Hipervnculo"/>
                <w:rFonts w:cs="Times New Roman"/>
                <w:noProof/>
                <w:sz w:val="24"/>
                <w:szCs w:val="24"/>
              </w:rPr>
              <w:t>7.2 Proceso propuesto, To-Be, bajo BPMN 2.0</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_Toc241835050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37</w:t>
            </w:r>
            <w:r w:rsidR="00DC18B7" w:rsidRPr="00DC18B7">
              <w:rPr>
                <w:rFonts w:cs="Times New Roman"/>
                <w:noProof/>
                <w:webHidden/>
                <w:sz w:val="24"/>
                <w:szCs w:val="24"/>
              </w:rPr>
              <w:fldChar w:fldCharType="end"/>
            </w:r>
          </w:hyperlink>
        </w:p>
        <w:p w14:paraId="06C772DF" w14:textId="541BB42F"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51" w:history="1">
            <w:r w:rsidR="00DC18B7" w:rsidRPr="00DC18B7">
              <w:rPr>
                <w:rStyle w:val="Hipervnculo"/>
                <w:rFonts w:cs="Times New Roman"/>
                <w:noProof/>
                <w:sz w:val="24"/>
                <w:szCs w:val="24"/>
              </w:rPr>
              <w:t>7.3 Diagrama UML de casos de uso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_Toc241835051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38</w:t>
            </w:r>
            <w:r w:rsidR="00DC18B7" w:rsidRPr="00DC18B7">
              <w:rPr>
                <w:rFonts w:cs="Times New Roman"/>
                <w:noProof/>
                <w:webHidden/>
                <w:sz w:val="24"/>
                <w:szCs w:val="24"/>
              </w:rPr>
              <w:fldChar w:fldCharType="end"/>
            </w:r>
          </w:hyperlink>
        </w:p>
        <w:p w14:paraId="2C8E809F" w14:textId="3268F4FB"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52" w:history="1">
            <w:r w:rsidR="00DC18B7" w:rsidRPr="00DC18B7">
              <w:rPr>
                <w:rStyle w:val="Hipervnculo"/>
                <w:rFonts w:cs="Times New Roman"/>
                <w:noProof/>
                <w:sz w:val="24"/>
                <w:szCs w:val="24"/>
              </w:rPr>
              <w:t>7.4 Diagrama UML de clases conceptuales</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_Toc241835052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39</w:t>
            </w:r>
            <w:r w:rsidR="00DC18B7" w:rsidRPr="00DC18B7">
              <w:rPr>
                <w:rFonts w:cs="Times New Roman"/>
                <w:noProof/>
                <w:webHidden/>
                <w:sz w:val="24"/>
                <w:szCs w:val="24"/>
              </w:rPr>
              <w:fldChar w:fldCharType="end"/>
            </w:r>
          </w:hyperlink>
        </w:p>
        <w:p w14:paraId="71E92E29" w14:textId="2C0A4D7B"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53" w:history="1">
            <w:r w:rsidR="00DC18B7" w:rsidRPr="00DC18B7">
              <w:rPr>
                <w:rStyle w:val="Hipervnculo"/>
                <w:rFonts w:cs="Times New Roman"/>
                <w:noProof/>
                <w:sz w:val="24"/>
                <w:szCs w:val="24"/>
              </w:rPr>
              <w:t>7.5 Diagramas de flujo de datos, DFD</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_Toc241835053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40</w:t>
            </w:r>
            <w:r w:rsidR="00DC18B7" w:rsidRPr="00DC18B7">
              <w:rPr>
                <w:rFonts w:cs="Times New Roman"/>
                <w:noProof/>
                <w:webHidden/>
                <w:sz w:val="24"/>
                <w:szCs w:val="24"/>
              </w:rPr>
              <w:fldChar w:fldCharType="end"/>
            </w:r>
          </w:hyperlink>
        </w:p>
        <w:p w14:paraId="199CCDA6" w14:textId="4DAF5E00"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54" w:history="1">
            <w:r w:rsidR="00DC18B7" w:rsidRPr="00DC18B7">
              <w:rPr>
                <w:rStyle w:val="Hipervnculo"/>
                <w:rFonts w:cs="Times New Roman"/>
                <w:noProof/>
                <w:sz w:val="24"/>
                <w:szCs w:val="24"/>
              </w:rPr>
              <w:t>7.6 Gobernanza de datos y seguridad de la información</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_Toc241835054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41</w:t>
            </w:r>
            <w:r w:rsidR="00DC18B7" w:rsidRPr="00DC18B7">
              <w:rPr>
                <w:rFonts w:cs="Times New Roman"/>
                <w:noProof/>
                <w:webHidden/>
                <w:sz w:val="24"/>
                <w:szCs w:val="24"/>
              </w:rPr>
              <w:fldChar w:fldCharType="end"/>
            </w:r>
          </w:hyperlink>
        </w:p>
        <w:p w14:paraId="2F8A2702" w14:textId="031ECF40" w:rsidR="00DC18B7" w:rsidRPr="00DC18B7" w:rsidRDefault="00946AA7" w:rsidP="00AD284D">
          <w:pPr>
            <w:pStyle w:val="TDC1"/>
            <w:tabs>
              <w:tab w:val="right" w:leader="dot" w:pos="9350"/>
            </w:tabs>
            <w:spacing w:before="100" w:beforeAutospacing="1" w:afterAutospacing="1"/>
            <w:rPr>
              <w:rFonts w:cs="Times New Roman"/>
              <w:noProof/>
              <w:sz w:val="24"/>
              <w:szCs w:val="24"/>
            </w:rPr>
          </w:pPr>
          <w:hyperlink w:anchor="_Toc241835055" w:history="1">
            <w:r w:rsidR="00DC18B7" w:rsidRPr="00DC18B7">
              <w:rPr>
                <w:rStyle w:val="Hipervnculo"/>
                <w:rFonts w:cs="Times New Roman"/>
                <w:noProof/>
                <w:sz w:val="24"/>
                <w:szCs w:val="24"/>
              </w:rPr>
              <w:t>8. Interfaces y diseño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_Toc241835055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43</w:t>
            </w:r>
            <w:r w:rsidR="00DC18B7" w:rsidRPr="00DC18B7">
              <w:rPr>
                <w:rFonts w:cs="Times New Roman"/>
                <w:noProof/>
                <w:webHidden/>
                <w:sz w:val="24"/>
                <w:szCs w:val="24"/>
              </w:rPr>
              <w:fldChar w:fldCharType="end"/>
            </w:r>
          </w:hyperlink>
        </w:p>
        <w:p w14:paraId="62073910" w14:textId="77BD3F90"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56" w:history="1">
            <w:r w:rsidR="00DC18B7" w:rsidRPr="00DC18B7">
              <w:rPr>
                <w:rStyle w:val="Hipervnculo"/>
                <w:rFonts w:cs="Times New Roman"/>
                <w:noProof/>
                <w:sz w:val="24"/>
                <w:szCs w:val="24"/>
              </w:rPr>
              <w:t>8.1 Interfaz para diseño: Tinkercad</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_Toc241835056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43</w:t>
            </w:r>
            <w:r w:rsidR="00DC18B7" w:rsidRPr="00DC18B7">
              <w:rPr>
                <w:rFonts w:cs="Times New Roman"/>
                <w:noProof/>
                <w:webHidden/>
                <w:sz w:val="24"/>
                <w:szCs w:val="24"/>
              </w:rPr>
              <w:fldChar w:fldCharType="end"/>
            </w:r>
          </w:hyperlink>
        </w:p>
        <w:p w14:paraId="4A2503A3" w14:textId="447DFADB"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57" w:history="1">
            <w:r w:rsidR="00DC18B7" w:rsidRPr="00DC18B7">
              <w:rPr>
                <w:rStyle w:val="Hipervnculo"/>
                <w:rFonts w:cs="Times New Roman"/>
                <w:noProof/>
                <w:sz w:val="24"/>
                <w:szCs w:val="24"/>
              </w:rPr>
              <w:t>8.2 Mockup visual para seguimiento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_Toc241835057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43</w:t>
            </w:r>
            <w:r w:rsidR="00DC18B7" w:rsidRPr="00DC18B7">
              <w:rPr>
                <w:rFonts w:cs="Times New Roman"/>
                <w:noProof/>
                <w:webHidden/>
                <w:sz w:val="24"/>
                <w:szCs w:val="24"/>
              </w:rPr>
              <w:fldChar w:fldCharType="end"/>
            </w:r>
          </w:hyperlink>
        </w:p>
        <w:p w14:paraId="0909627A" w14:textId="1C9CC448"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58" w:history="1">
            <w:r w:rsidR="00DC18B7" w:rsidRPr="00DC18B7">
              <w:rPr>
                <w:rStyle w:val="Hipervnculo"/>
                <w:rFonts w:cs="Times New Roman"/>
                <w:noProof/>
                <w:sz w:val="24"/>
                <w:szCs w:val="24"/>
              </w:rPr>
              <w:t>8.3 Funcionalidad prevista y trazabilidad con objetivos</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_Toc241835058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44</w:t>
            </w:r>
            <w:r w:rsidR="00DC18B7" w:rsidRPr="00DC18B7">
              <w:rPr>
                <w:rFonts w:cs="Times New Roman"/>
                <w:noProof/>
                <w:webHidden/>
                <w:sz w:val="24"/>
                <w:szCs w:val="24"/>
              </w:rPr>
              <w:fldChar w:fldCharType="end"/>
            </w:r>
          </w:hyperlink>
        </w:p>
        <w:p w14:paraId="4813A921" w14:textId="4B2AFF98"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59" w:history="1">
            <w:r w:rsidR="00DC18B7" w:rsidRPr="00DC18B7">
              <w:rPr>
                <w:rStyle w:val="Hipervnculo"/>
                <w:rFonts w:cs="Times New Roman"/>
                <w:noProof/>
                <w:sz w:val="24"/>
                <w:szCs w:val="24"/>
              </w:rPr>
              <w:t>8.4 Estado funcional al segundo corte</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_Toc241835059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45</w:t>
            </w:r>
            <w:r w:rsidR="00DC18B7" w:rsidRPr="00DC18B7">
              <w:rPr>
                <w:rFonts w:cs="Times New Roman"/>
                <w:noProof/>
                <w:webHidden/>
                <w:sz w:val="24"/>
                <w:szCs w:val="24"/>
              </w:rPr>
              <w:fldChar w:fldCharType="end"/>
            </w:r>
          </w:hyperlink>
        </w:p>
        <w:p w14:paraId="354C236B" w14:textId="1C1C452F" w:rsidR="00DC18B7" w:rsidRPr="00DC18B7" w:rsidRDefault="00946AA7" w:rsidP="00AD284D">
          <w:pPr>
            <w:pStyle w:val="TDC1"/>
            <w:tabs>
              <w:tab w:val="right" w:leader="dot" w:pos="9350"/>
            </w:tabs>
            <w:spacing w:before="100" w:beforeAutospacing="1" w:afterAutospacing="1"/>
            <w:rPr>
              <w:rFonts w:cs="Times New Roman"/>
              <w:noProof/>
              <w:sz w:val="24"/>
              <w:szCs w:val="24"/>
            </w:rPr>
          </w:pPr>
          <w:hyperlink w:anchor="_Toc241835060" w:history="1">
            <w:r w:rsidR="00DC18B7" w:rsidRPr="00DC18B7">
              <w:rPr>
                <w:rStyle w:val="Hipervnculo"/>
                <w:rFonts w:cs="Times New Roman"/>
                <w:noProof/>
                <w:sz w:val="24"/>
                <w:szCs w:val="24"/>
              </w:rPr>
              <w:t>9. Viabilidad financiera y retorno sobre la inversión, ROI</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_Toc241835060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46</w:t>
            </w:r>
            <w:r w:rsidR="00DC18B7" w:rsidRPr="00DC18B7">
              <w:rPr>
                <w:rFonts w:cs="Times New Roman"/>
                <w:noProof/>
                <w:webHidden/>
                <w:sz w:val="24"/>
                <w:szCs w:val="24"/>
              </w:rPr>
              <w:fldChar w:fldCharType="end"/>
            </w:r>
          </w:hyperlink>
        </w:p>
        <w:p w14:paraId="44F77DD6" w14:textId="3A9C5234"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61" w:history="1">
            <w:r w:rsidR="00DC18B7" w:rsidRPr="00DC18B7">
              <w:rPr>
                <w:rStyle w:val="Hipervnculo"/>
                <w:rFonts w:cs="Times New Roman"/>
                <w:noProof/>
                <w:sz w:val="24"/>
                <w:szCs w:val="24"/>
              </w:rPr>
              <w:t>9.1 Enfoque de evaluación económica</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_Toc241835061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46</w:t>
            </w:r>
            <w:r w:rsidR="00DC18B7" w:rsidRPr="00DC18B7">
              <w:rPr>
                <w:rFonts w:cs="Times New Roman"/>
                <w:noProof/>
                <w:webHidden/>
                <w:sz w:val="24"/>
                <w:szCs w:val="24"/>
              </w:rPr>
              <w:fldChar w:fldCharType="end"/>
            </w:r>
          </w:hyperlink>
        </w:p>
        <w:p w14:paraId="65A35CE5" w14:textId="79E0A8AF"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62" w:history="1">
            <w:r w:rsidR="00DC18B7" w:rsidRPr="00DC18B7">
              <w:rPr>
                <w:rStyle w:val="Hipervnculo"/>
                <w:rFonts w:cs="Times New Roman"/>
                <w:noProof/>
                <w:sz w:val="24"/>
                <w:szCs w:val="24"/>
              </w:rPr>
              <w:t>9.2 CAPEX, inversión inicial</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_Toc241835062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46</w:t>
            </w:r>
            <w:r w:rsidR="00DC18B7" w:rsidRPr="00DC18B7">
              <w:rPr>
                <w:rFonts w:cs="Times New Roman"/>
                <w:noProof/>
                <w:webHidden/>
                <w:sz w:val="24"/>
                <w:szCs w:val="24"/>
              </w:rPr>
              <w:fldChar w:fldCharType="end"/>
            </w:r>
          </w:hyperlink>
        </w:p>
        <w:p w14:paraId="472FBB72" w14:textId="7A2CE413"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63" w:history="1">
            <w:r w:rsidR="00DC18B7" w:rsidRPr="00DC18B7">
              <w:rPr>
                <w:rStyle w:val="Hipervnculo"/>
                <w:rFonts w:cs="Times New Roman"/>
                <w:noProof/>
                <w:sz w:val="24"/>
                <w:szCs w:val="24"/>
              </w:rPr>
              <w:t>9.3 OPEX, costos operativos anuales</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_Toc241835063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47</w:t>
            </w:r>
            <w:r w:rsidR="00DC18B7" w:rsidRPr="00DC18B7">
              <w:rPr>
                <w:rFonts w:cs="Times New Roman"/>
                <w:noProof/>
                <w:webHidden/>
                <w:sz w:val="24"/>
                <w:szCs w:val="24"/>
              </w:rPr>
              <w:fldChar w:fldCharType="end"/>
            </w:r>
          </w:hyperlink>
        </w:p>
        <w:p w14:paraId="0D36E0BB" w14:textId="632843A8"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64" w:history="1">
            <w:r w:rsidR="00DC18B7" w:rsidRPr="00DC18B7">
              <w:rPr>
                <w:rStyle w:val="Hipervnculo"/>
                <w:rFonts w:cs="Times New Roman"/>
                <w:noProof/>
                <w:sz w:val="24"/>
                <w:szCs w:val="24"/>
              </w:rPr>
              <w:t>9.4 Beneficios económicos cuantificables del escenario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_Toc241835064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47</w:t>
            </w:r>
            <w:r w:rsidR="00DC18B7" w:rsidRPr="00DC18B7">
              <w:rPr>
                <w:rFonts w:cs="Times New Roman"/>
                <w:noProof/>
                <w:webHidden/>
                <w:sz w:val="24"/>
                <w:szCs w:val="24"/>
              </w:rPr>
              <w:fldChar w:fldCharType="end"/>
            </w:r>
          </w:hyperlink>
        </w:p>
        <w:p w14:paraId="0D581105" w14:textId="0B5E8B88"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65" w:history="1">
            <w:r w:rsidR="00DC18B7" w:rsidRPr="00DC18B7">
              <w:rPr>
                <w:rStyle w:val="Hipervnculo"/>
                <w:rFonts w:cs="Times New Roman"/>
                <w:noProof/>
                <w:sz w:val="24"/>
                <w:szCs w:val="24"/>
              </w:rPr>
              <w:t>9.5 Cálculo de ROI y periodo de recuperación</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_Toc241835065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48</w:t>
            </w:r>
            <w:r w:rsidR="00DC18B7" w:rsidRPr="00DC18B7">
              <w:rPr>
                <w:rFonts w:cs="Times New Roman"/>
                <w:noProof/>
                <w:webHidden/>
                <w:sz w:val="24"/>
                <w:szCs w:val="24"/>
              </w:rPr>
              <w:fldChar w:fldCharType="end"/>
            </w:r>
          </w:hyperlink>
        </w:p>
        <w:p w14:paraId="0691B14E" w14:textId="0D25AC15"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66" w:history="1">
            <w:r w:rsidR="00DC18B7" w:rsidRPr="00DC18B7">
              <w:rPr>
                <w:rStyle w:val="Hipervnculo"/>
                <w:rFonts w:cs="Times New Roman"/>
                <w:noProof/>
                <w:sz w:val="24"/>
                <w:szCs w:val="24"/>
              </w:rPr>
              <w:t>9.6 Análisis de sensibilidad</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_Toc241835066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49</w:t>
            </w:r>
            <w:r w:rsidR="00DC18B7" w:rsidRPr="00DC18B7">
              <w:rPr>
                <w:rFonts w:cs="Times New Roman"/>
                <w:noProof/>
                <w:webHidden/>
                <w:sz w:val="24"/>
                <w:szCs w:val="24"/>
              </w:rPr>
              <w:fldChar w:fldCharType="end"/>
            </w:r>
          </w:hyperlink>
        </w:p>
        <w:p w14:paraId="1E4BB190" w14:textId="502C8CDC" w:rsidR="00DC18B7" w:rsidRPr="00DC18B7" w:rsidRDefault="00946AA7" w:rsidP="00AD284D">
          <w:pPr>
            <w:pStyle w:val="TDC1"/>
            <w:tabs>
              <w:tab w:val="right" w:leader="dot" w:pos="9350"/>
            </w:tabs>
            <w:spacing w:before="100" w:beforeAutospacing="1" w:afterAutospacing="1"/>
            <w:rPr>
              <w:rFonts w:cs="Times New Roman"/>
              <w:noProof/>
              <w:sz w:val="24"/>
              <w:szCs w:val="24"/>
            </w:rPr>
          </w:pPr>
          <w:hyperlink w:anchor="_Toc241835067" w:history="1">
            <w:r w:rsidR="00DC18B7" w:rsidRPr="00DC18B7">
              <w:rPr>
                <w:rStyle w:val="Hipervnculo"/>
                <w:rFonts w:cs="Times New Roman"/>
                <w:noProof/>
                <w:sz w:val="24"/>
                <w:szCs w:val="24"/>
              </w:rPr>
              <w:t>10. Plan de validación para el tercer corte y estado del proyecto</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_Toc241835067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50</w:t>
            </w:r>
            <w:r w:rsidR="00DC18B7" w:rsidRPr="00DC18B7">
              <w:rPr>
                <w:rFonts w:cs="Times New Roman"/>
                <w:noProof/>
                <w:webHidden/>
                <w:sz w:val="24"/>
                <w:szCs w:val="24"/>
              </w:rPr>
              <w:fldChar w:fldCharType="end"/>
            </w:r>
          </w:hyperlink>
        </w:p>
        <w:p w14:paraId="58E7ABF1" w14:textId="17BE46DA"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68" w:history="1">
            <w:r w:rsidR="00DC18B7" w:rsidRPr="00DC18B7">
              <w:rPr>
                <w:rStyle w:val="Hipervnculo"/>
                <w:rFonts w:cs="Times New Roman"/>
                <w:noProof/>
                <w:sz w:val="24"/>
                <w:szCs w:val="24"/>
              </w:rPr>
              <w:t>10.1 Diseño de evaluación de cierre</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_Toc241835068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50</w:t>
            </w:r>
            <w:r w:rsidR="00DC18B7" w:rsidRPr="00DC18B7">
              <w:rPr>
                <w:rFonts w:cs="Times New Roman"/>
                <w:noProof/>
                <w:webHidden/>
                <w:sz w:val="24"/>
                <w:szCs w:val="24"/>
              </w:rPr>
              <w:fldChar w:fldCharType="end"/>
            </w:r>
          </w:hyperlink>
        </w:p>
        <w:p w14:paraId="4ABC1318" w14:textId="357F3756" w:rsidR="00DC18B7" w:rsidRPr="00DC18B7" w:rsidRDefault="00946AA7" w:rsidP="00AD284D">
          <w:pPr>
            <w:pStyle w:val="TDC2"/>
            <w:tabs>
              <w:tab w:val="right" w:leader="dot" w:pos="9350"/>
            </w:tabs>
            <w:spacing w:before="100" w:beforeAutospacing="1" w:afterAutospacing="1"/>
            <w:rPr>
              <w:rFonts w:cs="Times New Roman"/>
              <w:noProof/>
              <w:sz w:val="24"/>
              <w:szCs w:val="24"/>
            </w:rPr>
          </w:pPr>
          <w:hyperlink w:anchor="_Toc241835069" w:history="1">
            <w:r w:rsidR="00DC18B7" w:rsidRPr="00DC18B7">
              <w:rPr>
                <w:rStyle w:val="Hipervnculo"/>
                <w:rFonts w:cs="Times New Roman"/>
                <w:noProof/>
                <w:sz w:val="24"/>
                <w:szCs w:val="24"/>
              </w:rPr>
              <w:t>10.2 Estado documentado al segundo corte</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_Toc241835069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51</w:t>
            </w:r>
            <w:r w:rsidR="00DC18B7" w:rsidRPr="00DC18B7">
              <w:rPr>
                <w:rFonts w:cs="Times New Roman"/>
                <w:noProof/>
                <w:webHidden/>
                <w:sz w:val="24"/>
                <w:szCs w:val="24"/>
              </w:rPr>
              <w:fldChar w:fldCharType="end"/>
            </w:r>
          </w:hyperlink>
        </w:p>
        <w:p w14:paraId="2C3551B1" w14:textId="32103149" w:rsidR="00DC18B7" w:rsidRPr="00DC18B7" w:rsidRDefault="00946AA7" w:rsidP="00AD284D">
          <w:pPr>
            <w:pStyle w:val="TDC1"/>
            <w:tabs>
              <w:tab w:val="right" w:leader="dot" w:pos="9350"/>
            </w:tabs>
            <w:spacing w:before="100" w:beforeAutospacing="1" w:afterAutospacing="1"/>
            <w:rPr>
              <w:rFonts w:cs="Times New Roman"/>
              <w:noProof/>
              <w:sz w:val="24"/>
              <w:szCs w:val="24"/>
            </w:rPr>
          </w:pPr>
          <w:hyperlink w:anchor="_Toc241835070" w:history="1">
            <w:r w:rsidR="00DC18B7" w:rsidRPr="00DC18B7">
              <w:rPr>
                <w:rStyle w:val="Hipervnculo"/>
                <w:rFonts w:cs="Times New Roman"/>
                <w:noProof/>
                <w:sz w:val="24"/>
                <w:szCs w:val="24"/>
              </w:rPr>
              <w:t>Referencias</w:t>
            </w:r>
            <w:r w:rsidR="00DC18B7" w:rsidRPr="00DC18B7">
              <w:rPr>
                <w:rFonts w:cs="Times New Roman"/>
                <w:noProof/>
                <w:webHidden/>
                <w:sz w:val="24"/>
                <w:szCs w:val="24"/>
              </w:rPr>
              <w:tab/>
            </w:r>
            <w:r w:rsidR="00DC18B7" w:rsidRPr="00DC18B7">
              <w:rPr>
                <w:rFonts w:cs="Times New Roman"/>
                <w:noProof/>
                <w:webHidden/>
                <w:sz w:val="24"/>
                <w:szCs w:val="24"/>
              </w:rPr>
              <w:fldChar w:fldCharType="begin"/>
            </w:r>
            <w:r w:rsidR="00DC18B7" w:rsidRPr="00DC18B7">
              <w:rPr>
                <w:rFonts w:cs="Times New Roman"/>
                <w:noProof/>
                <w:webHidden/>
                <w:sz w:val="24"/>
                <w:szCs w:val="24"/>
              </w:rPr>
              <w:instrText xml:space="preserve"> PAGEREF _Toc241835070 \h </w:instrText>
            </w:r>
            <w:r w:rsidR="00DC18B7" w:rsidRPr="00DC18B7">
              <w:rPr>
                <w:rFonts w:cs="Times New Roman"/>
                <w:noProof/>
                <w:webHidden/>
                <w:sz w:val="24"/>
                <w:szCs w:val="24"/>
              </w:rPr>
            </w:r>
            <w:r w:rsidR="00DC18B7" w:rsidRPr="00DC18B7">
              <w:rPr>
                <w:rFonts w:cs="Times New Roman"/>
                <w:noProof/>
                <w:webHidden/>
                <w:sz w:val="24"/>
                <w:szCs w:val="24"/>
              </w:rPr>
              <w:fldChar w:fldCharType="separate"/>
            </w:r>
            <w:r w:rsidR="00DC18B7" w:rsidRPr="00DC18B7">
              <w:rPr>
                <w:rFonts w:cs="Times New Roman"/>
                <w:noProof/>
                <w:webHidden/>
                <w:sz w:val="24"/>
                <w:szCs w:val="24"/>
              </w:rPr>
              <w:t>52</w:t>
            </w:r>
            <w:r w:rsidR="00DC18B7" w:rsidRPr="00DC18B7">
              <w:rPr>
                <w:rFonts w:cs="Times New Roman"/>
                <w:noProof/>
                <w:webHidden/>
                <w:sz w:val="24"/>
                <w:szCs w:val="24"/>
              </w:rPr>
              <w:fldChar w:fldCharType="end"/>
            </w:r>
          </w:hyperlink>
        </w:p>
        <w:p w14:paraId="2D4A5B4E" w14:textId="323F878D" w:rsidR="00DC18B7" w:rsidRDefault="00DC18B7" w:rsidP="00AD284D">
          <w:pPr>
            <w:spacing w:before="100" w:beforeAutospacing="1" w:after="100" w:afterAutospacing="1"/>
          </w:pPr>
          <w:r w:rsidRPr="00DC18B7">
            <w:rPr>
              <w:rFonts w:cs="Times New Roman"/>
              <w:b/>
              <w:bCs/>
              <w:sz w:val="24"/>
              <w:szCs w:val="24"/>
              <w:lang w:val="es-ES"/>
            </w:rPr>
            <w:fldChar w:fldCharType="end"/>
          </w:r>
        </w:p>
      </w:sdtContent>
    </w:sdt>
    <w:p w14:paraId="28DC4EA2" w14:textId="77777777" w:rsidR="00DC18B7" w:rsidRDefault="00DC18B7" w:rsidP="00AD284D">
      <w:pPr>
        <w:spacing w:before="100" w:beforeAutospacing="1" w:after="100" w:afterAutospacing="1"/>
        <w:jc w:val="center"/>
        <w:rPr>
          <w:rFonts w:cs="Times New Roman"/>
          <w:sz w:val="24"/>
          <w:szCs w:val="24"/>
        </w:rPr>
      </w:pPr>
    </w:p>
    <w:p w14:paraId="6CA7EDE2" w14:textId="77777777" w:rsidR="00DC18B7" w:rsidRDefault="00DC18B7" w:rsidP="00AD284D">
      <w:pPr>
        <w:spacing w:before="100" w:beforeAutospacing="1" w:after="100" w:afterAutospacing="1"/>
        <w:jc w:val="center"/>
        <w:rPr>
          <w:rFonts w:cs="Times New Roman"/>
          <w:sz w:val="24"/>
          <w:szCs w:val="24"/>
        </w:rPr>
      </w:pPr>
    </w:p>
    <w:p w14:paraId="0D6F36E1" w14:textId="77777777" w:rsidR="00DC18B7" w:rsidRDefault="00DC18B7" w:rsidP="00AD284D">
      <w:pPr>
        <w:spacing w:before="100" w:beforeAutospacing="1" w:after="100" w:afterAutospacing="1"/>
        <w:jc w:val="center"/>
        <w:rPr>
          <w:rFonts w:cs="Times New Roman"/>
          <w:sz w:val="24"/>
          <w:szCs w:val="24"/>
        </w:rPr>
      </w:pPr>
    </w:p>
    <w:p w14:paraId="066B8F26" w14:textId="77777777" w:rsidR="00DC18B7" w:rsidRDefault="00DC18B7" w:rsidP="00AD284D">
      <w:pPr>
        <w:spacing w:before="100" w:beforeAutospacing="1" w:after="100" w:afterAutospacing="1"/>
        <w:jc w:val="center"/>
        <w:rPr>
          <w:rFonts w:cs="Times New Roman"/>
          <w:sz w:val="24"/>
          <w:szCs w:val="24"/>
        </w:rPr>
      </w:pPr>
    </w:p>
    <w:p w14:paraId="313B6136" w14:textId="77777777" w:rsidR="00DC18B7" w:rsidRDefault="00DC18B7" w:rsidP="00AD284D">
      <w:pPr>
        <w:spacing w:before="100" w:beforeAutospacing="1" w:after="100" w:afterAutospacing="1"/>
        <w:jc w:val="center"/>
        <w:rPr>
          <w:rFonts w:cs="Times New Roman"/>
          <w:sz w:val="24"/>
          <w:szCs w:val="24"/>
        </w:rPr>
      </w:pPr>
    </w:p>
    <w:p w14:paraId="277783D1" w14:textId="77777777" w:rsidR="00DC18B7" w:rsidRDefault="00DC18B7" w:rsidP="00AD284D">
      <w:pPr>
        <w:spacing w:before="100" w:beforeAutospacing="1" w:after="100" w:afterAutospacing="1"/>
        <w:jc w:val="center"/>
        <w:rPr>
          <w:rFonts w:cs="Times New Roman"/>
          <w:sz w:val="24"/>
          <w:szCs w:val="24"/>
        </w:rPr>
      </w:pPr>
    </w:p>
    <w:p w14:paraId="6223E7F8" w14:textId="77777777" w:rsidR="00DC18B7" w:rsidRDefault="00DC18B7" w:rsidP="00AD284D">
      <w:pPr>
        <w:spacing w:before="100" w:beforeAutospacing="1" w:after="100" w:afterAutospacing="1"/>
        <w:jc w:val="center"/>
        <w:rPr>
          <w:rFonts w:cs="Times New Roman"/>
          <w:sz w:val="24"/>
          <w:szCs w:val="24"/>
        </w:rPr>
      </w:pPr>
    </w:p>
    <w:p w14:paraId="7502868E" w14:textId="77777777" w:rsidR="00DC18B7" w:rsidRDefault="00DC18B7" w:rsidP="00AD284D">
      <w:pPr>
        <w:spacing w:before="100" w:beforeAutospacing="1" w:after="100" w:afterAutospacing="1"/>
        <w:jc w:val="center"/>
        <w:rPr>
          <w:rFonts w:cs="Times New Roman"/>
          <w:sz w:val="24"/>
          <w:szCs w:val="24"/>
        </w:rPr>
      </w:pPr>
    </w:p>
    <w:p w14:paraId="5E365C82" w14:textId="77777777" w:rsidR="00DC18B7" w:rsidRDefault="00DC18B7" w:rsidP="00AD284D">
      <w:pPr>
        <w:spacing w:before="100" w:beforeAutospacing="1" w:after="100" w:afterAutospacing="1"/>
        <w:jc w:val="center"/>
        <w:rPr>
          <w:rFonts w:cs="Times New Roman"/>
          <w:sz w:val="24"/>
          <w:szCs w:val="24"/>
        </w:rPr>
      </w:pPr>
    </w:p>
    <w:p w14:paraId="3ABAC193" w14:textId="77777777" w:rsidR="00DC18B7" w:rsidRDefault="00DC18B7" w:rsidP="00AD284D">
      <w:pPr>
        <w:spacing w:before="100" w:beforeAutospacing="1" w:after="100" w:afterAutospacing="1"/>
        <w:jc w:val="center"/>
        <w:rPr>
          <w:rFonts w:cs="Times New Roman"/>
          <w:sz w:val="24"/>
          <w:szCs w:val="24"/>
        </w:rPr>
      </w:pPr>
    </w:p>
    <w:p w14:paraId="303226D0" w14:textId="77777777" w:rsidR="00DC18B7" w:rsidRDefault="00DC18B7" w:rsidP="00AD284D">
      <w:pPr>
        <w:spacing w:before="100" w:beforeAutospacing="1" w:after="100" w:afterAutospacing="1"/>
        <w:jc w:val="center"/>
        <w:rPr>
          <w:rFonts w:cs="Times New Roman"/>
          <w:sz w:val="24"/>
          <w:szCs w:val="24"/>
        </w:rPr>
      </w:pPr>
    </w:p>
    <w:p w14:paraId="6A89AC49" w14:textId="77777777" w:rsidR="00DC18B7" w:rsidRDefault="00DC18B7" w:rsidP="00AD284D">
      <w:pPr>
        <w:spacing w:before="100" w:beforeAutospacing="1" w:after="100" w:afterAutospacing="1"/>
        <w:jc w:val="center"/>
        <w:rPr>
          <w:rFonts w:cs="Times New Roman"/>
          <w:sz w:val="24"/>
          <w:szCs w:val="24"/>
        </w:rPr>
      </w:pPr>
    </w:p>
    <w:p w14:paraId="1E3241F1" w14:textId="6DDDCA90" w:rsidR="00DC18B7" w:rsidRDefault="00DC18B7" w:rsidP="00AD284D">
      <w:pPr>
        <w:spacing w:before="100" w:beforeAutospacing="1" w:after="100" w:afterAutospacing="1"/>
        <w:jc w:val="center"/>
        <w:rPr>
          <w:rFonts w:cs="Times New Roman"/>
          <w:sz w:val="24"/>
          <w:szCs w:val="24"/>
        </w:rPr>
      </w:pPr>
    </w:p>
    <w:p w14:paraId="70B0F6BD" w14:textId="4FF69763" w:rsidR="00AD284D" w:rsidRDefault="00AD284D" w:rsidP="00AD284D">
      <w:pPr>
        <w:spacing w:before="100" w:beforeAutospacing="1" w:after="100" w:afterAutospacing="1"/>
        <w:jc w:val="center"/>
        <w:rPr>
          <w:rFonts w:cs="Times New Roman"/>
          <w:sz w:val="24"/>
          <w:szCs w:val="24"/>
        </w:rPr>
      </w:pPr>
    </w:p>
    <w:p w14:paraId="421A8C01" w14:textId="21B1E4DF" w:rsidR="00AD284D" w:rsidRDefault="00AD284D" w:rsidP="00AD284D">
      <w:pPr>
        <w:spacing w:before="100" w:beforeAutospacing="1" w:after="100" w:afterAutospacing="1"/>
        <w:jc w:val="center"/>
        <w:rPr>
          <w:rFonts w:cs="Times New Roman"/>
          <w:sz w:val="24"/>
          <w:szCs w:val="24"/>
        </w:rPr>
      </w:pPr>
    </w:p>
    <w:p w14:paraId="40A5F8C8" w14:textId="77777777" w:rsidR="00AD284D" w:rsidRPr="00D610D9" w:rsidRDefault="00AD284D" w:rsidP="00AD284D">
      <w:pPr>
        <w:spacing w:before="100" w:beforeAutospacing="1" w:after="100" w:afterAutospacing="1"/>
        <w:jc w:val="center"/>
        <w:rPr>
          <w:rFonts w:cs="Times New Roman"/>
          <w:sz w:val="24"/>
          <w:szCs w:val="24"/>
        </w:rPr>
      </w:pPr>
    </w:p>
    <w:p w14:paraId="0E426EBA" w14:textId="77777777" w:rsidR="0063569F" w:rsidRPr="00DC18B7" w:rsidRDefault="00301634" w:rsidP="00AD284D">
      <w:pPr>
        <w:pStyle w:val="Ttulo1"/>
        <w:spacing w:before="100" w:beforeAutospacing="1" w:after="100" w:afterAutospacing="1"/>
        <w:jc w:val="center"/>
        <w:rPr>
          <w:rFonts w:ascii="Times New Roman" w:hAnsi="Times New Roman" w:cs="Times New Roman"/>
          <w:sz w:val="24"/>
          <w:szCs w:val="24"/>
        </w:rPr>
      </w:pPr>
      <w:bookmarkStart w:id="0" w:name="_Toc241835014"/>
      <w:r w:rsidRPr="00DC18B7">
        <w:rPr>
          <w:rFonts w:ascii="Times New Roman" w:hAnsi="Times New Roman" w:cs="Times New Roman"/>
          <w:sz w:val="24"/>
          <w:szCs w:val="24"/>
        </w:rPr>
        <w:lastRenderedPageBreak/>
        <w:t>Resumen</w:t>
      </w:r>
      <w:bookmarkEnd w:id="0"/>
    </w:p>
    <w:p w14:paraId="37B9E801" w14:textId="77777777" w:rsidR="00D610D9"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La propuesta desarrolla y documenta una estrategia formativa replicable sustentada en el enfoque STEAM y la robótica educativa para niños de 9 a 14 años integrados a un proceso formativo realizado en la Universidad Pontificia Bolivariana, seccional Montería; el planteamiento articula la elaboración de prototipos con materiales reciclables y componentes de voltaje reducido, modelado digital en Tinkercad y producción selectiva de piezas mediante impresión 3D; el diagnóstico inicial recibió respuestas de 16 de los 30 participantes, correspondientes al 53,33 % del grupo; el 56,25 % señaló no haber participado anteriormente en una clase de robótica y el 56,25 % manifestó que en su colegio no se realizan actividades de construcción o programación de robots. Con base en esta línea inicial se organizan el problema, los objetivos, la revisión de fuentes, la Metodología de Marco Lógico, MML, la elaboración de la solución, los diagramas BPMN y UML, una estructura de seguimiento y un esquema financiero paramétrico para una futura réplica, la intervención se ejecuta entre el 24 de julio y el 30 de octubre de 2026; por tanto, en este segundo corte se exponen el diagnóstico y el diseño técnico-metodológico, sin adjudicar resultados finales que aún no han sido evaluados.</w:t>
      </w:r>
    </w:p>
    <w:p w14:paraId="4D024E48" w14:textId="29BFA216"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i/>
          <w:sz w:val="24"/>
          <w:szCs w:val="24"/>
        </w:rPr>
        <w:t xml:space="preserve">Palabras clave: </w:t>
      </w:r>
      <w:r w:rsidRPr="00D610D9">
        <w:rPr>
          <w:rFonts w:cs="Times New Roman"/>
          <w:sz w:val="24"/>
          <w:szCs w:val="24"/>
        </w:rPr>
        <w:t>educación STEAM, robótica educativa, creatividad, Tinkercad, impresión 3D, materiales reciclables, pensamiento computacional.</w:t>
      </w:r>
    </w:p>
    <w:p w14:paraId="037666CA" w14:textId="77777777" w:rsidR="00D610D9" w:rsidRPr="00D610D9" w:rsidRDefault="00D610D9" w:rsidP="00AD284D">
      <w:pPr>
        <w:spacing w:before="100" w:beforeAutospacing="1" w:after="100" w:afterAutospacing="1"/>
        <w:ind w:firstLine="720"/>
        <w:rPr>
          <w:rFonts w:cs="Times New Roman"/>
          <w:sz w:val="24"/>
          <w:szCs w:val="24"/>
        </w:rPr>
      </w:pPr>
    </w:p>
    <w:p w14:paraId="145FA8CC" w14:textId="77777777" w:rsidR="00D610D9" w:rsidRPr="00D610D9" w:rsidRDefault="00D610D9" w:rsidP="00AD284D">
      <w:pPr>
        <w:spacing w:before="100" w:beforeAutospacing="1" w:after="100" w:afterAutospacing="1"/>
        <w:ind w:firstLine="720"/>
        <w:rPr>
          <w:rFonts w:cs="Times New Roman"/>
          <w:sz w:val="24"/>
          <w:szCs w:val="24"/>
        </w:rPr>
      </w:pPr>
    </w:p>
    <w:p w14:paraId="5DD472CC" w14:textId="0CEDF114" w:rsidR="00D610D9" w:rsidRDefault="00D610D9" w:rsidP="00AD284D">
      <w:pPr>
        <w:spacing w:before="100" w:beforeAutospacing="1" w:after="100" w:afterAutospacing="1"/>
        <w:ind w:firstLine="720"/>
        <w:rPr>
          <w:rFonts w:cs="Times New Roman"/>
          <w:sz w:val="24"/>
          <w:szCs w:val="24"/>
        </w:rPr>
      </w:pPr>
    </w:p>
    <w:p w14:paraId="1F463CBF" w14:textId="42066233" w:rsidR="00AD284D" w:rsidRDefault="00AD284D" w:rsidP="00AD284D">
      <w:pPr>
        <w:spacing w:before="100" w:beforeAutospacing="1" w:after="100" w:afterAutospacing="1"/>
        <w:ind w:firstLine="720"/>
        <w:rPr>
          <w:rFonts w:cs="Times New Roman"/>
          <w:sz w:val="24"/>
          <w:szCs w:val="24"/>
        </w:rPr>
      </w:pPr>
    </w:p>
    <w:p w14:paraId="09F2240F" w14:textId="2AEC0512" w:rsidR="00AD284D" w:rsidRDefault="00AD284D" w:rsidP="00AD284D">
      <w:pPr>
        <w:spacing w:before="100" w:beforeAutospacing="1" w:after="100" w:afterAutospacing="1"/>
        <w:ind w:firstLine="720"/>
        <w:rPr>
          <w:rFonts w:cs="Times New Roman"/>
          <w:sz w:val="24"/>
          <w:szCs w:val="24"/>
        </w:rPr>
      </w:pPr>
    </w:p>
    <w:p w14:paraId="3B8B4301" w14:textId="77777777" w:rsidR="00AD284D" w:rsidRPr="00D610D9" w:rsidRDefault="00AD284D" w:rsidP="00AD284D">
      <w:pPr>
        <w:spacing w:before="100" w:beforeAutospacing="1" w:after="100" w:afterAutospacing="1"/>
        <w:ind w:firstLine="720"/>
        <w:rPr>
          <w:rFonts w:cs="Times New Roman"/>
          <w:sz w:val="24"/>
          <w:szCs w:val="24"/>
        </w:rPr>
      </w:pPr>
    </w:p>
    <w:p w14:paraId="6C8206CE" w14:textId="77777777" w:rsidR="0063569F" w:rsidRPr="00D610D9" w:rsidRDefault="00301634" w:rsidP="00AD284D">
      <w:pPr>
        <w:pStyle w:val="Ttulo1"/>
        <w:spacing w:before="100" w:beforeAutospacing="1" w:after="100" w:afterAutospacing="1"/>
        <w:jc w:val="center"/>
        <w:rPr>
          <w:rFonts w:ascii="Times New Roman" w:hAnsi="Times New Roman" w:cs="Times New Roman"/>
          <w:sz w:val="24"/>
          <w:szCs w:val="24"/>
        </w:rPr>
      </w:pPr>
      <w:bookmarkStart w:id="1" w:name="_Toc241835015"/>
      <w:proofErr w:type="spellStart"/>
      <w:r w:rsidRPr="00D610D9">
        <w:rPr>
          <w:rFonts w:ascii="Times New Roman" w:hAnsi="Times New Roman" w:cs="Times New Roman"/>
          <w:sz w:val="24"/>
          <w:szCs w:val="24"/>
        </w:rPr>
        <w:lastRenderedPageBreak/>
        <w:t>Abstract</w:t>
      </w:r>
      <w:bookmarkEnd w:id="1"/>
      <w:proofErr w:type="spellEnd"/>
    </w:p>
    <w:p w14:paraId="3E8D768E" w14:textId="77777777" w:rsidR="00D610D9"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 xml:space="preserve">This </w:t>
      </w:r>
      <w:proofErr w:type="spellStart"/>
      <w:r w:rsidRPr="00D610D9">
        <w:rPr>
          <w:rFonts w:cs="Times New Roman"/>
          <w:sz w:val="24"/>
          <w:szCs w:val="24"/>
        </w:rPr>
        <w:t>project</w:t>
      </w:r>
      <w:proofErr w:type="spellEnd"/>
      <w:r w:rsidRPr="00D610D9">
        <w:rPr>
          <w:rFonts w:cs="Times New Roman"/>
          <w:sz w:val="24"/>
          <w:szCs w:val="24"/>
        </w:rPr>
        <w:t xml:space="preserve"> </w:t>
      </w:r>
      <w:proofErr w:type="spellStart"/>
      <w:r w:rsidRPr="00D610D9">
        <w:rPr>
          <w:rFonts w:cs="Times New Roman"/>
          <w:sz w:val="24"/>
          <w:szCs w:val="24"/>
        </w:rPr>
        <w:t>develops</w:t>
      </w:r>
      <w:proofErr w:type="spellEnd"/>
      <w:r w:rsidRPr="00D610D9">
        <w:rPr>
          <w:rFonts w:cs="Times New Roman"/>
          <w:sz w:val="24"/>
          <w:szCs w:val="24"/>
        </w:rPr>
        <w:t xml:space="preserve"> and </w:t>
      </w:r>
      <w:proofErr w:type="spellStart"/>
      <w:r w:rsidRPr="00D610D9">
        <w:rPr>
          <w:rFonts w:cs="Times New Roman"/>
          <w:sz w:val="24"/>
          <w:szCs w:val="24"/>
        </w:rPr>
        <w:t>documents</w:t>
      </w:r>
      <w:proofErr w:type="spellEnd"/>
      <w:r w:rsidRPr="00D610D9">
        <w:rPr>
          <w:rFonts w:cs="Times New Roman"/>
          <w:sz w:val="24"/>
          <w:szCs w:val="24"/>
        </w:rPr>
        <w:t xml:space="preserve"> a replicable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strategy</w:t>
      </w:r>
      <w:proofErr w:type="spellEnd"/>
      <w:r w:rsidRPr="00D610D9">
        <w:rPr>
          <w:rFonts w:cs="Times New Roman"/>
          <w:sz w:val="24"/>
          <w:szCs w:val="24"/>
        </w:rPr>
        <w:t xml:space="preserve"> </w:t>
      </w:r>
      <w:proofErr w:type="spellStart"/>
      <w:r w:rsidRPr="00D610D9">
        <w:rPr>
          <w:rFonts w:cs="Times New Roman"/>
          <w:sz w:val="24"/>
          <w:szCs w:val="24"/>
        </w:rPr>
        <w:t>grounded</w:t>
      </w:r>
      <w:proofErr w:type="spellEnd"/>
      <w:r w:rsidRPr="00D610D9">
        <w:rPr>
          <w:rFonts w:cs="Times New Roman"/>
          <w:sz w:val="24"/>
          <w:szCs w:val="24"/>
        </w:rPr>
        <w:t xml:space="preserve"> in STEAM and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robotics</w:t>
      </w:r>
      <w:proofErr w:type="spellEnd"/>
      <w:r w:rsidRPr="00D610D9">
        <w:rPr>
          <w:rFonts w:cs="Times New Roman"/>
          <w:sz w:val="24"/>
          <w:szCs w:val="24"/>
        </w:rPr>
        <w:t xml:space="preserve"> </w:t>
      </w:r>
      <w:proofErr w:type="spellStart"/>
      <w:r w:rsidRPr="00D610D9">
        <w:rPr>
          <w:rFonts w:cs="Times New Roman"/>
          <w:sz w:val="24"/>
          <w:szCs w:val="24"/>
        </w:rPr>
        <w:t>for</w:t>
      </w:r>
      <w:proofErr w:type="spellEnd"/>
      <w:r w:rsidRPr="00D610D9">
        <w:rPr>
          <w:rFonts w:cs="Times New Roman"/>
          <w:sz w:val="24"/>
          <w:szCs w:val="24"/>
        </w:rPr>
        <w:t xml:space="preserve"> </w:t>
      </w:r>
      <w:proofErr w:type="spellStart"/>
      <w:r w:rsidRPr="00D610D9">
        <w:rPr>
          <w:rFonts w:cs="Times New Roman"/>
          <w:sz w:val="24"/>
          <w:szCs w:val="24"/>
        </w:rPr>
        <w:t>children</w:t>
      </w:r>
      <w:proofErr w:type="spellEnd"/>
      <w:r w:rsidRPr="00D610D9">
        <w:rPr>
          <w:rFonts w:cs="Times New Roman"/>
          <w:sz w:val="24"/>
          <w:szCs w:val="24"/>
        </w:rPr>
        <w:t xml:space="preserve"> </w:t>
      </w:r>
      <w:proofErr w:type="spellStart"/>
      <w:r w:rsidRPr="00D610D9">
        <w:rPr>
          <w:rFonts w:cs="Times New Roman"/>
          <w:sz w:val="24"/>
          <w:szCs w:val="24"/>
        </w:rPr>
        <w:t>aged</w:t>
      </w:r>
      <w:proofErr w:type="spellEnd"/>
      <w:r w:rsidRPr="00D610D9">
        <w:rPr>
          <w:rFonts w:cs="Times New Roman"/>
          <w:sz w:val="24"/>
          <w:szCs w:val="24"/>
        </w:rPr>
        <w:t xml:space="preserve"> 9 </w:t>
      </w:r>
      <w:proofErr w:type="spellStart"/>
      <w:r w:rsidRPr="00D610D9">
        <w:rPr>
          <w:rFonts w:cs="Times New Roman"/>
          <w:sz w:val="24"/>
          <w:szCs w:val="24"/>
        </w:rPr>
        <w:t>to</w:t>
      </w:r>
      <w:proofErr w:type="spellEnd"/>
      <w:r w:rsidRPr="00D610D9">
        <w:rPr>
          <w:rFonts w:cs="Times New Roman"/>
          <w:sz w:val="24"/>
          <w:szCs w:val="24"/>
        </w:rPr>
        <w:t xml:space="preserve"> 14 </w:t>
      </w:r>
      <w:proofErr w:type="spellStart"/>
      <w:r w:rsidRPr="00D610D9">
        <w:rPr>
          <w:rFonts w:cs="Times New Roman"/>
          <w:sz w:val="24"/>
          <w:szCs w:val="24"/>
        </w:rPr>
        <w:t>participating</w:t>
      </w:r>
      <w:proofErr w:type="spellEnd"/>
      <w:r w:rsidRPr="00D610D9">
        <w:rPr>
          <w:rFonts w:cs="Times New Roman"/>
          <w:sz w:val="24"/>
          <w:szCs w:val="24"/>
        </w:rPr>
        <w:t xml:space="preserve"> in </w:t>
      </w:r>
      <w:proofErr w:type="spellStart"/>
      <w:r w:rsidRPr="00D610D9">
        <w:rPr>
          <w:rFonts w:cs="Times New Roman"/>
          <w:sz w:val="24"/>
          <w:szCs w:val="24"/>
        </w:rPr>
        <w:t>an</w:t>
      </w:r>
      <w:proofErr w:type="spellEnd"/>
      <w:r w:rsidRPr="00D610D9">
        <w:rPr>
          <w:rFonts w:cs="Times New Roman"/>
          <w:sz w:val="24"/>
          <w:szCs w:val="24"/>
        </w:rPr>
        <w:t xml:space="preserve">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process</w:t>
      </w:r>
      <w:proofErr w:type="spellEnd"/>
      <w:r w:rsidRPr="00D610D9">
        <w:rPr>
          <w:rFonts w:cs="Times New Roman"/>
          <w:sz w:val="24"/>
          <w:szCs w:val="24"/>
        </w:rPr>
        <w:t xml:space="preserve"> at Universidad Pontificia Bolivariana, Montería campus; </w:t>
      </w:r>
      <w:proofErr w:type="spellStart"/>
      <w:r w:rsidRPr="00D610D9">
        <w:rPr>
          <w:rFonts w:cs="Times New Roman"/>
          <w:sz w:val="24"/>
          <w:szCs w:val="24"/>
        </w:rPr>
        <w:t>the</w:t>
      </w:r>
      <w:proofErr w:type="spellEnd"/>
      <w:r w:rsidRPr="00D610D9">
        <w:rPr>
          <w:rFonts w:cs="Times New Roman"/>
          <w:sz w:val="24"/>
          <w:szCs w:val="24"/>
        </w:rPr>
        <w:t xml:space="preserve"> </w:t>
      </w:r>
      <w:proofErr w:type="spellStart"/>
      <w:r w:rsidRPr="00D610D9">
        <w:rPr>
          <w:rFonts w:cs="Times New Roman"/>
          <w:sz w:val="24"/>
          <w:szCs w:val="24"/>
        </w:rPr>
        <w:t>proposal</w:t>
      </w:r>
      <w:proofErr w:type="spellEnd"/>
      <w:r w:rsidRPr="00D610D9">
        <w:rPr>
          <w:rFonts w:cs="Times New Roman"/>
          <w:sz w:val="24"/>
          <w:szCs w:val="24"/>
        </w:rPr>
        <w:t xml:space="preserve"> </w:t>
      </w:r>
      <w:proofErr w:type="spellStart"/>
      <w:r w:rsidRPr="00D610D9">
        <w:rPr>
          <w:rFonts w:cs="Times New Roman"/>
          <w:sz w:val="24"/>
          <w:szCs w:val="24"/>
        </w:rPr>
        <w:t>integrates</w:t>
      </w:r>
      <w:proofErr w:type="spellEnd"/>
      <w:r w:rsidRPr="00D610D9">
        <w:rPr>
          <w:rFonts w:cs="Times New Roman"/>
          <w:sz w:val="24"/>
          <w:szCs w:val="24"/>
        </w:rPr>
        <w:t xml:space="preserve"> </w:t>
      </w:r>
      <w:proofErr w:type="spellStart"/>
      <w:r w:rsidRPr="00D610D9">
        <w:rPr>
          <w:rFonts w:cs="Times New Roman"/>
          <w:sz w:val="24"/>
          <w:szCs w:val="24"/>
        </w:rPr>
        <w:t>prototype</w:t>
      </w:r>
      <w:proofErr w:type="spellEnd"/>
      <w:r w:rsidRPr="00D610D9">
        <w:rPr>
          <w:rFonts w:cs="Times New Roman"/>
          <w:sz w:val="24"/>
          <w:szCs w:val="24"/>
        </w:rPr>
        <w:t xml:space="preserve"> </w:t>
      </w:r>
      <w:proofErr w:type="spellStart"/>
      <w:r w:rsidRPr="00D610D9">
        <w:rPr>
          <w:rFonts w:cs="Times New Roman"/>
          <w:sz w:val="24"/>
          <w:szCs w:val="24"/>
        </w:rPr>
        <w:t>development</w:t>
      </w:r>
      <w:proofErr w:type="spellEnd"/>
      <w:r w:rsidRPr="00D610D9">
        <w:rPr>
          <w:rFonts w:cs="Times New Roman"/>
          <w:sz w:val="24"/>
          <w:szCs w:val="24"/>
        </w:rPr>
        <w:t xml:space="preserve"> </w:t>
      </w:r>
      <w:proofErr w:type="spellStart"/>
      <w:r w:rsidRPr="00D610D9">
        <w:rPr>
          <w:rFonts w:cs="Times New Roman"/>
          <w:sz w:val="24"/>
          <w:szCs w:val="24"/>
        </w:rPr>
        <w:t>with</w:t>
      </w:r>
      <w:proofErr w:type="spellEnd"/>
      <w:r w:rsidRPr="00D610D9">
        <w:rPr>
          <w:rFonts w:cs="Times New Roman"/>
          <w:sz w:val="24"/>
          <w:szCs w:val="24"/>
        </w:rPr>
        <w:t xml:space="preserve"> </w:t>
      </w:r>
      <w:proofErr w:type="spellStart"/>
      <w:r w:rsidRPr="00D610D9">
        <w:rPr>
          <w:rFonts w:cs="Times New Roman"/>
          <w:sz w:val="24"/>
          <w:szCs w:val="24"/>
        </w:rPr>
        <w:t>recyclable</w:t>
      </w:r>
      <w:proofErr w:type="spellEnd"/>
      <w:r w:rsidRPr="00D610D9">
        <w:rPr>
          <w:rFonts w:cs="Times New Roman"/>
          <w:sz w:val="24"/>
          <w:szCs w:val="24"/>
        </w:rPr>
        <w:t xml:space="preserve"> </w:t>
      </w:r>
      <w:proofErr w:type="spellStart"/>
      <w:r w:rsidRPr="00D610D9">
        <w:rPr>
          <w:rFonts w:cs="Times New Roman"/>
          <w:sz w:val="24"/>
          <w:szCs w:val="24"/>
        </w:rPr>
        <w:t>materials</w:t>
      </w:r>
      <w:proofErr w:type="spellEnd"/>
      <w:r w:rsidRPr="00D610D9">
        <w:rPr>
          <w:rFonts w:cs="Times New Roman"/>
          <w:sz w:val="24"/>
          <w:szCs w:val="24"/>
        </w:rPr>
        <w:t xml:space="preserve"> and </w:t>
      </w:r>
      <w:proofErr w:type="spellStart"/>
      <w:r w:rsidRPr="00D610D9">
        <w:rPr>
          <w:rFonts w:cs="Times New Roman"/>
          <w:sz w:val="24"/>
          <w:szCs w:val="24"/>
        </w:rPr>
        <w:t>low-voltage</w:t>
      </w:r>
      <w:proofErr w:type="spellEnd"/>
      <w:r w:rsidRPr="00D610D9">
        <w:rPr>
          <w:rFonts w:cs="Times New Roman"/>
          <w:sz w:val="24"/>
          <w:szCs w:val="24"/>
        </w:rPr>
        <w:t xml:space="preserve"> </w:t>
      </w:r>
      <w:proofErr w:type="spellStart"/>
      <w:r w:rsidRPr="00D610D9">
        <w:rPr>
          <w:rFonts w:cs="Times New Roman"/>
          <w:sz w:val="24"/>
          <w:szCs w:val="24"/>
        </w:rPr>
        <w:t>devices</w:t>
      </w:r>
      <w:proofErr w:type="spellEnd"/>
      <w:r w:rsidRPr="00D610D9">
        <w:rPr>
          <w:rFonts w:cs="Times New Roman"/>
          <w:sz w:val="24"/>
          <w:szCs w:val="24"/>
        </w:rPr>
        <w:t xml:space="preserve">, digital </w:t>
      </w:r>
      <w:proofErr w:type="spellStart"/>
      <w:r w:rsidRPr="00D610D9">
        <w:rPr>
          <w:rFonts w:cs="Times New Roman"/>
          <w:sz w:val="24"/>
          <w:szCs w:val="24"/>
        </w:rPr>
        <w:t>modeling</w:t>
      </w:r>
      <w:proofErr w:type="spellEnd"/>
      <w:r w:rsidRPr="00D610D9">
        <w:rPr>
          <w:rFonts w:cs="Times New Roman"/>
          <w:sz w:val="24"/>
          <w:szCs w:val="24"/>
        </w:rPr>
        <w:t xml:space="preserve"> in </w:t>
      </w:r>
      <w:proofErr w:type="spellStart"/>
      <w:r w:rsidRPr="00D610D9">
        <w:rPr>
          <w:rFonts w:cs="Times New Roman"/>
          <w:sz w:val="24"/>
          <w:szCs w:val="24"/>
        </w:rPr>
        <w:t>Tinkercad</w:t>
      </w:r>
      <w:proofErr w:type="spellEnd"/>
      <w:r w:rsidRPr="00D610D9">
        <w:rPr>
          <w:rFonts w:cs="Times New Roman"/>
          <w:sz w:val="24"/>
          <w:szCs w:val="24"/>
        </w:rPr>
        <w:t xml:space="preserve">, and </w:t>
      </w:r>
      <w:proofErr w:type="spellStart"/>
      <w:r w:rsidRPr="00D610D9">
        <w:rPr>
          <w:rFonts w:cs="Times New Roman"/>
          <w:sz w:val="24"/>
          <w:szCs w:val="24"/>
        </w:rPr>
        <w:t>selective</w:t>
      </w:r>
      <w:proofErr w:type="spellEnd"/>
      <w:r w:rsidRPr="00D610D9">
        <w:rPr>
          <w:rFonts w:cs="Times New Roman"/>
          <w:sz w:val="24"/>
          <w:szCs w:val="24"/>
        </w:rPr>
        <w:t xml:space="preserve"> </w:t>
      </w:r>
      <w:proofErr w:type="spellStart"/>
      <w:r w:rsidRPr="00D610D9">
        <w:rPr>
          <w:rFonts w:cs="Times New Roman"/>
          <w:sz w:val="24"/>
          <w:szCs w:val="24"/>
        </w:rPr>
        <w:t>production</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w:t>
      </w:r>
      <w:proofErr w:type="spellStart"/>
      <w:r w:rsidRPr="00D610D9">
        <w:rPr>
          <w:rFonts w:cs="Times New Roman"/>
          <w:sz w:val="24"/>
          <w:szCs w:val="24"/>
        </w:rPr>
        <w:t>parts</w:t>
      </w:r>
      <w:proofErr w:type="spellEnd"/>
      <w:r w:rsidRPr="00D610D9">
        <w:rPr>
          <w:rFonts w:cs="Times New Roman"/>
          <w:sz w:val="24"/>
          <w:szCs w:val="24"/>
        </w:rPr>
        <w:t xml:space="preserve"> </w:t>
      </w:r>
      <w:proofErr w:type="spellStart"/>
      <w:r w:rsidRPr="00D610D9">
        <w:rPr>
          <w:rFonts w:cs="Times New Roman"/>
          <w:sz w:val="24"/>
          <w:szCs w:val="24"/>
        </w:rPr>
        <w:t>through</w:t>
      </w:r>
      <w:proofErr w:type="spellEnd"/>
      <w:r w:rsidRPr="00D610D9">
        <w:rPr>
          <w:rFonts w:cs="Times New Roman"/>
          <w:sz w:val="24"/>
          <w:szCs w:val="24"/>
        </w:rPr>
        <w:t xml:space="preserve"> 3D </w:t>
      </w:r>
      <w:proofErr w:type="spellStart"/>
      <w:r w:rsidRPr="00D610D9">
        <w:rPr>
          <w:rFonts w:cs="Times New Roman"/>
          <w:sz w:val="24"/>
          <w:szCs w:val="24"/>
        </w:rPr>
        <w:t>printing</w:t>
      </w:r>
      <w:proofErr w:type="spellEnd"/>
      <w:r w:rsidRPr="00D610D9">
        <w:rPr>
          <w:rFonts w:cs="Times New Roman"/>
          <w:sz w:val="24"/>
          <w:szCs w:val="24"/>
        </w:rPr>
        <w:t xml:space="preserve">; </w:t>
      </w:r>
      <w:proofErr w:type="spellStart"/>
      <w:r w:rsidRPr="00D610D9">
        <w:rPr>
          <w:rFonts w:cs="Times New Roman"/>
          <w:sz w:val="24"/>
          <w:szCs w:val="24"/>
        </w:rPr>
        <w:t>the</w:t>
      </w:r>
      <w:proofErr w:type="spellEnd"/>
      <w:r w:rsidRPr="00D610D9">
        <w:rPr>
          <w:rFonts w:cs="Times New Roman"/>
          <w:sz w:val="24"/>
          <w:szCs w:val="24"/>
        </w:rPr>
        <w:t xml:space="preserve"> </w:t>
      </w:r>
      <w:proofErr w:type="spellStart"/>
      <w:r w:rsidRPr="00D610D9">
        <w:rPr>
          <w:rFonts w:cs="Times New Roman"/>
          <w:sz w:val="24"/>
          <w:szCs w:val="24"/>
        </w:rPr>
        <w:t>initial</w:t>
      </w:r>
      <w:proofErr w:type="spellEnd"/>
      <w:r w:rsidRPr="00D610D9">
        <w:rPr>
          <w:rFonts w:cs="Times New Roman"/>
          <w:sz w:val="24"/>
          <w:szCs w:val="24"/>
        </w:rPr>
        <w:t xml:space="preserve"> </w:t>
      </w:r>
      <w:proofErr w:type="spellStart"/>
      <w:r w:rsidRPr="00D610D9">
        <w:rPr>
          <w:rFonts w:cs="Times New Roman"/>
          <w:sz w:val="24"/>
          <w:szCs w:val="24"/>
        </w:rPr>
        <w:t>diagnostic</w:t>
      </w:r>
      <w:proofErr w:type="spellEnd"/>
      <w:r w:rsidRPr="00D610D9">
        <w:rPr>
          <w:rFonts w:cs="Times New Roman"/>
          <w:sz w:val="24"/>
          <w:szCs w:val="24"/>
        </w:rPr>
        <w:t xml:space="preserve"> </w:t>
      </w:r>
      <w:proofErr w:type="spellStart"/>
      <w:r w:rsidRPr="00D610D9">
        <w:rPr>
          <w:rFonts w:cs="Times New Roman"/>
          <w:sz w:val="24"/>
          <w:szCs w:val="24"/>
        </w:rPr>
        <w:t>survey</w:t>
      </w:r>
      <w:proofErr w:type="spellEnd"/>
      <w:r w:rsidRPr="00D610D9">
        <w:rPr>
          <w:rFonts w:cs="Times New Roman"/>
          <w:sz w:val="24"/>
          <w:szCs w:val="24"/>
        </w:rPr>
        <w:t xml:space="preserve"> </w:t>
      </w:r>
      <w:proofErr w:type="spellStart"/>
      <w:r w:rsidRPr="00D610D9">
        <w:rPr>
          <w:rFonts w:cs="Times New Roman"/>
          <w:sz w:val="24"/>
          <w:szCs w:val="24"/>
        </w:rPr>
        <w:t>received</w:t>
      </w:r>
      <w:proofErr w:type="spellEnd"/>
      <w:r w:rsidRPr="00D610D9">
        <w:rPr>
          <w:rFonts w:cs="Times New Roman"/>
          <w:sz w:val="24"/>
          <w:szCs w:val="24"/>
        </w:rPr>
        <w:t xml:space="preserve"> responses </w:t>
      </w:r>
      <w:proofErr w:type="spellStart"/>
      <w:r w:rsidRPr="00D610D9">
        <w:rPr>
          <w:rFonts w:cs="Times New Roman"/>
          <w:sz w:val="24"/>
          <w:szCs w:val="24"/>
        </w:rPr>
        <w:t>from</w:t>
      </w:r>
      <w:proofErr w:type="spellEnd"/>
      <w:r w:rsidRPr="00D610D9">
        <w:rPr>
          <w:rFonts w:cs="Times New Roman"/>
          <w:sz w:val="24"/>
          <w:szCs w:val="24"/>
        </w:rPr>
        <w:t xml:space="preserve"> 16 </w:t>
      </w:r>
      <w:proofErr w:type="spellStart"/>
      <w:r w:rsidRPr="00D610D9">
        <w:rPr>
          <w:rFonts w:cs="Times New Roman"/>
          <w:sz w:val="24"/>
          <w:szCs w:val="24"/>
        </w:rPr>
        <w:t>of</w:t>
      </w:r>
      <w:proofErr w:type="spellEnd"/>
      <w:r w:rsidRPr="00D610D9">
        <w:rPr>
          <w:rFonts w:cs="Times New Roman"/>
          <w:sz w:val="24"/>
          <w:szCs w:val="24"/>
        </w:rPr>
        <w:t xml:space="preserve"> </w:t>
      </w:r>
      <w:proofErr w:type="spellStart"/>
      <w:r w:rsidRPr="00D610D9">
        <w:rPr>
          <w:rFonts w:cs="Times New Roman"/>
          <w:sz w:val="24"/>
          <w:szCs w:val="24"/>
        </w:rPr>
        <w:t>the</w:t>
      </w:r>
      <w:proofErr w:type="spellEnd"/>
      <w:r w:rsidRPr="00D610D9">
        <w:rPr>
          <w:rFonts w:cs="Times New Roman"/>
          <w:sz w:val="24"/>
          <w:szCs w:val="24"/>
        </w:rPr>
        <w:t xml:space="preserve"> 30 </w:t>
      </w:r>
      <w:proofErr w:type="spellStart"/>
      <w:r w:rsidRPr="00D610D9">
        <w:rPr>
          <w:rFonts w:cs="Times New Roman"/>
          <w:sz w:val="24"/>
          <w:szCs w:val="24"/>
        </w:rPr>
        <w:t>participants</w:t>
      </w:r>
      <w:proofErr w:type="spellEnd"/>
      <w:r w:rsidRPr="00D610D9">
        <w:rPr>
          <w:rFonts w:cs="Times New Roman"/>
          <w:sz w:val="24"/>
          <w:szCs w:val="24"/>
        </w:rPr>
        <w:t xml:space="preserve">, </w:t>
      </w:r>
      <w:proofErr w:type="spellStart"/>
      <w:r w:rsidRPr="00D610D9">
        <w:rPr>
          <w:rFonts w:cs="Times New Roman"/>
          <w:sz w:val="24"/>
          <w:szCs w:val="24"/>
        </w:rPr>
        <w:t>representing</w:t>
      </w:r>
      <w:proofErr w:type="spellEnd"/>
      <w:r w:rsidRPr="00D610D9">
        <w:rPr>
          <w:rFonts w:cs="Times New Roman"/>
          <w:sz w:val="24"/>
          <w:szCs w:val="24"/>
        </w:rPr>
        <w:t xml:space="preserve"> 53.33% </w:t>
      </w:r>
      <w:proofErr w:type="spellStart"/>
      <w:r w:rsidRPr="00D610D9">
        <w:rPr>
          <w:rFonts w:cs="Times New Roman"/>
          <w:sz w:val="24"/>
          <w:szCs w:val="24"/>
        </w:rPr>
        <w:t>of</w:t>
      </w:r>
      <w:proofErr w:type="spellEnd"/>
      <w:r w:rsidRPr="00D610D9">
        <w:rPr>
          <w:rFonts w:cs="Times New Roman"/>
          <w:sz w:val="24"/>
          <w:szCs w:val="24"/>
        </w:rPr>
        <w:t xml:space="preserve"> </w:t>
      </w:r>
      <w:proofErr w:type="spellStart"/>
      <w:r w:rsidRPr="00D610D9">
        <w:rPr>
          <w:rFonts w:cs="Times New Roman"/>
          <w:sz w:val="24"/>
          <w:szCs w:val="24"/>
        </w:rPr>
        <w:t>the</w:t>
      </w:r>
      <w:proofErr w:type="spellEnd"/>
      <w:r w:rsidRPr="00D610D9">
        <w:rPr>
          <w:rFonts w:cs="Times New Roman"/>
          <w:sz w:val="24"/>
          <w:szCs w:val="24"/>
        </w:rPr>
        <w:t xml:space="preserve"> </w:t>
      </w:r>
      <w:proofErr w:type="spellStart"/>
      <w:r w:rsidRPr="00D610D9">
        <w:rPr>
          <w:rFonts w:cs="Times New Roman"/>
          <w:sz w:val="24"/>
          <w:szCs w:val="24"/>
        </w:rPr>
        <w:t>group</w:t>
      </w:r>
      <w:proofErr w:type="spellEnd"/>
      <w:r w:rsidRPr="00D610D9">
        <w:rPr>
          <w:rFonts w:cs="Times New Roman"/>
          <w:sz w:val="24"/>
          <w:szCs w:val="24"/>
        </w:rPr>
        <w:t xml:space="preserve">; 56.25% </w:t>
      </w:r>
      <w:proofErr w:type="spellStart"/>
      <w:r w:rsidRPr="00D610D9">
        <w:rPr>
          <w:rFonts w:cs="Times New Roman"/>
          <w:sz w:val="24"/>
          <w:szCs w:val="24"/>
        </w:rPr>
        <w:t>reported</w:t>
      </w:r>
      <w:proofErr w:type="spellEnd"/>
      <w:r w:rsidRPr="00D610D9">
        <w:rPr>
          <w:rFonts w:cs="Times New Roman"/>
          <w:sz w:val="24"/>
          <w:szCs w:val="24"/>
        </w:rPr>
        <w:t xml:space="preserve"> no prior </w:t>
      </w:r>
      <w:proofErr w:type="spellStart"/>
      <w:r w:rsidRPr="00D610D9">
        <w:rPr>
          <w:rFonts w:cs="Times New Roman"/>
          <w:sz w:val="24"/>
          <w:szCs w:val="24"/>
        </w:rPr>
        <w:t>participation</w:t>
      </w:r>
      <w:proofErr w:type="spellEnd"/>
      <w:r w:rsidRPr="00D610D9">
        <w:rPr>
          <w:rFonts w:cs="Times New Roman"/>
          <w:sz w:val="24"/>
          <w:szCs w:val="24"/>
        </w:rPr>
        <w:t xml:space="preserve"> in a </w:t>
      </w:r>
      <w:proofErr w:type="spellStart"/>
      <w:r w:rsidRPr="00D610D9">
        <w:rPr>
          <w:rFonts w:cs="Times New Roman"/>
          <w:sz w:val="24"/>
          <w:szCs w:val="24"/>
        </w:rPr>
        <w:t>robotics</w:t>
      </w:r>
      <w:proofErr w:type="spellEnd"/>
      <w:r w:rsidRPr="00D610D9">
        <w:rPr>
          <w:rFonts w:cs="Times New Roman"/>
          <w:sz w:val="24"/>
          <w:szCs w:val="24"/>
        </w:rPr>
        <w:t xml:space="preserve"> </w:t>
      </w:r>
      <w:proofErr w:type="spellStart"/>
      <w:r w:rsidRPr="00D610D9">
        <w:rPr>
          <w:rFonts w:cs="Times New Roman"/>
          <w:sz w:val="24"/>
          <w:szCs w:val="24"/>
        </w:rPr>
        <w:t>class</w:t>
      </w:r>
      <w:proofErr w:type="spellEnd"/>
      <w:r w:rsidRPr="00D610D9">
        <w:rPr>
          <w:rFonts w:cs="Times New Roman"/>
          <w:sz w:val="24"/>
          <w:szCs w:val="24"/>
        </w:rPr>
        <w:t xml:space="preserve">, and 56.25% </w:t>
      </w:r>
      <w:proofErr w:type="spellStart"/>
      <w:r w:rsidRPr="00D610D9">
        <w:rPr>
          <w:rFonts w:cs="Times New Roman"/>
          <w:sz w:val="24"/>
          <w:szCs w:val="24"/>
        </w:rPr>
        <w:t>stated</w:t>
      </w:r>
      <w:proofErr w:type="spellEnd"/>
      <w:r w:rsidRPr="00D610D9">
        <w:rPr>
          <w:rFonts w:cs="Times New Roman"/>
          <w:sz w:val="24"/>
          <w:szCs w:val="24"/>
        </w:rPr>
        <w:t xml:space="preserve"> </w:t>
      </w:r>
      <w:proofErr w:type="spellStart"/>
      <w:r w:rsidRPr="00D610D9">
        <w:rPr>
          <w:rFonts w:cs="Times New Roman"/>
          <w:sz w:val="24"/>
          <w:szCs w:val="24"/>
        </w:rPr>
        <w:t>that</w:t>
      </w:r>
      <w:proofErr w:type="spellEnd"/>
      <w:r w:rsidRPr="00D610D9">
        <w:rPr>
          <w:rFonts w:cs="Times New Roman"/>
          <w:sz w:val="24"/>
          <w:szCs w:val="24"/>
        </w:rPr>
        <w:t xml:space="preserve"> </w:t>
      </w:r>
      <w:proofErr w:type="spellStart"/>
      <w:r w:rsidRPr="00D610D9">
        <w:rPr>
          <w:rFonts w:cs="Times New Roman"/>
          <w:sz w:val="24"/>
          <w:szCs w:val="24"/>
        </w:rPr>
        <w:t>their</w:t>
      </w:r>
      <w:proofErr w:type="spellEnd"/>
      <w:r w:rsidRPr="00D610D9">
        <w:rPr>
          <w:rFonts w:cs="Times New Roman"/>
          <w:sz w:val="24"/>
          <w:szCs w:val="24"/>
        </w:rPr>
        <w:t xml:space="preserve"> </w:t>
      </w:r>
      <w:proofErr w:type="spellStart"/>
      <w:r w:rsidRPr="00D610D9">
        <w:rPr>
          <w:rFonts w:cs="Times New Roman"/>
          <w:sz w:val="24"/>
          <w:szCs w:val="24"/>
        </w:rPr>
        <w:t>schools</w:t>
      </w:r>
      <w:proofErr w:type="spellEnd"/>
      <w:r w:rsidRPr="00D610D9">
        <w:rPr>
          <w:rFonts w:cs="Times New Roman"/>
          <w:sz w:val="24"/>
          <w:szCs w:val="24"/>
        </w:rPr>
        <w:t xml:space="preserve"> do </w:t>
      </w:r>
      <w:proofErr w:type="spellStart"/>
      <w:r w:rsidRPr="00D610D9">
        <w:rPr>
          <w:rFonts w:cs="Times New Roman"/>
          <w:sz w:val="24"/>
          <w:szCs w:val="24"/>
        </w:rPr>
        <w:t>not</w:t>
      </w:r>
      <w:proofErr w:type="spellEnd"/>
      <w:r w:rsidRPr="00D610D9">
        <w:rPr>
          <w:rFonts w:cs="Times New Roman"/>
          <w:sz w:val="24"/>
          <w:szCs w:val="24"/>
        </w:rPr>
        <w:t xml:space="preserve"> </w:t>
      </w:r>
      <w:proofErr w:type="spellStart"/>
      <w:r w:rsidRPr="00D610D9">
        <w:rPr>
          <w:rFonts w:cs="Times New Roman"/>
          <w:sz w:val="24"/>
          <w:szCs w:val="24"/>
        </w:rPr>
        <w:t>conduct</w:t>
      </w:r>
      <w:proofErr w:type="spellEnd"/>
      <w:r w:rsidRPr="00D610D9">
        <w:rPr>
          <w:rFonts w:cs="Times New Roman"/>
          <w:sz w:val="24"/>
          <w:szCs w:val="24"/>
        </w:rPr>
        <w:t xml:space="preserve"> </w:t>
      </w:r>
      <w:proofErr w:type="spellStart"/>
      <w:r w:rsidRPr="00D610D9">
        <w:rPr>
          <w:rFonts w:cs="Times New Roman"/>
          <w:sz w:val="24"/>
          <w:szCs w:val="24"/>
        </w:rPr>
        <w:t>activities</w:t>
      </w:r>
      <w:proofErr w:type="spellEnd"/>
      <w:r w:rsidRPr="00D610D9">
        <w:rPr>
          <w:rFonts w:cs="Times New Roman"/>
          <w:sz w:val="24"/>
          <w:szCs w:val="24"/>
        </w:rPr>
        <w:t xml:space="preserve"> </w:t>
      </w:r>
      <w:proofErr w:type="spellStart"/>
      <w:r w:rsidRPr="00D610D9">
        <w:rPr>
          <w:rFonts w:cs="Times New Roman"/>
          <w:sz w:val="24"/>
          <w:szCs w:val="24"/>
        </w:rPr>
        <w:t>involving</w:t>
      </w:r>
      <w:proofErr w:type="spellEnd"/>
      <w:r w:rsidRPr="00D610D9">
        <w:rPr>
          <w:rFonts w:cs="Times New Roman"/>
          <w:sz w:val="24"/>
          <w:szCs w:val="24"/>
        </w:rPr>
        <w:t xml:space="preserve"> robot </w:t>
      </w:r>
      <w:proofErr w:type="spellStart"/>
      <w:r w:rsidRPr="00D610D9">
        <w:rPr>
          <w:rFonts w:cs="Times New Roman"/>
          <w:sz w:val="24"/>
          <w:szCs w:val="24"/>
        </w:rPr>
        <w:t>construction</w:t>
      </w:r>
      <w:proofErr w:type="spellEnd"/>
      <w:r w:rsidRPr="00D610D9">
        <w:rPr>
          <w:rFonts w:cs="Times New Roman"/>
          <w:sz w:val="24"/>
          <w:szCs w:val="24"/>
        </w:rPr>
        <w:t xml:space="preserve"> </w:t>
      </w:r>
      <w:proofErr w:type="spellStart"/>
      <w:r w:rsidRPr="00D610D9">
        <w:rPr>
          <w:rFonts w:cs="Times New Roman"/>
          <w:sz w:val="24"/>
          <w:szCs w:val="24"/>
        </w:rPr>
        <w:t>or</w:t>
      </w:r>
      <w:proofErr w:type="spellEnd"/>
      <w:r w:rsidRPr="00D610D9">
        <w:rPr>
          <w:rFonts w:cs="Times New Roman"/>
          <w:sz w:val="24"/>
          <w:szCs w:val="24"/>
        </w:rPr>
        <w:t xml:space="preserve"> </w:t>
      </w:r>
      <w:proofErr w:type="spellStart"/>
      <w:r w:rsidRPr="00D610D9">
        <w:rPr>
          <w:rFonts w:cs="Times New Roman"/>
          <w:sz w:val="24"/>
          <w:szCs w:val="24"/>
        </w:rPr>
        <w:t>programming</w:t>
      </w:r>
      <w:proofErr w:type="spellEnd"/>
      <w:r w:rsidRPr="00D610D9">
        <w:rPr>
          <w:rFonts w:cs="Times New Roman"/>
          <w:sz w:val="24"/>
          <w:szCs w:val="24"/>
        </w:rPr>
        <w:t xml:space="preserve">. </w:t>
      </w:r>
      <w:proofErr w:type="spellStart"/>
      <w:r w:rsidRPr="00D610D9">
        <w:rPr>
          <w:rFonts w:cs="Times New Roman"/>
          <w:sz w:val="24"/>
          <w:szCs w:val="24"/>
        </w:rPr>
        <w:t>Drawing</w:t>
      </w:r>
      <w:proofErr w:type="spellEnd"/>
      <w:r w:rsidRPr="00D610D9">
        <w:rPr>
          <w:rFonts w:cs="Times New Roman"/>
          <w:sz w:val="24"/>
          <w:szCs w:val="24"/>
        </w:rPr>
        <w:t xml:space="preserve"> </w:t>
      </w:r>
      <w:proofErr w:type="spellStart"/>
      <w:r w:rsidRPr="00D610D9">
        <w:rPr>
          <w:rFonts w:cs="Times New Roman"/>
          <w:sz w:val="24"/>
          <w:szCs w:val="24"/>
        </w:rPr>
        <w:t>on</w:t>
      </w:r>
      <w:proofErr w:type="spellEnd"/>
      <w:r w:rsidRPr="00D610D9">
        <w:rPr>
          <w:rFonts w:cs="Times New Roman"/>
          <w:sz w:val="24"/>
          <w:szCs w:val="24"/>
        </w:rPr>
        <w:t xml:space="preserve"> </w:t>
      </w:r>
      <w:proofErr w:type="spellStart"/>
      <w:r w:rsidRPr="00D610D9">
        <w:rPr>
          <w:rFonts w:cs="Times New Roman"/>
          <w:sz w:val="24"/>
          <w:szCs w:val="24"/>
        </w:rPr>
        <w:t>this</w:t>
      </w:r>
      <w:proofErr w:type="spellEnd"/>
      <w:r w:rsidRPr="00D610D9">
        <w:rPr>
          <w:rFonts w:cs="Times New Roman"/>
          <w:sz w:val="24"/>
          <w:szCs w:val="24"/>
        </w:rPr>
        <w:t xml:space="preserve"> </w:t>
      </w:r>
      <w:proofErr w:type="spellStart"/>
      <w:r w:rsidRPr="00D610D9">
        <w:rPr>
          <w:rFonts w:cs="Times New Roman"/>
          <w:sz w:val="24"/>
          <w:szCs w:val="24"/>
        </w:rPr>
        <w:t>baseline</w:t>
      </w:r>
      <w:proofErr w:type="spellEnd"/>
      <w:r w:rsidRPr="00D610D9">
        <w:rPr>
          <w:rFonts w:cs="Times New Roman"/>
          <w:sz w:val="24"/>
          <w:szCs w:val="24"/>
        </w:rPr>
        <w:t xml:space="preserve">, </w:t>
      </w:r>
      <w:proofErr w:type="spellStart"/>
      <w:r w:rsidRPr="00D610D9">
        <w:rPr>
          <w:rFonts w:cs="Times New Roman"/>
          <w:sz w:val="24"/>
          <w:szCs w:val="24"/>
        </w:rPr>
        <w:t>the</w:t>
      </w:r>
      <w:proofErr w:type="spellEnd"/>
      <w:r w:rsidRPr="00D610D9">
        <w:rPr>
          <w:rFonts w:cs="Times New Roman"/>
          <w:sz w:val="24"/>
          <w:szCs w:val="24"/>
        </w:rPr>
        <w:t xml:space="preserve"> </w:t>
      </w:r>
      <w:proofErr w:type="spellStart"/>
      <w:r w:rsidRPr="00D610D9">
        <w:rPr>
          <w:rFonts w:cs="Times New Roman"/>
          <w:sz w:val="24"/>
          <w:szCs w:val="24"/>
        </w:rPr>
        <w:t>report</w:t>
      </w:r>
      <w:proofErr w:type="spellEnd"/>
      <w:r w:rsidRPr="00D610D9">
        <w:rPr>
          <w:rFonts w:cs="Times New Roman"/>
          <w:sz w:val="24"/>
          <w:szCs w:val="24"/>
        </w:rPr>
        <w:t xml:space="preserve"> </w:t>
      </w:r>
      <w:proofErr w:type="spellStart"/>
      <w:r w:rsidRPr="00D610D9">
        <w:rPr>
          <w:rFonts w:cs="Times New Roman"/>
          <w:sz w:val="24"/>
          <w:szCs w:val="24"/>
        </w:rPr>
        <w:t>organizes</w:t>
      </w:r>
      <w:proofErr w:type="spellEnd"/>
      <w:r w:rsidRPr="00D610D9">
        <w:rPr>
          <w:rFonts w:cs="Times New Roman"/>
          <w:sz w:val="24"/>
          <w:szCs w:val="24"/>
        </w:rPr>
        <w:t xml:space="preserve"> </w:t>
      </w:r>
      <w:proofErr w:type="spellStart"/>
      <w:r w:rsidRPr="00D610D9">
        <w:rPr>
          <w:rFonts w:cs="Times New Roman"/>
          <w:sz w:val="24"/>
          <w:szCs w:val="24"/>
        </w:rPr>
        <w:t>the</w:t>
      </w:r>
      <w:proofErr w:type="spellEnd"/>
      <w:r w:rsidRPr="00D610D9">
        <w:rPr>
          <w:rFonts w:cs="Times New Roman"/>
          <w:sz w:val="24"/>
          <w:szCs w:val="24"/>
        </w:rPr>
        <w:t xml:space="preserve"> </w:t>
      </w:r>
      <w:proofErr w:type="spellStart"/>
      <w:r w:rsidRPr="00D610D9">
        <w:rPr>
          <w:rFonts w:cs="Times New Roman"/>
          <w:sz w:val="24"/>
          <w:szCs w:val="24"/>
        </w:rPr>
        <w:t>problem</w:t>
      </w:r>
      <w:proofErr w:type="spellEnd"/>
      <w:r w:rsidRPr="00D610D9">
        <w:rPr>
          <w:rFonts w:cs="Times New Roman"/>
          <w:sz w:val="24"/>
          <w:szCs w:val="24"/>
        </w:rPr>
        <w:t xml:space="preserve">, </w:t>
      </w:r>
      <w:proofErr w:type="spellStart"/>
      <w:r w:rsidRPr="00D610D9">
        <w:rPr>
          <w:rFonts w:cs="Times New Roman"/>
          <w:sz w:val="24"/>
          <w:szCs w:val="24"/>
        </w:rPr>
        <w:t>objectives</w:t>
      </w:r>
      <w:proofErr w:type="spellEnd"/>
      <w:r w:rsidRPr="00D610D9">
        <w:rPr>
          <w:rFonts w:cs="Times New Roman"/>
          <w:sz w:val="24"/>
          <w:szCs w:val="24"/>
        </w:rPr>
        <w:t xml:space="preserve">, </w:t>
      </w:r>
      <w:proofErr w:type="spellStart"/>
      <w:r w:rsidRPr="00D610D9">
        <w:rPr>
          <w:rFonts w:cs="Times New Roman"/>
          <w:sz w:val="24"/>
          <w:szCs w:val="24"/>
        </w:rPr>
        <w:t>recent</w:t>
      </w:r>
      <w:proofErr w:type="spellEnd"/>
      <w:r w:rsidRPr="00D610D9">
        <w:rPr>
          <w:rFonts w:cs="Times New Roman"/>
          <w:sz w:val="24"/>
          <w:szCs w:val="24"/>
        </w:rPr>
        <w:t xml:space="preserve"> </w:t>
      </w:r>
      <w:proofErr w:type="spellStart"/>
      <w:r w:rsidRPr="00D610D9">
        <w:rPr>
          <w:rFonts w:cs="Times New Roman"/>
          <w:sz w:val="24"/>
          <w:szCs w:val="24"/>
        </w:rPr>
        <w:t>evidence</w:t>
      </w:r>
      <w:proofErr w:type="spellEnd"/>
      <w:r w:rsidRPr="00D610D9">
        <w:rPr>
          <w:rFonts w:cs="Times New Roman"/>
          <w:sz w:val="24"/>
          <w:szCs w:val="24"/>
        </w:rPr>
        <w:t xml:space="preserve"> </w:t>
      </w:r>
      <w:proofErr w:type="spellStart"/>
      <w:r w:rsidRPr="00D610D9">
        <w:rPr>
          <w:rFonts w:cs="Times New Roman"/>
          <w:sz w:val="24"/>
          <w:szCs w:val="24"/>
        </w:rPr>
        <w:t>review</w:t>
      </w:r>
      <w:proofErr w:type="spellEnd"/>
      <w:r w:rsidRPr="00D610D9">
        <w:rPr>
          <w:rFonts w:cs="Times New Roman"/>
          <w:sz w:val="24"/>
          <w:szCs w:val="24"/>
        </w:rPr>
        <w:t xml:space="preserve">, </w:t>
      </w:r>
      <w:proofErr w:type="spellStart"/>
      <w:r w:rsidRPr="00D610D9">
        <w:rPr>
          <w:rFonts w:cs="Times New Roman"/>
          <w:sz w:val="24"/>
          <w:szCs w:val="24"/>
        </w:rPr>
        <w:t>Logical</w:t>
      </w:r>
      <w:proofErr w:type="spellEnd"/>
      <w:r w:rsidRPr="00D610D9">
        <w:rPr>
          <w:rFonts w:cs="Times New Roman"/>
          <w:sz w:val="24"/>
          <w:szCs w:val="24"/>
        </w:rPr>
        <w:t xml:space="preserve"> Framework </w:t>
      </w:r>
      <w:proofErr w:type="spellStart"/>
      <w:r w:rsidRPr="00D610D9">
        <w:rPr>
          <w:rFonts w:cs="Times New Roman"/>
          <w:sz w:val="24"/>
          <w:szCs w:val="24"/>
        </w:rPr>
        <w:t>Methodology</w:t>
      </w:r>
      <w:proofErr w:type="spellEnd"/>
      <w:r w:rsidRPr="00D610D9">
        <w:rPr>
          <w:rFonts w:cs="Times New Roman"/>
          <w:sz w:val="24"/>
          <w:szCs w:val="24"/>
        </w:rPr>
        <w:t xml:space="preserve">, </w:t>
      </w:r>
      <w:proofErr w:type="spellStart"/>
      <w:r w:rsidRPr="00D610D9">
        <w:rPr>
          <w:rFonts w:cs="Times New Roman"/>
          <w:sz w:val="24"/>
          <w:szCs w:val="24"/>
        </w:rPr>
        <w:t>solution</w:t>
      </w:r>
      <w:proofErr w:type="spellEnd"/>
      <w:r w:rsidRPr="00D610D9">
        <w:rPr>
          <w:rFonts w:cs="Times New Roman"/>
          <w:sz w:val="24"/>
          <w:szCs w:val="24"/>
        </w:rPr>
        <w:t xml:space="preserve"> </w:t>
      </w:r>
      <w:proofErr w:type="spellStart"/>
      <w:r w:rsidRPr="00D610D9">
        <w:rPr>
          <w:rFonts w:cs="Times New Roman"/>
          <w:sz w:val="24"/>
          <w:szCs w:val="24"/>
        </w:rPr>
        <w:t>design</w:t>
      </w:r>
      <w:proofErr w:type="spellEnd"/>
      <w:r w:rsidRPr="00D610D9">
        <w:rPr>
          <w:rFonts w:cs="Times New Roman"/>
          <w:sz w:val="24"/>
          <w:szCs w:val="24"/>
        </w:rPr>
        <w:t xml:space="preserve">, BPMN and UML </w:t>
      </w:r>
      <w:proofErr w:type="spellStart"/>
      <w:r w:rsidRPr="00D610D9">
        <w:rPr>
          <w:rFonts w:cs="Times New Roman"/>
          <w:sz w:val="24"/>
          <w:szCs w:val="24"/>
        </w:rPr>
        <w:t>diagrams</w:t>
      </w:r>
      <w:proofErr w:type="spellEnd"/>
      <w:r w:rsidRPr="00D610D9">
        <w:rPr>
          <w:rFonts w:cs="Times New Roman"/>
          <w:sz w:val="24"/>
          <w:szCs w:val="24"/>
        </w:rPr>
        <w:t xml:space="preserve">, a </w:t>
      </w:r>
      <w:proofErr w:type="spellStart"/>
      <w:r w:rsidRPr="00D610D9">
        <w:rPr>
          <w:rFonts w:cs="Times New Roman"/>
          <w:sz w:val="24"/>
          <w:szCs w:val="24"/>
        </w:rPr>
        <w:t>monitoring</w:t>
      </w:r>
      <w:proofErr w:type="spellEnd"/>
      <w:r w:rsidRPr="00D610D9">
        <w:rPr>
          <w:rFonts w:cs="Times New Roman"/>
          <w:sz w:val="24"/>
          <w:szCs w:val="24"/>
        </w:rPr>
        <w:t xml:space="preserve"> </w:t>
      </w:r>
      <w:proofErr w:type="spellStart"/>
      <w:r w:rsidRPr="00D610D9">
        <w:rPr>
          <w:rFonts w:cs="Times New Roman"/>
          <w:sz w:val="24"/>
          <w:szCs w:val="24"/>
        </w:rPr>
        <w:t>structure</w:t>
      </w:r>
      <w:proofErr w:type="spellEnd"/>
      <w:r w:rsidRPr="00D610D9">
        <w:rPr>
          <w:rFonts w:cs="Times New Roman"/>
          <w:sz w:val="24"/>
          <w:szCs w:val="24"/>
        </w:rPr>
        <w:t xml:space="preserve">, and a </w:t>
      </w:r>
      <w:proofErr w:type="spellStart"/>
      <w:r w:rsidRPr="00D610D9">
        <w:rPr>
          <w:rFonts w:cs="Times New Roman"/>
          <w:sz w:val="24"/>
          <w:szCs w:val="24"/>
        </w:rPr>
        <w:t>parametric</w:t>
      </w:r>
      <w:proofErr w:type="spellEnd"/>
      <w:r w:rsidRPr="00D610D9">
        <w:rPr>
          <w:rFonts w:cs="Times New Roman"/>
          <w:sz w:val="24"/>
          <w:szCs w:val="24"/>
        </w:rPr>
        <w:t xml:space="preserve"> </w:t>
      </w:r>
      <w:proofErr w:type="spellStart"/>
      <w:r w:rsidRPr="00D610D9">
        <w:rPr>
          <w:rFonts w:cs="Times New Roman"/>
          <w:sz w:val="24"/>
          <w:szCs w:val="24"/>
        </w:rPr>
        <w:t>financial</w:t>
      </w:r>
      <w:proofErr w:type="spellEnd"/>
      <w:r w:rsidRPr="00D610D9">
        <w:rPr>
          <w:rFonts w:cs="Times New Roman"/>
          <w:sz w:val="24"/>
          <w:szCs w:val="24"/>
        </w:rPr>
        <w:t xml:space="preserve"> </w:t>
      </w:r>
      <w:proofErr w:type="spellStart"/>
      <w:r w:rsidRPr="00D610D9">
        <w:rPr>
          <w:rFonts w:cs="Times New Roman"/>
          <w:sz w:val="24"/>
          <w:szCs w:val="24"/>
        </w:rPr>
        <w:t>framework</w:t>
      </w:r>
      <w:proofErr w:type="spellEnd"/>
      <w:r w:rsidRPr="00D610D9">
        <w:rPr>
          <w:rFonts w:cs="Times New Roman"/>
          <w:sz w:val="24"/>
          <w:szCs w:val="24"/>
        </w:rPr>
        <w:t xml:space="preserve"> </w:t>
      </w:r>
      <w:proofErr w:type="spellStart"/>
      <w:r w:rsidRPr="00D610D9">
        <w:rPr>
          <w:rFonts w:cs="Times New Roman"/>
          <w:sz w:val="24"/>
          <w:szCs w:val="24"/>
        </w:rPr>
        <w:t>for</w:t>
      </w:r>
      <w:proofErr w:type="spellEnd"/>
      <w:r w:rsidRPr="00D610D9">
        <w:rPr>
          <w:rFonts w:cs="Times New Roman"/>
          <w:sz w:val="24"/>
          <w:szCs w:val="24"/>
        </w:rPr>
        <w:t xml:space="preserve"> </w:t>
      </w:r>
      <w:proofErr w:type="spellStart"/>
      <w:r w:rsidRPr="00D610D9">
        <w:rPr>
          <w:rFonts w:cs="Times New Roman"/>
          <w:sz w:val="24"/>
          <w:szCs w:val="24"/>
        </w:rPr>
        <w:t>later</w:t>
      </w:r>
      <w:proofErr w:type="spellEnd"/>
      <w:r w:rsidRPr="00D610D9">
        <w:rPr>
          <w:rFonts w:cs="Times New Roman"/>
          <w:sz w:val="24"/>
          <w:szCs w:val="24"/>
        </w:rPr>
        <w:t xml:space="preserve"> </w:t>
      </w:r>
      <w:proofErr w:type="spellStart"/>
      <w:r w:rsidRPr="00D610D9">
        <w:rPr>
          <w:rFonts w:cs="Times New Roman"/>
          <w:sz w:val="24"/>
          <w:szCs w:val="24"/>
        </w:rPr>
        <w:t>replication</w:t>
      </w:r>
      <w:proofErr w:type="spellEnd"/>
      <w:r w:rsidRPr="00D610D9">
        <w:rPr>
          <w:rFonts w:cs="Times New Roman"/>
          <w:sz w:val="24"/>
          <w:szCs w:val="24"/>
        </w:rPr>
        <w:t xml:space="preserve">, </w:t>
      </w:r>
      <w:proofErr w:type="spellStart"/>
      <w:r w:rsidRPr="00D610D9">
        <w:rPr>
          <w:rFonts w:cs="Times New Roman"/>
          <w:sz w:val="24"/>
          <w:szCs w:val="24"/>
        </w:rPr>
        <w:t>the</w:t>
      </w:r>
      <w:proofErr w:type="spellEnd"/>
      <w:r w:rsidRPr="00D610D9">
        <w:rPr>
          <w:rFonts w:cs="Times New Roman"/>
          <w:sz w:val="24"/>
          <w:szCs w:val="24"/>
        </w:rPr>
        <w:t xml:space="preserve"> </w:t>
      </w:r>
      <w:proofErr w:type="spellStart"/>
      <w:r w:rsidRPr="00D610D9">
        <w:rPr>
          <w:rFonts w:cs="Times New Roman"/>
          <w:sz w:val="24"/>
          <w:szCs w:val="24"/>
        </w:rPr>
        <w:t>intervention</w:t>
      </w:r>
      <w:proofErr w:type="spellEnd"/>
      <w:r w:rsidRPr="00D610D9">
        <w:rPr>
          <w:rFonts w:cs="Times New Roman"/>
          <w:sz w:val="24"/>
          <w:szCs w:val="24"/>
        </w:rPr>
        <w:t xml:space="preserve"> </w:t>
      </w:r>
      <w:proofErr w:type="spellStart"/>
      <w:r w:rsidRPr="00D610D9">
        <w:rPr>
          <w:rFonts w:cs="Times New Roman"/>
          <w:sz w:val="24"/>
          <w:szCs w:val="24"/>
        </w:rPr>
        <w:t>extends</w:t>
      </w:r>
      <w:proofErr w:type="spellEnd"/>
      <w:r w:rsidRPr="00D610D9">
        <w:rPr>
          <w:rFonts w:cs="Times New Roman"/>
          <w:sz w:val="24"/>
          <w:szCs w:val="24"/>
        </w:rPr>
        <w:t xml:space="preserve"> </w:t>
      </w:r>
      <w:proofErr w:type="spellStart"/>
      <w:r w:rsidRPr="00D610D9">
        <w:rPr>
          <w:rFonts w:cs="Times New Roman"/>
          <w:sz w:val="24"/>
          <w:szCs w:val="24"/>
        </w:rPr>
        <w:t>from</w:t>
      </w:r>
      <w:proofErr w:type="spellEnd"/>
      <w:r w:rsidRPr="00D610D9">
        <w:rPr>
          <w:rFonts w:cs="Times New Roman"/>
          <w:sz w:val="24"/>
          <w:szCs w:val="24"/>
        </w:rPr>
        <w:t xml:space="preserve"> </w:t>
      </w:r>
      <w:proofErr w:type="spellStart"/>
      <w:r w:rsidRPr="00D610D9">
        <w:rPr>
          <w:rFonts w:cs="Times New Roman"/>
          <w:sz w:val="24"/>
          <w:szCs w:val="24"/>
        </w:rPr>
        <w:t>July</w:t>
      </w:r>
      <w:proofErr w:type="spellEnd"/>
      <w:r w:rsidRPr="00D610D9">
        <w:rPr>
          <w:rFonts w:cs="Times New Roman"/>
          <w:sz w:val="24"/>
          <w:szCs w:val="24"/>
        </w:rPr>
        <w:t xml:space="preserve"> 24 </w:t>
      </w:r>
      <w:proofErr w:type="spellStart"/>
      <w:r w:rsidRPr="00D610D9">
        <w:rPr>
          <w:rFonts w:cs="Times New Roman"/>
          <w:sz w:val="24"/>
          <w:szCs w:val="24"/>
        </w:rPr>
        <w:t>to</w:t>
      </w:r>
      <w:proofErr w:type="spellEnd"/>
      <w:r w:rsidRPr="00D610D9">
        <w:rPr>
          <w:rFonts w:cs="Times New Roman"/>
          <w:sz w:val="24"/>
          <w:szCs w:val="24"/>
        </w:rPr>
        <w:t xml:space="preserve"> </w:t>
      </w:r>
      <w:proofErr w:type="spellStart"/>
      <w:r w:rsidRPr="00D610D9">
        <w:rPr>
          <w:rFonts w:cs="Times New Roman"/>
          <w:sz w:val="24"/>
          <w:szCs w:val="24"/>
        </w:rPr>
        <w:t>October</w:t>
      </w:r>
      <w:proofErr w:type="spellEnd"/>
      <w:r w:rsidRPr="00D610D9">
        <w:rPr>
          <w:rFonts w:cs="Times New Roman"/>
          <w:sz w:val="24"/>
          <w:szCs w:val="24"/>
        </w:rPr>
        <w:t xml:space="preserve"> 30, 2026; </w:t>
      </w:r>
      <w:proofErr w:type="spellStart"/>
      <w:r w:rsidRPr="00D610D9">
        <w:rPr>
          <w:rFonts w:cs="Times New Roman"/>
          <w:sz w:val="24"/>
          <w:szCs w:val="24"/>
        </w:rPr>
        <w:t>therefore</w:t>
      </w:r>
      <w:proofErr w:type="spellEnd"/>
      <w:r w:rsidRPr="00D610D9">
        <w:rPr>
          <w:rFonts w:cs="Times New Roman"/>
          <w:sz w:val="24"/>
          <w:szCs w:val="24"/>
        </w:rPr>
        <w:t xml:space="preserve">, </w:t>
      </w:r>
      <w:proofErr w:type="spellStart"/>
      <w:r w:rsidRPr="00D610D9">
        <w:rPr>
          <w:rFonts w:cs="Times New Roman"/>
          <w:sz w:val="24"/>
          <w:szCs w:val="24"/>
        </w:rPr>
        <w:t>this</w:t>
      </w:r>
      <w:proofErr w:type="spellEnd"/>
      <w:r w:rsidRPr="00D610D9">
        <w:rPr>
          <w:rFonts w:cs="Times New Roman"/>
          <w:sz w:val="24"/>
          <w:szCs w:val="24"/>
        </w:rPr>
        <w:t xml:space="preserve"> </w:t>
      </w:r>
      <w:proofErr w:type="spellStart"/>
      <w:r w:rsidRPr="00D610D9">
        <w:rPr>
          <w:rFonts w:cs="Times New Roman"/>
          <w:sz w:val="24"/>
          <w:szCs w:val="24"/>
        </w:rPr>
        <w:t>second-stage</w:t>
      </w:r>
      <w:proofErr w:type="spellEnd"/>
      <w:r w:rsidRPr="00D610D9">
        <w:rPr>
          <w:rFonts w:cs="Times New Roman"/>
          <w:sz w:val="24"/>
          <w:szCs w:val="24"/>
        </w:rPr>
        <w:t xml:space="preserve"> </w:t>
      </w:r>
      <w:proofErr w:type="spellStart"/>
      <w:r w:rsidRPr="00D610D9">
        <w:rPr>
          <w:rFonts w:cs="Times New Roman"/>
          <w:sz w:val="24"/>
          <w:szCs w:val="24"/>
        </w:rPr>
        <w:t>report</w:t>
      </w:r>
      <w:proofErr w:type="spellEnd"/>
      <w:r w:rsidRPr="00D610D9">
        <w:rPr>
          <w:rFonts w:cs="Times New Roman"/>
          <w:sz w:val="24"/>
          <w:szCs w:val="24"/>
        </w:rPr>
        <w:t xml:space="preserve"> </w:t>
      </w:r>
      <w:proofErr w:type="spellStart"/>
      <w:r w:rsidRPr="00D610D9">
        <w:rPr>
          <w:rFonts w:cs="Times New Roman"/>
          <w:sz w:val="24"/>
          <w:szCs w:val="24"/>
        </w:rPr>
        <w:t>presents</w:t>
      </w:r>
      <w:proofErr w:type="spellEnd"/>
      <w:r w:rsidRPr="00D610D9">
        <w:rPr>
          <w:rFonts w:cs="Times New Roman"/>
          <w:sz w:val="24"/>
          <w:szCs w:val="24"/>
        </w:rPr>
        <w:t xml:space="preserve"> </w:t>
      </w:r>
      <w:proofErr w:type="spellStart"/>
      <w:r w:rsidRPr="00D610D9">
        <w:rPr>
          <w:rFonts w:cs="Times New Roman"/>
          <w:sz w:val="24"/>
          <w:szCs w:val="24"/>
        </w:rPr>
        <w:t>the</w:t>
      </w:r>
      <w:proofErr w:type="spellEnd"/>
      <w:r w:rsidRPr="00D610D9">
        <w:rPr>
          <w:rFonts w:cs="Times New Roman"/>
          <w:sz w:val="24"/>
          <w:szCs w:val="24"/>
        </w:rPr>
        <w:t xml:space="preserve"> diagnosis and </w:t>
      </w:r>
      <w:proofErr w:type="spellStart"/>
      <w:r w:rsidRPr="00D610D9">
        <w:rPr>
          <w:rFonts w:cs="Times New Roman"/>
          <w:sz w:val="24"/>
          <w:szCs w:val="24"/>
        </w:rPr>
        <w:t>technical-methodological</w:t>
      </w:r>
      <w:proofErr w:type="spellEnd"/>
      <w:r w:rsidRPr="00D610D9">
        <w:rPr>
          <w:rFonts w:cs="Times New Roman"/>
          <w:sz w:val="24"/>
          <w:szCs w:val="24"/>
        </w:rPr>
        <w:t xml:space="preserve"> </w:t>
      </w:r>
      <w:proofErr w:type="spellStart"/>
      <w:r w:rsidRPr="00D610D9">
        <w:rPr>
          <w:rFonts w:cs="Times New Roman"/>
          <w:sz w:val="24"/>
          <w:szCs w:val="24"/>
        </w:rPr>
        <w:t>framework</w:t>
      </w:r>
      <w:proofErr w:type="spellEnd"/>
      <w:r w:rsidRPr="00D610D9">
        <w:rPr>
          <w:rFonts w:cs="Times New Roman"/>
          <w:sz w:val="24"/>
          <w:szCs w:val="24"/>
        </w:rPr>
        <w:t xml:space="preserve"> </w:t>
      </w:r>
      <w:proofErr w:type="spellStart"/>
      <w:r w:rsidRPr="00D610D9">
        <w:rPr>
          <w:rFonts w:cs="Times New Roman"/>
          <w:sz w:val="24"/>
          <w:szCs w:val="24"/>
        </w:rPr>
        <w:t>without</w:t>
      </w:r>
      <w:proofErr w:type="spellEnd"/>
      <w:r w:rsidRPr="00D610D9">
        <w:rPr>
          <w:rFonts w:cs="Times New Roman"/>
          <w:sz w:val="24"/>
          <w:szCs w:val="24"/>
        </w:rPr>
        <w:t xml:space="preserve"> </w:t>
      </w:r>
      <w:proofErr w:type="spellStart"/>
      <w:r w:rsidRPr="00D610D9">
        <w:rPr>
          <w:rFonts w:cs="Times New Roman"/>
          <w:sz w:val="24"/>
          <w:szCs w:val="24"/>
        </w:rPr>
        <w:t>assigning</w:t>
      </w:r>
      <w:proofErr w:type="spellEnd"/>
      <w:r w:rsidRPr="00D610D9">
        <w:rPr>
          <w:rFonts w:cs="Times New Roman"/>
          <w:sz w:val="24"/>
          <w:szCs w:val="24"/>
        </w:rPr>
        <w:t xml:space="preserve"> final </w:t>
      </w:r>
      <w:proofErr w:type="spellStart"/>
      <w:r w:rsidRPr="00D610D9">
        <w:rPr>
          <w:rFonts w:cs="Times New Roman"/>
          <w:sz w:val="24"/>
          <w:szCs w:val="24"/>
        </w:rPr>
        <w:t>outcomes</w:t>
      </w:r>
      <w:proofErr w:type="spellEnd"/>
      <w:r w:rsidRPr="00D610D9">
        <w:rPr>
          <w:rFonts w:cs="Times New Roman"/>
          <w:sz w:val="24"/>
          <w:szCs w:val="24"/>
        </w:rPr>
        <w:t xml:space="preserve"> </w:t>
      </w:r>
      <w:proofErr w:type="spellStart"/>
      <w:r w:rsidRPr="00D610D9">
        <w:rPr>
          <w:rFonts w:cs="Times New Roman"/>
          <w:sz w:val="24"/>
          <w:szCs w:val="24"/>
        </w:rPr>
        <w:t>that</w:t>
      </w:r>
      <w:proofErr w:type="spellEnd"/>
      <w:r w:rsidRPr="00D610D9">
        <w:rPr>
          <w:rFonts w:cs="Times New Roman"/>
          <w:sz w:val="24"/>
          <w:szCs w:val="24"/>
        </w:rPr>
        <w:t xml:space="preserve"> </w:t>
      </w:r>
      <w:proofErr w:type="spellStart"/>
      <w:r w:rsidRPr="00D610D9">
        <w:rPr>
          <w:rFonts w:cs="Times New Roman"/>
          <w:sz w:val="24"/>
          <w:szCs w:val="24"/>
        </w:rPr>
        <w:t>have</w:t>
      </w:r>
      <w:proofErr w:type="spellEnd"/>
      <w:r w:rsidRPr="00D610D9">
        <w:rPr>
          <w:rFonts w:cs="Times New Roman"/>
          <w:sz w:val="24"/>
          <w:szCs w:val="24"/>
        </w:rPr>
        <w:t xml:space="preserve"> </w:t>
      </w:r>
      <w:proofErr w:type="spellStart"/>
      <w:r w:rsidRPr="00D610D9">
        <w:rPr>
          <w:rFonts w:cs="Times New Roman"/>
          <w:sz w:val="24"/>
          <w:szCs w:val="24"/>
        </w:rPr>
        <w:t>not</w:t>
      </w:r>
      <w:proofErr w:type="spellEnd"/>
      <w:r w:rsidRPr="00D610D9">
        <w:rPr>
          <w:rFonts w:cs="Times New Roman"/>
          <w:sz w:val="24"/>
          <w:szCs w:val="24"/>
        </w:rPr>
        <w:t xml:space="preserve"> </w:t>
      </w:r>
      <w:proofErr w:type="spellStart"/>
      <w:r w:rsidRPr="00D610D9">
        <w:rPr>
          <w:rFonts w:cs="Times New Roman"/>
          <w:sz w:val="24"/>
          <w:szCs w:val="24"/>
        </w:rPr>
        <w:t>yet</w:t>
      </w:r>
      <w:proofErr w:type="spellEnd"/>
      <w:r w:rsidRPr="00D610D9">
        <w:rPr>
          <w:rFonts w:cs="Times New Roman"/>
          <w:sz w:val="24"/>
          <w:szCs w:val="24"/>
        </w:rPr>
        <w:t xml:space="preserve"> </w:t>
      </w:r>
      <w:proofErr w:type="spellStart"/>
      <w:r w:rsidRPr="00D610D9">
        <w:rPr>
          <w:rFonts w:cs="Times New Roman"/>
          <w:sz w:val="24"/>
          <w:szCs w:val="24"/>
        </w:rPr>
        <w:t>been</w:t>
      </w:r>
      <w:proofErr w:type="spellEnd"/>
      <w:r w:rsidRPr="00D610D9">
        <w:rPr>
          <w:rFonts w:cs="Times New Roman"/>
          <w:sz w:val="24"/>
          <w:szCs w:val="24"/>
        </w:rPr>
        <w:t xml:space="preserve"> </w:t>
      </w:r>
      <w:proofErr w:type="spellStart"/>
      <w:r w:rsidRPr="00D610D9">
        <w:rPr>
          <w:rFonts w:cs="Times New Roman"/>
          <w:sz w:val="24"/>
          <w:szCs w:val="24"/>
        </w:rPr>
        <w:t>assessed</w:t>
      </w:r>
      <w:proofErr w:type="spellEnd"/>
      <w:r w:rsidRPr="00D610D9">
        <w:rPr>
          <w:rFonts w:cs="Times New Roman"/>
          <w:sz w:val="24"/>
          <w:szCs w:val="24"/>
        </w:rPr>
        <w:t>.</w:t>
      </w:r>
    </w:p>
    <w:p w14:paraId="26BCD478" w14:textId="02096C54" w:rsidR="0063569F" w:rsidRPr="00D610D9" w:rsidRDefault="00301634" w:rsidP="00AD284D">
      <w:pPr>
        <w:spacing w:before="100" w:beforeAutospacing="1" w:after="100" w:afterAutospacing="1"/>
        <w:ind w:firstLine="720"/>
        <w:rPr>
          <w:rFonts w:cs="Times New Roman"/>
          <w:sz w:val="24"/>
          <w:szCs w:val="24"/>
        </w:rPr>
      </w:pPr>
      <w:proofErr w:type="spellStart"/>
      <w:r w:rsidRPr="00D610D9">
        <w:rPr>
          <w:rFonts w:cs="Times New Roman"/>
          <w:i/>
          <w:sz w:val="24"/>
          <w:szCs w:val="24"/>
        </w:rPr>
        <w:t>Keywords</w:t>
      </w:r>
      <w:proofErr w:type="spellEnd"/>
      <w:r w:rsidRPr="00D610D9">
        <w:rPr>
          <w:rFonts w:cs="Times New Roman"/>
          <w:i/>
          <w:sz w:val="24"/>
          <w:szCs w:val="24"/>
        </w:rPr>
        <w:t xml:space="preserve">: </w:t>
      </w:r>
      <w:r w:rsidRPr="00D610D9">
        <w:rPr>
          <w:rFonts w:cs="Times New Roman"/>
          <w:sz w:val="24"/>
          <w:szCs w:val="24"/>
        </w:rPr>
        <w:t xml:space="preserve">STEAM </w:t>
      </w:r>
      <w:proofErr w:type="spellStart"/>
      <w:r w:rsidRPr="00D610D9">
        <w:rPr>
          <w:rFonts w:cs="Times New Roman"/>
          <w:sz w:val="24"/>
          <w:szCs w:val="24"/>
        </w:rPr>
        <w:t>education</w:t>
      </w:r>
      <w:proofErr w:type="spellEnd"/>
      <w:r w:rsidRPr="00D610D9">
        <w:rPr>
          <w:rFonts w:cs="Times New Roman"/>
          <w:sz w:val="24"/>
          <w:szCs w:val="24"/>
        </w:rPr>
        <w:t xml:space="preserve">,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robotics</w:t>
      </w:r>
      <w:proofErr w:type="spellEnd"/>
      <w:r w:rsidRPr="00D610D9">
        <w:rPr>
          <w:rFonts w:cs="Times New Roman"/>
          <w:sz w:val="24"/>
          <w:szCs w:val="24"/>
        </w:rPr>
        <w:t xml:space="preserve">, </w:t>
      </w:r>
      <w:proofErr w:type="spellStart"/>
      <w:r w:rsidRPr="00D610D9">
        <w:rPr>
          <w:rFonts w:cs="Times New Roman"/>
          <w:sz w:val="24"/>
          <w:szCs w:val="24"/>
        </w:rPr>
        <w:t>creativity</w:t>
      </w:r>
      <w:proofErr w:type="spellEnd"/>
      <w:r w:rsidRPr="00D610D9">
        <w:rPr>
          <w:rFonts w:cs="Times New Roman"/>
          <w:sz w:val="24"/>
          <w:szCs w:val="24"/>
        </w:rPr>
        <w:t xml:space="preserve">, </w:t>
      </w:r>
      <w:proofErr w:type="spellStart"/>
      <w:r w:rsidRPr="00D610D9">
        <w:rPr>
          <w:rFonts w:cs="Times New Roman"/>
          <w:sz w:val="24"/>
          <w:szCs w:val="24"/>
        </w:rPr>
        <w:t>Tinkercad</w:t>
      </w:r>
      <w:proofErr w:type="spellEnd"/>
      <w:r w:rsidRPr="00D610D9">
        <w:rPr>
          <w:rFonts w:cs="Times New Roman"/>
          <w:sz w:val="24"/>
          <w:szCs w:val="24"/>
        </w:rPr>
        <w:t xml:space="preserve">, 3D </w:t>
      </w:r>
      <w:proofErr w:type="spellStart"/>
      <w:r w:rsidRPr="00D610D9">
        <w:rPr>
          <w:rFonts w:cs="Times New Roman"/>
          <w:sz w:val="24"/>
          <w:szCs w:val="24"/>
        </w:rPr>
        <w:t>printing</w:t>
      </w:r>
      <w:proofErr w:type="spellEnd"/>
      <w:r w:rsidRPr="00D610D9">
        <w:rPr>
          <w:rFonts w:cs="Times New Roman"/>
          <w:sz w:val="24"/>
          <w:szCs w:val="24"/>
        </w:rPr>
        <w:t xml:space="preserve">, </w:t>
      </w:r>
      <w:proofErr w:type="spellStart"/>
      <w:r w:rsidRPr="00D610D9">
        <w:rPr>
          <w:rFonts w:cs="Times New Roman"/>
          <w:sz w:val="24"/>
          <w:szCs w:val="24"/>
        </w:rPr>
        <w:t>recyclable</w:t>
      </w:r>
      <w:proofErr w:type="spellEnd"/>
      <w:r w:rsidRPr="00D610D9">
        <w:rPr>
          <w:rFonts w:cs="Times New Roman"/>
          <w:sz w:val="24"/>
          <w:szCs w:val="24"/>
        </w:rPr>
        <w:t xml:space="preserve"> </w:t>
      </w:r>
      <w:proofErr w:type="spellStart"/>
      <w:r w:rsidRPr="00D610D9">
        <w:rPr>
          <w:rFonts w:cs="Times New Roman"/>
          <w:sz w:val="24"/>
          <w:szCs w:val="24"/>
        </w:rPr>
        <w:t>materials</w:t>
      </w:r>
      <w:proofErr w:type="spellEnd"/>
      <w:r w:rsidRPr="00D610D9">
        <w:rPr>
          <w:rFonts w:cs="Times New Roman"/>
          <w:sz w:val="24"/>
          <w:szCs w:val="24"/>
        </w:rPr>
        <w:t xml:space="preserve">, </w:t>
      </w:r>
      <w:proofErr w:type="spellStart"/>
      <w:r w:rsidRPr="00D610D9">
        <w:rPr>
          <w:rFonts w:cs="Times New Roman"/>
          <w:sz w:val="24"/>
          <w:szCs w:val="24"/>
        </w:rPr>
        <w:t>computational</w:t>
      </w:r>
      <w:proofErr w:type="spellEnd"/>
      <w:r w:rsidRPr="00D610D9">
        <w:rPr>
          <w:rFonts w:cs="Times New Roman"/>
          <w:sz w:val="24"/>
          <w:szCs w:val="24"/>
        </w:rPr>
        <w:t xml:space="preserve"> </w:t>
      </w:r>
      <w:proofErr w:type="spellStart"/>
      <w:r w:rsidRPr="00D610D9">
        <w:rPr>
          <w:rFonts w:cs="Times New Roman"/>
          <w:sz w:val="24"/>
          <w:szCs w:val="24"/>
        </w:rPr>
        <w:t>thinking</w:t>
      </w:r>
      <w:proofErr w:type="spellEnd"/>
      <w:r w:rsidRPr="00D610D9">
        <w:rPr>
          <w:rFonts w:cs="Times New Roman"/>
          <w:sz w:val="24"/>
          <w:szCs w:val="24"/>
        </w:rPr>
        <w:t>.</w:t>
      </w:r>
    </w:p>
    <w:p w14:paraId="352FC820" w14:textId="77777777" w:rsidR="0063569F" w:rsidRPr="00D610D9" w:rsidRDefault="00301634" w:rsidP="00AD284D">
      <w:pPr>
        <w:spacing w:before="100" w:beforeAutospacing="1" w:after="100" w:afterAutospacing="1"/>
        <w:rPr>
          <w:rFonts w:cs="Times New Roman"/>
          <w:sz w:val="24"/>
          <w:szCs w:val="24"/>
        </w:rPr>
      </w:pPr>
      <w:r w:rsidRPr="00D610D9">
        <w:rPr>
          <w:rFonts w:cs="Times New Roman"/>
          <w:sz w:val="24"/>
          <w:szCs w:val="24"/>
        </w:rPr>
        <w:br w:type="page"/>
      </w:r>
    </w:p>
    <w:p w14:paraId="548C64BD" w14:textId="77777777" w:rsidR="0063569F" w:rsidRPr="00D610D9" w:rsidRDefault="00301634" w:rsidP="00AD284D">
      <w:pPr>
        <w:pStyle w:val="Ttulo1"/>
        <w:spacing w:before="100" w:beforeAutospacing="1" w:after="100" w:afterAutospacing="1"/>
        <w:jc w:val="center"/>
        <w:rPr>
          <w:rFonts w:ascii="Times New Roman" w:hAnsi="Times New Roman" w:cs="Times New Roman"/>
          <w:sz w:val="24"/>
          <w:szCs w:val="24"/>
        </w:rPr>
      </w:pPr>
      <w:bookmarkStart w:id="2" w:name="_Toc241835016"/>
      <w:r w:rsidRPr="00D610D9">
        <w:rPr>
          <w:rFonts w:ascii="Times New Roman" w:hAnsi="Times New Roman" w:cs="Times New Roman"/>
          <w:sz w:val="24"/>
          <w:szCs w:val="24"/>
        </w:rPr>
        <w:lastRenderedPageBreak/>
        <w:t>1. Introducción, observación en terreno y contexto regional</w:t>
      </w:r>
      <w:bookmarkEnd w:id="2"/>
    </w:p>
    <w:p w14:paraId="29017E67"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3" w:name="_Toc241835017"/>
      <w:r w:rsidRPr="00D610D9">
        <w:rPr>
          <w:rFonts w:ascii="Times New Roman" w:hAnsi="Times New Roman" w:cs="Times New Roman"/>
          <w:sz w:val="24"/>
          <w:szCs w:val="24"/>
        </w:rPr>
        <w:t>1.1 Introducción</w:t>
      </w:r>
      <w:bookmarkEnd w:id="3"/>
    </w:p>
    <w:p w14:paraId="395B03CB"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La formación centrada en la ciencia, la tecnología, la ingeniería, las artes y las matemáticas, STEAM, procura articular saberes que con frecuencia se enseñan de forma separada y llevarlos a situaciones de diseño, exploración y solución de problemas; con este enfoque, el valor pedagógico no recae únicamente en el producto final, sino en el proceso mediante el que el estudiante observa, plantea ideas, construye, prueba y ajusta sus propuestas (</w:t>
      </w:r>
      <w:proofErr w:type="spellStart"/>
      <w:r w:rsidRPr="00D610D9">
        <w:rPr>
          <w:rFonts w:cs="Times New Roman"/>
          <w:sz w:val="24"/>
          <w:szCs w:val="24"/>
        </w:rPr>
        <w:t>Perignat</w:t>
      </w:r>
      <w:proofErr w:type="spellEnd"/>
      <w:r w:rsidRPr="00D610D9">
        <w:rPr>
          <w:rFonts w:cs="Times New Roman"/>
          <w:sz w:val="24"/>
          <w:szCs w:val="24"/>
        </w:rPr>
        <w:t xml:space="preserve"> &amp; Katz-</w:t>
      </w:r>
      <w:proofErr w:type="spellStart"/>
      <w:r w:rsidRPr="00D610D9">
        <w:rPr>
          <w:rFonts w:cs="Times New Roman"/>
          <w:sz w:val="24"/>
          <w:szCs w:val="24"/>
        </w:rPr>
        <w:t>Buonincontro</w:t>
      </w:r>
      <w:proofErr w:type="spellEnd"/>
      <w:r w:rsidRPr="00D610D9">
        <w:rPr>
          <w:rFonts w:cs="Times New Roman"/>
          <w:sz w:val="24"/>
          <w:szCs w:val="24"/>
        </w:rPr>
        <w:t>, 2019).</w:t>
      </w:r>
    </w:p>
    <w:p w14:paraId="73AD5C6F"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La robótica educativa constituye una vía para integrar aprendizaje tecnológico, creatividad, experimentación y trabajo colaborativo, puesto que su alcance está ligado al diseño pedagógico, a la participación activa del estudiante y a la relación entre las actividades propuestas y los objetivos de aprendizaje, más que a la simple disponibilidad de dispositivos sofisticados (Alimisis, 2013; Atman Uslu et al., 2023; Ouyang &amp; Xu, 2024); desde el construccionismo, elaborar objetos ayuda a expresar ideas, discutirlas y modificarlas durante la experiencia (Papert, 1980).</w:t>
      </w:r>
    </w:p>
    <w:p w14:paraId="5CBFF86C"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El proyecto adopta una forma accesible de acercar la robótica, mediante prototipos elaborados con materiales reciclables, componentes sencillos alimentados por baterías, modelado en Tinkercad y fabricación selectiva de piezas con impresión 3D; con esta combinación se busca que los participantes reconozcan el vínculo entre la idea, el boceto, el modelo digital, el objeto físico y los ajustes durante su mejora.</w:t>
      </w:r>
    </w:p>
    <w:p w14:paraId="4BAA28DE"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El proyecto reúne a 30 niños de 9 a 14 años dentro de un proceso formativo semestral ofrecido por una fundación en la Universidad Pontificia Bolivariana, seccional Montería; la intervención inició el 24 de julio de 2026 y se extenderá hasta el 30 de octubre de 2026, mientras que este segundo corte registra la línea base, la organización de la intervención y los mecanismos previstos para su seguimiento, dejando la evaluación final para el cierre del proceso formativo.</w:t>
      </w:r>
    </w:p>
    <w:p w14:paraId="59EE9A1F"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4" w:name="_Toc241835018"/>
      <w:r w:rsidRPr="00D610D9">
        <w:rPr>
          <w:rFonts w:ascii="Times New Roman" w:hAnsi="Times New Roman" w:cs="Times New Roman"/>
          <w:sz w:val="24"/>
          <w:szCs w:val="24"/>
        </w:rPr>
        <w:lastRenderedPageBreak/>
        <w:t>1.2 Observación en terreno y contexto del grupo</w:t>
      </w:r>
      <w:bookmarkEnd w:id="4"/>
    </w:p>
    <w:p w14:paraId="319B906C"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Durante las primeras clases se observó una experiencia previa diversa; varios participantes desconocían conceptos básicos de robótica y no vinculaban la construcción de robots con materiales reciclables, diseño digital o fabricación aditiva; la observación inicial se acompañó de una encuesta diagnóstica, por lo cual la interpretación del contexto no depende de una valoración aislada del formador.</w:t>
      </w:r>
    </w:p>
    <w:p w14:paraId="38004E0F"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t>Tabla 1</w:t>
      </w:r>
    </w:p>
    <w:p w14:paraId="7EBF7295"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Sistematización de la observación inicial del proceso formativo</w:t>
      </w:r>
    </w:p>
    <w:tbl>
      <w:tblPr>
        <w:tblStyle w:val="Tablanormal2"/>
        <w:tblW w:w="10173" w:type="dxa"/>
        <w:tblLayout w:type="fixed"/>
        <w:tblLook w:val="04A0" w:firstRow="1" w:lastRow="0" w:firstColumn="1" w:lastColumn="0" w:noHBand="0" w:noVBand="1"/>
      </w:tblPr>
      <w:tblGrid>
        <w:gridCol w:w="1809"/>
        <w:gridCol w:w="4087"/>
        <w:gridCol w:w="4277"/>
      </w:tblGrid>
      <w:tr w:rsidR="0063569F" w:rsidRPr="00D610D9" w14:paraId="1ED6C822" w14:textId="77777777" w:rsidTr="00D610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19BB5DE"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Aspecto</w:t>
            </w:r>
          </w:p>
        </w:tc>
        <w:tc>
          <w:tcPr>
            <w:tcW w:w="4087" w:type="dxa"/>
          </w:tcPr>
          <w:p w14:paraId="1D9CC351" w14:textId="77777777" w:rsidR="0063569F" w:rsidRPr="00D610D9"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Evidencia disponible</w:t>
            </w:r>
          </w:p>
        </w:tc>
        <w:tc>
          <w:tcPr>
            <w:tcW w:w="4277" w:type="dxa"/>
          </w:tcPr>
          <w:p w14:paraId="21FDC0B6" w14:textId="77777777" w:rsidR="0063569F" w:rsidRPr="00D610D9"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Implicación para el diseño</w:t>
            </w:r>
          </w:p>
        </w:tc>
      </w:tr>
      <w:tr w:rsidR="0063569F" w:rsidRPr="00D610D9" w14:paraId="77313160" w14:textId="77777777" w:rsidTr="00D61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0C874CD"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Experiencia previa en robótica</w:t>
            </w:r>
          </w:p>
        </w:tc>
        <w:tc>
          <w:tcPr>
            <w:tcW w:w="4087" w:type="dxa"/>
          </w:tcPr>
          <w:p w14:paraId="1535BC02"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Las respuestas diagnósticas muestran niveles distintos de exposición previa.</w:t>
            </w:r>
          </w:p>
        </w:tc>
        <w:tc>
          <w:tcPr>
            <w:tcW w:w="4277" w:type="dxa"/>
          </w:tcPr>
          <w:p w14:paraId="497A62E8"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Iniciar con actividades introductorias y permitir rutas de apoyo diferenciadas.</w:t>
            </w:r>
          </w:p>
        </w:tc>
      </w:tr>
      <w:tr w:rsidR="0063569F" w:rsidRPr="00D610D9" w14:paraId="63EBE1F2" w14:textId="77777777" w:rsidTr="00D610D9">
        <w:tc>
          <w:tcPr>
            <w:cnfStyle w:val="001000000000" w:firstRow="0" w:lastRow="0" w:firstColumn="1" w:lastColumn="0" w:oddVBand="0" w:evenVBand="0" w:oddHBand="0" w:evenHBand="0" w:firstRowFirstColumn="0" w:firstRowLastColumn="0" w:lastRowFirstColumn="0" w:lastRowLastColumn="0"/>
            <w:tcW w:w="1809" w:type="dxa"/>
          </w:tcPr>
          <w:p w14:paraId="35401A93"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Relación entre robótica y materiales cotidianos</w:t>
            </w:r>
          </w:p>
        </w:tc>
        <w:tc>
          <w:tcPr>
            <w:tcW w:w="4087" w:type="dxa"/>
          </w:tcPr>
          <w:p w14:paraId="7748460D"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En las primeras clases se observó que algunos niños no asociaban prototipos con materiales reciclables.</w:t>
            </w:r>
          </w:p>
        </w:tc>
        <w:tc>
          <w:tcPr>
            <w:tcW w:w="4277" w:type="dxa"/>
          </w:tcPr>
          <w:p w14:paraId="2AB459F5"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Incorporar retos de construcción de bajo costo antes de aumentar la complejidad.</w:t>
            </w:r>
          </w:p>
        </w:tc>
      </w:tr>
      <w:tr w:rsidR="0063569F" w:rsidRPr="00D610D9" w14:paraId="2BBBFCBA" w14:textId="77777777" w:rsidTr="00D61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B47E7DD"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Modelado y fabricación digital</w:t>
            </w:r>
          </w:p>
        </w:tc>
        <w:tc>
          <w:tcPr>
            <w:tcW w:w="4087" w:type="dxa"/>
          </w:tcPr>
          <w:p w14:paraId="4096F927"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Se identificó poco acercamiento previo a Tinkercad e impresión 3D.</w:t>
            </w:r>
          </w:p>
        </w:tc>
        <w:tc>
          <w:tcPr>
            <w:tcW w:w="4277" w:type="dxa"/>
          </w:tcPr>
          <w:p w14:paraId="7AE12E59"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Introducir el flujo boceto → modelo digital → pieza o prototipo de manera gradual.</w:t>
            </w:r>
          </w:p>
        </w:tc>
      </w:tr>
      <w:tr w:rsidR="0063569F" w:rsidRPr="00D610D9" w14:paraId="34F426B0" w14:textId="77777777" w:rsidTr="00D610D9">
        <w:tc>
          <w:tcPr>
            <w:cnfStyle w:val="001000000000" w:firstRow="0" w:lastRow="0" w:firstColumn="1" w:lastColumn="0" w:oddVBand="0" w:evenVBand="0" w:oddHBand="0" w:evenHBand="0" w:firstRowFirstColumn="0" w:firstRowLastColumn="0" w:lastRowFirstColumn="0" w:lastRowLastColumn="0"/>
            <w:tcW w:w="1809" w:type="dxa"/>
          </w:tcPr>
          <w:p w14:paraId="65DB30BA"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Trabajo por proyectos</w:t>
            </w:r>
          </w:p>
        </w:tc>
        <w:tc>
          <w:tcPr>
            <w:tcW w:w="4087" w:type="dxa"/>
          </w:tcPr>
          <w:p w14:paraId="24E94283"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El diagnóstico muestra que parte del grupo ya participa en proyectos o experimentos en equipo.</w:t>
            </w:r>
          </w:p>
        </w:tc>
        <w:tc>
          <w:tcPr>
            <w:tcW w:w="4277" w:type="dxa"/>
          </w:tcPr>
          <w:p w14:paraId="23A9677F"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Aprovechar el aprendizaje colaborativo, con roles simples y retroalimentación entre pares.</w:t>
            </w:r>
          </w:p>
        </w:tc>
      </w:tr>
    </w:tbl>
    <w:p w14:paraId="157D0695" w14:textId="02818C1F" w:rsidR="0063569F" w:rsidRPr="00D610D9" w:rsidRDefault="00D610D9" w:rsidP="00AD284D">
      <w:pPr>
        <w:spacing w:before="100" w:beforeAutospacing="1" w:after="100" w:afterAutospacing="1"/>
        <w:jc w:val="both"/>
        <w:rPr>
          <w:rFonts w:cs="Times New Roman"/>
          <w:sz w:val="24"/>
          <w:szCs w:val="24"/>
        </w:rPr>
      </w:pPr>
      <w:r w:rsidRPr="00D610D9">
        <w:rPr>
          <w:rFonts w:cs="Times New Roman"/>
          <w:i/>
          <w:sz w:val="24"/>
          <w:szCs w:val="24"/>
        </w:rPr>
        <w:t xml:space="preserve">Nota. Elaboración propia </w:t>
      </w:r>
    </w:p>
    <w:p w14:paraId="78723108"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5" w:name="_Toc241835019"/>
      <w:r w:rsidRPr="00D610D9">
        <w:rPr>
          <w:rFonts w:ascii="Times New Roman" w:hAnsi="Times New Roman" w:cs="Times New Roman"/>
          <w:sz w:val="24"/>
          <w:szCs w:val="24"/>
        </w:rPr>
        <w:t>1.3 Diagnóstico cuantitativo</w:t>
      </w:r>
      <w:bookmarkEnd w:id="5"/>
    </w:p>
    <w:p w14:paraId="4FCFF4DE" w14:textId="77777777" w:rsidR="0063569F"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 xml:space="preserve">Se realizó una encuesta a 16 participantes, correspondientes al 53,33 % de los 30 niños vinculados al proyecto; el instrumento reunió tres preguntas: experiencia previa en clases de </w:t>
      </w:r>
      <w:r w:rsidRPr="00D610D9">
        <w:rPr>
          <w:rFonts w:cs="Times New Roman"/>
          <w:sz w:val="24"/>
          <w:szCs w:val="24"/>
        </w:rPr>
        <w:lastRenderedPageBreak/>
        <w:t>robótica, presencia de actividades de construcción o programación de robots en el colegio y frecuencia de proyectos o experimentos para resolver problemas en equipo; los resultados conforman una línea base descriptiva del grupo encuestado y no una medición del impacto de la intervención.</w:t>
      </w:r>
    </w:p>
    <w:p w14:paraId="465F5D7B" w14:textId="77777777" w:rsidR="00D610D9" w:rsidRPr="00D610D9" w:rsidRDefault="00D610D9" w:rsidP="00AD284D">
      <w:pPr>
        <w:spacing w:before="100" w:beforeAutospacing="1" w:after="100" w:afterAutospacing="1"/>
        <w:ind w:firstLine="720"/>
        <w:rPr>
          <w:rFonts w:cs="Times New Roman"/>
          <w:sz w:val="24"/>
          <w:szCs w:val="24"/>
        </w:rPr>
      </w:pPr>
      <w:r w:rsidRPr="00D610D9">
        <w:rPr>
          <w:rFonts w:cs="Times New Roman"/>
          <w:sz w:val="24"/>
          <w:szCs w:val="24"/>
        </w:rPr>
        <w:t>Los resultados indican que 9 de 16 participantes, correspondientes al 56,25 %, no habían participado anteriormente en una clase de robótica; dentro del entorno escolar, únicamente 3 participantes, 18,75 %, señalaron que en sus colegios se desarrollan actividades de construcción o programación de robots; 9 respondieron que no y 4 no lo sabían; la tercera pregunta evidencia una base potencial para el trabajo colaborativo: 7 participantes señalaron que siempre realizan proyectos o experimentos para resolver problemas en equipo, 5 indicaron “algunas veces” y 4 “nunca”.</w:t>
      </w:r>
    </w:p>
    <w:p w14:paraId="77F1D750"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t>Tabla 2</w:t>
      </w:r>
    </w:p>
    <w:p w14:paraId="13DE2322"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Resultados de la encuesta diagnóstica aplicada a 16 participantes</w:t>
      </w:r>
    </w:p>
    <w:tbl>
      <w:tblPr>
        <w:tblStyle w:val="Tablanormal2"/>
        <w:tblW w:w="9525" w:type="dxa"/>
        <w:tblLayout w:type="fixed"/>
        <w:tblLook w:val="06A0" w:firstRow="1" w:lastRow="0" w:firstColumn="1" w:lastColumn="0" w:noHBand="1" w:noVBand="1"/>
      </w:tblPr>
      <w:tblGrid>
        <w:gridCol w:w="4928"/>
        <w:gridCol w:w="1309"/>
        <w:gridCol w:w="1474"/>
        <w:gridCol w:w="1814"/>
      </w:tblGrid>
      <w:tr w:rsidR="0063569F" w:rsidRPr="00D610D9" w14:paraId="1FEE4165" w14:textId="77777777" w:rsidTr="00D610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tcPr>
          <w:p w14:paraId="4BF6879F"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Variable</w:t>
            </w:r>
          </w:p>
        </w:tc>
        <w:tc>
          <w:tcPr>
            <w:tcW w:w="1309" w:type="dxa"/>
          </w:tcPr>
          <w:p w14:paraId="4BBDC869" w14:textId="77777777" w:rsidR="0063569F" w:rsidRPr="00D610D9"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Respuesta</w:t>
            </w:r>
          </w:p>
        </w:tc>
        <w:tc>
          <w:tcPr>
            <w:tcW w:w="1474" w:type="dxa"/>
          </w:tcPr>
          <w:p w14:paraId="4ABE4254" w14:textId="77777777" w:rsidR="0063569F" w:rsidRPr="00D610D9"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Frecuencia</w:t>
            </w:r>
          </w:p>
        </w:tc>
        <w:tc>
          <w:tcPr>
            <w:tcW w:w="1814" w:type="dxa"/>
          </w:tcPr>
          <w:p w14:paraId="000376B9" w14:textId="77777777" w:rsidR="0063569F" w:rsidRPr="00D610D9"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Porcentaje</w:t>
            </w:r>
          </w:p>
        </w:tc>
      </w:tr>
      <w:tr w:rsidR="0063569F" w:rsidRPr="00D610D9" w14:paraId="2CB901FE" w14:textId="77777777" w:rsidTr="00D610D9">
        <w:tc>
          <w:tcPr>
            <w:cnfStyle w:val="001000000000" w:firstRow="0" w:lastRow="0" w:firstColumn="1" w:lastColumn="0" w:oddVBand="0" w:evenVBand="0" w:oddHBand="0" w:evenHBand="0" w:firstRowFirstColumn="0" w:firstRowLastColumn="0" w:lastRowFirstColumn="0" w:lastRowLastColumn="0"/>
            <w:tcW w:w="4928" w:type="dxa"/>
          </w:tcPr>
          <w:p w14:paraId="124F7D49"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Participación previa en una clase de robótica</w:t>
            </w:r>
          </w:p>
        </w:tc>
        <w:tc>
          <w:tcPr>
            <w:tcW w:w="1309" w:type="dxa"/>
          </w:tcPr>
          <w:p w14:paraId="0E8626A9"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Sí</w:t>
            </w:r>
          </w:p>
        </w:tc>
        <w:tc>
          <w:tcPr>
            <w:tcW w:w="1474" w:type="dxa"/>
          </w:tcPr>
          <w:p w14:paraId="4B85E804"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7</w:t>
            </w:r>
          </w:p>
        </w:tc>
        <w:tc>
          <w:tcPr>
            <w:tcW w:w="1814" w:type="dxa"/>
          </w:tcPr>
          <w:p w14:paraId="6B22AFA3"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43,75 %</w:t>
            </w:r>
          </w:p>
        </w:tc>
      </w:tr>
      <w:tr w:rsidR="0063569F" w:rsidRPr="00D610D9" w14:paraId="051048F9" w14:textId="77777777" w:rsidTr="00D610D9">
        <w:tc>
          <w:tcPr>
            <w:cnfStyle w:val="001000000000" w:firstRow="0" w:lastRow="0" w:firstColumn="1" w:lastColumn="0" w:oddVBand="0" w:evenVBand="0" w:oddHBand="0" w:evenHBand="0" w:firstRowFirstColumn="0" w:firstRowLastColumn="0" w:lastRowFirstColumn="0" w:lastRowLastColumn="0"/>
            <w:tcW w:w="4928" w:type="dxa"/>
          </w:tcPr>
          <w:p w14:paraId="508E37D4"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Participación previa en una clase de robótica</w:t>
            </w:r>
          </w:p>
        </w:tc>
        <w:tc>
          <w:tcPr>
            <w:tcW w:w="1309" w:type="dxa"/>
          </w:tcPr>
          <w:p w14:paraId="7B008F96"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No</w:t>
            </w:r>
          </w:p>
        </w:tc>
        <w:tc>
          <w:tcPr>
            <w:tcW w:w="1474" w:type="dxa"/>
          </w:tcPr>
          <w:p w14:paraId="5F9169F2"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9</w:t>
            </w:r>
          </w:p>
        </w:tc>
        <w:tc>
          <w:tcPr>
            <w:tcW w:w="1814" w:type="dxa"/>
          </w:tcPr>
          <w:p w14:paraId="689A5DE0"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56,25 %</w:t>
            </w:r>
          </w:p>
        </w:tc>
      </w:tr>
      <w:tr w:rsidR="0063569F" w:rsidRPr="00D610D9" w14:paraId="3EBD1502" w14:textId="77777777" w:rsidTr="00D610D9">
        <w:tc>
          <w:tcPr>
            <w:cnfStyle w:val="001000000000" w:firstRow="0" w:lastRow="0" w:firstColumn="1" w:lastColumn="0" w:oddVBand="0" w:evenVBand="0" w:oddHBand="0" w:evenHBand="0" w:firstRowFirstColumn="0" w:firstRowLastColumn="0" w:lastRowFirstColumn="0" w:lastRowLastColumn="0"/>
            <w:tcW w:w="4928" w:type="dxa"/>
          </w:tcPr>
          <w:p w14:paraId="5CCC2FD4"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En el colegio construyen o programan robots</w:t>
            </w:r>
          </w:p>
        </w:tc>
        <w:tc>
          <w:tcPr>
            <w:tcW w:w="1309" w:type="dxa"/>
          </w:tcPr>
          <w:p w14:paraId="2053BAC6"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Sí</w:t>
            </w:r>
          </w:p>
        </w:tc>
        <w:tc>
          <w:tcPr>
            <w:tcW w:w="1474" w:type="dxa"/>
          </w:tcPr>
          <w:p w14:paraId="473100D7"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3</w:t>
            </w:r>
          </w:p>
        </w:tc>
        <w:tc>
          <w:tcPr>
            <w:tcW w:w="1814" w:type="dxa"/>
          </w:tcPr>
          <w:p w14:paraId="3DFA19D0"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18,75 %</w:t>
            </w:r>
          </w:p>
        </w:tc>
      </w:tr>
      <w:tr w:rsidR="0063569F" w:rsidRPr="00D610D9" w14:paraId="7C56A2FC" w14:textId="77777777" w:rsidTr="00D610D9">
        <w:tc>
          <w:tcPr>
            <w:cnfStyle w:val="001000000000" w:firstRow="0" w:lastRow="0" w:firstColumn="1" w:lastColumn="0" w:oddVBand="0" w:evenVBand="0" w:oddHBand="0" w:evenHBand="0" w:firstRowFirstColumn="0" w:firstRowLastColumn="0" w:lastRowFirstColumn="0" w:lastRowLastColumn="0"/>
            <w:tcW w:w="4928" w:type="dxa"/>
          </w:tcPr>
          <w:p w14:paraId="76DBBC66"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En el colegio construyen o programan robots</w:t>
            </w:r>
          </w:p>
        </w:tc>
        <w:tc>
          <w:tcPr>
            <w:tcW w:w="1309" w:type="dxa"/>
          </w:tcPr>
          <w:p w14:paraId="66D78A9D"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No</w:t>
            </w:r>
          </w:p>
        </w:tc>
        <w:tc>
          <w:tcPr>
            <w:tcW w:w="1474" w:type="dxa"/>
          </w:tcPr>
          <w:p w14:paraId="75EDA916"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9</w:t>
            </w:r>
          </w:p>
        </w:tc>
        <w:tc>
          <w:tcPr>
            <w:tcW w:w="1814" w:type="dxa"/>
          </w:tcPr>
          <w:p w14:paraId="397C9B17"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56,25 %</w:t>
            </w:r>
          </w:p>
        </w:tc>
      </w:tr>
      <w:tr w:rsidR="0063569F" w:rsidRPr="00D610D9" w14:paraId="31A7E8B6" w14:textId="77777777" w:rsidTr="00D610D9">
        <w:tc>
          <w:tcPr>
            <w:cnfStyle w:val="001000000000" w:firstRow="0" w:lastRow="0" w:firstColumn="1" w:lastColumn="0" w:oddVBand="0" w:evenVBand="0" w:oddHBand="0" w:evenHBand="0" w:firstRowFirstColumn="0" w:firstRowLastColumn="0" w:lastRowFirstColumn="0" w:lastRowLastColumn="0"/>
            <w:tcW w:w="4928" w:type="dxa"/>
          </w:tcPr>
          <w:p w14:paraId="22B79163"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En el colegio construyen o programan robots</w:t>
            </w:r>
          </w:p>
        </w:tc>
        <w:tc>
          <w:tcPr>
            <w:tcW w:w="1309" w:type="dxa"/>
          </w:tcPr>
          <w:p w14:paraId="775155E8"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No sabe</w:t>
            </w:r>
          </w:p>
        </w:tc>
        <w:tc>
          <w:tcPr>
            <w:tcW w:w="1474" w:type="dxa"/>
          </w:tcPr>
          <w:p w14:paraId="0659A869"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4</w:t>
            </w:r>
          </w:p>
        </w:tc>
        <w:tc>
          <w:tcPr>
            <w:tcW w:w="1814" w:type="dxa"/>
          </w:tcPr>
          <w:p w14:paraId="389E72D3"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25,00 %</w:t>
            </w:r>
          </w:p>
        </w:tc>
      </w:tr>
      <w:tr w:rsidR="0063569F" w:rsidRPr="00D610D9" w14:paraId="08EBBCC3" w14:textId="77777777" w:rsidTr="00D610D9">
        <w:tc>
          <w:tcPr>
            <w:cnfStyle w:val="001000000000" w:firstRow="0" w:lastRow="0" w:firstColumn="1" w:lastColumn="0" w:oddVBand="0" w:evenVBand="0" w:oddHBand="0" w:evenHBand="0" w:firstRowFirstColumn="0" w:firstRowLastColumn="0" w:lastRowFirstColumn="0" w:lastRowLastColumn="0"/>
            <w:tcW w:w="4928" w:type="dxa"/>
          </w:tcPr>
          <w:p w14:paraId="119762B7"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Proyectos o experimentos para resolver problemas en equipo</w:t>
            </w:r>
          </w:p>
        </w:tc>
        <w:tc>
          <w:tcPr>
            <w:tcW w:w="1309" w:type="dxa"/>
          </w:tcPr>
          <w:p w14:paraId="77B2BCBA"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Siempre</w:t>
            </w:r>
          </w:p>
        </w:tc>
        <w:tc>
          <w:tcPr>
            <w:tcW w:w="1474" w:type="dxa"/>
          </w:tcPr>
          <w:p w14:paraId="1EFF18E5"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7</w:t>
            </w:r>
          </w:p>
        </w:tc>
        <w:tc>
          <w:tcPr>
            <w:tcW w:w="1814" w:type="dxa"/>
          </w:tcPr>
          <w:p w14:paraId="3B6ABD44"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43,75 %</w:t>
            </w:r>
          </w:p>
        </w:tc>
      </w:tr>
      <w:tr w:rsidR="0063569F" w:rsidRPr="00D610D9" w14:paraId="54077D2F" w14:textId="77777777" w:rsidTr="00D610D9">
        <w:trPr>
          <w:trHeight w:val="116"/>
        </w:trPr>
        <w:tc>
          <w:tcPr>
            <w:cnfStyle w:val="001000000000" w:firstRow="0" w:lastRow="0" w:firstColumn="1" w:lastColumn="0" w:oddVBand="0" w:evenVBand="0" w:oddHBand="0" w:evenHBand="0" w:firstRowFirstColumn="0" w:firstRowLastColumn="0" w:lastRowFirstColumn="0" w:lastRowLastColumn="0"/>
            <w:tcW w:w="4928" w:type="dxa"/>
          </w:tcPr>
          <w:p w14:paraId="56B53D43"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Proyectos o experimentos para resolver problemas en equipo</w:t>
            </w:r>
          </w:p>
        </w:tc>
        <w:tc>
          <w:tcPr>
            <w:tcW w:w="1309" w:type="dxa"/>
          </w:tcPr>
          <w:p w14:paraId="01FC0491"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Algunas veces</w:t>
            </w:r>
          </w:p>
        </w:tc>
        <w:tc>
          <w:tcPr>
            <w:tcW w:w="1474" w:type="dxa"/>
          </w:tcPr>
          <w:p w14:paraId="3C47DE41"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5</w:t>
            </w:r>
          </w:p>
        </w:tc>
        <w:tc>
          <w:tcPr>
            <w:tcW w:w="1814" w:type="dxa"/>
          </w:tcPr>
          <w:p w14:paraId="2C264A92"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31,25 %</w:t>
            </w:r>
          </w:p>
        </w:tc>
      </w:tr>
      <w:tr w:rsidR="0063569F" w:rsidRPr="00D610D9" w14:paraId="6092DFE1" w14:textId="77777777" w:rsidTr="00D610D9">
        <w:tc>
          <w:tcPr>
            <w:cnfStyle w:val="001000000000" w:firstRow="0" w:lastRow="0" w:firstColumn="1" w:lastColumn="0" w:oddVBand="0" w:evenVBand="0" w:oddHBand="0" w:evenHBand="0" w:firstRowFirstColumn="0" w:firstRowLastColumn="0" w:lastRowFirstColumn="0" w:lastRowLastColumn="0"/>
            <w:tcW w:w="4928" w:type="dxa"/>
          </w:tcPr>
          <w:p w14:paraId="3E5A4C1E"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Proyectos o experimentos para resolver problemas en equipo</w:t>
            </w:r>
          </w:p>
        </w:tc>
        <w:tc>
          <w:tcPr>
            <w:tcW w:w="1309" w:type="dxa"/>
          </w:tcPr>
          <w:p w14:paraId="2926DEC9"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Nunca</w:t>
            </w:r>
          </w:p>
        </w:tc>
        <w:tc>
          <w:tcPr>
            <w:tcW w:w="1474" w:type="dxa"/>
          </w:tcPr>
          <w:p w14:paraId="533D8E39"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4</w:t>
            </w:r>
          </w:p>
        </w:tc>
        <w:tc>
          <w:tcPr>
            <w:tcW w:w="1814" w:type="dxa"/>
          </w:tcPr>
          <w:p w14:paraId="7B860C4D"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25,00 %</w:t>
            </w:r>
          </w:p>
        </w:tc>
      </w:tr>
    </w:tbl>
    <w:p w14:paraId="442ADA39" w14:textId="77777777" w:rsidR="00D610D9" w:rsidRPr="00D610D9" w:rsidRDefault="00D610D9" w:rsidP="00AD284D">
      <w:pPr>
        <w:spacing w:before="100" w:beforeAutospacing="1" w:after="100" w:afterAutospacing="1"/>
        <w:jc w:val="both"/>
        <w:rPr>
          <w:rFonts w:cs="Times New Roman"/>
          <w:sz w:val="24"/>
          <w:szCs w:val="24"/>
        </w:rPr>
      </w:pPr>
      <w:r w:rsidRPr="00D610D9">
        <w:rPr>
          <w:rFonts w:cs="Times New Roman"/>
          <w:i/>
          <w:sz w:val="24"/>
          <w:szCs w:val="24"/>
        </w:rPr>
        <w:t xml:space="preserve">Nota. Elaboración propia </w:t>
      </w:r>
    </w:p>
    <w:p w14:paraId="0A95A044" w14:textId="77777777" w:rsidR="0063569F" w:rsidRDefault="00301634" w:rsidP="00AD284D">
      <w:pPr>
        <w:spacing w:before="100" w:beforeAutospacing="1" w:after="100" w:afterAutospacing="1"/>
        <w:ind w:firstLine="720"/>
        <w:rPr>
          <w:rFonts w:cs="Times New Roman"/>
          <w:sz w:val="24"/>
          <w:szCs w:val="24"/>
        </w:rPr>
      </w:pPr>
      <w:r w:rsidRPr="00D610D9">
        <w:rPr>
          <w:rFonts w:cs="Times New Roman"/>
          <w:sz w:val="24"/>
          <w:szCs w:val="24"/>
        </w:rPr>
        <w:lastRenderedPageBreak/>
        <w:t>La principal implicación del diagnóstico evidencia la necesidad de una secuencia de formación progresiva que facilite comenzar con mecanismos y conceptos básicos, incorporar progresivamente herramientas digitales y conservar oportunidades de creación propia; la estrategia se plantea para esa heterogeneidad y no supone un nivel técnico uniforme.</w:t>
      </w:r>
    </w:p>
    <w:p w14:paraId="2931FB7D" w14:textId="77777777" w:rsidR="0063569F" w:rsidRPr="00D610D9" w:rsidRDefault="00301634" w:rsidP="00AD284D">
      <w:pPr>
        <w:pStyle w:val="Ttulo1"/>
        <w:spacing w:before="100" w:beforeAutospacing="1" w:after="100" w:afterAutospacing="1"/>
        <w:jc w:val="center"/>
        <w:rPr>
          <w:rFonts w:ascii="Times New Roman" w:hAnsi="Times New Roman" w:cs="Times New Roman"/>
          <w:sz w:val="24"/>
          <w:szCs w:val="24"/>
        </w:rPr>
      </w:pPr>
      <w:bookmarkStart w:id="6" w:name="_Toc241835020"/>
      <w:r w:rsidRPr="00D610D9">
        <w:rPr>
          <w:rFonts w:ascii="Times New Roman" w:hAnsi="Times New Roman" w:cs="Times New Roman"/>
          <w:sz w:val="24"/>
          <w:szCs w:val="24"/>
        </w:rPr>
        <w:t>2. Planteamiento del problema, árbol de problemas y pregunta central</w:t>
      </w:r>
      <w:bookmarkEnd w:id="6"/>
    </w:p>
    <w:p w14:paraId="7D89B962"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7" w:name="_Toc241835021"/>
      <w:r w:rsidRPr="00D610D9">
        <w:rPr>
          <w:rFonts w:ascii="Times New Roman" w:hAnsi="Times New Roman" w:cs="Times New Roman"/>
          <w:sz w:val="24"/>
          <w:szCs w:val="24"/>
        </w:rPr>
        <w:t>2.1 Planteamiento cuantitativo del problema</w:t>
      </w:r>
      <w:bookmarkEnd w:id="7"/>
    </w:p>
    <w:p w14:paraId="2799CFAD"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El problema central no se plantea como carencia absoluta de conocimientos tecnológicos, sino como una experiencia restringida y desigual en actividades prácticas y creativas de robótica educativa dentro del grupo; este planteamiento se sustenta en dos indicadores de la línea inicial: el 56,25 % de los encuestados no había participado anteriormente en una clase de robótica y el 56,25 % señaló que en su colegio no se construyen o programan robots; igualmente, el 25,00 % no sabía si estas actividades se realizaban en su institución.</w:t>
      </w:r>
    </w:p>
    <w:p w14:paraId="52C0E90D"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Esta condición puede limitar la familiaridad con conceptos básicos de robótica, el uso de materiales reciclables como medios de prototipado y el acercamiento a procesos de diseño digital y fabricación 3D; por su parte, la diversidad del grupo hace necesario que las actividades no dependan de saberes previos avanzados ni de kits cerrados de costo elevado.</w:t>
      </w:r>
    </w:p>
    <w:p w14:paraId="4DB98352"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8" w:name="_Toc241835022"/>
      <w:r w:rsidRPr="00D610D9">
        <w:rPr>
          <w:rFonts w:ascii="Times New Roman" w:hAnsi="Times New Roman" w:cs="Times New Roman"/>
          <w:sz w:val="24"/>
          <w:szCs w:val="24"/>
        </w:rPr>
        <w:t>2.2 Causas y efectos</w:t>
      </w:r>
      <w:bookmarkEnd w:id="8"/>
    </w:p>
    <w:p w14:paraId="60EFB455"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Las causas reconocidas en el árbol del problema se vinculan con la escasa participación previa en cursos de robótica, la poca presencia de actividades de construcción o programación en algunos contextos escolares, el desconocimiento de alternativas accesibles para prototipar con materiales reciclables, la poca aproximación a Tinkercad e impresión 3D y la reducida articulación previa entre diseño, construcción, tecnología, creatividad y trabajo colaborativo; los efectos esperados se plantean como menor cercanía con conceptos de robótica, menos oportunidades de vincular conocimientos escolares con proyectos tecnológicos y menor acercamiento al diseño y a la fabricación digital.</w:t>
      </w:r>
    </w:p>
    <w:p w14:paraId="22DB3378" w14:textId="77777777" w:rsidR="0063569F" w:rsidRDefault="00301634" w:rsidP="00AD284D">
      <w:pPr>
        <w:pStyle w:val="Descripcin"/>
        <w:keepNext/>
        <w:spacing w:before="100" w:beforeAutospacing="1" w:after="100" w:afterAutospacing="1" w:line="360" w:lineRule="auto"/>
        <w:rPr>
          <w:rFonts w:cs="Times New Roman"/>
          <w:sz w:val="24"/>
          <w:szCs w:val="24"/>
        </w:rPr>
      </w:pPr>
      <w:r w:rsidRPr="00D610D9">
        <w:rPr>
          <w:rFonts w:cs="Times New Roman"/>
          <w:sz w:val="24"/>
          <w:szCs w:val="24"/>
        </w:rPr>
        <w:lastRenderedPageBreak/>
        <w:t>Figura 1. Árbol del problema asociado con la experiencia inicial en robótica educativa.</w:t>
      </w:r>
    </w:p>
    <w:p w14:paraId="6F0C697B" w14:textId="4A378A39" w:rsidR="00D610D9" w:rsidRPr="00D610D9" w:rsidRDefault="00D610D9" w:rsidP="00AD284D">
      <w:pPr>
        <w:spacing w:before="100" w:beforeAutospacing="1" w:after="100" w:afterAutospacing="1"/>
      </w:pPr>
      <w:r w:rsidRPr="00D610D9">
        <w:rPr>
          <w:rFonts w:cs="Times New Roman"/>
          <w:noProof/>
          <w:sz w:val="24"/>
          <w:szCs w:val="24"/>
        </w:rPr>
        <w:drawing>
          <wp:inline distT="0" distB="0" distL="0" distR="0" wp14:anchorId="4FBE84E6" wp14:editId="6C2004A7">
            <wp:extent cx="5943600" cy="4157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5943600" cy="4157980"/>
                    </a:xfrm>
                    <a:prstGeom prst="rect">
                      <a:avLst/>
                    </a:prstGeom>
                  </pic:spPr>
                </pic:pic>
              </a:graphicData>
            </a:graphic>
          </wp:inline>
        </w:drawing>
      </w:r>
    </w:p>
    <w:p w14:paraId="4E5257B6" w14:textId="77777777" w:rsidR="0063569F" w:rsidRPr="00D610D9" w:rsidRDefault="00301634" w:rsidP="00AD284D">
      <w:pPr>
        <w:spacing w:before="100" w:beforeAutospacing="1" w:after="100" w:afterAutospacing="1"/>
        <w:rPr>
          <w:rFonts w:cs="Times New Roman"/>
          <w:sz w:val="24"/>
          <w:szCs w:val="24"/>
        </w:rPr>
      </w:pPr>
      <w:r w:rsidRPr="00D610D9">
        <w:rPr>
          <w:rFonts w:cs="Times New Roman"/>
          <w:i/>
          <w:sz w:val="24"/>
          <w:szCs w:val="24"/>
        </w:rPr>
        <w:t xml:space="preserve">Nota. </w:t>
      </w:r>
      <w:r w:rsidRPr="00D610D9">
        <w:rPr>
          <w:rFonts w:cs="Times New Roman"/>
          <w:sz w:val="24"/>
          <w:szCs w:val="24"/>
        </w:rPr>
        <w:t>Elaboración propia a partir del diagnóstico inicial del proyecto.</w:t>
      </w:r>
    </w:p>
    <w:p w14:paraId="47FBC825"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9" w:name="_Toc241835023"/>
      <w:r w:rsidRPr="00D610D9">
        <w:rPr>
          <w:rFonts w:ascii="Times New Roman" w:hAnsi="Times New Roman" w:cs="Times New Roman"/>
          <w:sz w:val="24"/>
          <w:szCs w:val="24"/>
        </w:rPr>
        <w:t>2.3 Pregunta central de investigación</w:t>
      </w:r>
      <w:bookmarkEnd w:id="9"/>
    </w:p>
    <w:p w14:paraId="0CC494AA" w14:textId="1146742C" w:rsidR="0063569F" w:rsidRPr="00D610D9" w:rsidRDefault="00D610D9" w:rsidP="00AD284D">
      <w:pPr>
        <w:spacing w:before="100" w:beforeAutospacing="1" w:after="100" w:afterAutospacing="1"/>
        <w:ind w:firstLine="720"/>
        <w:rPr>
          <w:rFonts w:cs="Times New Roman"/>
          <w:sz w:val="24"/>
          <w:szCs w:val="24"/>
        </w:rPr>
      </w:pPr>
      <w:r w:rsidRPr="00D610D9">
        <w:rPr>
          <w:rFonts w:cs="Times New Roman"/>
          <w:sz w:val="24"/>
          <w:szCs w:val="24"/>
        </w:rPr>
        <w:t>¿De qué manera el diseño e implementación de una estrategia educativa replicable basada en el enfoque STEAM, que integre robótica educativa, materiales reciclables, Tinkercad e impresión 3D, puede fortalecer el acercamiento a conceptos tecnológicos y la participación creativa de niños de 9 a 14 años vinculados al proceso formativo desarrollado en la UPB Montería durante 2026?</w:t>
      </w:r>
    </w:p>
    <w:p w14:paraId="6C87F55A"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10" w:name="_Toc241835024"/>
      <w:r w:rsidRPr="00D610D9">
        <w:rPr>
          <w:rFonts w:ascii="Times New Roman" w:hAnsi="Times New Roman" w:cs="Times New Roman"/>
          <w:sz w:val="24"/>
          <w:szCs w:val="24"/>
        </w:rPr>
        <w:t>2.4 Hipótesis de trabajo</w:t>
      </w:r>
      <w:bookmarkEnd w:id="10"/>
    </w:p>
    <w:p w14:paraId="36DC755B"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 xml:space="preserve">La aplicación de una estrategia educativa sustentada en el enfoque STEAM, mediante actividades de robótica, materiales reciclables, diseño digital e impresión 3D, fortalecerá el </w:t>
      </w:r>
      <w:r w:rsidRPr="00D610D9">
        <w:rPr>
          <w:rFonts w:cs="Times New Roman"/>
          <w:sz w:val="24"/>
          <w:szCs w:val="24"/>
        </w:rPr>
        <w:lastRenderedPageBreak/>
        <w:t>acercamiento de los niños de 9 a 14 años a conceptos básicos de robótica y promoverá su participación creativa en el desarrollo de soluciones tecnológicas; al mismo tiempo, la documentación de actividades, recursos y procedimientos producirá una estructura susceptible de ajuste y réplica en otros contextos educativos.</w:t>
      </w:r>
    </w:p>
    <w:p w14:paraId="428F010B"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11" w:name="_Toc241835025"/>
      <w:r w:rsidRPr="00D610D9">
        <w:rPr>
          <w:rFonts w:ascii="Times New Roman" w:hAnsi="Times New Roman" w:cs="Times New Roman"/>
          <w:sz w:val="24"/>
          <w:szCs w:val="24"/>
        </w:rPr>
        <w:t>2.5 Alcance y delimitaciones</w:t>
      </w:r>
      <w:bookmarkEnd w:id="11"/>
    </w:p>
    <w:p w14:paraId="0327ECCD"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El proyecto incluye el diseño, aplicación y documentación de actividades iniciales de robótica educativa para un grupo determinado de 30 niños de 9 a 14 años, durante el periodo establecido entre el 24 de julio y el 30 de octubre de 2026; se contemplan materiales reciclables, componentes alimentados por baterías, modelado en Tinkercad y producción selectiva de piezas mediante impresión 3D.</w:t>
      </w:r>
    </w:p>
    <w:p w14:paraId="2DB413DE"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El alcance excluye la certificación de competencias avanzadas en programación, electrónica o ingeniería, así como generalizar los resultados a todos los niños de la misma edad; la evaluación final deberá ceñirse a los datos del grupo participante y a los instrumentos aplicados al cierre, mientras la estrategia replicable se asume como una estructura adaptable, no como una fórmula destinada a repetirse de manera idéntica en otros contextos.</w:t>
      </w:r>
    </w:p>
    <w:p w14:paraId="706B099C" w14:textId="78DAEBDE" w:rsidR="0063569F" w:rsidRPr="00D610D9" w:rsidRDefault="00301634" w:rsidP="00AD284D">
      <w:pPr>
        <w:pStyle w:val="Ttulo1"/>
        <w:spacing w:before="100" w:beforeAutospacing="1" w:after="100" w:afterAutospacing="1"/>
        <w:jc w:val="center"/>
        <w:rPr>
          <w:rFonts w:ascii="Times New Roman" w:hAnsi="Times New Roman" w:cs="Times New Roman"/>
          <w:sz w:val="24"/>
          <w:szCs w:val="24"/>
        </w:rPr>
      </w:pPr>
      <w:bookmarkStart w:id="12" w:name="_Toc241835026"/>
      <w:r w:rsidRPr="00D610D9">
        <w:rPr>
          <w:rFonts w:ascii="Times New Roman" w:hAnsi="Times New Roman" w:cs="Times New Roman"/>
          <w:sz w:val="24"/>
          <w:szCs w:val="24"/>
        </w:rPr>
        <w:t>3. Objetivos y fundamentos</w:t>
      </w:r>
      <w:bookmarkEnd w:id="12"/>
    </w:p>
    <w:p w14:paraId="555C8DF9"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13" w:name="_Toc241835027"/>
      <w:r w:rsidRPr="00D610D9">
        <w:rPr>
          <w:rFonts w:ascii="Times New Roman" w:hAnsi="Times New Roman" w:cs="Times New Roman"/>
          <w:sz w:val="24"/>
          <w:szCs w:val="24"/>
        </w:rPr>
        <w:t>3.1 Propósito general</w:t>
      </w:r>
      <w:bookmarkEnd w:id="13"/>
    </w:p>
    <w:p w14:paraId="01487BF1" w14:textId="38CC19EC" w:rsidR="0063569F" w:rsidRPr="00D610D9" w:rsidRDefault="00D610D9" w:rsidP="00AD284D">
      <w:pPr>
        <w:spacing w:before="100" w:beforeAutospacing="1" w:after="100" w:afterAutospacing="1"/>
        <w:ind w:firstLine="720"/>
        <w:rPr>
          <w:rFonts w:cs="Times New Roman"/>
          <w:sz w:val="24"/>
          <w:szCs w:val="24"/>
        </w:rPr>
      </w:pPr>
      <w:r w:rsidRPr="00D610D9">
        <w:rPr>
          <w:rFonts w:cs="Times New Roman"/>
          <w:sz w:val="24"/>
          <w:szCs w:val="24"/>
        </w:rPr>
        <w:t>Estructurar una estrategia educativa replicable con enfoque STEAM y robótica educativa para fortalecer el acercamiento de niños de 9 a 14 años a conceptos tecnológicos por medio de actividades de construcción, diseño y experimentación.</w:t>
      </w:r>
    </w:p>
    <w:p w14:paraId="54C7862B"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14" w:name="_Toc241835028"/>
      <w:r w:rsidRPr="00D610D9">
        <w:rPr>
          <w:rFonts w:ascii="Times New Roman" w:hAnsi="Times New Roman" w:cs="Times New Roman"/>
          <w:sz w:val="24"/>
          <w:szCs w:val="24"/>
        </w:rPr>
        <w:t>3.2 Objetivos específicos</w:t>
      </w:r>
      <w:bookmarkEnd w:id="14"/>
    </w:p>
    <w:p w14:paraId="0573139D" w14:textId="77777777" w:rsidR="0063569F" w:rsidRPr="00D610D9" w:rsidRDefault="00301634" w:rsidP="00AD284D">
      <w:pPr>
        <w:pStyle w:val="Listaconnmeros"/>
        <w:numPr>
          <w:ilvl w:val="0"/>
          <w:numId w:val="10"/>
        </w:numPr>
        <w:spacing w:before="100" w:beforeAutospacing="1" w:after="100" w:afterAutospacing="1"/>
        <w:contextualSpacing w:val="0"/>
        <w:rPr>
          <w:rFonts w:cs="Times New Roman"/>
          <w:sz w:val="24"/>
          <w:szCs w:val="24"/>
        </w:rPr>
      </w:pPr>
      <w:r w:rsidRPr="00D610D9">
        <w:rPr>
          <w:rFonts w:cs="Times New Roman"/>
          <w:sz w:val="24"/>
          <w:szCs w:val="24"/>
        </w:rPr>
        <w:t>Reconocer los conocimientos y experiencias previas de los participantes frente a la robótica, la construcción de prototipos y el desarrollo de proyectos tecnológicos.</w:t>
      </w:r>
    </w:p>
    <w:p w14:paraId="2AC433DF" w14:textId="77777777" w:rsidR="0063569F" w:rsidRPr="00D610D9" w:rsidRDefault="00301634" w:rsidP="00AD284D">
      <w:pPr>
        <w:pStyle w:val="Listaconnmeros"/>
        <w:numPr>
          <w:ilvl w:val="0"/>
          <w:numId w:val="10"/>
        </w:numPr>
        <w:spacing w:before="100" w:beforeAutospacing="1" w:after="100" w:afterAutospacing="1"/>
        <w:contextualSpacing w:val="0"/>
        <w:rPr>
          <w:rFonts w:cs="Times New Roman"/>
          <w:sz w:val="24"/>
          <w:szCs w:val="24"/>
        </w:rPr>
      </w:pPr>
      <w:r w:rsidRPr="00D610D9">
        <w:rPr>
          <w:rFonts w:cs="Times New Roman"/>
          <w:sz w:val="24"/>
          <w:szCs w:val="24"/>
        </w:rPr>
        <w:t>Desarrollar y aplicar actividades de robótica educativa con materiales reciclables, componentes sencillos, Tinkercad e impresión 3D, integrando construcción, diseño, experimentación, creatividad y solución de problemas desde el enfoque STEAM.</w:t>
      </w:r>
    </w:p>
    <w:p w14:paraId="4406B094" w14:textId="77777777" w:rsidR="0063569F" w:rsidRPr="00D610D9" w:rsidRDefault="00301634" w:rsidP="00AD284D">
      <w:pPr>
        <w:pStyle w:val="Listaconnmeros"/>
        <w:numPr>
          <w:ilvl w:val="0"/>
          <w:numId w:val="10"/>
        </w:numPr>
        <w:spacing w:before="100" w:beforeAutospacing="1" w:after="100" w:afterAutospacing="1"/>
        <w:contextualSpacing w:val="0"/>
        <w:rPr>
          <w:rFonts w:cs="Times New Roman"/>
          <w:sz w:val="24"/>
          <w:szCs w:val="24"/>
        </w:rPr>
      </w:pPr>
      <w:r w:rsidRPr="00D610D9">
        <w:rPr>
          <w:rFonts w:cs="Times New Roman"/>
          <w:sz w:val="24"/>
          <w:szCs w:val="24"/>
        </w:rPr>
        <w:lastRenderedPageBreak/>
        <w:t>Valorar al cierre la apropiación de conceptos básicos y la participación creativa mediante evidencias e instrumentos establecidos, así como sistematizar actividades, recursos y procedimientos para conformar una estrategia que pueda replicarse.</w:t>
      </w:r>
    </w:p>
    <w:p w14:paraId="5131FCD6"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15" w:name="_Toc241835029"/>
      <w:r w:rsidRPr="00D610D9">
        <w:rPr>
          <w:rFonts w:ascii="Times New Roman" w:hAnsi="Times New Roman" w:cs="Times New Roman"/>
          <w:sz w:val="24"/>
          <w:szCs w:val="24"/>
        </w:rPr>
        <w:t>3.3 Sustento teórico</w:t>
      </w:r>
      <w:bookmarkEnd w:id="15"/>
    </w:p>
    <w:p w14:paraId="05BD7D0E"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La propuesta encuentra sustento teórico en la relación entre aprendizaje construccionista, educación STEAM y robótica educativa, porque la evidencia reciente vincula la robótica con procesos de pensamiento computacional, resolución de problemas y aprendizaje interdisciplinario, aunque sus resultados varían según el diseño de las actividades, la duración, la edad, el acompañamiento y los instrumentos de evaluación (Ching &amp; Hsu, 2024; Ouyang &amp; Xu, 2024; Sapounidis et al., 2024); la creatividad requiere también una intención pedagógica explícita y no debe entenderse como resultado automático del uso de robots (Gubenko et al., 2021; Liu et al., 2023).</w:t>
      </w:r>
    </w:p>
    <w:p w14:paraId="5173375C"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16" w:name="_Toc241835030"/>
      <w:r w:rsidRPr="00D610D9">
        <w:rPr>
          <w:rFonts w:ascii="Times New Roman" w:hAnsi="Times New Roman" w:cs="Times New Roman"/>
          <w:sz w:val="24"/>
          <w:szCs w:val="24"/>
        </w:rPr>
        <w:t>3.4 Sustento práctico</w:t>
      </w:r>
      <w:bookmarkEnd w:id="16"/>
    </w:p>
    <w:p w14:paraId="4C1FA3E1"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En la práctica, la propuesta busca ampliar las oportunidades del grupo para construir, probar y ajustar soluciones tecnológicas mediante recursos comprensibles y accesibles, mientras el uso de materiales reciclables reduce la dependencia de kits prediseñados y acerca la construcción a decisiones de diseño; Tinkercad aporta un entorno digital para modelar y simular, y la impresión 3D se incorpora selectivamente cuando una pieza agrega valor al prototipo, de acuerdo con estudios sobre fabricación digital que respaldan el modelado tridimensional en actividades educativas de diseño y creación (Cheng et al., 2021; Huang &amp; Wang, 2022).</w:t>
      </w:r>
    </w:p>
    <w:p w14:paraId="74DED84F"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17" w:name="_Toc241835031"/>
      <w:r w:rsidRPr="00D610D9">
        <w:rPr>
          <w:rFonts w:ascii="Times New Roman" w:hAnsi="Times New Roman" w:cs="Times New Roman"/>
          <w:sz w:val="24"/>
          <w:szCs w:val="24"/>
        </w:rPr>
        <w:t>3.5 Sustento metodológico</w:t>
      </w:r>
      <w:bookmarkEnd w:id="17"/>
    </w:p>
    <w:p w14:paraId="241D4C48"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El planteamiento metodológico combina una línea base cuantitativa, observación del proceso, diseño de actividades, evidencia de prototipos y una evaluación prevista para el cierre, con el propósito de contrastar la condición inicial con los productos y desempeños observados sin confundir la realización de actividades con resultados demostrados; la documentación conserva objetivos, recursos, secuencias, riesgos, instrumentos y criterios de adaptación, favoreciendo una réplica de la experiencia.</w:t>
      </w:r>
    </w:p>
    <w:p w14:paraId="13042A1F"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18" w:name="_Toc241835032"/>
      <w:r w:rsidRPr="00D610D9">
        <w:rPr>
          <w:rFonts w:ascii="Times New Roman" w:hAnsi="Times New Roman" w:cs="Times New Roman"/>
          <w:sz w:val="24"/>
          <w:szCs w:val="24"/>
        </w:rPr>
        <w:lastRenderedPageBreak/>
        <w:t>3.6 Vinculación con Objetivos de Desarrollo Sostenible</w:t>
      </w:r>
      <w:bookmarkEnd w:id="18"/>
    </w:p>
    <w:p w14:paraId="21D09113" w14:textId="77777777" w:rsidR="0063569F" w:rsidRDefault="00301634" w:rsidP="00AD284D">
      <w:pPr>
        <w:spacing w:before="100" w:beforeAutospacing="1" w:after="100" w:afterAutospacing="1"/>
        <w:ind w:firstLine="720"/>
        <w:jc w:val="both"/>
        <w:rPr>
          <w:rFonts w:cs="Times New Roman"/>
          <w:sz w:val="24"/>
          <w:szCs w:val="24"/>
        </w:rPr>
      </w:pPr>
      <w:r w:rsidRPr="00D610D9">
        <w:rPr>
          <w:rFonts w:cs="Times New Roman"/>
          <w:sz w:val="24"/>
          <w:szCs w:val="24"/>
        </w:rPr>
        <w:t>El proyecto se relaciona con los Objetivos de Desarrollo Sostenible desde una correspondencia temática, no como una medición directa de impacto, puesto que se vincula con el ODS 4, Educación de calidad, por su orientación al aprendizaje tecnológico; con el ODS 9, Industria, innovación e infraestructura, por el acercamiento al diseño y fabricación; y con el ODS 12, Producción y consumo responsables, debido al empleo de materiales reciclables en actividades de prototipado.</w:t>
      </w:r>
    </w:p>
    <w:p w14:paraId="4A5CC9AE" w14:textId="77777777" w:rsidR="00D610D9" w:rsidRDefault="00D610D9" w:rsidP="00AD284D">
      <w:pPr>
        <w:spacing w:before="100" w:beforeAutospacing="1" w:after="100" w:afterAutospacing="1"/>
        <w:ind w:firstLine="720"/>
        <w:jc w:val="both"/>
        <w:rPr>
          <w:rFonts w:cs="Times New Roman"/>
          <w:sz w:val="24"/>
          <w:szCs w:val="24"/>
        </w:rPr>
      </w:pPr>
    </w:p>
    <w:p w14:paraId="175548C8" w14:textId="77777777" w:rsidR="00D610D9" w:rsidRDefault="00D610D9" w:rsidP="00AD284D">
      <w:pPr>
        <w:spacing w:before="100" w:beforeAutospacing="1" w:after="100" w:afterAutospacing="1"/>
        <w:ind w:firstLine="720"/>
        <w:jc w:val="both"/>
        <w:rPr>
          <w:rFonts w:cs="Times New Roman"/>
          <w:sz w:val="24"/>
          <w:szCs w:val="24"/>
        </w:rPr>
      </w:pPr>
    </w:p>
    <w:p w14:paraId="4EA8347D" w14:textId="77777777" w:rsidR="00D610D9" w:rsidRDefault="00D610D9" w:rsidP="00AD284D">
      <w:pPr>
        <w:spacing w:before="100" w:beforeAutospacing="1" w:after="100" w:afterAutospacing="1"/>
        <w:ind w:firstLine="720"/>
        <w:jc w:val="both"/>
        <w:rPr>
          <w:rFonts w:cs="Times New Roman"/>
          <w:sz w:val="24"/>
          <w:szCs w:val="24"/>
        </w:rPr>
      </w:pPr>
    </w:p>
    <w:p w14:paraId="64334620" w14:textId="77777777" w:rsidR="00D610D9" w:rsidRDefault="00D610D9" w:rsidP="00AD284D">
      <w:pPr>
        <w:spacing w:before="100" w:beforeAutospacing="1" w:after="100" w:afterAutospacing="1"/>
        <w:ind w:firstLine="720"/>
        <w:jc w:val="both"/>
        <w:rPr>
          <w:rFonts w:cs="Times New Roman"/>
          <w:sz w:val="24"/>
          <w:szCs w:val="24"/>
        </w:rPr>
      </w:pPr>
    </w:p>
    <w:p w14:paraId="513D3F29" w14:textId="77777777" w:rsidR="00D610D9" w:rsidRDefault="00D610D9" w:rsidP="00AD284D">
      <w:pPr>
        <w:spacing w:before="100" w:beforeAutospacing="1" w:after="100" w:afterAutospacing="1"/>
        <w:ind w:firstLine="720"/>
        <w:jc w:val="both"/>
        <w:rPr>
          <w:rFonts w:cs="Times New Roman"/>
          <w:sz w:val="24"/>
          <w:szCs w:val="24"/>
        </w:rPr>
      </w:pPr>
    </w:p>
    <w:p w14:paraId="42E14C0A" w14:textId="77777777" w:rsidR="00D610D9" w:rsidRDefault="00D610D9" w:rsidP="00AD284D">
      <w:pPr>
        <w:spacing w:before="100" w:beforeAutospacing="1" w:after="100" w:afterAutospacing="1"/>
        <w:ind w:firstLine="720"/>
        <w:jc w:val="both"/>
        <w:rPr>
          <w:rFonts w:cs="Times New Roman"/>
          <w:sz w:val="24"/>
          <w:szCs w:val="24"/>
        </w:rPr>
      </w:pPr>
    </w:p>
    <w:p w14:paraId="1D832982" w14:textId="77777777" w:rsidR="00D610D9" w:rsidRDefault="00D610D9" w:rsidP="00AD284D">
      <w:pPr>
        <w:spacing w:before="100" w:beforeAutospacing="1" w:after="100" w:afterAutospacing="1"/>
        <w:ind w:firstLine="720"/>
        <w:jc w:val="both"/>
        <w:rPr>
          <w:rFonts w:cs="Times New Roman"/>
          <w:sz w:val="24"/>
          <w:szCs w:val="24"/>
        </w:rPr>
      </w:pPr>
    </w:p>
    <w:p w14:paraId="593C8066" w14:textId="77777777" w:rsidR="00D610D9" w:rsidRDefault="00D610D9" w:rsidP="00AD284D">
      <w:pPr>
        <w:spacing w:before="100" w:beforeAutospacing="1" w:after="100" w:afterAutospacing="1"/>
        <w:ind w:firstLine="720"/>
        <w:jc w:val="both"/>
        <w:rPr>
          <w:rFonts w:cs="Times New Roman"/>
          <w:sz w:val="24"/>
          <w:szCs w:val="24"/>
        </w:rPr>
      </w:pPr>
    </w:p>
    <w:p w14:paraId="60B28BFA" w14:textId="0AAC6E92" w:rsidR="00D610D9" w:rsidRDefault="00D610D9" w:rsidP="00AD284D">
      <w:pPr>
        <w:spacing w:before="100" w:beforeAutospacing="1" w:after="100" w:afterAutospacing="1"/>
        <w:ind w:firstLine="720"/>
        <w:jc w:val="center"/>
        <w:rPr>
          <w:rFonts w:cs="Times New Roman"/>
          <w:sz w:val="24"/>
          <w:szCs w:val="24"/>
        </w:rPr>
      </w:pPr>
    </w:p>
    <w:p w14:paraId="141A95FB" w14:textId="4A50FF34" w:rsidR="00AD284D" w:rsidRDefault="00AD284D" w:rsidP="00AD284D">
      <w:pPr>
        <w:spacing w:before="100" w:beforeAutospacing="1" w:after="100" w:afterAutospacing="1"/>
        <w:ind w:firstLine="720"/>
        <w:jc w:val="center"/>
        <w:rPr>
          <w:rFonts w:cs="Times New Roman"/>
          <w:sz w:val="24"/>
          <w:szCs w:val="24"/>
        </w:rPr>
      </w:pPr>
    </w:p>
    <w:p w14:paraId="205B37EC" w14:textId="77777777" w:rsidR="00AD284D" w:rsidRPr="00D610D9" w:rsidRDefault="00AD284D" w:rsidP="00AD284D">
      <w:pPr>
        <w:spacing w:before="100" w:beforeAutospacing="1" w:after="100" w:afterAutospacing="1"/>
        <w:ind w:firstLine="720"/>
        <w:jc w:val="center"/>
        <w:rPr>
          <w:rFonts w:cs="Times New Roman"/>
          <w:sz w:val="24"/>
          <w:szCs w:val="24"/>
        </w:rPr>
      </w:pPr>
    </w:p>
    <w:p w14:paraId="595A4704" w14:textId="77777777" w:rsidR="0063569F" w:rsidRPr="00D610D9" w:rsidRDefault="00301634" w:rsidP="00AD284D">
      <w:pPr>
        <w:pStyle w:val="Ttulo1"/>
        <w:spacing w:before="100" w:beforeAutospacing="1" w:after="100" w:afterAutospacing="1"/>
        <w:jc w:val="center"/>
        <w:rPr>
          <w:rFonts w:ascii="Times New Roman" w:hAnsi="Times New Roman" w:cs="Times New Roman"/>
          <w:sz w:val="24"/>
          <w:szCs w:val="24"/>
        </w:rPr>
      </w:pPr>
      <w:bookmarkStart w:id="19" w:name="_Toc241835033"/>
      <w:r w:rsidRPr="00D610D9">
        <w:rPr>
          <w:rFonts w:ascii="Times New Roman" w:hAnsi="Times New Roman" w:cs="Times New Roman"/>
          <w:sz w:val="24"/>
          <w:szCs w:val="24"/>
        </w:rPr>
        <w:lastRenderedPageBreak/>
        <w:t>4. Revisión de antecedentes y matriz bibliométrica</w:t>
      </w:r>
      <w:bookmarkEnd w:id="19"/>
    </w:p>
    <w:p w14:paraId="7763385F"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20" w:name="_Toc241835034"/>
      <w:r w:rsidRPr="00D610D9">
        <w:rPr>
          <w:rFonts w:ascii="Times New Roman" w:hAnsi="Times New Roman" w:cs="Times New Roman"/>
          <w:sz w:val="24"/>
          <w:szCs w:val="24"/>
        </w:rPr>
        <w:t>4.1 Criterios para revisión</w:t>
      </w:r>
      <w:bookmarkEnd w:id="20"/>
    </w:p>
    <w:p w14:paraId="34767F23"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Para sustentar la revisión se reunió una muestra de 18 estudios recientes, publicados entre 2021 y 2025 o disponibles en ese periodo, relacionados con robótica educativa, STEAM, pensamiento computacional, creatividad, diseño e impresión 3D, con atención a educación infantil, primaria y básica; se conservaron artículos con DOI activo y se priorizaron publicaciones arbitradas, de manera que la selección funciona como una revisión focalizada para el proyecto y no como una revisión sistemática exhaustiva del conjunto de publicaciones existentes.</w:t>
      </w:r>
    </w:p>
    <w:p w14:paraId="40F82779"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La matriz reúne variables bibliométricas básicas, entre ellas autoría, año, fuente y DOI, junto con información sobre enfoque, contexto y aporte al proyecto; antes de la entrega definitiva, la evidencia de indexación de cada registro podrá obtenerse desde Scopus, Web of Science o PubMed mediante el acceso de la Universidad, conforme a la exigencia establecida en la rúbrica, mientras este documento evita asignar una base específica cuando esa constancia no aparece disponible en los archivos del proyecto.</w:t>
      </w:r>
    </w:p>
    <w:p w14:paraId="0B0F2AEC" w14:textId="77777777" w:rsidR="0063569F" w:rsidRPr="00D610D9" w:rsidRDefault="0063569F" w:rsidP="00AD284D">
      <w:pPr>
        <w:spacing w:before="100" w:beforeAutospacing="1" w:after="100" w:afterAutospacing="1"/>
        <w:rPr>
          <w:rFonts w:cs="Times New Roman"/>
          <w:sz w:val="24"/>
          <w:szCs w:val="24"/>
        </w:rPr>
        <w:sectPr w:rsidR="0063569F" w:rsidRPr="00D610D9" w:rsidSect="00D610D9">
          <w:headerReference w:type="default" r:id="rId12"/>
          <w:footerReference w:type="default" r:id="rId13"/>
          <w:type w:val="continuous"/>
          <w:pgSz w:w="12240" w:h="15840" w:code="1"/>
          <w:pgMar w:top="1440" w:right="1440" w:bottom="1440" w:left="1440" w:header="432" w:footer="432" w:gutter="0"/>
          <w:cols w:space="720"/>
          <w:titlePg/>
          <w:docGrid w:linePitch="360"/>
        </w:sectPr>
      </w:pPr>
    </w:p>
    <w:p w14:paraId="5FEE4AAB"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lastRenderedPageBreak/>
        <w:t>Tabla 3</w:t>
      </w:r>
    </w:p>
    <w:p w14:paraId="53B35F08"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Matriz bibliométrica de revisión y evidencia reciente (2021–2025)</w:t>
      </w:r>
    </w:p>
    <w:tbl>
      <w:tblPr>
        <w:tblStyle w:val="Tablanormal2"/>
        <w:tblW w:w="13433" w:type="dxa"/>
        <w:tblLayout w:type="fixed"/>
        <w:tblLook w:val="04A0" w:firstRow="1" w:lastRow="0" w:firstColumn="1" w:lastColumn="0" w:noHBand="0" w:noVBand="1"/>
      </w:tblPr>
      <w:tblGrid>
        <w:gridCol w:w="2268"/>
        <w:gridCol w:w="2041"/>
        <w:gridCol w:w="2154"/>
        <w:gridCol w:w="2717"/>
        <w:gridCol w:w="2552"/>
        <w:gridCol w:w="1701"/>
      </w:tblGrid>
      <w:tr w:rsidR="0063569F" w:rsidRPr="00D610D9" w14:paraId="778A546E" w14:textId="77777777" w:rsidTr="00D610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35198BD"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Estudio</w:t>
            </w:r>
          </w:p>
        </w:tc>
        <w:tc>
          <w:tcPr>
            <w:tcW w:w="2041" w:type="dxa"/>
          </w:tcPr>
          <w:p w14:paraId="0C5D548B" w14:textId="77777777" w:rsidR="0063569F" w:rsidRPr="00D610D9"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Tipo / contexto</w:t>
            </w:r>
          </w:p>
        </w:tc>
        <w:tc>
          <w:tcPr>
            <w:tcW w:w="2154" w:type="dxa"/>
          </w:tcPr>
          <w:p w14:paraId="73810FB7" w14:textId="77777777" w:rsidR="0063569F" w:rsidRPr="00D610D9"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Población o corpus</w:t>
            </w:r>
          </w:p>
        </w:tc>
        <w:tc>
          <w:tcPr>
            <w:tcW w:w="2717" w:type="dxa"/>
          </w:tcPr>
          <w:p w14:paraId="3944DAAA" w14:textId="77777777" w:rsidR="0063569F" w:rsidRPr="00D610D9"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Hallazgo o aporte relevante</w:t>
            </w:r>
          </w:p>
        </w:tc>
        <w:tc>
          <w:tcPr>
            <w:tcW w:w="2552" w:type="dxa"/>
          </w:tcPr>
          <w:p w14:paraId="218576EA" w14:textId="77777777" w:rsidR="0063569F" w:rsidRPr="00D610D9"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Aplicación al proyecto</w:t>
            </w:r>
          </w:p>
        </w:tc>
        <w:tc>
          <w:tcPr>
            <w:tcW w:w="1701" w:type="dxa"/>
          </w:tcPr>
          <w:p w14:paraId="182FA99B" w14:textId="77777777" w:rsidR="0063569F" w:rsidRPr="00D610D9"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DOI</w:t>
            </w:r>
          </w:p>
        </w:tc>
      </w:tr>
      <w:tr w:rsidR="0063569F" w:rsidRPr="00D610D9" w14:paraId="67467B9B" w14:textId="77777777" w:rsidTr="00D61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0D5F7D9" w14:textId="77777777" w:rsidR="0063569F" w:rsidRPr="00D610D9" w:rsidRDefault="00301634" w:rsidP="00AD284D">
            <w:pPr>
              <w:spacing w:before="100" w:beforeAutospacing="1" w:after="100" w:afterAutospacing="1"/>
              <w:jc w:val="center"/>
              <w:rPr>
                <w:rFonts w:cs="Times New Roman"/>
                <w:sz w:val="24"/>
                <w:szCs w:val="24"/>
              </w:rPr>
            </w:pPr>
            <w:proofErr w:type="spellStart"/>
            <w:r w:rsidRPr="00D610D9">
              <w:rPr>
                <w:rFonts w:cs="Times New Roman"/>
                <w:sz w:val="24"/>
                <w:szCs w:val="24"/>
              </w:rPr>
              <w:t>Atman</w:t>
            </w:r>
            <w:proofErr w:type="spellEnd"/>
            <w:r w:rsidRPr="00D610D9">
              <w:rPr>
                <w:rFonts w:cs="Times New Roman"/>
                <w:sz w:val="24"/>
                <w:szCs w:val="24"/>
              </w:rPr>
              <w:t xml:space="preserve"> </w:t>
            </w:r>
            <w:proofErr w:type="spellStart"/>
            <w:r w:rsidRPr="00D610D9">
              <w:rPr>
                <w:rFonts w:cs="Times New Roman"/>
                <w:sz w:val="24"/>
                <w:szCs w:val="24"/>
              </w:rPr>
              <w:t>Uslu</w:t>
            </w:r>
            <w:proofErr w:type="spellEnd"/>
            <w:r w:rsidRPr="00D610D9">
              <w:rPr>
                <w:rFonts w:cs="Times New Roman"/>
                <w:sz w:val="24"/>
                <w:szCs w:val="24"/>
              </w:rPr>
              <w:t xml:space="preserve"> et al. (2023)</w:t>
            </w:r>
          </w:p>
        </w:tc>
        <w:tc>
          <w:tcPr>
            <w:tcW w:w="2041" w:type="dxa"/>
          </w:tcPr>
          <w:p w14:paraId="7B920B48"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Revisión sistemática; robótica educativa</w:t>
            </w:r>
          </w:p>
        </w:tc>
        <w:tc>
          <w:tcPr>
            <w:tcW w:w="2154" w:type="dxa"/>
          </w:tcPr>
          <w:p w14:paraId="2CC7C5FD"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Literatura internacional</w:t>
            </w:r>
          </w:p>
        </w:tc>
        <w:tc>
          <w:tcPr>
            <w:tcW w:w="2717" w:type="dxa"/>
          </w:tcPr>
          <w:p w14:paraId="07034611"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Describe tendencias, resultados experimentales y vacíos; señala necesidad de bases pedagógicas claras.</w:t>
            </w:r>
          </w:p>
        </w:tc>
        <w:tc>
          <w:tcPr>
            <w:tcW w:w="2552" w:type="dxa"/>
          </w:tcPr>
          <w:p w14:paraId="23A3B4C6"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Sustenta que la estrategia debe documentar objetivos, métodos y evaluación, no solo tecnología.</w:t>
            </w:r>
          </w:p>
        </w:tc>
        <w:tc>
          <w:tcPr>
            <w:tcW w:w="1701" w:type="dxa"/>
          </w:tcPr>
          <w:p w14:paraId="5A5AC50D"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10.1080/10494820.2021.2023890</w:t>
            </w:r>
          </w:p>
        </w:tc>
      </w:tr>
      <w:tr w:rsidR="0063569F" w:rsidRPr="00D610D9" w14:paraId="75232861" w14:textId="77777777" w:rsidTr="00D610D9">
        <w:tc>
          <w:tcPr>
            <w:cnfStyle w:val="001000000000" w:firstRow="0" w:lastRow="0" w:firstColumn="1" w:lastColumn="0" w:oddVBand="0" w:evenVBand="0" w:oddHBand="0" w:evenHBand="0" w:firstRowFirstColumn="0" w:firstRowLastColumn="0" w:lastRowFirstColumn="0" w:lastRowLastColumn="0"/>
            <w:tcW w:w="2268" w:type="dxa"/>
          </w:tcPr>
          <w:p w14:paraId="1600DB21"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 xml:space="preserve">Ching &amp; </w:t>
            </w:r>
            <w:proofErr w:type="spellStart"/>
            <w:r w:rsidRPr="00D610D9">
              <w:rPr>
                <w:rFonts w:cs="Times New Roman"/>
                <w:sz w:val="24"/>
                <w:szCs w:val="24"/>
              </w:rPr>
              <w:t>Hsu</w:t>
            </w:r>
            <w:proofErr w:type="spellEnd"/>
            <w:r w:rsidRPr="00D610D9">
              <w:rPr>
                <w:rFonts w:cs="Times New Roman"/>
                <w:sz w:val="24"/>
                <w:szCs w:val="24"/>
              </w:rPr>
              <w:t xml:space="preserve"> (2024)</w:t>
            </w:r>
          </w:p>
        </w:tc>
        <w:tc>
          <w:tcPr>
            <w:tcW w:w="2041" w:type="dxa"/>
          </w:tcPr>
          <w:p w14:paraId="39E33118"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Revisión sistemática; pensamiento computacional</w:t>
            </w:r>
          </w:p>
        </w:tc>
        <w:tc>
          <w:tcPr>
            <w:tcW w:w="2154" w:type="dxa"/>
          </w:tcPr>
          <w:p w14:paraId="5BDF30B8"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22 estudios, pre-K a 6.º</w:t>
            </w:r>
          </w:p>
        </w:tc>
        <w:tc>
          <w:tcPr>
            <w:tcW w:w="2717" w:type="dxa"/>
          </w:tcPr>
          <w:p w14:paraId="1C5CFC3B"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Robótica se utiliza con estrategias colaborativas, por proyectos y corporizadas para desarrollar habilidades de pensamiento computacional.</w:t>
            </w:r>
          </w:p>
        </w:tc>
        <w:tc>
          <w:tcPr>
            <w:tcW w:w="2552" w:type="dxa"/>
          </w:tcPr>
          <w:p w14:paraId="364520CD"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Apoya secuencias activas y evaluación de habilidades básicas.</w:t>
            </w:r>
          </w:p>
        </w:tc>
        <w:tc>
          <w:tcPr>
            <w:tcW w:w="1701" w:type="dxa"/>
          </w:tcPr>
          <w:p w14:paraId="15082940"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10.1007/s11528-023-00841-1</w:t>
            </w:r>
          </w:p>
        </w:tc>
      </w:tr>
      <w:tr w:rsidR="0063569F" w:rsidRPr="00D610D9" w14:paraId="3C8D4B33" w14:textId="77777777" w:rsidTr="00D61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0D110EA" w14:textId="77777777" w:rsidR="0063569F" w:rsidRPr="00D610D9" w:rsidRDefault="00301634" w:rsidP="00AD284D">
            <w:pPr>
              <w:spacing w:before="100" w:beforeAutospacing="1" w:after="100" w:afterAutospacing="1"/>
              <w:jc w:val="center"/>
              <w:rPr>
                <w:rFonts w:cs="Times New Roman"/>
                <w:sz w:val="24"/>
                <w:szCs w:val="24"/>
              </w:rPr>
            </w:pPr>
            <w:proofErr w:type="spellStart"/>
            <w:r w:rsidRPr="00D610D9">
              <w:rPr>
                <w:rFonts w:cs="Times New Roman"/>
                <w:sz w:val="24"/>
                <w:szCs w:val="24"/>
              </w:rPr>
              <w:t>Tselegkaridis</w:t>
            </w:r>
            <w:proofErr w:type="spellEnd"/>
            <w:r w:rsidRPr="00D610D9">
              <w:rPr>
                <w:rFonts w:cs="Times New Roman"/>
                <w:sz w:val="24"/>
                <w:szCs w:val="24"/>
              </w:rPr>
              <w:t xml:space="preserve"> &amp; </w:t>
            </w:r>
            <w:proofErr w:type="spellStart"/>
            <w:r w:rsidRPr="00D610D9">
              <w:rPr>
                <w:rFonts w:cs="Times New Roman"/>
                <w:sz w:val="24"/>
                <w:szCs w:val="24"/>
              </w:rPr>
              <w:t>Sapounidis</w:t>
            </w:r>
            <w:proofErr w:type="spellEnd"/>
            <w:r w:rsidRPr="00D610D9">
              <w:rPr>
                <w:rFonts w:cs="Times New Roman"/>
                <w:sz w:val="24"/>
                <w:szCs w:val="24"/>
              </w:rPr>
              <w:t xml:space="preserve"> (2022)</w:t>
            </w:r>
          </w:p>
        </w:tc>
        <w:tc>
          <w:tcPr>
            <w:tcW w:w="2041" w:type="dxa"/>
          </w:tcPr>
          <w:p w14:paraId="4F82CEA1"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Revisión sistemática; primaria y STEM</w:t>
            </w:r>
          </w:p>
        </w:tc>
        <w:tc>
          <w:tcPr>
            <w:tcW w:w="2154" w:type="dxa"/>
          </w:tcPr>
          <w:p w14:paraId="683DC65C"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Estudios de educación primaria</w:t>
            </w:r>
          </w:p>
        </w:tc>
        <w:tc>
          <w:tcPr>
            <w:tcW w:w="2717" w:type="dxa"/>
          </w:tcPr>
          <w:p w14:paraId="24EFA964"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Caracteriza tecnologías, áreas STEM y formas de implementación de robótica educativa.</w:t>
            </w:r>
          </w:p>
        </w:tc>
        <w:tc>
          <w:tcPr>
            <w:tcW w:w="2552" w:type="dxa"/>
          </w:tcPr>
          <w:p w14:paraId="19421F5F"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Ayuda a situar la propuesta como integración curricular y no como actividad aislada.</w:t>
            </w:r>
          </w:p>
        </w:tc>
        <w:tc>
          <w:tcPr>
            <w:tcW w:w="1701" w:type="dxa"/>
          </w:tcPr>
          <w:p w14:paraId="18BA4247"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10.3390/educsci12050305</w:t>
            </w:r>
          </w:p>
        </w:tc>
      </w:tr>
      <w:tr w:rsidR="0063569F" w:rsidRPr="00D610D9" w14:paraId="5D266C4B" w14:textId="77777777" w:rsidTr="00D610D9">
        <w:tc>
          <w:tcPr>
            <w:cnfStyle w:val="001000000000" w:firstRow="0" w:lastRow="0" w:firstColumn="1" w:lastColumn="0" w:oddVBand="0" w:evenVBand="0" w:oddHBand="0" w:evenHBand="0" w:firstRowFirstColumn="0" w:firstRowLastColumn="0" w:lastRowFirstColumn="0" w:lastRowLastColumn="0"/>
            <w:tcW w:w="2268" w:type="dxa"/>
          </w:tcPr>
          <w:p w14:paraId="138AC037" w14:textId="77777777" w:rsidR="0063569F" w:rsidRPr="00D610D9" w:rsidRDefault="00301634" w:rsidP="00AD284D">
            <w:pPr>
              <w:spacing w:before="100" w:beforeAutospacing="1" w:after="100" w:afterAutospacing="1"/>
              <w:jc w:val="center"/>
              <w:rPr>
                <w:rFonts w:cs="Times New Roman"/>
                <w:sz w:val="24"/>
                <w:szCs w:val="24"/>
              </w:rPr>
            </w:pPr>
            <w:proofErr w:type="spellStart"/>
            <w:r w:rsidRPr="00D610D9">
              <w:rPr>
                <w:rFonts w:cs="Times New Roman"/>
                <w:sz w:val="24"/>
                <w:szCs w:val="24"/>
              </w:rPr>
              <w:lastRenderedPageBreak/>
              <w:t>Sapounidis</w:t>
            </w:r>
            <w:proofErr w:type="spellEnd"/>
            <w:r w:rsidRPr="00D610D9">
              <w:rPr>
                <w:rFonts w:cs="Times New Roman"/>
                <w:sz w:val="24"/>
                <w:szCs w:val="24"/>
              </w:rPr>
              <w:t xml:space="preserve"> et al. (2024)</w:t>
            </w:r>
          </w:p>
        </w:tc>
        <w:tc>
          <w:tcPr>
            <w:tcW w:w="2041" w:type="dxa"/>
          </w:tcPr>
          <w:p w14:paraId="4CFCCBE8"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Revisión y meta-análisis; primaria</w:t>
            </w:r>
          </w:p>
        </w:tc>
        <w:tc>
          <w:tcPr>
            <w:tcW w:w="2154" w:type="dxa"/>
          </w:tcPr>
          <w:p w14:paraId="19275987"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57 estudios; 10.913 participantes reportados por el estudio</w:t>
            </w:r>
          </w:p>
        </w:tc>
        <w:tc>
          <w:tcPr>
            <w:tcW w:w="2717" w:type="dxa"/>
          </w:tcPr>
          <w:p w14:paraId="15A24625"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Encuentra efectos globalmente favorables en conocimientos, habilidades y actitudes, con heterogeneidad entre intervenciones.</w:t>
            </w:r>
          </w:p>
        </w:tc>
        <w:tc>
          <w:tcPr>
            <w:tcW w:w="2552" w:type="dxa"/>
          </w:tcPr>
          <w:p w14:paraId="0D69B277"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Justifica evaluar resultados con indicadores definidos y reconocer moderadores.</w:t>
            </w:r>
          </w:p>
        </w:tc>
        <w:tc>
          <w:tcPr>
            <w:tcW w:w="1701" w:type="dxa"/>
          </w:tcPr>
          <w:p w14:paraId="2AF03B79"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10.1080/15391523.2022.2160394</w:t>
            </w:r>
          </w:p>
        </w:tc>
      </w:tr>
      <w:tr w:rsidR="0063569F" w:rsidRPr="00D610D9" w14:paraId="4845669A" w14:textId="77777777" w:rsidTr="00D61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6156332" w14:textId="77777777" w:rsidR="0063569F" w:rsidRPr="00D610D9" w:rsidRDefault="00301634" w:rsidP="00AD284D">
            <w:pPr>
              <w:spacing w:before="100" w:beforeAutospacing="1" w:after="100" w:afterAutospacing="1"/>
              <w:jc w:val="center"/>
              <w:rPr>
                <w:rFonts w:cs="Times New Roman"/>
                <w:sz w:val="24"/>
                <w:szCs w:val="24"/>
              </w:rPr>
            </w:pPr>
            <w:proofErr w:type="spellStart"/>
            <w:r w:rsidRPr="00D610D9">
              <w:rPr>
                <w:rFonts w:cs="Times New Roman"/>
                <w:sz w:val="24"/>
                <w:szCs w:val="24"/>
              </w:rPr>
              <w:t>Ouyang</w:t>
            </w:r>
            <w:proofErr w:type="spellEnd"/>
            <w:r w:rsidRPr="00D610D9">
              <w:rPr>
                <w:rFonts w:cs="Times New Roman"/>
                <w:sz w:val="24"/>
                <w:szCs w:val="24"/>
              </w:rPr>
              <w:t xml:space="preserve"> &amp; </w:t>
            </w:r>
            <w:proofErr w:type="spellStart"/>
            <w:r w:rsidRPr="00D610D9">
              <w:rPr>
                <w:rFonts w:cs="Times New Roman"/>
                <w:sz w:val="24"/>
                <w:szCs w:val="24"/>
              </w:rPr>
              <w:t>Xu</w:t>
            </w:r>
            <w:proofErr w:type="spellEnd"/>
            <w:r w:rsidRPr="00D610D9">
              <w:rPr>
                <w:rFonts w:cs="Times New Roman"/>
                <w:sz w:val="24"/>
                <w:szCs w:val="24"/>
              </w:rPr>
              <w:t xml:space="preserve"> (2024)</w:t>
            </w:r>
          </w:p>
        </w:tc>
        <w:tc>
          <w:tcPr>
            <w:tcW w:w="2041" w:type="dxa"/>
          </w:tcPr>
          <w:p w14:paraId="1D8B48DD"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Meta-análisis multinivel; STEM</w:t>
            </w:r>
          </w:p>
        </w:tc>
        <w:tc>
          <w:tcPr>
            <w:tcW w:w="2154" w:type="dxa"/>
          </w:tcPr>
          <w:p w14:paraId="0376F5A5"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21 estudios incluidos</w:t>
            </w:r>
          </w:p>
        </w:tc>
        <w:tc>
          <w:tcPr>
            <w:tcW w:w="2717" w:type="dxa"/>
          </w:tcPr>
          <w:p w14:paraId="05BA66A1"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Reporta efecto global favorable de la robótica educativa y analiza factores que modifican los resultados.</w:t>
            </w:r>
          </w:p>
        </w:tc>
        <w:tc>
          <w:tcPr>
            <w:tcW w:w="2552" w:type="dxa"/>
          </w:tcPr>
          <w:p w14:paraId="5AFFDDFE"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Sustenta el diseño progresivo y la necesidad de describir contexto, duración y metodología.</w:t>
            </w:r>
          </w:p>
        </w:tc>
        <w:tc>
          <w:tcPr>
            <w:tcW w:w="1701" w:type="dxa"/>
          </w:tcPr>
          <w:p w14:paraId="24F43942"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10.1186/s40594-024-00469-4</w:t>
            </w:r>
          </w:p>
        </w:tc>
      </w:tr>
      <w:tr w:rsidR="0063569F" w:rsidRPr="00D610D9" w14:paraId="4C95FD16" w14:textId="77777777" w:rsidTr="00D610D9">
        <w:tc>
          <w:tcPr>
            <w:cnfStyle w:val="001000000000" w:firstRow="0" w:lastRow="0" w:firstColumn="1" w:lastColumn="0" w:oddVBand="0" w:evenVBand="0" w:oddHBand="0" w:evenHBand="0" w:firstRowFirstColumn="0" w:firstRowLastColumn="0" w:lastRowFirstColumn="0" w:lastRowLastColumn="0"/>
            <w:tcW w:w="2268" w:type="dxa"/>
          </w:tcPr>
          <w:p w14:paraId="297E02AE"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Trapero-González et al. (2024)</w:t>
            </w:r>
          </w:p>
        </w:tc>
        <w:tc>
          <w:tcPr>
            <w:tcW w:w="2041" w:type="dxa"/>
          </w:tcPr>
          <w:p w14:paraId="623993CB"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Revisión sistemática y meta-análisis; primaria</w:t>
            </w:r>
          </w:p>
        </w:tc>
        <w:tc>
          <w:tcPr>
            <w:tcW w:w="2154" w:type="dxa"/>
          </w:tcPr>
          <w:p w14:paraId="55E7B0A1"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13 experiencias en revisión; 8 en meta-análisis</w:t>
            </w:r>
          </w:p>
        </w:tc>
        <w:tc>
          <w:tcPr>
            <w:tcW w:w="2717" w:type="dxa"/>
          </w:tcPr>
          <w:p w14:paraId="3470012E"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Encuentra beneficio moderado sobre competencias STEM y resalta la planificación didáctica.</w:t>
            </w:r>
          </w:p>
        </w:tc>
        <w:tc>
          <w:tcPr>
            <w:tcW w:w="2552" w:type="dxa"/>
          </w:tcPr>
          <w:p w14:paraId="47EA22BE"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Refuerza la articulación entre actividades, competencias e indicadores.</w:t>
            </w:r>
          </w:p>
        </w:tc>
        <w:tc>
          <w:tcPr>
            <w:tcW w:w="1701" w:type="dxa"/>
          </w:tcPr>
          <w:p w14:paraId="7C43B57A"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10.3389/feduc.2024.1480908</w:t>
            </w:r>
          </w:p>
        </w:tc>
      </w:tr>
      <w:tr w:rsidR="0063569F" w:rsidRPr="00D610D9" w14:paraId="68ACA869" w14:textId="77777777" w:rsidTr="00D61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11B00E5"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Stewart et al. (2021)</w:t>
            </w:r>
          </w:p>
        </w:tc>
        <w:tc>
          <w:tcPr>
            <w:tcW w:w="2041" w:type="dxa"/>
          </w:tcPr>
          <w:p w14:paraId="73FE2B1A"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Estudio empírico; primaria</w:t>
            </w:r>
          </w:p>
        </w:tc>
        <w:tc>
          <w:tcPr>
            <w:tcW w:w="2154" w:type="dxa"/>
          </w:tcPr>
          <w:p w14:paraId="78C88372"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Estudiantes de 4.º y 5.º</w:t>
            </w:r>
          </w:p>
        </w:tc>
        <w:tc>
          <w:tcPr>
            <w:tcW w:w="2717" w:type="dxa"/>
          </w:tcPr>
          <w:p w14:paraId="3F67A81F"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 xml:space="preserve">Analiza factores asociados con pensamiento computacional durante robótica colaborativa, incluyendo solución de </w:t>
            </w:r>
            <w:r w:rsidRPr="00D610D9">
              <w:rPr>
                <w:rFonts w:cs="Times New Roman"/>
                <w:sz w:val="24"/>
                <w:szCs w:val="24"/>
              </w:rPr>
              <w:lastRenderedPageBreak/>
              <w:t>problemas y motivación.</w:t>
            </w:r>
          </w:p>
        </w:tc>
        <w:tc>
          <w:tcPr>
            <w:tcW w:w="2552" w:type="dxa"/>
          </w:tcPr>
          <w:p w14:paraId="06A982E9"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lastRenderedPageBreak/>
              <w:t>Apoya el trabajo en equipo y el seguimiento de la participación, no solo del producto.</w:t>
            </w:r>
          </w:p>
        </w:tc>
        <w:tc>
          <w:tcPr>
            <w:tcW w:w="1701" w:type="dxa"/>
          </w:tcPr>
          <w:p w14:paraId="300FC95C"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10.1177/0735633121992479</w:t>
            </w:r>
          </w:p>
        </w:tc>
      </w:tr>
      <w:tr w:rsidR="0063569F" w:rsidRPr="00D610D9" w14:paraId="2AA601C1" w14:textId="77777777" w:rsidTr="00D610D9">
        <w:tc>
          <w:tcPr>
            <w:cnfStyle w:val="001000000000" w:firstRow="0" w:lastRow="0" w:firstColumn="1" w:lastColumn="0" w:oddVBand="0" w:evenVBand="0" w:oddHBand="0" w:evenHBand="0" w:firstRowFirstColumn="0" w:firstRowLastColumn="0" w:lastRowFirstColumn="0" w:lastRowLastColumn="0"/>
            <w:tcW w:w="2268" w:type="dxa"/>
          </w:tcPr>
          <w:p w14:paraId="42C5A3C1"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 xml:space="preserve">Qu &amp; </w:t>
            </w:r>
            <w:proofErr w:type="spellStart"/>
            <w:r w:rsidRPr="00D610D9">
              <w:rPr>
                <w:rFonts w:cs="Times New Roman"/>
                <w:sz w:val="24"/>
                <w:szCs w:val="24"/>
              </w:rPr>
              <w:t>Fok</w:t>
            </w:r>
            <w:proofErr w:type="spellEnd"/>
            <w:r w:rsidRPr="00D610D9">
              <w:rPr>
                <w:rFonts w:cs="Times New Roman"/>
                <w:sz w:val="24"/>
                <w:szCs w:val="24"/>
              </w:rPr>
              <w:t xml:space="preserve"> (2022)</w:t>
            </w:r>
          </w:p>
        </w:tc>
        <w:tc>
          <w:tcPr>
            <w:tcW w:w="2041" w:type="dxa"/>
          </w:tcPr>
          <w:p w14:paraId="3327F443"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Métodos mixtos; campamento de robótica</w:t>
            </w:r>
          </w:p>
        </w:tc>
        <w:tc>
          <w:tcPr>
            <w:tcW w:w="2154" w:type="dxa"/>
          </w:tcPr>
          <w:p w14:paraId="1ED27D51"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32 estudiantes de primaria</w:t>
            </w:r>
          </w:p>
        </w:tc>
        <w:tc>
          <w:tcPr>
            <w:tcW w:w="2717" w:type="dxa"/>
          </w:tcPr>
          <w:p w14:paraId="0C1E5123"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Examina cómo la interacción estudiante–robot favorece procesos de pensamiento computacional y evita determinismo tecnológico.</w:t>
            </w:r>
          </w:p>
        </w:tc>
        <w:tc>
          <w:tcPr>
            <w:tcW w:w="2552" w:type="dxa"/>
          </w:tcPr>
          <w:p w14:paraId="021B74D9"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Orienta a centrar el aprendizaje en decisiones del participante y retroalimentación.</w:t>
            </w:r>
          </w:p>
        </w:tc>
        <w:tc>
          <w:tcPr>
            <w:tcW w:w="1701" w:type="dxa"/>
          </w:tcPr>
          <w:p w14:paraId="725E6718"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10.1007/s10798-021-09677-3</w:t>
            </w:r>
          </w:p>
        </w:tc>
      </w:tr>
      <w:tr w:rsidR="0063569F" w:rsidRPr="00D610D9" w14:paraId="5C87A6A9" w14:textId="77777777" w:rsidTr="00D61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D9E013C" w14:textId="77777777" w:rsidR="0063569F" w:rsidRPr="00D610D9" w:rsidRDefault="00301634" w:rsidP="00AD284D">
            <w:pPr>
              <w:spacing w:before="100" w:beforeAutospacing="1" w:after="100" w:afterAutospacing="1"/>
              <w:jc w:val="center"/>
              <w:rPr>
                <w:rFonts w:cs="Times New Roman"/>
                <w:sz w:val="24"/>
                <w:szCs w:val="24"/>
              </w:rPr>
            </w:pPr>
            <w:proofErr w:type="spellStart"/>
            <w:r w:rsidRPr="00D610D9">
              <w:rPr>
                <w:rFonts w:cs="Times New Roman"/>
                <w:sz w:val="24"/>
                <w:szCs w:val="24"/>
              </w:rPr>
              <w:t>Sun</w:t>
            </w:r>
            <w:proofErr w:type="spellEnd"/>
            <w:r w:rsidRPr="00D610D9">
              <w:rPr>
                <w:rFonts w:cs="Times New Roman"/>
                <w:sz w:val="24"/>
                <w:szCs w:val="24"/>
              </w:rPr>
              <w:t xml:space="preserve"> et al. (2022)</w:t>
            </w:r>
          </w:p>
        </w:tc>
        <w:tc>
          <w:tcPr>
            <w:tcW w:w="2041" w:type="dxa"/>
          </w:tcPr>
          <w:p w14:paraId="71A23682"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Intervención; ciencias de la vida + robótica</w:t>
            </w:r>
          </w:p>
        </w:tc>
        <w:tc>
          <w:tcPr>
            <w:tcW w:w="2154" w:type="dxa"/>
          </w:tcPr>
          <w:p w14:paraId="7711FFA7"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69 estudiantes de 5.º</w:t>
            </w:r>
          </w:p>
        </w:tc>
        <w:tc>
          <w:tcPr>
            <w:tcW w:w="2717" w:type="dxa"/>
          </w:tcPr>
          <w:p w14:paraId="08898F33"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La integración de robótica con diseño de ingeniería apoyó la comprensión del proceso de solución de problemas.</w:t>
            </w:r>
          </w:p>
        </w:tc>
        <w:tc>
          <w:tcPr>
            <w:tcW w:w="2552" w:type="dxa"/>
          </w:tcPr>
          <w:p w14:paraId="20474FCD"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Sustenta retos contextualizados y ciclos de diseño–prueba–mejora.</w:t>
            </w:r>
          </w:p>
        </w:tc>
        <w:tc>
          <w:tcPr>
            <w:tcW w:w="1701" w:type="dxa"/>
          </w:tcPr>
          <w:p w14:paraId="6ACD2EC2"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10.30191/ETS.202201_25(1).0013</w:t>
            </w:r>
          </w:p>
        </w:tc>
      </w:tr>
      <w:tr w:rsidR="0063569F" w:rsidRPr="00D610D9" w14:paraId="6A496ABE" w14:textId="77777777" w:rsidTr="00D610D9">
        <w:tc>
          <w:tcPr>
            <w:cnfStyle w:val="001000000000" w:firstRow="0" w:lastRow="0" w:firstColumn="1" w:lastColumn="0" w:oddVBand="0" w:evenVBand="0" w:oddHBand="0" w:evenHBand="0" w:firstRowFirstColumn="0" w:firstRowLastColumn="0" w:lastRowFirstColumn="0" w:lastRowLastColumn="0"/>
            <w:tcW w:w="2268" w:type="dxa"/>
          </w:tcPr>
          <w:p w14:paraId="5B1187AC" w14:textId="77777777" w:rsidR="0063569F" w:rsidRPr="00D610D9" w:rsidRDefault="00301634" w:rsidP="00AD284D">
            <w:pPr>
              <w:spacing w:before="100" w:beforeAutospacing="1" w:after="100" w:afterAutospacing="1"/>
              <w:jc w:val="center"/>
              <w:rPr>
                <w:rFonts w:cs="Times New Roman"/>
                <w:sz w:val="24"/>
                <w:szCs w:val="24"/>
              </w:rPr>
            </w:pPr>
            <w:proofErr w:type="spellStart"/>
            <w:r w:rsidRPr="00D610D9">
              <w:rPr>
                <w:rFonts w:cs="Times New Roman"/>
                <w:sz w:val="24"/>
                <w:szCs w:val="24"/>
              </w:rPr>
              <w:t>Çakir</w:t>
            </w:r>
            <w:proofErr w:type="spellEnd"/>
            <w:r w:rsidRPr="00D610D9">
              <w:rPr>
                <w:rFonts w:cs="Times New Roman"/>
                <w:sz w:val="24"/>
                <w:szCs w:val="24"/>
              </w:rPr>
              <w:t xml:space="preserve"> et al. (2021)</w:t>
            </w:r>
          </w:p>
        </w:tc>
        <w:tc>
          <w:tcPr>
            <w:tcW w:w="2041" w:type="dxa"/>
          </w:tcPr>
          <w:p w14:paraId="4A8EA900"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Intervención; robótica y codificación</w:t>
            </w:r>
          </w:p>
        </w:tc>
        <w:tc>
          <w:tcPr>
            <w:tcW w:w="2154" w:type="dxa"/>
          </w:tcPr>
          <w:p w14:paraId="5DF644D5"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Preescolar</w:t>
            </w:r>
          </w:p>
        </w:tc>
        <w:tc>
          <w:tcPr>
            <w:tcW w:w="2717" w:type="dxa"/>
          </w:tcPr>
          <w:p w14:paraId="4BBB856E"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Reporta mejoras en solución de problemas y componentes de pensamiento creativo frente a actividades convencionales.</w:t>
            </w:r>
          </w:p>
        </w:tc>
        <w:tc>
          <w:tcPr>
            <w:tcW w:w="2552" w:type="dxa"/>
          </w:tcPr>
          <w:p w14:paraId="73FAB5EF"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Aporta evidencia sobre creatividad y resolución de problemas en edades tempranas.</w:t>
            </w:r>
          </w:p>
        </w:tc>
        <w:tc>
          <w:tcPr>
            <w:tcW w:w="1701" w:type="dxa"/>
          </w:tcPr>
          <w:p w14:paraId="74227E05"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10.1016/j.tsc.2021.100812</w:t>
            </w:r>
          </w:p>
        </w:tc>
      </w:tr>
      <w:tr w:rsidR="0063569F" w:rsidRPr="00D610D9" w14:paraId="529E96F6" w14:textId="77777777" w:rsidTr="00D61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D90EEA4"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Liu et al. (2023)</w:t>
            </w:r>
          </w:p>
        </w:tc>
        <w:tc>
          <w:tcPr>
            <w:tcW w:w="2041" w:type="dxa"/>
          </w:tcPr>
          <w:p w14:paraId="5C1FC778"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 xml:space="preserve">Cuasi-experimental; </w:t>
            </w:r>
            <w:r w:rsidRPr="00D610D9">
              <w:rPr>
                <w:rFonts w:cs="Times New Roman"/>
                <w:sz w:val="24"/>
                <w:szCs w:val="24"/>
              </w:rPr>
              <w:lastRenderedPageBreak/>
              <w:t>pedagogía de ingeniería inversa</w:t>
            </w:r>
          </w:p>
        </w:tc>
        <w:tc>
          <w:tcPr>
            <w:tcW w:w="2154" w:type="dxa"/>
          </w:tcPr>
          <w:p w14:paraId="4A3421C8"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lastRenderedPageBreak/>
              <w:t>91 estudiantes de 5.º</w:t>
            </w:r>
          </w:p>
        </w:tc>
        <w:tc>
          <w:tcPr>
            <w:tcW w:w="2717" w:type="dxa"/>
          </w:tcPr>
          <w:p w14:paraId="4D00D1AB"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 xml:space="preserve">La pedagogía de ingeniería inversa </w:t>
            </w:r>
            <w:r w:rsidRPr="00D610D9">
              <w:rPr>
                <w:rFonts w:cs="Times New Roman"/>
                <w:sz w:val="24"/>
                <w:szCs w:val="24"/>
              </w:rPr>
              <w:lastRenderedPageBreak/>
              <w:t>favoreció medidas de creatividad y autoeficacia creativa frente a pedagogía por proyectos en algunos indicadores.</w:t>
            </w:r>
          </w:p>
        </w:tc>
        <w:tc>
          <w:tcPr>
            <w:tcW w:w="2552" w:type="dxa"/>
          </w:tcPr>
          <w:p w14:paraId="3378690F"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lastRenderedPageBreak/>
              <w:t xml:space="preserve">Sugiere incorporar análisis, desmontaje </w:t>
            </w:r>
            <w:r w:rsidRPr="00D610D9">
              <w:rPr>
                <w:rFonts w:cs="Times New Roman"/>
                <w:sz w:val="24"/>
                <w:szCs w:val="24"/>
              </w:rPr>
              <w:lastRenderedPageBreak/>
              <w:t>conceptual y rediseño de soluciones.</w:t>
            </w:r>
          </w:p>
        </w:tc>
        <w:tc>
          <w:tcPr>
            <w:tcW w:w="1701" w:type="dxa"/>
          </w:tcPr>
          <w:p w14:paraId="2D63396B"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lastRenderedPageBreak/>
              <w:t>10.1016/j.tsc.2023.101339</w:t>
            </w:r>
          </w:p>
        </w:tc>
      </w:tr>
      <w:tr w:rsidR="0063569F" w:rsidRPr="00D610D9" w14:paraId="24271F1C" w14:textId="77777777" w:rsidTr="00D610D9">
        <w:tc>
          <w:tcPr>
            <w:cnfStyle w:val="001000000000" w:firstRow="0" w:lastRow="0" w:firstColumn="1" w:lastColumn="0" w:oddVBand="0" w:evenVBand="0" w:oddHBand="0" w:evenHBand="0" w:firstRowFirstColumn="0" w:firstRowLastColumn="0" w:lastRowFirstColumn="0" w:lastRowLastColumn="0"/>
            <w:tcW w:w="2268" w:type="dxa"/>
          </w:tcPr>
          <w:p w14:paraId="29123416" w14:textId="77777777" w:rsidR="0063569F" w:rsidRPr="00D610D9" w:rsidRDefault="00301634" w:rsidP="00AD284D">
            <w:pPr>
              <w:spacing w:before="100" w:beforeAutospacing="1" w:after="100" w:afterAutospacing="1"/>
              <w:jc w:val="center"/>
              <w:rPr>
                <w:rFonts w:cs="Times New Roman"/>
                <w:sz w:val="24"/>
                <w:szCs w:val="24"/>
              </w:rPr>
            </w:pPr>
            <w:proofErr w:type="spellStart"/>
            <w:r w:rsidRPr="00D610D9">
              <w:rPr>
                <w:rFonts w:cs="Times New Roman"/>
                <w:sz w:val="24"/>
                <w:szCs w:val="24"/>
              </w:rPr>
              <w:t>Gubenko</w:t>
            </w:r>
            <w:proofErr w:type="spellEnd"/>
            <w:r w:rsidRPr="00D610D9">
              <w:rPr>
                <w:rFonts w:cs="Times New Roman"/>
                <w:sz w:val="24"/>
                <w:szCs w:val="24"/>
              </w:rPr>
              <w:t xml:space="preserve"> et al. (2021)</w:t>
            </w:r>
          </w:p>
        </w:tc>
        <w:tc>
          <w:tcPr>
            <w:tcW w:w="2041" w:type="dxa"/>
          </w:tcPr>
          <w:p w14:paraId="3A64E5DE"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Artículo teórico interdisciplinar; creatividad y robótica</w:t>
            </w:r>
          </w:p>
        </w:tc>
        <w:tc>
          <w:tcPr>
            <w:tcW w:w="2154" w:type="dxa"/>
          </w:tcPr>
          <w:p w14:paraId="4BD34020"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Revisión conceptual</w:t>
            </w:r>
          </w:p>
        </w:tc>
        <w:tc>
          <w:tcPr>
            <w:tcW w:w="2717" w:type="dxa"/>
          </w:tcPr>
          <w:p w14:paraId="024FFA99"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Advierte que los mecanismos de creatividad suelen quedar poco explicitados en estudios de robótica.</w:t>
            </w:r>
          </w:p>
        </w:tc>
        <w:tc>
          <w:tcPr>
            <w:tcW w:w="2552" w:type="dxa"/>
          </w:tcPr>
          <w:p w14:paraId="514D736F"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Justifica definir creatividad como proceso observable de ideación, modificación y solución.</w:t>
            </w:r>
          </w:p>
        </w:tc>
        <w:tc>
          <w:tcPr>
            <w:tcW w:w="1701" w:type="dxa"/>
          </w:tcPr>
          <w:p w14:paraId="2352377B"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10.3389/frobt.2021.662030</w:t>
            </w:r>
          </w:p>
        </w:tc>
      </w:tr>
      <w:tr w:rsidR="0063569F" w:rsidRPr="00D610D9" w14:paraId="283CC8C6" w14:textId="77777777" w:rsidTr="00D61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BE13C35"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Cheng et al. (2021)</w:t>
            </w:r>
          </w:p>
        </w:tc>
        <w:tc>
          <w:tcPr>
            <w:tcW w:w="2041" w:type="dxa"/>
          </w:tcPr>
          <w:p w14:paraId="5ACF7839"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Estudio de integración STEM e impresión 3D</w:t>
            </w:r>
          </w:p>
        </w:tc>
        <w:tc>
          <w:tcPr>
            <w:tcW w:w="2154" w:type="dxa"/>
          </w:tcPr>
          <w:p w14:paraId="6443FAAC"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1.455 estudiantes; primaria y secundaria</w:t>
            </w:r>
          </w:p>
        </w:tc>
        <w:tc>
          <w:tcPr>
            <w:tcW w:w="2717" w:type="dxa"/>
          </w:tcPr>
          <w:p w14:paraId="1EF47BC4"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Analiza relación entre integración STEM con impresión 3D e interés por carreras STEM.</w:t>
            </w:r>
          </w:p>
        </w:tc>
        <w:tc>
          <w:tcPr>
            <w:tcW w:w="2552" w:type="dxa"/>
          </w:tcPr>
          <w:p w14:paraId="243CDB88"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Apoya integrar fabricación digital dentro de experiencias STEM, no como fin aislado.</w:t>
            </w:r>
          </w:p>
        </w:tc>
        <w:tc>
          <w:tcPr>
            <w:tcW w:w="1701" w:type="dxa"/>
          </w:tcPr>
          <w:p w14:paraId="4DBEB544"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10.1111/bjet.13077</w:t>
            </w:r>
          </w:p>
        </w:tc>
      </w:tr>
      <w:tr w:rsidR="0063569F" w:rsidRPr="00D610D9" w14:paraId="0A8B80E6" w14:textId="77777777" w:rsidTr="00D610D9">
        <w:tc>
          <w:tcPr>
            <w:cnfStyle w:val="001000000000" w:firstRow="0" w:lastRow="0" w:firstColumn="1" w:lastColumn="0" w:oddVBand="0" w:evenVBand="0" w:oddHBand="0" w:evenHBand="0" w:firstRowFirstColumn="0" w:firstRowLastColumn="0" w:lastRowFirstColumn="0" w:lastRowLastColumn="0"/>
            <w:tcW w:w="2268" w:type="dxa"/>
          </w:tcPr>
          <w:p w14:paraId="3EEF09F4"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Huang &amp; Wang (2022)</w:t>
            </w:r>
          </w:p>
        </w:tc>
        <w:tc>
          <w:tcPr>
            <w:tcW w:w="2041" w:type="dxa"/>
          </w:tcPr>
          <w:p w14:paraId="735DAE0E"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Investigación de curso de diseño e impresión 3D</w:t>
            </w:r>
          </w:p>
        </w:tc>
        <w:tc>
          <w:tcPr>
            <w:tcW w:w="2154" w:type="dxa"/>
          </w:tcPr>
          <w:p w14:paraId="6BEB35CF"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Estudiantes de 5.º</w:t>
            </w:r>
          </w:p>
        </w:tc>
        <w:tc>
          <w:tcPr>
            <w:tcW w:w="2717" w:type="dxa"/>
          </w:tcPr>
          <w:p w14:paraId="397C479A"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El curso orientado al diseño mejoró desempeño de dibujo/modelado y estimuló originalidad y motivación.</w:t>
            </w:r>
          </w:p>
        </w:tc>
        <w:tc>
          <w:tcPr>
            <w:tcW w:w="2552" w:type="dxa"/>
          </w:tcPr>
          <w:p w14:paraId="6FD3AD18"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Sustenta el flujo boceto–CAD–fabricación utilizado en la propuesta.</w:t>
            </w:r>
          </w:p>
        </w:tc>
        <w:tc>
          <w:tcPr>
            <w:tcW w:w="1701" w:type="dxa"/>
          </w:tcPr>
          <w:p w14:paraId="26A45CDE"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10.1016/j.compedu.2022.104553</w:t>
            </w:r>
          </w:p>
        </w:tc>
      </w:tr>
      <w:tr w:rsidR="0063569F" w:rsidRPr="00D610D9" w14:paraId="02C8A682" w14:textId="77777777" w:rsidTr="00D61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4DCBFA3" w14:textId="77777777" w:rsidR="0063569F" w:rsidRPr="00D610D9" w:rsidRDefault="00301634" w:rsidP="00AD284D">
            <w:pPr>
              <w:spacing w:before="100" w:beforeAutospacing="1" w:after="100" w:afterAutospacing="1"/>
              <w:jc w:val="center"/>
              <w:rPr>
                <w:rFonts w:cs="Times New Roman"/>
                <w:sz w:val="24"/>
                <w:szCs w:val="24"/>
              </w:rPr>
            </w:pPr>
            <w:proofErr w:type="spellStart"/>
            <w:r w:rsidRPr="00D610D9">
              <w:rPr>
                <w:rFonts w:cs="Times New Roman"/>
                <w:sz w:val="24"/>
                <w:szCs w:val="24"/>
              </w:rPr>
              <w:t>Anđić</w:t>
            </w:r>
            <w:proofErr w:type="spellEnd"/>
            <w:r w:rsidRPr="00D610D9">
              <w:rPr>
                <w:rFonts w:cs="Times New Roman"/>
                <w:sz w:val="24"/>
                <w:szCs w:val="24"/>
              </w:rPr>
              <w:t xml:space="preserve"> et al. (2023)</w:t>
            </w:r>
          </w:p>
        </w:tc>
        <w:tc>
          <w:tcPr>
            <w:tcW w:w="2041" w:type="dxa"/>
          </w:tcPr>
          <w:p w14:paraId="43B0A003"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610D9">
              <w:rPr>
                <w:rFonts w:cs="Times New Roman"/>
                <w:sz w:val="24"/>
                <w:szCs w:val="24"/>
              </w:rPr>
              <w:t>Fenomenografía</w:t>
            </w:r>
            <w:proofErr w:type="spellEnd"/>
            <w:r w:rsidRPr="00D610D9">
              <w:rPr>
                <w:rFonts w:cs="Times New Roman"/>
                <w:sz w:val="24"/>
                <w:szCs w:val="24"/>
              </w:rPr>
              <w:t xml:space="preserve">; </w:t>
            </w:r>
            <w:r w:rsidRPr="00D610D9">
              <w:rPr>
                <w:rFonts w:cs="Times New Roman"/>
                <w:sz w:val="24"/>
                <w:szCs w:val="24"/>
              </w:rPr>
              <w:lastRenderedPageBreak/>
              <w:t>modelado e impresión 3D</w:t>
            </w:r>
          </w:p>
        </w:tc>
        <w:tc>
          <w:tcPr>
            <w:tcW w:w="2154" w:type="dxa"/>
          </w:tcPr>
          <w:p w14:paraId="69F77E16"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lastRenderedPageBreak/>
              <w:t xml:space="preserve">Docentes STEM de </w:t>
            </w:r>
            <w:r w:rsidRPr="00D610D9">
              <w:rPr>
                <w:rFonts w:cs="Times New Roman"/>
                <w:sz w:val="24"/>
                <w:szCs w:val="24"/>
              </w:rPr>
              <w:lastRenderedPageBreak/>
              <w:t>primaria superior</w:t>
            </w:r>
          </w:p>
        </w:tc>
        <w:tc>
          <w:tcPr>
            <w:tcW w:w="2717" w:type="dxa"/>
          </w:tcPr>
          <w:p w14:paraId="56ACFA84"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lastRenderedPageBreak/>
              <w:t xml:space="preserve">Examina concepciones </w:t>
            </w:r>
            <w:r w:rsidRPr="00D610D9">
              <w:rPr>
                <w:rFonts w:cs="Times New Roman"/>
                <w:sz w:val="24"/>
                <w:szCs w:val="24"/>
              </w:rPr>
              <w:lastRenderedPageBreak/>
              <w:t>docentes y barreras de adopción de modelado e impresión 3D.</w:t>
            </w:r>
          </w:p>
        </w:tc>
        <w:tc>
          <w:tcPr>
            <w:tcW w:w="2552" w:type="dxa"/>
          </w:tcPr>
          <w:p w14:paraId="451382B4"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lastRenderedPageBreak/>
              <w:t xml:space="preserve">Refuerza la necesidad </w:t>
            </w:r>
            <w:r w:rsidRPr="00D610D9">
              <w:rPr>
                <w:rFonts w:cs="Times New Roman"/>
                <w:sz w:val="24"/>
                <w:szCs w:val="24"/>
              </w:rPr>
              <w:lastRenderedPageBreak/>
              <w:t>de una guía replicable y de criterios de implementación.</w:t>
            </w:r>
          </w:p>
        </w:tc>
        <w:tc>
          <w:tcPr>
            <w:tcW w:w="1701" w:type="dxa"/>
          </w:tcPr>
          <w:p w14:paraId="188A0AAF"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lastRenderedPageBreak/>
              <w:t>10.1007/s1095</w:t>
            </w:r>
            <w:r w:rsidRPr="00D610D9">
              <w:rPr>
                <w:rFonts w:cs="Times New Roman"/>
                <w:sz w:val="24"/>
                <w:szCs w:val="24"/>
              </w:rPr>
              <w:lastRenderedPageBreak/>
              <w:t>6-022-10005-0</w:t>
            </w:r>
          </w:p>
        </w:tc>
      </w:tr>
      <w:tr w:rsidR="0063569F" w:rsidRPr="00D610D9" w14:paraId="4D159FAF" w14:textId="77777777" w:rsidTr="00D610D9">
        <w:tc>
          <w:tcPr>
            <w:cnfStyle w:val="001000000000" w:firstRow="0" w:lastRow="0" w:firstColumn="1" w:lastColumn="0" w:oddVBand="0" w:evenVBand="0" w:oddHBand="0" w:evenHBand="0" w:firstRowFirstColumn="0" w:firstRowLastColumn="0" w:lastRowFirstColumn="0" w:lastRowLastColumn="0"/>
            <w:tcW w:w="2268" w:type="dxa"/>
          </w:tcPr>
          <w:p w14:paraId="66A86EEA"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Vásquez Gómez et al. (2025)</w:t>
            </w:r>
          </w:p>
        </w:tc>
        <w:tc>
          <w:tcPr>
            <w:tcW w:w="2041" w:type="dxa"/>
          </w:tcPr>
          <w:p w14:paraId="66B3EEDC"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Estudio empírico; escuela rural colombiana</w:t>
            </w:r>
          </w:p>
        </w:tc>
        <w:tc>
          <w:tcPr>
            <w:tcW w:w="2154" w:type="dxa"/>
          </w:tcPr>
          <w:p w14:paraId="1FDF5553"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19 niños de 7 a 12 años</w:t>
            </w:r>
          </w:p>
        </w:tc>
        <w:tc>
          <w:tcPr>
            <w:tcW w:w="2717" w:type="dxa"/>
          </w:tcPr>
          <w:p w14:paraId="55D91E1A"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Reporta progreso en pensamiento computacional mediante robótica educativa y aprendizaje activo.</w:t>
            </w:r>
          </w:p>
        </w:tc>
        <w:tc>
          <w:tcPr>
            <w:tcW w:w="2552" w:type="dxa"/>
          </w:tcPr>
          <w:p w14:paraId="0564BA31"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Aporta evidencia reciente en contexto colombiano y población infantil.</w:t>
            </w:r>
          </w:p>
        </w:tc>
        <w:tc>
          <w:tcPr>
            <w:tcW w:w="1701" w:type="dxa"/>
          </w:tcPr>
          <w:p w14:paraId="0447AF1D"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10.21814/rpe.36792</w:t>
            </w:r>
          </w:p>
        </w:tc>
      </w:tr>
      <w:tr w:rsidR="0063569F" w:rsidRPr="00D610D9" w14:paraId="78D53A1B" w14:textId="77777777" w:rsidTr="00D61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19BE699"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Pérez-Acosta &amp; Mendoza-Moreno (2021)</w:t>
            </w:r>
          </w:p>
        </w:tc>
        <w:tc>
          <w:tcPr>
            <w:tcW w:w="2041" w:type="dxa"/>
          </w:tcPr>
          <w:p w14:paraId="64EA563E"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Propuesta curricular; Colombia</w:t>
            </w:r>
          </w:p>
        </w:tc>
        <w:tc>
          <w:tcPr>
            <w:tcW w:w="2154" w:type="dxa"/>
          </w:tcPr>
          <w:p w14:paraId="0CFB807D"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Educación básica y media</w:t>
            </w:r>
          </w:p>
        </w:tc>
        <w:tc>
          <w:tcPr>
            <w:tcW w:w="2717" w:type="dxa"/>
          </w:tcPr>
          <w:p w14:paraId="277CE778"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Propone una incorporación curricular gradual de robótica educativa para el contexto colombiano.</w:t>
            </w:r>
          </w:p>
        </w:tc>
        <w:tc>
          <w:tcPr>
            <w:tcW w:w="2552" w:type="dxa"/>
          </w:tcPr>
          <w:p w14:paraId="7DC8B8F0"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Aporta marco contextual nacional para secuenciar complejidad y articulación curricular.</w:t>
            </w:r>
          </w:p>
        </w:tc>
        <w:tc>
          <w:tcPr>
            <w:tcW w:w="1701" w:type="dxa"/>
          </w:tcPr>
          <w:p w14:paraId="186BC0EE" w14:textId="77777777" w:rsidR="0063569F" w:rsidRPr="00D610D9"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D610D9">
              <w:rPr>
                <w:rFonts w:cs="Times New Roman"/>
                <w:sz w:val="24"/>
                <w:szCs w:val="24"/>
              </w:rPr>
              <w:t>10.5294/edu.2020.23.4.2</w:t>
            </w:r>
          </w:p>
        </w:tc>
      </w:tr>
      <w:tr w:rsidR="0063569F" w:rsidRPr="00D610D9" w14:paraId="2DC19CE3" w14:textId="77777777" w:rsidTr="00D610D9">
        <w:tc>
          <w:tcPr>
            <w:cnfStyle w:val="001000000000" w:firstRow="0" w:lastRow="0" w:firstColumn="1" w:lastColumn="0" w:oddVBand="0" w:evenVBand="0" w:oddHBand="0" w:evenHBand="0" w:firstRowFirstColumn="0" w:firstRowLastColumn="0" w:lastRowFirstColumn="0" w:lastRowLastColumn="0"/>
            <w:tcW w:w="2268" w:type="dxa"/>
          </w:tcPr>
          <w:p w14:paraId="2723213C"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Sung et al. (2023)</w:t>
            </w:r>
          </w:p>
        </w:tc>
        <w:tc>
          <w:tcPr>
            <w:tcW w:w="2041" w:type="dxa"/>
          </w:tcPr>
          <w:p w14:paraId="09BEC55B"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Programa STEAM con kits robóticos</w:t>
            </w:r>
          </w:p>
        </w:tc>
        <w:tc>
          <w:tcPr>
            <w:tcW w:w="2154" w:type="dxa"/>
          </w:tcPr>
          <w:p w14:paraId="76A5DD44"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450 niños de 5–6 años</w:t>
            </w:r>
          </w:p>
        </w:tc>
        <w:tc>
          <w:tcPr>
            <w:tcW w:w="2717" w:type="dxa"/>
          </w:tcPr>
          <w:p w14:paraId="54267628"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El grupo de intervención mostró incrementos en pensamiento computacional y vocabulario expresivo, entre otras medidas.</w:t>
            </w:r>
          </w:p>
        </w:tc>
        <w:tc>
          <w:tcPr>
            <w:tcW w:w="2552" w:type="dxa"/>
          </w:tcPr>
          <w:p w14:paraId="628FD17E"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Refuerza la viabilidad de programas STEAM estructurados con robótica y evaluación pre/post.</w:t>
            </w:r>
          </w:p>
        </w:tc>
        <w:tc>
          <w:tcPr>
            <w:tcW w:w="1701" w:type="dxa"/>
          </w:tcPr>
          <w:p w14:paraId="4264BD5E"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10.1186/s40594-023-00417-8</w:t>
            </w:r>
          </w:p>
        </w:tc>
      </w:tr>
    </w:tbl>
    <w:p w14:paraId="77AC6CDB" w14:textId="77777777" w:rsidR="0063569F" w:rsidRPr="00D610D9" w:rsidRDefault="00301634" w:rsidP="00AD284D">
      <w:pPr>
        <w:spacing w:before="100" w:beforeAutospacing="1" w:after="100" w:afterAutospacing="1"/>
        <w:rPr>
          <w:rFonts w:cs="Times New Roman"/>
          <w:sz w:val="24"/>
          <w:szCs w:val="24"/>
        </w:rPr>
      </w:pPr>
      <w:r w:rsidRPr="00D610D9">
        <w:rPr>
          <w:rFonts w:cs="Times New Roman"/>
          <w:i/>
          <w:sz w:val="24"/>
          <w:szCs w:val="24"/>
        </w:rPr>
        <w:t xml:space="preserve">Nota. </w:t>
      </w:r>
      <w:r w:rsidRPr="00D610D9">
        <w:rPr>
          <w:rFonts w:cs="Times New Roman"/>
          <w:sz w:val="24"/>
          <w:szCs w:val="24"/>
        </w:rPr>
        <w:t xml:space="preserve">Los DOI fueron conservados como identificadores verificables. La matriz sintetiza el aporte para el proyecto; no sustituye la exportación de registros de </w:t>
      </w:r>
      <w:proofErr w:type="spellStart"/>
      <w:r w:rsidRPr="00D610D9">
        <w:rPr>
          <w:rFonts w:cs="Times New Roman"/>
          <w:sz w:val="24"/>
          <w:szCs w:val="24"/>
        </w:rPr>
        <w:t>Scopus</w:t>
      </w:r>
      <w:proofErr w:type="spellEnd"/>
      <w:r w:rsidRPr="00D610D9">
        <w:rPr>
          <w:rFonts w:cs="Times New Roman"/>
          <w:sz w:val="24"/>
          <w:szCs w:val="24"/>
        </w:rPr>
        <w:t>/</w:t>
      </w:r>
      <w:proofErr w:type="spellStart"/>
      <w:r w:rsidRPr="00D610D9">
        <w:rPr>
          <w:rFonts w:cs="Times New Roman"/>
          <w:sz w:val="24"/>
          <w:szCs w:val="24"/>
        </w:rPr>
        <w:t>WoS</w:t>
      </w:r>
      <w:proofErr w:type="spellEnd"/>
      <w:r w:rsidRPr="00D610D9">
        <w:rPr>
          <w:rFonts w:cs="Times New Roman"/>
          <w:sz w:val="24"/>
          <w:szCs w:val="24"/>
        </w:rPr>
        <w:t>/PubMed requerida por la asignatura.</w:t>
      </w:r>
    </w:p>
    <w:p w14:paraId="2CD8F6D6" w14:textId="77777777" w:rsidR="0063569F" w:rsidRPr="00D610D9" w:rsidRDefault="0063569F" w:rsidP="00AD284D">
      <w:pPr>
        <w:spacing w:before="100" w:beforeAutospacing="1" w:after="100" w:afterAutospacing="1"/>
        <w:rPr>
          <w:rFonts w:cs="Times New Roman"/>
          <w:sz w:val="24"/>
          <w:szCs w:val="24"/>
        </w:rPr>
        <w:sectPr w:rsidR="0063569F" w:rsidRPr="00D610D9" w:rsidSect="00D610D9">
          <w:headerReference w:type="default" r:id="rId14"/>
          <w:footerReference w:type="default" r:id="rId15"/>
          <w:pgSz w:w="15840" w:h="12240" w:orient="landscape" w:code="1"/>
          <w:pgMar w:top="1440" w:right="1440" w:bottom="1440" w:left="1440" w:header="431" w:footer="431" w:gutter="0"/>
          <w:cols w:space="720"/>
          <w:docGrid w:linePitch="360"/>
        </w:sectPr>
      </w:pPr>
    </w:p>
    <w:p w14:paraId="1A822B2A"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21" w:name="_Toc241835035"/>
      <w:r w:rsidRPr="00D610D9">
        <w:rPr>
          <w:rFonts w:ascii="Times New Roman" w:hAnsi="Times New Roman" w:cs="Times New Roman"/>
          <w:sz w:val="24"/>
          <w:szCs w:val="24"/>
        </w:rPr>
        <w:lastRenderedPageBreak/>
        <w:t>4.2 Tendencias identificadas</w:t>
      </w:r>
      <w:bookmarkEnd w:id="21"/>
    </w:p>
    <w:p w14:paraId="0EBE9F4F"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La revisión evidencia cuatro tendencias convergentes; inicialmente, la robótica educativa se emplea como medio para fortalecer pensamiento computacional y resolución de problemas, con atención a secuenciación, depuración, algoritmos y ciclos de diseño (Ching &amp; Hsu, 2024; Qu &amp; Fok, 2022; Sun et al., 2022). Las revisiones y meta-análisis describen resultados favorables con diferencias entre intervenciones, por lo cual deben registrarse la duración, la edad, la pedagogía y la forma de evaluación empleada (Ouyang &amp; Xu, 2024; Sapounidis et al., 2024; Trapero-González et al., 2024).</w:t>
      </w:r>
    </w:p>
    <w:p w14:paraId="41F26441"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La creatividad aparece como tercera tendencia cuando las actividades favorecen idear, comparar, modificar y justificar soluciones, dado que ensamblar un robot predeterminado no basta y la literatura recomienda atender los procesos cognitivos y pedagógicos vinculados con la creación (Gubenko et al., 2021; Liu et al., 2023); el modelado y la impresión 3D, por su parte, amplían las opciones de diseño y fabricación, aunque su aporte depende de la relación con los objetivos de aprendizaje y del acompañamiento durante el proceso (Anđić et al., 2023; Cheng et al., 2021; Huang &amp; Wang, 2022).</w:t>
      </w:r>
    </w:p>
    <w:p w14:paraId="0AFCE131"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22" w:name="_Toc241835036"/>
      <w:r w:rsidRPr="00D610D9">
        <w:rPr>
          <w:rFonts w:ascii="Times New Roman" w:hAnsi="Times New Roman" w:cs="Times New Roman"/>
          <w:sz w:val="24"/>
          <w:szCs w:val="24"/>
        </w:rPr>
        <w:t>4.3 Vacío de investigación, Research Gap</w:t>
      </w:r>
      <w:bookmarkEnd w:id="22"/>
    </w:p>
    <w:p w14:paraId="57F8F2D9" w14:textId="54AE4CFF" w:rsidR="0063569F" w:rsidRPr="00D610D9" w:rsidRDefault="00D610D9" w:rsidP="00AD284D">
      <w:pPr>
        <w:spacing w:before="100" w:beforeAutospacing="1" w:after="100" w:afterAutospacing="1"/>
        <w:ind w:firstLine="720"/>
        <w:rPr>
          <w:rFonts w:cs="Times New Roman"/>
          <w:sz w:val="24"/>
          <w:szCs w:val="24"/>
        </w:rPr>
      </w:pPr>
      <w:r w:rsidRPr="00D610D9">
        <w:rPr>
          <w:rFonts w:cs="Times New Roman"/>
          <w:sz w:val="24"/>
          <w:szCs w:val="24"/>
        </w:rPr>
        <w:t>En la muestra revisada no se identificó una experiencia que reuniera simultáneamente a) robótica educativa con materiales reciclables y componentes sencillos de bajo voltaje; b) modelado digital en Tinkercad; c) fabricación selectiva mediante impresión 3D; d) una secuencia semestral dirigida a niños de 9 a 14 años en un contexto educativo colombiano vinculado con una universidad; y e) documentación orientada claramente hacia la réplica, mientras la literatura suele abordar por separado la robótica, el pensamiento computacional, la creatividad o la impresión 3D; esta afirmación se restringe a la muestra analizada y no se expone como ausencia absoluta de investigaciones en el mundo.</w:t>
      </w:r>
    </w:p>
    <w:p w14:paraId="04895138" w14:textId="77777777" w:rsidR="0063569F" w:rsidRDefault="00301634" w:rsidP="00AD284D">
      <w:pPr>
        <w:spacing w:before="100" w:beforeAutospacing="1" w:after="100" w:afterAutospacing="1"/>
        <w:ind w:firstLine="720"/>
        <w:jc w:val="both"/>
        <w:rPr>
          <w:rFonts w:cs="Times New Roman"/>
          <w:sz w:val="24"/>
          <w:szCs w:val="24"/>
        </w:rPr>
      </w:pPr>
      <w:r w:rsidRPr="00D610D9">
        <w:rPr>
          <w:rFonts w:cs="Times New Roman"/>
          <w:sz w:val="24"/>
          <w:szCs w:val="24"/>
        </w:rPr>
        <w:t xml:space="preserve">El proyecto plantea una integración progresiva y de bajo costo entre recursos físicos y digitales, documentada con una línea base, actividades, diagramas de proceso, lista de materiales, mecanismos de seguimiento y criterios de réplica; los efectos en los participantes se evaluarán </w:t>
      </w:r>
      <w:r w:rsidRPr="00D610D9">
        <w:rPr>
          <w:rFonts w:cs="Times New Roman"/>
          <w:sz w:val="24"/>
          <w:szCs w:val="24"/>
        </w:rPr>
        <w:lastRenderedPageBreak/>
        <w:t>cuando concluya la intervención, por lo cual este segundo corte se limita a presentar la propuesta sin anticipar resultados que no han sido medidos.</w:t>
      </w:r>
    </w:p>
    <w:p w14:paraId="6EB1451F" w14:textId="77777777" w:rsidR="00D610D9" w:rsidRDefault="00D610D9" w:rsidP="00AD284D">
      <w:pPr>
        <w:spacing w:before="100" w:beforeAutospacing="1" w:after="100" w:afterAutospacing="1"/>
        <w:ind w:firstLine="720"/>
        <w:jc w:val="both"/>
        <w:rPr>
          <w:rFonts w:cs="Times New Roman"/>
          <w:sz w:val="24"/>
          <w:szCs w:val="24"/>
        </w:rPr>
      </w:pPr>
    </w:p>
    <w:p w14:paraId="50994242" w14:textId="77777777" w:rsidR="00D610D9" w:rsidRDefault="00D610D9" w:rsidP="00AD284D">
      <w:pPr>
        <w:spacing w:before="100" w:beforeAutospacing="1" w:after="100" w:afterAutospacing="1"/>
        <w:ind w:firstLine="720"/>
        <w:jc w:val="both"/>
        <w:rPr>
          <w:rFonts w:cs="Times New Roman"/>
          <w:sz w:val="24"/>
          <w:szCs w:val="24"/>
        </w:rPr>
      </w:pPr>
    </w:p>
    <w:p w14:paraId="00B0A5E7" w14:textId="77777777" w:rsidR="00D610D9" w:rsidRDefault="00D610D9" w:rsidP="00AD284D">
      <w:pPr>
        <w:spacing w:before="100" w:beforeAutospacing="1" w:after="100" w:afterAutospacing="1"/>
        <w:ind w:firstLine="720"/>
        <w:jc w:val="both"/>
        <w:rPr>
          <w:rFonts w:cs="Times New Roman"/>
          <w:sz w:val="24"/>
          <w:szCs w:val="24"/>
        </w:rPr>
      </w:pPr>
    </w:p>
    <w:p w14:paraId="0DC9F16A" w14:textId="77777777" w:rsidR="00D610D9" w:rsidRDefault="00D610D9" w:rsidP="00AD284D">
      <w:pPr>
        <w:spacing w:before="100" w:beforeAutospacing="1" w:after="100" w:afterAutospacing="1"/>
        <w:ind w:firstLine="720"/>
        <w:jc w:val="both"/>
        <w:rPr>
          <w:rFonts w:cs="Times New Roman"/>
          <w:sz w:val="24"/>
          <w:szCs w:val="24"/>
        </w:rPr>
      </w:pPr>
    </w:p>
    <w:p w14:paraId="6E79C4C5" w14:textId="77777777" w:rsidR="00D610D9" w:rsidRDefault="00D610D9" w:rsidP="00AD284D">
      <w:pPr>
        <w:spacing w:before="100" w:beforeAutospacing="1" w:after="100" w:afterAutospacing="1"/>
        <w:ind w:firstLine="720"/>
        <w:jc w:val="both"/>
        <w:rPr>
          <w:rFonts w:cs="Times New Roman"/>
          <w:sz w:val="24"/>
          <w:szCs w:val="24"/>
        </w:rPr>
      </w:pPr>
    </w:p>
    <w:p w14:paraId="25E7DC07" w14:textId="733A9F77" w:rsidR="00D610D9" w:rsidRDefault="00D610D9" w:rsidP="00AD284D">
      <w:pPr>
        <w:spacing w:before="100" w:beforeAutospacing="1" w:after="100" w:afterAutospacing="1"/>
        <w:ind w:firstLine="720"/>
        <w:jc w:val="both"/>
        <w:rPr>
          <w:rFonts w:cs="Times New Roman"/>
          <w:sz w:val="24"/>
          <w:szCs w:val="24"/>
        </w:rPr>
      </w:pPr>
    </w:p>
    <w:p w14:paraId="2B049882" w14:textId="1F243DF9" w:rsidR="00AD284D" w:rsidRDefault="00AD284D" w:rsidP="00AD284D">
      <w:pPr>
        <w:spacing w:before="100" w:beforeAutospacing="1" w:after="100" w:afterAutospacing="1"/>
        <w:ind w:firstLine="720"/>
        <w:jc w:val="both"/>
        <w:rPr>
          <w:rFonts w:cs="Times New Roman"/>
          <w:sz w:val="24"/>
          <w:szCs w:val="24"/>
        </w:rPr>
      </w:pPr>
    </w:p>
    <w:p w14:paraId="4C6A41B0" w14:textId="2366DAAD" w:rsidR="00AD284D" w:rsidRDefault="00AD284D" w:rsidP="00AD284D">
      <w:pPr>
        <w:spacing w:before="100" w:beforeAutospacing="1" w:after="100" w:afterAutospacing="1"/>
        <w:ind w:firstLine="720"/>
        <w:jc w:val="both"/>
        <w:rPr>
          <w:rFonts w:cs="Times New Roman"/>
          <w:sz w:val="24"/>
          <w:szCs w:val="24"/>
        </w:rPr>
      </w:pPr>
    </w:p>
    <w:p w14:paraId="3BDFDB3E" w14:textId="15EA9C70" w:rsidR="00AD284D" w:rsidRDefault="00AD284D" w:rsidP="00AD284D">
      <w:pPr>
        <w:spacing w:before="100" w:beforeAutospacing="1" w:after="100" w:afterAutospacing="1"/>
        <w:ind w:firstLine="720"/>
        <w:jc w:val="both"/>
        <w:rPr>
          <w:rFonts w:cs="Times New Roman"/>
          <w:sz w:val="24"/>
          <w:szCs w:val="24"/>
        </w:rPr>
      </w:pPr>
    </w:p>
    <w:p w14:paraId="64803007" w14:textId="24BF775A" w:rsidR="00AD284D" w:rsidRDefault="00AD284D" w:rsidP="00AD284D">
      <w:pPr>
        <w:spacing w:before="100" w:beforeAutospacing="1" w:after="100" w:afterAutospacing="1"/>
        <w:ind w:firstLine="720"/>
        <w:jc w:val="both"/>
        <w:rPr>
          <w:rFonts w:cs="Times New Roman"/>
          <w:sz w:val="24"/>
          <w:szCs w:val="24"/>
        </w:rPr>
      </w:pPr>
    </w:p>
    <w:p w14:paraId="6052865E" w14:textId="58F9B9B6" w:rsidR="00AD284D" w:rsidRDefault="00AD284D" w:rsidP="00AD284D">
      <w:pPr>
        <w:spacing w:before="100" w:beforeAutospacing="1" w:after="100" w:afterAutospacing="1"/>
        <w:ind w:firstLine="720"/>
        <w:jc w:val="both"/>
        <w:rPr>
          <w:rFonts w:cs="Times New Roman"/>
          <w:sz w:val="24"/>
          <w:szCs w:val="24"/>
        </w:rPr>
      </w:pPr>
    </w:p>
    <w:p w14:paraId="7F5654BA" w14:textId="2DFD6D11" w:rsidR="00AD284D" w:rsidRDefault="00AD284D" w:rsidP="00AD284D">
      <w:pPr>
        <w:spacing w:before="100" w:beforeAutospacing="1" w:after="100" w:afterAutospacing="1"/>
        <w:ind w:firstLine="720"/>
        <w:jc w:val="both"/>
        <w:rPr>
          <w:rFonts w:cs="Times New Roman"/>
          <w:sz w:val="24"/>
          <w:szCs w:val="24"/>
        </w:rPr>
      </w:pPr>
    </w:p>
    <w:p w14:paraId="6E4DE4A3" w14:textId="3D493BA6" w:rsidR="00AD284D" w:rsidRDefault="00AD284D" w:rsidP="00AD284D">
      <w:pPr>
        <w:spacing w:before="100" w:beforeAutospacing="1" w:after="100" w:afterAutospacing="1"/>
        <w:ind w:firstLine="720"/>
        <w:jc w:val="both"/>
        <w:rPr>
          <w:rFonts w:cs="Times New Roman"/>
          <w:sz w:val="24"/>
          <w:szCs w:val="24"/>
        </w:rPr>
      </w:pPr>
    </w:p>
    <w:p w14:paraId="3D8221A7" w14:textId="77777777" w:rsidR="00AD284D" w:rsidRDefault="00AD284D" w:rsidP="00AD284D">
      <w:pPr>
        <w:spacing w:before="100" w:beforeAutospacing="1" w:after="100" w:afterAutospacing="1"/>
        <w:ind w:firstLine="720"/>
        <w:jc w:val="both"/>
        <w:rPr>
          <w:rFonts w:cs="Times New Roman"/>
          <w:sz w:val="24"/>
          <w:szCs w:val="24"/>
        </w:rPr>
      </w:pPr>
    </w:p>
    <w:p w14:paraId="109C0F9E" w14:textId="77777777" w:rsidR="00D610D9" w:rsidRPr="00D610D9" w:rsidRDefault="00D610D9" w:rsidP="00AD284D">
      <w:pPr>
        <w:spacing w:before="100" w:beforeAutospacing="1" w:after="100" w:afterAutospacing="1"/>
        <w:ind w:firstLine="720"/>
        <w:jc w:val="both"/>
        <w:rPr>
          <w:rFonts w:cs="Times New Roman"/>
          <w:sz w:val="24"/>
          <w:szCs w:val="24"/>
        </w:rPr>
      </w:pPr>
    </w:p>
    <w:p w14:paraId="22FD716A" w14:textId="77777777" w:rsidR="0063569F" w:rsidRPr="00D610D9" w:rsidRDefault="00301634" w:rsidP="00AD284D">
      <w:pPr>
        <w:pStyle w:val="Ttulo1"/>
        <w:spacing w:before="100" w:beforeAutospacing="1" w:after="100" w:afterAutospacing="1"/>
        <w:jc w:val="center"/>
        <w:rPr>
          <w:rFonts w:ascii="Times New Roman" w:hAnsi="Times New Roman" w:cs="Times New Roman"/>
          <w:sz w:val="24"/>
          <w:szCs w:val="24"/>
        </w:rPr>
      </w:pPr>
      <w:bookmarkStart w:id="23" w:name="_Toc241835037"/>
      <w:r w:rsidRPr="00D610D9">
        <w:rPr>
          <w:rFonts w:ascii="Times New Roman" w:hAnsi="Times New Roman" w:cs="Times New Roman"/>
          <w:sz w:val="24"/>
          <w:szCs w:val="24"/>
        </w:rPr>
        <w:lastRenderedPageBreak/>
        <w:t>5. Metodología de Marco Lógico, MML</w:t>
      </w:r>
      <w:bookmarkEnd w:id="23"/>
    </w:p>
    <w:p w14:paraId="6FF4BF74"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24" w:name="_Toc241835038"/>
      <w:r w:rsidRPr="00D610D9">
        <w:rPr>
          <w:rFonts w:ascii="Times New Roman" w:hAnsi="Times New Roman" w:cs="Times New Roman"/>
          <w:sz w:val="24"/>
          <w:szCs w:val="24"/>
        </w:rPr>
        <w:t>5.1 Análisis de involucrados</w:t>
      </w:r>
      <w:bookmarkEnd w:id="24"/>
    </w:p>
    <w:p w14:paraId="1B61BE14"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t>Tabla 4</w:t>
      </w:r>
    </w:p>
    <w:p w14:paraId="0FC5BF57"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Actores, intereses y responsabilidades en el proyecto</w:t>
      </w:r>
    </w:p>
    <w:tbl>
      <w:tblPr>
        <w:tblStyle w:val="Tablanormal2"/>
        <w:tblW w:w="9977" w:type="dxa"/>
        <w:tblLayout w:type="fixed"/>
        <w:tblLook w:val="06A0" w:firstRow="1" w:lastRow="0" w:firstColumn="1" w:lastColumn="0" w:noHBand="1" w:noVBand="1"/>
      </w:tblPr>
      <w:tblGrid>
        <w:gridCol w:w="1814"/>
        <w:gridCol w:w="2721"/>
        <w:gridCol w:w="2519"/>
        <w:gridCol w:w="2923"/>
      </w:tblGrid>
      <w:tr w:rsidR="0063569F" w:rsidRPr="00D610D9" w14:paraId="5D5E84BE" w14:textId="77777777" w:rsidTr="0055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04A1751"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Actor</w:t>
            </w:r>
          </w:p>
        </w:tc>
        <w:tc>
          <w:tcPr>
            <w:tcW w:w="2721" w:type="dxa"/>
          </w:tcPr>
          <w:p w14:paraId="256D466F" w14:textId="77777777" w:rsidR="0063569F" w:rsidRPr="00D610D9"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Interés / necesidad</w:t>
            </w:r>
          </w:p>
        </w:tc>
        <w:tc>
          <w:tcPr>
            <w:tcW w:w="2519" w:type="dxa"/>
          </w:tcPr>
          <w:p w14:paraId="6C33D927" w14:textId="77777777" w:rsidR="0063569F" w:rsidRPr="00D610D9"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Rol en el proyecto</w:t>
            </w:r>
          </w:p>
        </w:tc>
        <w:tc>
          <w:tcPr>
            <w:tcW w:w="2923" w:type="dxa"/>
          </w:tcPr>
          <w:p w14:paraId="1C1E9C4A" w14:textId="77777777" w:rsidR="0063569F" w:rsidRPr="00D610D9"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Consideración de gestión</w:t>
            </w:r>
          </w:p>
        </w:tc>
      </w:tr>
      <w:tr w:rsidR="0063569F" w:rsidRPr="00D610D9" w14:paraId="47F54637" w14:textId="77777777" w:rsidTr="00556BB8">
        <w:tc>
          <w:tcPr>
            <w:cnfStyle w:val="001000000000" w:firstRow="0" w:lastRow="0" w:firstColumn="1" w:lastColumn="0" w:oddVBand="0" w:evenVBand="0" w:oddHBand="0" w:evenHBand="0" w:firstRowFirstColumn="0" w:firstRowLastColumn="0" w:lastRowFirstColumn="0" w:lastRowLastColumn="0"/>
            <w:tcW w:w="1814" w:type="dxa"/>
          </w:tcPr>
          <w:p w14:paraId="0E176044"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Niños de 9 a 14 años</w:t>
            </w:r>
          </w:p>
        </w:tc>
        <w:tc>
          <w:tcPr>
            <w:tcW w:w="2721" w:type="dxa"/>
          </w:tcPr>
          <w:p w14:paraId="31D4D21E"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Aprender mediante experiencias prácticas, comprensibles y creativas.</w:t>
            </w:r>
          </w:p>
        </w:tc>
        <w:tc>
          <w:tcPr>
            <w:tcW w:w="2519" w:type="dxa"/>
          </w:tcPr>
          <w:p w14:paraId="4C8D9254"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Participar en diagnóstico, diseño, construcción, prueba y retroalimentación.</w:t>
            </w:r>
          </w:p>
        </w:tc>
        <w:tc>
          <w:tcPr>
            <w:tcW w:w="2923" w:type="dxa"/>
          </w:tcPr>
          <w:p w14:paraId="6E337AA7"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Adaptar lenguaje, dificultad y acompañamiento a la edad y experiencia previa.</w:t>
            </w:r>
          </w:p>
        </w:tc>
      </w:tr>
      <w:tr w:rsidR="0063569F" w:rsidRPr="00D610D9" w14:paraId="511F9A7D" w14:textId="77777777" w:rsidTr="00556BB8">
        <w:tc>
          <w:tcPr>
            <w:cnfStyle w:val="001000000000" w:firstRow="0" w:lastRow="0" w:firstColumn="1" w:lastColumn="0" w:oddVBand="0" w:evenVBand="0" w:oddHBand="0" w:evenHBand="0" w:firstRowFirstColumn="0" w:firstRowLastColumn="0" w:lastRowFirstColumn="0" w:lastRowLastColumn="0"/>
            <w:tcW w:w="1814" w:type="dxa"/>
          </w:tcPr>
          <w:p w14:paraId="2793750A"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Formadores / equipo investigador</w:t>
            </w:r>
          </w:p>
        </w:tc>
        <w:tc>
          <w:tcPr>
            <w:tcW w:w="2721" w:type="dxa"/>
          </w:tcPr>
          <w:p w14:paraId="5EFDB7EE"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Desarrollar y documentar una intervención coherente con los objetivos.</w:t>
            </w:r>
          </w:p>
        </w:tc>
        <w:tc>
          <w:tcPr>
            <w:tcW w:w="2519" w:type="dxa"/>
          </w:tcPr>
          <w:p w14:paraId="4686013F"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Planificar, orientar, registrar evidencias y aplicar instrumentos.</w:t>
            </w:r>
          </w:p>
        </w:tc>
        <w:tc>
          <w:tcPr>
            <w:tcW w:w="2923" w:type="dxa"/>
          </w:tcPr>
          <w:p w14:paraId="1DEABB49"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Mantener trazabilidad entre actividad, objetivo, evidencia e indicador.</w:t>
            </w:r>
          </w:p>
        </w:tc>
      </w:tr>
      <w:tr w:rsidR="0063569F" w:rsidRPr="00D610D9" w14:paraId="17CE71CD" w14:textId="77777777" w:rsidTr="00556BB8">
        <w:tc>
          <w:tcPr>
            <w:cnfStyle w:val="001000000000" w:firstRow="0" w:lastRow="0" w:firstColumn="1" w:lastColumn="0" w:oddVBand="0" w:evenVBand="0" w:oddHBand="0" w:evenHBand="0" w:firstRowFirstColumn="0" w:firstRowLastColumn="0" w:lastRowFirstColumn="0" w:lastRowLastColumn="0"/>
            <w:tcW w:w="1814" w:type="dxa"/>
          </w:tcPr>
          <w:p w14:paraId="44768560"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Fundación</w:t>
            </w:r>
          </w:p>
        </w:tc>
        <w:tc>
          <w:tcPr>
            <w:tcW w:w="2721" w:type="dxa"/>
          </w:tcPr>
          <w:p w14:paraId="11E79728"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Ofrecer un proceso formativo de calidad y continuidad.</w:t>
            </w:r>
          </w:p>
        </w:tc>
        <w:tc>
          <w:tcPr>
            <w:tcW w:w="2519" w:type="dxa"/>
          </w:tcPr>
          <w:p w14:paraId="7C9EA6DB"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Facilitar participantes, espacios y coordinación.</w:t>
            </w:r>
          </w:p>
        </w:tc>
        <w:tc>
          <w:tcPr>
            <w:tcW w:w="2923" w:type="dxa"/>
          </w:tcPr>
          <w:p w14:paraId="6D740AC7"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Articular cronograma, asistencia y disponibilidad de recursos.</w:t>
            </w:r>
          </w:p>
        </w:tc>
      </w:tr>
      <w:tr w:rsidR="0063569F" w:rsidRPr="00D610D9" w14:paraId="4A9C8151" w14:textId="77777777" w:rsidTr="00556BB8">
        <w:tc>
          <w:tcPr>
            <w:cnfStyle w:val="001000000000" w:firstRow="0" w:lastRow="0" w:firstColumn="1" w:lastColumn="0" w:oddVBand="0" w:evenVBand="0" w:oddHBand="0" w:evenHBand="0" w:firstRowFirstColumn="0" w:firstRowLastColumn="0" w:lastRowFirstColumn="0" w:lastRowLastColumn="0"/>
            <w:tcW w:w="1814" w:type="dxa"/>
          </w:tcPr>
          <w:p w14:paraId="65F0828A"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UPB Montería</w:t>
            </w:r>
          </w:p>
        </w:tc>
        <w:tc>
          <w:tcPr>
            <w:tcW w:w="2721" w:type="dxa"/>
          </w:tcPr>
          <w:p w14:paraId="56CCC365"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Proporcionar contexto académico y recursos institucionales disponibles.</w:t>
            </w:r>
          </w:p>
        </w:tc>
        <w:tc>
          <w:tcPr>
            <w:tcW w:w="2519" w:type="dxa"/>
          </w:tcPr>
          <w:p w14:paraId="0870DCAD"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Acompañamiento académico y soporte para actividades tecnológicas.</w:t>
            </w:r>
          </w:p>
        </w:tc>
        <w:tc>
          <w:tcPr>
            <w:tcW w:w="2923" w:type="dxa"/>
          </w:tcPr>
          <w:p w14:paraId="6CCE8A4C"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Cumplir normas institucionales y de seguridad.</w:t>
            </w:r>
          </w:p>
        </w:tc>
      </w:tr>
      <w:tr w:rsidR="0063569F" w:rsidRPr="00D610D9" w14:paraId="111E9356" w14:textId="77777777" w:rsidTr="00556BB8">
        <w:tc>
          <w:tcPr>
            <w:cnfStyle w:val="001000000000" w:firstRow="0" w:lastRow="0" w:firstColumn="1" w:lastColumn="0" w:oddVBand="0" w:evenVBand="0" w:oddHBand="0" w:evenHBand="0" w:firstRowFirstColumn="0" w:firstRowLastColumn="0" w:lastRowFirstColumn="0" w:lastRowLastColumn="0"/>
            <w:tcW w:w="1814" w:type="dxa"/>
          </w:tcPr>
          <w:p w14:paraId="7119D611" w14:textId="77777777" w:rsidR="0063569F" w:rsidRPr="00D610D9" w:rsidRDefault="00301634" w:rsidP="00AD284D">
            <w:pPr>
              <w:spacing w:before="100" w:beforeAutospacing="1" w:after="100" w:afterAutospacing="1"/>
              <w:jc w:val="center"/>
              <w:rPr>
                <w:rFonts w:cs="Times New Roman"/>
                <w:sz w:val="24"/>
                <w:szCs w:val="24"/>
              </w:rPr>
            </w:pPr>
            <w:r w:rsidRPr="00D610D9">
              <w:rPr>
                <w:rFonts w:cs="Times New Roman"/>
                <w:sz w:val="24"/>
                <w:szCs w:val="24"/>
              </w:rPr>
              <w:t>Acudientes</w:t>
            </w:r>
          </w:p>
        </w:tc>
        <w:tc>
          <w:tcPr>
            <w:tcW w:w="2721" w:type="dxa"/>
          </w:tcPr>
          <w:p w14:paraId="07363B9F"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Garantizar participación responsable de menores.</w:t>
            </w:r>
          </w:p>
        </w:tc>
        <w:tc>
          <w:tcPr>
            <w:tcW w:w="2519" w:type="dxa"/>
          </w:tcPr>
          <w:p w14:paraId="4699F689"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Autorizar y facilitar asistencia.</w:t>
            </w:r>
          </w:p>
        </w:tc>
        <w:tc>
          <w:tcPr>
            <w:tcW w:w="2923" w:type="dxa"/>
          </w:tcPr>
          <w:p w14:paraId="1B93D351" w14:textId="77777777" w:rsidR="0063569F" w:rsidRPr="00D610D9"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D610D9">
              <w:rPr>
                <w:rFonts w:cs="Times New Roman"/>
                <w:sz w:val="24"/>
                <w:szCs w:val="24"/>
              </w:rPr>
              <w:t>Proteger datos, imágenes y bienestar de los participantes.</w:t>
            </w:r>
          </w:p>
        </w:tc>
      </w:tr>
    </w:tbl>
    <w:p w14:paraId="73A39890" w14:textId="4934E0A9" w:rsidR="00556BB8" w:rsidRDefault="00556BB8" w:rsidP="00AD284D">
      <w:pPr>
        <w:spacing w:before="100" w:beforeAutospacing="1" w:after="100" w:afterAutospacing="1"/>
      </w:pPr>
      <w:r w:rsidRPr="00D610D9">
        <w:rPr>
          <w:rFonts w:cs="Times New Roman"/>
          <w:i/>
          <w:sz w:val="24"/>
          <w:szCs w:val="24"/>
        </w:rPr>
        <w:t xml:space="preserve">Nota. </w:t>
      </w:r>
      <w:r w:rsidRPr="00D610D9">
        <w:rPr>
          <w:rFonts w:cs="Times New Roman"/>
          <w:sz w:val="24"/>
          <w:szCs w:val="24"/>
        </w:rPr>
        <w:t>Elaboración propia</w:t>
      </w:r>
    </w:p>
    <w:p w14:paraId="5D06F39A" w14:textId="0B7A733D"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25" w:name="_Toc241835039"/>
      <w:r w:rsidRPr="00D610D9">
        <w:rPr>
          <w:rFonts w:ascii="Times New Roman" w:hAnsi="Times New Roman" w:cs="Times New Roman"/>
          <w:sz w:val="24"/>
          <w:szCs w:val="24"/>
        </w:rPr>
        <w:lastRenderedPageBreak/>
        <w:t>5.2 Análisis del problema y de objetivos</w:t>
      </w:r>
      <w:bookmarkEnd w:id="25"/>
    </w:p>
    <w:p w14:paraId="6EBC3EF9"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El examen del problema parte de la experiencia restringida y desigual reconocida en la línea base; la transformación medios–fines convierte las causas en rutas de actuación: diagnosticar, desarrollar actividades prácticas, incorporar materiales reciclables, acercar al diseño digital y a la impresión 3D, y documentar la experiencia; los efectos negativos se transforman en fines esperados vinculados con mayor familiaridad tecnológica, creatividad y existencia de una estrategia replicable.</w:t>
      </w:r>
    </w:p>
    <w:p w14:paraId="1EF1A4F9" w14:textId="77777777" w:rsidR="0063569F" w:rsidRDefault="00301634" w:rsidP="00AD284D">
      <w:pPr>
        <w:pStyle w:val="Descripcin"/>
        <w:keepNext/>
        <w:spacing w:before="100" w:beforeAutospacing="1" w:after="100" w:afterAutospacing="1" w:line="360" w:lineRule="auto"/>
        <w:jc w:val="center"/>
        <w:rPr>
          <w:rFonts w:cs="Times New Roman"/>
          <w:sz w:val="24"/>
          <w:szCs w:val="24"/>
        </w:rPr>
      </w:pPr>
      <w:r w:rsidRPr="00D610D9">
        <w:rPr>
          <w:rFonts w:cs="Times New Roman"/>
          <w:sz w:val="24"/>
          <w:szCs w:val="24"/>
        </w:rPr>
        <w:t>Figura 2. Árbol de objetivos para la estrategia educativa basada en robótica y enfoque STEAM.</w:t>
      </w:r>
    </w:p>
    <w:p w14:paraId="585D27DF" w14:textId="08CF7A45" w:rsidR="00D610D9" w:rsidRPr="00D610D9" w:rsidRDefault="00D610D9" w:rsidP="00AD284D">
      <w:pPr>
        <w:spacing w:before="100" w:beforeAutospacing="1" w:after="100" w:afterAutospacing="1"/>
        <w:jc w:val="center"/>
      </w:pPr>
      <w:r w:rsidRPr="00D610D9">
        <w:rPr>
          <w:rFonts w:cs="Times New Roman"/>
          <w:noProof/>
          <w:sz w:val="24"/>
          <w:szCs w:val="24"/>
        </w:rPr>
        <w:drawing>
          <wp:inline distT="0" distB="0" distL="0" distR="0" wp14:anchorId="1A925DE5" wp14:editId="3A5FE6DE">
            <wp:extent cx="4093028" cy="2852876"/>
            <wp:effectExtent l="0" t="0" r="317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6"/>
                    <a:stretch>
                      <a:fillRect/>
                    </a:stretch>
                  </pic:blipFill>
                  <pic:spPr>
                    <a:xfrm>
                      <a:off x="0" y="0"/>
                      <a:ext cx="4110256" cy="2864884"/>
                    </a:xfrm>
                    <a:prstGeom prst="rect">
                      <a:avLst/>
                    </a:prstGeom>
                  </pic:spPr>
                </pic:pic>
              </a:graphicData>
            </a:graphic>
          </wp:inline>
        </w:drawing>
      </w:r>
    </w:p>
    <w:p w14:paraId="3752A6D8" w14:textId="77777777" w:rsidR="0063569F" w:rsidRPr="00D610D9" w:rsidRDefault="00301634" w:rsidP="00AD284D">
      <w:pPr>
        <w:spacing w:before="100" w:beforeAutospacing="1" w:after="100" w:afterAutospacing="1"/>
        <w:rPr>
          <w:rFonts w:cs="Times New Roman"/>
          <w:sz w:val="24"/>
          <w:szCs w:val="24"/>
        </w:rPr>
      </w:pPr>
      <w:r w:rsidRPr="00D610D9">
        <w:rPr>
          <w:rFonts w:cs="Times New Roman"/>
          <w:i/>
          <w:sz w:val="24"/>
          <w:szCs w:val="24"/>
        </w:rPr>
        <w:t xml:space="preserve">Nota. </w:t>
      </w:r>
      <w:r w:rsidRPr="00D610D9">
        <w:rPr>
          <w:rFonts w:cs="Times New Roman"/>
          <w:sz w:val="24"/>
          <w:szCs w:val="24"/>
        </w:rPr>
        <w:t>Elaboración propia. El árbol conserva los medios y fines derivados del árbol del problema.</w:t>
      </w:r>
    </w:p>
    <w:p w14:paraId="78D783C2" w14:textId="77777777" w:rsidR="0063569F" w:rsidRPr="00D610D9" w:rsidRDefault="0063569F" w:rsidP="00AD284D">
      <w:pPr>
        <w:spacing w:before="100" w:beforeAutospacing="1" w:after="100" w:afterAutospacing="1"/>
        <w:rPr>
          <w:rFonts w:cs="Times New Roman"/>
          <w:sz w:val="24"/>
          <w:szCs w:val="24"/>
        </w:rPr>
        <w:sectPr w:rsidR="0063569F" w:rsidRPr="00D610D9" w:rsidSect="00D610D9">
          <w:headerReference w:type="default" r:id="rId17"/>
          <w:footerReference w:type="default" r:id="rId18"/>
          <w:pgSz w:w="12240" w:h="15840" w:code="1"/>
          <w:pgMar w:top="1440" w:right="1440" w:bottom="1440" w:left="1440" w:header="432" w:footer="432" w:gutter="0"/>
          <w:cols w:space="720"/>
          <w:docGrid w:linePitch="360"/>
        </w:sectPr>
      </w:pPr>
    </w:p>
    <w:p w14:paraId="7EE69AC4"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t>Tabla 5</w:t>
      </w:r>
    </w:p>
    <w:p w14:paraId="6FCC439E"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Matriz de planificación del proyecto bajo Metodología de Marco Lógico</w:t>
      </w:r>
    </w:p>
    <w:tbl>
      <w:tblPr>
        <w:tblStyle w:val="Tablanormal2"/>
        <w:tblW w:w="9785" w:type="dxa"/>
        <w:tblLayout w:type="fixed"/>
        <w:tblLook w:val="04A0" w:firstRow="1" w:lastRow="0" w:firstColumn="1" w:lastColumn="0" w:noHBand="0" w:noVBand="1"/>
      </w:tblPr>
      <w:tblGrid>
        <w:gridCol w:w="1491"/>
        <w:gridCol w:w="2082"/>
        <w:gridCol w:w="2485"/>
        <w:gridCol w:w="2236"/>
        <w:gridCol w:w="1491"/>
      </w:tblGrid>
      <w:tr w:rsidR="00556BB8" w:rsidRPr="00D610D9" w14:paraId="789D4D09" w14:textId="77777777" w:rsidTr="00556BB8">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491" w:type="dxa"/>
          </w:tcPr>
          <w:p w14:paraId="0A4AEC54"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Nivel</w:t>
            </w:r>
          </w:p>
        </w:tc>
        <w:tc>
          <w:tcPr>
            <w:tcW w:w="2082" w:type="dxa"/>
          </w:tcPr>
          <w:p w14:paraId="77590397"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Resumen narrativo</w:t>
            </w:r>
          </w:p>
        </w:tc>
        <w:tc>
          <w:tcPr>
            <w:tcW w:w="2485" w:type="dxa"/>
          </w:tcPr>
          <w:p w14:paraId="2CEBB716"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Indicadores verificables</w:t>
            </w:r>
          </w:p>
        </w:tc>
        <w:tc>
          <w:tcPr>
            <w:tcW w:w="2236" w:type="dxa"/>
          </w:tcPr>
          <w:p w14:paraId="69DB8AF3"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Medios de verificación</w:t>
            </w:r>
          </w:p>
        </w:tc>
        <w:tc>
          <w:tcPr>
            <w:tcW w:w="1491" w:type="dxa"/>
          </w:tcPr>
          <w:p w14:paraId="266E82D1"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Supuestos / riesgos</w:t>
            </w:r>
          </w:p>
        </w:tc>
      </w:tr>
      <w:tr w:rsidR="0063569F" w:rsidRPr="00D610D9" w14:paraId="3BF86549" w14:textId="77777777" w:rsidTr="00556BB8">
        <w:trPr>
          <w:cnfStyle w:val="000000100000" w:firstRow="0" w:lastRow="0" w:firstColumn="0" w:lastColumn="0" w:oddVBand="0" w:evenVBand="0" w:oddHBand="1" w:evenHBand="0" w:firstRowFirstColumn="0" w:firstRowLastColumn="0" w:lastRowFirstColumn="0" w:lastRowLastColumn="0"/>
          <w:trHeight w:val="2425"/>
        </w:trPr>
        <w:tc>
          <w:tcPr>
            <w:cnfStyle w:val="001000000000" w:firstRow="0" w:lastRow="0" w:firstColumn="1" w:lastColumn="0" w:oddVBand="0" w:evenVBand="0" w:oddHBand="0" w:evenHBand="0" w:firstRowFirstColumn="0" w:firstRowLastColumn="0" w:lastRowFirstColumn="0" w:lastRowLastColumn="0"/>
            <w:tcW w:w="1491" w:type="dxa"/>
          </w:tcPr>
          <w:p w14:paraId="45A14C8D"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lastRenderedPageBreak/>
              <w:t>Fin</w:t>
            </w:r>
          </w:p>
        </w:tc>
        <w:tc>
          <w:tcPr>
            <w:tcW w:w="2082" w:type="dxa"/>
          </w:tcPr>
          <w:p w14:paraId="5802A7D8"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Contribuir a la apropiación de conocimientos básicos de robótica y al fortalecimiento de experiencias STEAM en la comunidad infantil vinculada al proceso formativo.</w:t>
            </w:r>
          </w:p>
        </w:tc>
        <w:tc>
          <w:tcPr>
            <w:tcW w:w="2485" w:type="dxa"/>
          </w:tcPr>
          <w:p w14:paraId="78EDF583"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Para 2027, medir continuidad de participantes en actividades STEM/STEAM como indicador de seguimiento, si la fundación dispone de registros.</w:t>
            </w:r>
          </w:p>
        </w:tc>
        <w:tc>
          <w:tcPr>
            <w:tcW w:w="2236" w:type="dxa"/>
          </w:tcPr>
          <w:p w14:paraId="5BF09FF2"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Registros posteriores de inscripción o encuesta de seguimiento.</w:t>
            </w:r>
          </w:p>
        </w:tc>
        <w:tc>
          <w:tcPr>
            <w:tcW w:w="1491" w:type="dxa"/>
          </w:tcPr>
          <w:p w14:paraId="3934DC68"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La alianza y la oferta formativa continúan; existe autorización para seguimiento.</w:t>
            </w:r>
          </w:p>
        </w:tc>
      </w:tr>
      <w:tr w:rsidR="0063569F" w:rsidRPr="00D610D9" w14:paraId="2494FEB3" w14:textId="77777777" w:rsidTr="00556BB8">
        <w:trPr>
          <w:trHeight w:val="1877"/>
        </w:trPr>
        <w:tc>
          <w:tcPr>
            <w:cnfStyle w:val="001000000000" w:firstRow="0" w:lastRow="0" w:firstColumn="1" w:lastColumn="0" w:oddVBand="0" w:evenVBand="0" w:oddHBand="0" w:evenHBand="0" w:firstRowFirstColumn="0" w:firstRowLastColumn="0" w:lastRowFirstColumn="0" w:lastRowLastColumn="0"/>
            <w:tcW w:w="1491" w:type="dxa"/>
          </w:tcPr>
          <w:p w14:paraId="435283C0"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Propósito</w:t>
            </w:r>
          </w:p>
        </w:tc>
        <w:tc>
          <w:tcPr>
            <w:tcW w:w="2082" w:type="dxa"/>
          </w:tcPr>
          <w:p w14:paraId="4F953B9C"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Los 30 participantes se acercan a conceptos básicos de robótica y desarrollan participación creativa durante el periodo 24/jul–30/oct/2026.</w:t>
            </w:r>
          </w:p>
        </w:tc>
        <w:tc>
          <w:tcPr>
            <w:tcW w:w="2485" w:type="dxa"/>
          </w:tcPr>
          <w:p w14:paraId="2B1CA7DD"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Al cierre, meta propuesta: ≥75 % demuestra comprensión de conceptos básicos y ≥80 % construye o presenta un prototipo físico o digital.</w:t>
            </w:r>
          </w:p>
        </w:tc>
        <w:tc>
          <w:tcPr>
            <w:tcW w:w="2236" w:type="dxa"/>
          </w:tcPr>
          <w:p w14:paraId="05609B1C"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Instrumento de evaluación de cierre; muestra de prototipos; evidencias fotográficas o digitales autorizadas.</w:t>
            </w:r>
          </w:p>
        </w:tc>
        <w:tc>
          <w:tcPr>
            <w:tcW w:w="1491" w:type="dxa"/>
          </w:tcPr>
          <w:p w14:paraId="662B4222"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Asistencia suficiente; continuidad del cronograma; disponibilidad de recursos.</w:t>
            </w:r>
          </w:p>
        </w:tc>
      </w:tr>
      <w:tr w:rsidR="0063569F" w:rsidRPr="00D610D9" w14:paraId="7F314B9D" w14:textId="77777777" w:rsidTr="00556BB8">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1491" w:type="dxa"/>
          </w:tcPr>
          <w:p w14:paraId="02FBE588"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C1. Diagnóstico</w:t>
            </w:r>
          </w:p>
        </w:tc>
        <w:tc>
          <w:tcPr>
            <w:tcW w:w="2082" w:type="dxa"/>
          </w:tcPr>
          <w:p w14:paraId="14A15758"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Línea base de conocimientos y experiencias previas caracterizada.</w:t>
            </w:r>
          </w:p>
        </w:tc>
        <w:tc>
          <w:tcPr>
            <w:tcW w:w="2485" w:type="dxa"/>
          </w:tcPr>
          <w:p w14:paraId="0CA082A5"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Encuesta disponible para 16 participantes, 53,33 % del grupo, y análisis documentado.</w:t>
            </w:r>
          </w:p>
        </w:tc>
        <w:tc>
          <w:tcPr>
            <w:tcW w:w="2236" w:type="dxa"/>
          </w:tcPr>
          <w:p w14:paraId="04C0BCDA"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Base de respuestas y Tabla 2.</w:t>
            </w:r>
          </w:p>
        </w:tc>
        <w:tc>
          <w:tcPr>
            <w:tcW w:w="1491" w:type="dxa"/>
          </w:tcPr>
          <w:p w14:paraId="7119A08E"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La muestra diagnóstica se interpreta como línea base parcial, sin generalización indebida.</w:t>
            </w:r>
          </w:p>
        </w:tc>
      </w:tr>
      <w:tr w:rsidR="0063569F" w:rsidRPr="00D610D9" w14:paraId="28792B2C" w14:textId="77777777" w:rsidTr="00556BB8">
        <w:trPr>
          <w:trHeight w:val="70"/>
        </w:trPr>
        <w:tc>
          <w:tcPr>
            <w:cnfStyle w:val="001000000000" w:firstRow="0" w:lastRow="0" w:firstColumn="1" w:lastColumn="0" w:oddVBand="0" w:evenVBand="0" w:oddHBand="0" w:evenHBand="0" w:firstRowFirstColumn="0" w:firstRowLastColumn="0" w:lastRowFirstColumn="0" w:lastRowLastColumn="0"/>
            <w:tcW w:w="1491" w:type="dxa"/>
          </w:tcPr>
          <w:p w14:paraId="212EB2C2"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C2. Desarrollo</w:t>
            </w:r>
          </w:p>
        </w:tc>
        <w:tc>
          <w:tcPr>
            <w:tcW w:w="2082" w:type="dxa"/>
          </w:tcPr>
          <w:p w14:paraId="178C8589"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 xml:space="preserve">Actividades STEAM de </w:t>
            </w:r>
            <w:r w:rsidRPr="00556BB8">
              <w:rPr>
                <w:rFonts w:cs="Times New Roman"/>
                <w:sz w:val="24"/>
                <w:szCs w:val="24"/>
              </w:rPr>
              <w:lastRenderedPageBreak/>
              <w:t>construcción, diseño digital y fabricación avanzan mediante una secuencia planificada.</w:t>
            </w:r>
          </w:p>
        </w:tc>
        <w:tc>
          <w:tcPr>
            <w:tcW w:w="2485" w:type="dxa"/>
          </w:tcPr>
          <w:p w14:paraId="04EB9012"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lastRenderedPageBreak/>
              <w:t xml:space="preserve">Registro por sesión con objetivo, recursos, </w:t>
            </w:r>
            <w:r w:rsidRPr="00556BB8">
              <w:rPr>
                <w:rFonts w:cs="Times New Roman"/>
                <w:sz w:val="24"/>
                <w:szCs w:val="24"/>
              </w:rPr>
              <w:lastRenderedPageBreak/>
              <w:t>asistencia, prototipo/evidencia y dificultad identificada.</w:t>
            </w:r>
          </w:p>
        </w:tc>
        <w:tc>
          <w:tcPr>
            <w:tcW w:w="2236" w:type="dxa"/>
          </w:tcPr>
          <w:p w14:paraId="5C02B7F6"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lastRenderedPageBreak/>
              <w:t xml:space="preserve">Bitácora por sesiones, fotografías </w:t>
            </w:r>
            <w:r w:rsidRPr="00556BB8">
              <w:rPr>
                <w:rFonts w:cs="Times New Roman"/>
                <w:sz w:val="24"/>
                <w:szCs w:val="24"/>
              </w:rPr>
              <w:lastRenderedPageBreak/>
              <w:t>autorizadas, modelos digitales, archivos de diseño.</w:t>
            </w:r>
          </w:p>
        </w:tc>
        <w:tc>
          <w:tcPr>
            <w:tcW w:w="1491" w:type="dxa"/>
          </w:tcPr>
          <w:p w14:paraId="6F5845C3"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lastRenderedPageBreak/>
              <w:t xml:space="preserve">Disponibilidad de </w:t>
            </w:r>
            <w:r w:rsidRPr="00556BB8">
              <w:rPr>
                <w:rFonts w:cs="Times New Roman"/>
                <w:sz w:val="24"/>
                <w:szCs w:val="24"/>
              </w:rPr>
              <w:lastRenderedPageBreak/>
              <w:t>materiales, equipos, conectividad e impresora 3D cuando aplique.</w:t>
            </w:r>
          </w:p>
        </w:tc>
      </w:tr>
      <w:tr w:rsidR="0063569F" w:rsidRPr="00D610D9" w14:paraId="1A8C3698" w14:textId="77777777" w:rsidTr="00556BB8">
        <w:trPr>
          <w:cnfStyle w:val="000000100000" w:firstRow="0" w:lastRow="0" w:firstColumn="0" w:lastColumn="0" w:oddVBand="0" w:evenVBand="0" w:oddHBand="1" w:evenHBand="0" w:firstRowFirstColumn="0" w:firstRowLastColumn="0" w:lastRowFirstColumn="0" w:lastRowLastColumn="0"/>
          <w:trHeight w:val="1877"/>
        </w:trPr>
        <w:tc>
          <w:tcPr>
            <w:cnfStyle w:val="001000000000" w:firstRow="0" w:lastRow="0" w:firstColumn="1" w:lastColumn="0" w:oddVBand="0" w:evenVBand="0" w:oddHBand="0" w:evenHBand="0" w:firstRowFirstColumn="0" w:firstRowLastColumn="0" w:lastRowFirstColumn="0" w:lastRowLastColumn="0"/>
            <w:tcW w:w="1491" w:type="dxa"/>
          </w:tcPr>
          <w:p w14:paraId="4B7A0F06"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C3. Evaluación y réplica</w:t>
            </w:r>
          </w:p>
        </w:tc>
        <w:tc>
          <w:tcPr>
            <w:tcW w:w="2082" w:type="dxa"/>
          </w:tcPr>
          <w:p w14:paraId="249F436E"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Se aplica evaluación de cierre y se sistematizan recursos y procedimientos.</w:t>
            </w:r>
          </w:p>
        </w:tc>
        <w:tc>
          <w:tcPr>
            <w:tcW w:w="2485" w:type="dxa"/>
          </w:tcPr>
          <w:p w14:paraId="0CEA9C2B"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Instrumento final de evaluación; guía para la réplica con secuencia, BOM, riesgos, instrumentos y criterios de adaptación.</w:t>
            </w:r>
          </w:p>
        </w:tc>
        <w:tc>
          <w:tcPr>
            <w:tcW w:w="2236" w:type="dxa"/>
          </w:tcPr>
          <w:p w14:paraId="1F75E2DB"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Instrumentos diligenciados; documento final; banco de recursos.</w:t>
            </w:r>
          </w:p>
        </w:tc>
        <w:tc>
          <w:tcPr>
            <w:tcW w:w="1491" w:type="dxa"/>
          </w:tcPr>
          <w:p w14:paraId="088CBF1B"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Tiempo suficiente para sistematizar; protección adecuada de datos de menores.</w:t>
            </w:r>
          </w:p>
        </w:tc>
      </w:tr>
      <w:tr w:rsidR="0063569F" w:rsidRPr="00D610D9" w14:paraId="664226D8" w14:textId="77777777" w:rsidTr="00556BB8">
        <w:trPr>
          <w:trHeight w:val="1234"/>
        </w:trPr>
        <w:tc>
          <w:tcPr>
            <w:cnfStyle w:val="001000000000" w:firstRow="0" w:lastRow="0" w:firstColumn="1" w:lastColumn="0" w:oddVBand="0" w:evenVBand="0" w:oddHBand="0" w:evenHBand="0" w:firstRowFirstColumn="0" w:firstRowLastColumn="0" w:lastRowFirstColumn="0" w:lastRowLastColumn="0"/>
            <w:tcW w:w="1491" w:type="dxa"/>
          </w:tcPr>
          <w:p w14:paraId="10171926"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Actividades clave</w:t>
            </w:r>
          </w:p>
        </w:tc>
        <w:tc>
          <w:tcPr>
            <w:tcW w:w="2082" w:type="dxa"/>
          </w:tcPr>
          <w:p w14:paraId="612C758F"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A1 diagnóstico; A2 planificación; A3 construcción con reciclables; A4 Tinkercad; A5 impresión 3D selectiva; A6 prueba y mejora; A7 socialización; A8 evaluación y documentación.</w:t>
            </w:r>
          </w:p>
        </w:tc>
        <w:tc>
          <w:tcPr>
            <w:tcW w:w="2485" w:type="dxa"/>
          </w:tcPr>
          <w:p w14:paraId="01A6D5FB"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Cumplimiento del cronograma y trazabilidad de evidencias por actividad.</w:t>
            </w:r>
          </w:p>
        </w:tc>
        <w:tc>
          <w:tcPr>
            <w:tcW w:w="2236" w:type="dxa"/>
          </w:tcPr>
          <w:p w14:paraId="786BA84A"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Cronograma, asistencia, bitácora, archivos y actas de avance.</w:t>
            </w:r>
          </w:p>
        </w:tc>
        <w:tc>
          <w:tcPr>
            <w:tcW w:w="1491" w:type="dxa"/>
          </w:tcPr>
          <w:p w14:paraId="5524223B"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No se presentan interrupciones mayores y se mantienen condiciones de seguridad.</w:t>
            </w:r>
          </w:p>
        </w:tc>
      </w:tr>
    </w:tbl>
    <w:p w14:paraId="12D91E83" w14:textId="77777777" w:rsidR="0063569F" w:rsidRPr="00D610D9" w:rsidRDefault="0063569F" w:rsidP="00AD284D">
      <w:pPr>
        <w:spacing w:before="100" w:beforeAutospacing="1" w:after="100" w:afterAutospacing="1"/>
        <w:rPr>
          <w:rFonts w:cs="Times New Roman"/>
          <w:sz w:val="24"/>
          <w:szCs w:val="24"/>
        </w:rPr>
        <w:sectPr w:rsidR="0063569F" w:rsidRPr="00D610D9" w:rsidSect="00D610D9">
          <w:headerReference w:type="default" r:id="rId19"/>
          <w:footerReference w:type="default" r:id="rId20"/>
          <w:type w:val="continuous"/>
          <w:pgSz w:w="12240" w:h="15840" w:code="1"/>
          <w:pgMar w:top="1440" w:right="1440" w:bottom="1440" w:left="1440" w:header="432" w:footer="432" w:gutter="0"/>
          <w:cols w:space="720"/>
          <w:docGrid w:linePitch="360"/>
        </w:sectPr>
      </w:pPr>
    </w:p>
    <w:p w14:paraId="6CCA774A" w14:textId="77777777" w:rsidR="00556BB8" w:rsidRDefault="00556BB8" w:rsidP="00AD284D">
      <w:pPr>
        <w:spacing w:before="100" w:beforeAutospacing="1" w:after="100" w:afterAutospacing="1"/>
        <w:rPr>
          <w:sz w:val="24"/>
          <w:szCs w:val="24"/>
        </w:rPr>
      </w:pPr>
      <w:r w:rsidRPr="00556BB8">
        <w:rPr>
          <w:rFonts w:cs="Times New Roman"/>
          <w:i/>
          <w:sz w:val="24"/>
          <w:szCs w:val="24"/>
        </w:rPr>
        <w:t xml:space="preserve">Nota. </w:t>
      </w:r>
      <w:r w:rsidRPr="00556BB8">
        <w:rPr>
          <w:rFonts w:cs="Times New Roman"/>
          <w:sz w:val="24"/>
          <w:szCs w:val="24"/>
        </w:rPr>
        <w:t>Elaboración propia.</w:t>
      </w:r>
    </w:p>
    <w:p w14:paraId="37150D6A" w14:textId="77777777" w:rsidR="00AD284D" w:rsidRDefault="00AD284D" w:rsidP="00AD284D">
      <w:pPr>
        <w:pStyle w:val="Ttulo2"/>
        <w:spacing w:before="100" w:beforeAutospacing="1" w:after="100" w:afterAutospacing="1"/>
        <w:rPr>
          <w:rFonts w:ascii="Times New Roman" w:hAnsi="Times New Roman" w:cs="Times New Roman"/>
          <w:sz w:val="24"/>
          <w:szCs w:val="24"/>
        </w:rPr>
      </w:pPr>
      <w:bookmarkStart w:id="26" w:name="_Toc241835040"/>
    </w:p>
    <w:p w14:paraId="2E744C9A" w14:textId="7947159C" w:rsidR="0063569F" w:rsidRPr="00556BB8" w:rsidRDefault="00301634" w:rsidP="00AD284D">
      <w:pPr>
        <w:pStyle w:val="Ttulo2"/>
        <w:spacing w:before="100" w:beforeAutospacing="1" w:after="100" w:afterAutospacing="1"/>
        <w:rPr>
          <w:rFonts w:ascii="Times New Roman" w:hAnsi="Times New Roman" w:cs="Times New Roman"/>
          <w:sz w:val="24"/>
          <w:szCs w:val="24"/>
        </w:rPr>
      </w:pPr>
      <w:r w:rsidRPr="00556BB8">
        <w:rPr>
          <w:rFonts w:ascii="Times New Roman" w:hAnsi="Times New Roman" w:cs="Times New Roman"/>
          <w:sz w:val="24"/>
          <w:szCs w:val="24"/>
        </w:rPr>
        <w:t>5.3 Articulación entre diagnóstico, objetivos e indicadores</w:t>
      </w:r>
      <w:bookmarkEnd w:id="26"/>
    </w:p>
    <w:p w14:paraId="3EAB6E96" w14:textId="77777777" w:rsidR="0063569F" w:rsidRPr="00556BB8" w:rsidRDefault="00301634" w:rsidP="00AD284D">
      <w:pPr>
        <w:spacing w:before="100" w:beforeAutospacing="1" w:after="100" w:afterAutospacing="1"/>
        <w:ind w:firstLine="720"/>
        <w:rPr>
          <w:rFonts w:cs="Times New Roman"/>
          <w:sz w:val="24"/>
          <w:szCs w:val="24"/>
        </w:rPr>
      </w:pPr>
      <w:r w:rsidRPr="00556BB8">
        <w:rPr>
          <w:rFonts w:cs="Times New Roman"/>
          <w:sz w:val="24"/>
          <w:szCs w:val="24"/>
        </w:rPr>
        <w:t>La matriz mantiene relación con la línea base, dado que el diagnóstico describe la situación inicial, el desarrollo organiza acciones frente a las causas y la evaluación de cierre contrasta los resultados sin atribuirlos anticipadamente; por ello, las metas del propósito deben leerse como criterios de éxito propuestos, no como logros previos a completar la evaluación.</w:t>
      </w:r>
    </w:p>
    <w:p w14:paraId="51BE44A3" w14:textId="77777777" w:rsidR="0063569F" w:rsidRPr="00D610D9" w:rsidRDefault="00301634" w:rsidP="00AD284D">
      <w:pPr>
        <w:pStyle w:val="Ttulo1"/>
        <w:spacing w:before="100" w:beforeAutospacing="1" w:after="100" w:afterAutospacing="1"/>
        <w:jc w:val="center"/>
        <w:rPr>
          <w:rFonts w:ascii="Times New Roman" w:hAnsi="Times New Roman" w:cs="Times New Roman"/>
          <w:sz w:val="24"/>
          <w:szCs w:val="24"/>
        </w:rPr>
      </w:pPr>
      <w:bookmarkStart w:id="27" w:name="_Toc241835041"/>
      <w:r w:rsidRPr="00D610D9">
        <w:rPr>
          <w:rFonts w:ascii="Times New Roman" w:hAnsi="Times New Roman" w:cs="Times New Roman"/>
          <w:sz w:val="24"/>
          <w:szCs w:val="24"/>
        </w:rPr>
        <w:t>6. Desarrollo de la solución y diseño del producto</w:t>
      </w:r>
      <w:bookmarkEnd w:id="27"/>
    </w:p>
    <w:p w14:paraId="0B5BFA62"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28" w:name="_Toc241835042"/>
      <w:r w:rsidRPr="00D610D9">
        <w:rPr>
          <w:rFonts w:ascii="Times New Roman" w:hAnsi="Times New Roman" w:cs="Times New Roman"/>
          <w:sz w:val="24"/>
          <w:szCs w:val="24"/>
        </w:rPr>
        <w:t>6.1 Criterios para diseño</w:t>
      </w:r>
      <w:bookmarkEnd w:id="28"/>
    </w:p>
    <w:p w14:paraId="62A13AEB"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La solución se plantea como un sistema educativo y no como un robot aislado, porque su diseño se organiza mediante una secuencia replicable de experiencias que relaciona diagnóstico, reto, ideación, modelado, construcción, prueba, retroalimentación y documentación; los criterios del diseño educativo comprenden accesibilidad, progresión de complejidad, seguridad de bajo voltaje, reutilización de materiales, integración físico-digital, trazabilidad de evidencias y adaptación a otros grupos.</w:t>
      </w:r>
    </w:p>
    <w:p w14:paraId="5E5E47D9"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Accesibilidad: emplear materiales y componentes sencillos en lugar de hardware de alto costo.</w:t>
      </w:r>
    </w:p>
    <w:p w14:paraId="61F7410C"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Progresión: comenzar con mecanismos y circuitos básicos y avanzar hacia modelado y fabricación digital según el nivel del grupo.</w:t>
      </w:r>
    </w:p>
    <w:p w14:paraId="658754CE"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Seguridad: trabajar con componentes de bajo voltaje, herramientas supervisadas y normas claras de manipulación.</w:t>
      </w:r>
    </w:p>
    <w:p w14:paraId="13CD4ED0"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Aprendizaje activo: cada sesión debe incluir decisiones de diseño, prueba y mejora por parte de los participantes.</w:t>
      </w:r>
    </w:p>
    <w:p w14:paraId="46552B39"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Replicabilidad: registrar objetivos, tiempo, materiales, archivos, dificultades y evidencias suficientes para adaptar la experiencia.</w:t>
      </w:r>
    </w:p>
    <w:p w14:paraId="4C68033F"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29" w:name="_Toc241835043"/>
      <w:r w:rsidRPr="00D610D9">
        <w:rPr>
          <w:rFonts w:ascii="Times New Roman" w:hAnsi="Times New Roman" w:cs="Times New Roman"/>
          <w:sz w:val="24"/>
          <w:szCs w:val="24"/>
        </w:rPr>
        <w:lastRenderedPageBreak/>
        <w:t>6.2 Ideación mediante técnica SCAMPER</w:t>
      </w:r>
      <w:bookmarkEnd w:id="29"/>
    </w:p>
    <w:p w14:paraId="4D51640C"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t>Tabla 6</w:t>
      </w:r>
    </w:p>
    <w:p w14:paraId="46780A3C"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Aplicación de SCAMPER al diseño de la estrategia</w:t>
      </w:r>
    </w:p>
    <w:tbl>
      <w:tblPr>
        <w:tblStyle w:val="Tablanormal2"/>
        <w:tblW w:w="0" w:type="auto"/>
        <w:tblLayout w:type="fixed"/>
        <w:tblLook w:val="06A0" w:firstRow="1" w:lastRow="0" w:firstColumn="1" w:lastColumn="0" w:noHBand="1" w:noVBand="1"/>
      </w:tblPr>
      <w:tblGrid>
        <w:gridCol w:w="2660"/>
        <w:gridCol w:w="3350"/>
        <w:gridCol w:w="3515"/>
      </w:tblGrid>
      <w:tr w:rsidR="0063569F" w:rsidRPr="00D610D9" w14:paraId="2046204D" w14:textId="77777777" w:rsidTr="0055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062D6C87"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Operación SCAMPER</w:t>
            </w:r>
          </w:p>
        </w:tc>
        <w:tc>
          <w:tcPr>
            <w:tcW w:w="3350" w:type="dxa"/>
          </w:tcPr>
          <w:p w14:paraId="17A92A86"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Aplicación propuesta</w:t>
            </w:r>
          </w:p>
        </w:tc>
        <w:tc>
          <w:tcPr>
            <w:tcW w:w="3515" w:type="dxa"/>
          </w:tcPr>
          <w:p w14:paraId="4FD101FD"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Resultado esperado de diseño</w:t>
            </w:r>
          </w:p>
        </w:tc>
      </w:tr>
      <w:tr w:rsidR="0063569F" w:rsidRPr="00D610D9" w14:paraId="00FD3F3D" w14:textId="77777777" w:rsidTr="00556BB8">
        <w:tc>
          <w:tcPr>
            <w:cnfStyle w:val="001000000000" w:firstRow="0" w:lastRow="0" w:firstColumn="1" w:lastColumn="0" w:oddVBand="0" w:evenVBand="0" w:oddHBand="0" w:evenHBand="0" w:firstRowFirstColumn="0" w:firstRowLastColumn="0" w:lastRowFirstColumn="0" w:lastRowLastColumn="0"/>
            <w:tcW w:w="2660" w:type="dxa"/>
          </w:tcPr>
          <w:p w14:paraId="3D51F833"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S — Sustituir</w:t>
            </w:r>
          </w:p>
        </w:tc>
        <w:tc>
          <w:tcPr>
            <w:tcW w:w="3350" w:type="dxa"/>
          </w:tcPr>
          <w:p w14:paraId="0CAB8849"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Sustituir parte de estructuras comerciales por cartón, envases, tapas u otros materiales reutilizables limpios.</w:t>
            </w:r>
          </w:p>
        </w:tc>
        <w:tc>
          <w:tcPr>
            <w:tcW w:w="3515" w:type="dxa"/>
          </w:tcPr>
          <w:p w14:paraId="2B97FE23"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Menor dependencia de kits cerrados y mayor capacidad de adaptación.</w:t>
            </w:r>
          </w:p>
        </w:tc>
      </w:tr>
      <w:tr w:rsidR="0063569F" w:rsidRPr="00D610D9" w14:paraId="78133692" w14:textId="77777777" w:rsidTr="00556BB8">
        <w:tc>
          <w:tcPr>
            <w:cnfStyle w:val="001000000000" w:firstRow="0" w:lastRow="0" w:firstColumn="1" w:lastColumn="0" w:oddVBand="0" w:evenVBand="0" w:oddHBand="0" w:evenHBand="0" w:firstRowFirstColumn="0" w:firstRowLastColumn="0" w:lastRowFirstColumn="0" w:lastRowLastColumn="0"/>
            <w:tcW w:w="2660" w:type="dxa"/>
          </w:tcPr>
          <w:p w14:paraId="0E6FB552"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C — Combinar</w:t>
            </w:r>
          </w:p>
        </w:tc>
        <w:tc>
          <w:tcPr>
            <w:tcW w:w="3350" w:type="dxa"/>
          </w:tcPr>
          <w:p w14:paraId="6E8BBA11"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Combinar reciclables, motores o componentes de bajo voltaje, Tinkercad e impresión 3D selectiva.</w:t>
            </w:r>
          </w:p>
        </w:tc>
        <w:tc>
          <w:tcPr>
            <w:tcW w:w="3515" w:type="dxa"/>
          </w:tcPr>
          <w:p w14:paraId="016E1B1F"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Continuidad entre diseño físico, digital y fabricación.</w:t>
            </w:r>
          </w:p>
        </w:tc>
      </w:tr>
      <w:tr w:rsidR="0063569F" w:rsidRPr="00D610D9" w14:paraId="61D71138" w14:textId="77777777" w:rsidTr="00556BB8">
        <w:tc>
          <w:tcPr>
            <w:cnfStyle w:val="001000000000" w:firstRow="0" w:lastRow="0" w:firstColumn="1" w:lastColumn="0" w:oddVBand="0" w:evenVBand="0" w:oddHBand="0" w:evenHBand="0" w:firstRowFirstColumn="0" w:firstRowLastColumn="0" w:lastRowFirstColumn="0" w:lastRowLastColumn="0"/>
            <w:tcW w:w="2660" w:type="dxa"/>
          </w:tcPr>
          <w:p w14:paraId="142175BB"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A — Adaptar</w:t>
            </w:r>
          </w:p>
        </w:tc>
        <w:tc>
          <w:tcPr>
            <w:tcW w:w="3350" w:type="dxa"/>
          </w:tcPr>
          <w:p w14:paraId="62AE3B28"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Adaptar complejidad, instrucciones y tiempo según edad y experiencia previa.</w:t>
            </w:r>
          </w:p>
        </w:tc>
        <w:tc>
          <w:tcPr>
            <w:tcW w:w="3515" w:type="dxa"/>
          </w:tcPr>
          <w:p w14:paraId="51205E86"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Inclusión de participantes con niveles heterogéneos.</w:t>
            </w:r>
          </w:p>
        </w:tc>
      </w:tr>
      <w:tr w:rsidR="0063569F" w:rsidRPr="00D610D9" w14:paraId="31A88E0C" w14:textId="77777777" w:rsidTr="00556BB8">
        <w:tc>
          <w:tcPr>
            <w:cnfStyle w:val="001000000000" w:firstRow="0" w:lastRow="0" w:firstColumn="1" w:lastColumn="0" w:oddVBand="0" w:evenVBand="0" w:oddHBand="0" w:evenHBand="0" w:firstRowFirstColumn="0" w:firstRowLastColumn="0" w:lastRowFirstColumn="0" w:lastRowLastColumn="0"/>
            <w:tcW w:w="2660" w:type="dxa"/>
          </w:tcPr>
          <w:p w14:paraId="12BC89AF"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M — Modificar</w:t>
            </w:r>
          </w:p>
        </w:tc>
        <w:tc>
          <w:tcPr>
            <w:tcW w:w="3350" w:type="dxa"/>
          </w:tcPr>
          <w:p w14:paraId="65FAA71C"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Modificar forma, tamaño, estética, función o mecanismo a partir de propuestas de los niños.</w:t>
            </w:r>
          </w:p>
        </w:tc>
        <w:tc>
          <w:tcPr>
            <w:tcW w:w="3515" w:type="dxa"/>
          </w:tcPr>
          <w:p w14:paraId="5BE9C146"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Mayor espacio de creatividad y apropiación del prototipo.</w:t>
            </w:r>
          </w:p>
        </w:tc>
      </w:tr>
      <w:tr w:rsidR="0063569F" w:rsidRPr="00D610D9" w14:paraId="7CE464F6" w14:textId="77777777" w:rsidTr="00556BB8">
        <w:tc>
          <w:tcPr>
            <w:cnfStyle w:val="001000000000" w:firstRow="0" w:lastRow="0" w:firstColumn="1" w:lastColumn="0" w:oddVBand="0" w:evenVBand="0" w:oddHBand="0" w:evenHBand="0" w:firstRowFirstColumn="0" w:firstRowLastColumn="0" w:lastRowFirstColumn="0" w:lastRowLastColumn="0"/>
            <w:tcW w:w="2660" w:type="dxa"/>
          </w:tcPr>
          <w:p w14:paraId="2A5E2040"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P — Proponer otros usos</w:t>
            </w:r>
          </w:p>
        </w:tc>
        <w:tc>
          <w:tcPr>
            <w:tcW w:w="3350" w:type="dxa"/>
          </w:tcPr>
          <w:p w14:paraId="7808126F"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Reutilizar los mismos componentes en retos diferentes y convertir diseños 3D en piezas operativas o demostrativas.</w:t>
            </w:r>
          </w:p>
        </w:tc>
        <w:tc>
          <w:tcPr>
            <w:tcW w:w="3515" w:type="dxa"/>
          </w:tcPr>
          <w:p w14:paraId="68B82EB3"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Mejor aprovechamiento de recursos y transferencia de aprendizajes.</w:t>
            </w:r>
          </w:p>
        </w:tc>
      </w:tr>
      <w:tr w:rsidR="0063569F" w:rsidRPr="00D610D9" w14:paraId="2B74BA0E" w14:textId="77777777" w:rsidTr="00556BB8">
        <w:tc>
          <w:tcPr>
            <w:cnfStyle w:val="001000000000" w:firstRow="0" w:lastRow="0" w:firstColumn="1" w:lastColumn="0" w:oddVBand="0" w:evenVBand="0" w:oddHBand="0" w:evenHBand="0" w:firstRowFirstColumn="0" w:firstRowLastColumn="0" w:lastRowFirstColumn="0" w:lastRowLastColumn="0"/>
            <w:tcW w:w="2660" w:type="dxa"/>
          </w:tcPr>
          <w:p w14:paraId="61022CB3"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E — Eliminar</w:t>
            </w:r>
          </w:p>
        </w:tc>
        <w:tc>
          <w:tcPr>
            <w:tcW w:w="3350" w:type="dxa"/>
          </w:tcPr>
          <w:p w14:paraId="2B79A845"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Suprimir elementos técnicos que no contribuyan al propósito pedagógico ni aumenten innecesariamente el costo y la dificultad.</w:t>
            </w:r>
          </w:p>
        </w:tc>
        <w:tc>
          <w:tcPr>
            <w:tcW w:w="3515" w:type="dxa"/>
          </w:tcPr>
          <w:p w14:paraId="75391F5A"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Secuencia más clara, segura y eficiente.</w:t>
            </w:r>
          </w:p>
        </w:tc>
      </w:tr>
      <w:tr w:rsidR="0063569F" w:rsidRPr="00D610D9" w14:paraId="11E534E5" w14:textId="77777777" w:rsidTr="00556BB8">
        <w:tc>
          <w:tcPr>
            <w:cnfStyle w:val="001000000000" w:firstRow="0" w:lastRow="0" w:firstColumn="1" w:lastColumn="0" w:oddVBand="0" w:evenVBand="0" w:oddHBand="0" w:evenHBand="0" w:firstRowFirstColumn="0" w:firstRowLastColumn="0" w:lastRowFirstColumn="0" w:lastRowLastColumn="0"/>
            <w:tcW w:w="2660" w:type="dxa"/>
          </w:tcPr>
          <w:p w14:paraId="38127664"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R — Reordenar</w:t>
            </w:r>
          </w:p>
        </w:tc>
        <w:tc>
          <w:tcPr>
            <w:tcW w:w="3350" w:type="dxa"/>
          </w:tcPr>
          <w:p w14:paraId="3754A2DC"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 xml:space="preserve">Cambiar el flujo tradicional de </w:t>
            </w:r>
            <w:r w:rsidRPr="00556BB8">
              <w:rPr>
                <w:rFonts w:cs="Times New Roman"/>
                <w:sz w:val="24"/>
                <w:szCs w:val="24"/>
              </w:rPr>
              <w:lastRenderedPageBreak/>
              <w:t>“seguir instrucciones” hacia idea → boceto → modelo → construcción → prueba → mejora.</w:t>
            </w:r>
          </w:p>
        </w:tc>
        <w:tc>
          <w:tcPr>
            <w:tcW w:w="3515" w:type="dxa"/>
          </w:tcPr>
          <w:p w14:paraId="44F8A52B"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lastRenderedPageBreak/>
              <w:t xml:space="preserve">Mayor participación del </w:t>
            </w:r>
            <w:r w:rsidRPr="00556BB8">
              <w:rPr>
                <w:rFonts w:cs="Times New Roman"/>
                <w:sz w:val="24"/>
                <w:szCs w:val="24"/>
              </w:rPr>
              <w:lastRenderedPageBreak/>
              <w:t>estudiante en diseño y reflexión.</w:t>
            </w:r>
          </w:p>
        </w:tc>
      </w:tr>
    </w:tbl>
    <w:p w14:paraId="07281381" w14:textId="77777777" w:rsidR="00556BB8" w:rsidRDefault="00556BB8" w:rsidP="00AD284D">
      <w:pPr>
        <w:spacing w:before="100" w:beforeAutospacing="1" w:after="100" w:afterAutospacing="1"/>
        <w:rPr>
          <w:sz w:val="24"/>
          <w:szCs w:val="24"/>
        </w:rPr>
      </w:pPr>
      <w:r w:rsidRPr="00556BB8">
        <w:rPr>
          <w:rFonts w:cs="Times New Roman"/>
          <w:i/>
          <w:sz w:val="24"/>
          <w:szCs w:val="24"/>
        </w:rPr>
        <w:lastRenderedPageBreak/>
        <w:t xml:space="preserve">Nota. </w:t>
      </w:r>
      <w:r w:rsidRPr="00556BB8">
        <w:rPr>
          <w:rFonts w:cs="Times New Roman"/>
          <w:sz w:val="24"/>
          <w:szCs w:val="24"/>
        </w:rPr>
        <w:t>Elaboración propia.</w:t>
      </w:r>
    </w:p>
    <w:p w14:paraId="212AF99A" w14:textId="2780F82F" w:rsidR="0063569F" w:rsidRPr="00556BB8" w:rsidRDefault="00301634" w:rsidP="00AD284D">
      <w:pPr>
        <w:pStyle w:val="Ttulo2"/>
        <w:spacing w:before="100" w:beforeAutospacing="1" w:after="100" w:afterAutospacing="1"/>
        <w:rPr>
          <w:rFonts w:ascii="Times New Roman" w:hAnsi="Times New Roman" w:cs="Times New Roman"/>
          <w:sz w:val="24"/>
          <w:szCs w:val="24"/>
        </w:rPr>
      </w:pPr>
      <w:bookmarkStart w:id="30" w:name="_Toc241835044"/>
      <w:r w:rsidRPr="00556BB8">
        <w:rPr>
          <w:rFonts w:ascii="Times New Roman" w:hAnsi="Times New Roman" w:cs="Times New Roman"/>
          <w:sz w:val="24"/>
          <w:szCs w:val="24"/>
        </w:rPr>
        <w:t>6.3 Arquitectura técnica y pedagógica de la solución</w:t>
      </w:r>
      <w:bookmarkEnd w:id="30"/>
    </w:p>
    <w:p w14:paraId="5709F56D" w14:textId="77777777" w:rsidR="0063569F" w:rsidRDefault="00301634" w:rsidP="00AD284D">
      <w:pPr>
        <w:pStyle w:val="Descripcin"/>
        <w:keepNext/>
        <w:spacing w:before="100" w:beforeAutospacing="1" w:after="100" w:afterAutospacing="1" w:line="360" w:lineRule="auto"/>
        <w:rPr>
          <w:rFonts w:cs="Times New Roman"/>
          <w:sz w:val="24"/>
          <w:szCs w:val="24"/>
        </w:rPr>
      </w:pPr>
      <w:r w:rsidRPr="00D610D9">
        <w:rPr>
          <w:rFonts w:cs="Times New Roman"/>
          <w:sz w:val="24"/>
          <w:szCs w:val="24"/>
        </w:rPr>
        <w:t xml:space="preserve">Figura 3. Estructura para la estrategia educativa con capas pedagógica, digital, </w:t>
      </w:r>
      <w:proofErr w:type="spellStart"/>
      <w:r w:rsidRPr="00D610D9">
        <w:rPr>
          <w:rFonts w:cs="Times New Roman"/>
          <w:sz w:val="24"/>
          <w:szCs w:val="24"/>
        </w:rPr>
        <w:t>maker</w:t>
      </w:r>
      <w:proofErr w:type="spellEnd"/>
      <w:r w:rsidRPr="00D610D9">
        <w:rPr>
          <w:rFonts w:cs="Times New Roman"/>
          <w:sz w:val="24"/>
          <w:szCs w:val="24"/>
        </w:rPr>
        <w:t xml:space="preserve"> y seguimiento.</w:t>
      </w:r>
    </w:p>
    <w:p w14:paraId="4485BAB4" w14:textId="59586108" w:rsidR="00556BB8" w:rsidRPr="00556BB8" w:rsidRDefault="00556BB8" w:rsidP="00AD284D">
      <w:pPr>
        <w:spacing w:before="100" w:beforeAutospacing="1" w:after="100" w:afterAutospacing="1"/>
      </w:pPr>
      <w:r w:rsidRPr="00D610D9">
        <w:rPr>
          <w:rFonts w:cs="Times New Roman"/>
          <w:noProof/>
          <w:sz w:val="24"/>
          <w:szCs w:val="24"/>
        </w:rPr>
        <w:drawing>
          <wp:inline distT="0" distB="0" distL="0" distR="0" wp14:anchorId="2E8F6159" wp14:editId="04DBBF9A">
            <wp:extent cx="5760720" cy="392694"/>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21"/>
                    <a:stretch>
                      <a:fillRect/>
                    </a:stretch>
                  </pic:blipFill>
                  <pic:spPr>
                    <a:xfrm>
                      <a:off x="0" y="0"/>
                      <a:ext cx="5760720" cy="392694"/>
                    </a:xfrm>
                    <a:prstGeom prst="rect">
                      <a:avLst/>
                    </a:prstGeom>
                  </pic:spPr>
                </pic:pic>
              </a:graphicData>
            </a:graphic>
          </wp:inline>
        </w:drawing>
      </w:r>
    </w:p>
    <w:p w14:paraId="34192CC4" w14:textId="77777777" w:rsidR="0063569F" w:rsidRPr="00D610D9" w:rsidRDefault="00301634" w:rsidP="00AD284D">
      <w:pPr>
        <w:spacing w:before="100" w:beforeAutospacing="1" w:after="100" w:afterAutospacing="1"/>
        <w:rPr>
          <w:rFonts w:cs="Times New Roman"/>
          <w:sz w:val="24"/>
          <w:szCs w:val="24"/>
        </w:rPr>
      </w:pPr>
      <w:r w:rsidRPr="00D610D9">
        <w:rPr>
          <w:rFonts w:cs="Times New Roman"/>
          <w:i/>
          <w:sz w:val="24"/>
          <w:szCs w:val="24"/>
        </w:rPr>
        <w:t xml:space="preserve">Nota. </w:t>
      </w:r>
      <w:r w:rsidRPr="00D610D9">
        <w:rPr>
          <w:rFonts w:cs="Times New Roman"/>
          <w:sz w:val="24"/>
          <w:szCs w:val="24"/>
        </w:rPr>
        <w:t>Elaboración propia. La retroalimentación vincula el seguimiento con la preparación de las sesiones posteriores.</w:t>
      </w:r>
    </w:p>
    <w:p w14:paraId="44D730B2" w14:textId="77777777" w:rsidR="0063569F" w:rsidRPr="00D610D9" w:rsidRDefault="00301634" w:rsidP="00AD284D">
      <w:pPr>
        <w:spacing w:before="100" w:beforeAutospacing="1" w:after="100" w:afterAutospacing="1"/>
        <w:ind w:firstLine="720"/>
        <w:jc w:val="both"/>
        <w:rPr>
          <w:rFonts w:cs="Times New Roman"/>
          <w:sz w:val="24"/>
          <w:szCs w:val="24"/>
        </w:rPr>
      </w:pPr>
      <w:r w:rsidRPr="00D610D9">
        <w:rPr>
          <w:rFonts w:cs="Times New Roman"/>
          <w:sz w:val="24"/>
          <w:szCs w:val="24"/>
        </w:rPr>
        <w:t>La arquitectura parte del diagnóstico y el contexto del grupo, que la capa pedagógica convierte en retos y criterios de seguridad, mientras la capa digital incorpora Tinkercad cuando requiere modelado o simulación y la capa maker reúne materiales reciclables, componentes sencillos y fabricación 3D; el seguimiento conserva, al mismo tiempo, evidencias e indicadores, para que el proceso produzca una guía replicable y un banco de recursos.</w:t>
      </w:r>
    </w:p>
    <w:p w14:paraId="0E74002C"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31" w:name="_Toc241835045"/>
      <w:r w:rsidRPr="00D610D9">
        <w:rPr>
          <w:rFonts w:ascii="Times New Roman" w:hAnsi="Times New Roman" w:cs="Times New Roman"/>
          <w:sz w:val="24"/>
          <w:szCs w:val="24"/>
        </w:rPr>
        <w:t>6.4 Prototipo conceptual y ruta replicable</w:t>
      </w:r>
      <w:bookmarkEnd w:id="31"/>
    </w:p>
    <w:p w14:paraId="133753DB"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t>Tabla 7</w:t>
      </w:r>
    </w:p>
    <w:p w14:paraId="4C98B10E"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Ruta propuesta de ocho momentos de aprendizaje</w:t>
      </w:r>
    </w:p>
    <w:tbl>
      <w:tblPr>
        <w:tblStyle w:val="Tablanormal2"/>
        <w:tblW w:w="10820" w:type="dxa"/>
        <w:tblInd w:w="-459" w:type="dxa"/>
        <w:tblLayout w:type="fixed"/>
        <w:tblLook w:val="06A0" w:firstRow="1" w:lastRow="0" w:firstColumn="1" w:lastColumn="0" w:noHBand="1" w:noVBand="1"/>
      </w:tblPr>
      <w:tblGrid>
        <w:gridCol w:w="1869"/>
        <w:gridCol w:w="2116"/>
        <w:gridCol w:w="2713"/>
        <w:gridCol w:w="2061"/>
        <w:gridCol w:w="2061"/>
      </w:tblGrid>
      <w:tr w:rsidR="0063569F" w:rsidRPr="00D610D9" w14:paraId="759E6F78" w14:textId="77777777" w:rsidTr="00556BB8">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869" w:type="dxa"/>
          </w:tcPr>
          <w:p w14:paraId="18CD3E47"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Momento</w:t>
            </w:r>
          </w:p>
        </w:tc>
        <w:tc>
          <w:tcPr>
            <w:tcW w:w="2116" w:type="dxa"/>
          </w:tcPr>
          <w:p w14:paraId="14DAFB9E"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Propósito</w:t>
            </w:r>
          </w:p>
        </w:tc>
        <w:tc>
          <w:tcPr>
            <w:tcW w:w="2713" w:type="dxa"/>
          </w:tcPr>
          <w:p w14:paraId="2FF39D5D"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Actividad central</w:t>
            </w:r>
          </w:p>
        </w:tc>
        <w:tc>
          <w:tcPr>
            <w:tcW w:w="2061" w:type="dxa"/>
          </w:tcPr>
          <w:p w14:paraId="2FE8BEC5"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Evidencia</w:t>
            </w:r>
          </w:p>
        </w:tc>
        <w:tc>
          <w:tcPr>
            <w:tcW w:w="2061" w:type="dxa"/>
          </w:tcPr>
          <w:p w14:paraId="0EEB5812"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Recurso central</w:t>
            </w:r>
          </w:p>
        </w:tc>
      </w:tr>
      <w:tr w:rsidR="0063569F" w:rsidRPr="00D610D9" w14:paraId="694531FE" w14:textId="77777777" w:rsidTr="00556BB8">
        <w:trPr>
          <w:trHeight w:val="833"/>
        </w:trPr>
        <w:tc>
          <w:tcPr>
            <w:cnfStyle w:val="001000000000" w:firstRow="0" w:lastRow="0" w:firstColumn="1" w:lastColumn="0" w:oddVBand="0" w:evenVBand="0" w:oddHBand="0" w:evenHBand="0" w:firstRowFirstColumn="0" w:firstRowLastColumn="0" w:lastRowFirstColumn="0" w:lastRowLastColumn="0"/>
            <w:tcW w:w="1869" w:type="dxa"/>
          </w:tcPr>
          <w:p w14:paraId="5A2752FE"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1. Diagnóstico</w:t>
            </w:r>
          </w:p>
        </w:tc>
        <w:tc>
          <w:tcPr>
            <w:tcW w:w="2116" w:type="dxa"/>
          </w:tcPr>
          <w:p w14:paraId="31A7B29D"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Reconocer línea base y normas de trabajo.</w:t>
            </w:r>
          </w:p>
        </w:tc>
        <w:tc>
          <w:tcPr>
            <w:tcW w:w="2713" w:type="dxa"/>
          </w:tcPr>
          <w:p w14:paraId="097C10CC"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Encuesta, conversación guiada y demostración inicial.</w:t>
            </w:r>
          </w:p>
        </w:tc>
        <w:tc>
          <w:tcPr>
            <w:tcW w:w="2061" w:type="dxa"/>
          </w:tcPr>
          <w:p w14:paraId="779D1AD4"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Respuestas y observaciones.</w:t>
            </w:r>
          </w:p>
        </w:tc>
        <w:tc>
          <w:tcPr>
            <w:tcW w:w="2061" w:type="dxa"/>
          </w:tcPr>
          <w:p w14:paraId="611B241C"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Formulario / recurso demostrativo.</w:t>
            </w:r>
          </w:p>
        </w:tc>
      </w:tr>
      <w:tr w:rsidR="0063569F" w:rsidRPr="00D610D9" w14:paraId="0698BD9D" w14:textId="77777777" w:rsidTr="00556BB8">
        <w:trPr>
          <w:trHeight w:val="843"/>
        </w:trPr>
        <w:tc>
          <w:tcPr>
            <w:cnfStyle w:val="001000000000" w:firstRow="0" w:lastRow="0" w:firstColumn="1" w:lastColumn="0" w:oddVBand="0" w:evenVBand="0" w:oddHBand="0" w:evenHBand="0" w:firstRowFirstColumn="0" w:firstRowLastColumn="0" w:lastRowFirstColumn="0" w:lastRowLastColumn="0"/>
            <w:tcW w:w="1869" w:type="dxa"/>
          </w:tcPr>
          <w:p w14:paraId="1E9BC5BA"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lastRenderedPageBreak/>
              <w:t>2. Explorar mecanismos</w:t>
            </w:r>
          </w:p>
        </w:tc>
        <w:tc>
          <w:tcPr>
            <w:tcW w:w="2116" w:type="dxa"/>
          </w:tcPr>
          <w:p w14:paraId="58FD2BFD"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Relacionar movimiento, energía y estructura.</w:t>
            </w:r>
          </w:p>
        </w:tc>
        <w:tc>
          <w:tcPr>
            <w:tcW w:w="2713" w:type="dxa"/>
          </w:tcPr>
          <w:p w14:paraId="038D6454"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Reto breve con materiales reutilizables.</w:t>
            </w:r>
          </w:p>
        </w:tc>
        <w:tc>
          <w:tcPr>
            <w:tcW w:w="2061" w:type="dxa"/>
          </w:tcPr>
          <w:p w14:paraId="624E8EB4"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Boceto y mecanismo simple.</w:t>
            </w:r>
          </w:p>
        </w:tc>
        <w:tc>
          <w:tcPr>
            <w:tcW w:w="2061" w:type="dxa"/>
          </w:tcPr>
          <w:p w14:paraId="7AC58553"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Reciclables y elementos mecánicos.</w:t>
            </w:r>
          </w:p>
        </w:tc>
      </w:tr>
      <w:tr w:rsidR="0063569F" w:rsidRPr="00D610D9" w14:paraId="24779551" w14:textId="77777777" w:rsidTr="00556BB8">
        <w:trPr>
          <w:trHeight w:val="1128"/>
        </w:trPr>
        <w:tc>
          <w:tcPr>
            <w:cnfStyle w:val="001000000000" w:firstRow="0" w:lastRow="0" w:firstColumn="1" w:lastColumn="0" w:oddVBand="0" w:evenVBand="0" w:oddHBand="0" w:evenHBand="0" w:firstRowFirstColumn="0" w:firstRowLastColumn="0" w:lastRowFirstColumn="0" w:lastRowLastColumn="0"/>
            <w:tcW w:w="1869" w:type="dxa"/>
          </w:tcPr>
          <w:p w14:paraId="2CAED846"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3. Circuito básico</w:t>
            </w:r>
          </w:p>
        </w:tc>
        <w:tc>
          <w:tcPr>
            <w:tcW w:w="2116" w:type="dxa"/>
          </w:tcPr>
          <w:p w14:paraId="4AABBDA9"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Comprender alimentación y activación con bajo voltaje.</w:t>
            </w:r>
          </w:p>
        </w:tc>
        <w:tc>
          <w:tcPr>
            <w:tcW w:w="2713" w:type="dxa"/>
          </w:tcPr>
          <w:p w14:paraId="3997DA21"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Conexión supervisada de motor/actuador y batería.</w:t>
            </w:r>
          </w:p>
        </w:tc>
        <w:tc>
          <w:tcPr>
            <w:tcW w:w="2061" w:type="dxa"/>
          </w:tcPr>
          <w:p w14:paraId="119806BF"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Circuito operativo con explicación básica.</w:t>
            </w:r>
          </w:p>
        </w:tc>
        <w:tc>
          <w:tcPr>
            <w:tcW w:w="2061" w:type="dxa"/>
          </w:tcPr>
          <w:p w14:paraId="1047904D"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556BB8">
              <w:rPr>
                <w:rFonts w:cs="Times New Roman"/>
                <w:sz w:val="24"/>
                <w:szCs w:val="24"/>
              </w:rPr>
              <w:t>Portapilas</w:t>
            </w:r>
            <w:proofErr w:type="spellEnd"/>
            <w:r w:rsidRPr="00556BB8">
              <w:rPr>
                <w:rFonts w:cs="Times New Roman"/>
                <w:sz w:val="24"/>
                <w:szCs w:val="24"/>
              </w:rPr>
              <w:t>, baterías, cableado, interruptor.</w:t>
            </w:r>
          </w:p>
        </w:tc>
      </w:tr>
      <w:tr w:rsidR="0063569F" w:rsidRPr="00D610D9" w14:paraId="7AAF18B1" w14:textId="77777777" w:rsidTr="00556BB8">
        <w:trPr>
          <w:trHeight w:val="548"/>
        </w:trPr>
        <w:tc>
          <w:tcPr>
            <w:cnfStyle w:val="001000000000" w:firstRow="0" w:lastRow="0" w:firstColumn="1" w:lastColumn="0" w:oddVBand="0" w:evenVBand="0" w:oddHBand="0" w:evenHBand="0" w:firstRowFirstColumn="0" w:firstRowLastColumn="0" w:lastRowFirstColumn="0" w:lastRowLastColumn="0"/>
            <w:tcW w:w="1869" w:type="dxa"/>
          </w:tcPr>
          <w:p w14:paraId="1AA818DF"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4. Modelar</w:t>
            </w:r>
          </w:p>
        </w:tc>
        <w:tc>
          <w:tcPr>
            <w:tcW w:w="2116" w:type="dxa"/>
          </w:tcPr>
          <w:p w14:paraId="3DCEF1B0"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Representar una idea en entorno digital.</w:t>
            </w:r>
          </w:p>
        </w:tc>
        <w:tc>
          <w:tcPr>
            <w:tcW w:w="2713" w:type="dxa"/>
          </w:tcPr>
          <w:p w14:paraId="471ABC23"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Introducción a Tinkercad y modelado de una pieza.</w:t>
            </w:r>
          </w:p>
        </w:tc>
        <w:tc>
          <w:tcPr>
            <w:tcW w:w="2061" w:type="dxa"/>
          </w:tcPr>
          <w:p w14:paraId="67B06454"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Registro o imagen del modelo.</w:t>
            </w:r>
          </w:p>
        </w:tc>
        <w:tc>
          <w:tcPr>
            <w:tcW w:w="2061" w:type="dxa"/>
          </w:tcPr>
          <w:p w14:paraId="7505CDA5"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Computador + Tinkercad.</w:t>
            </w:r>
          </w:p>
        </w:tc>
      </w:tr>
      <w:tr w:rsidR="0063569F" w:rsidRPr="00D610D9" w14:paraId="6E867D84" w14:textId="77777777" w:rsidTr="00556BB8">
        <w:trPr>
          <w:trHeight w:val="73"/>
        </w:trPr>
        <w:tc>
          <w:tcPr>
            <w:cnfStyle w:val="001000000000" w:firstRow="0" w:lastRow="0" w:firstColumn="1" w:lastColumn="0" w:oddVBand="0" w:evenVBand="0" w:oddHBand="0" w:evenHBand="0" w:firstRowFirstColumn="0" w:firstRowLastColumn="0" w:lastRowFirstColumn="0" w:lastRowLastColumn="0"/>
            <w:tcW w:w="1869" w:type="dxa"/>
          </w:tcPr>
          <w:p w14:paraId="2A5331EB"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5. Fabricar selectivamente</w:t>
            </w:r>
          </w:p>
        </w:tc>
        <w:tc>
          <w:tcPr>
            <w:tcW w:w="2116" w:type="dxa"/>
          </w:tcPr>
          <w:p w14:paraId="54AEC256"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Comprender paso de modelo digital a objeto físico.</w:t>
            </w:r>
          </w:p>
        </w:tc>
        <w:tc>
          <w:tcPr>
            <w:tcW w:w="2713" w:type="dxa"/>
          </w:tcPr>
          <w:p w14:paraId="4F623F66"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Preparación e impresión de una pieza viable.</w:t>
            </w:r>
          </w:p>
        </w:tc>
        <w:tc>
          <w:tcPr>
            <w:tcW w:w="2061" w:type="dxa"/>
          </w:tcPr>
          <w:p w14:paraId="072703F3"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Pieza 3D o registro del proceso.</w:t>
            </w:r>
          </w:p>
        </w:tc>
        <w:tc>
          <w:tcPr>
            <w:tcW w:w="2061" w:type="dxa"/>
          </w:tcPr>
          <w:p w14:paraId="7ECF3739"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Impresora 3D + filamento.</w:t>
            </w:r>
          </w:p>
        </w:tc>
      </w:tr>
      <w:tr w:rsidR="0063569F" w:rsidRPr="00D610D9" w14:paraId="77C374F9" w14:textId="77777777" w:rsidTr="00556BB8">
        <w:trPr>
          <w:trHeight w:val="73"/>
        </w:trPr>
        <w:tc>
          <w:tcPr>
            <w:cnfStyle w:val="001000000000" w:firstRow="0" w:lastRow="0" w:firstColumn="1" w:lastColumn="0" w:oddVBand="0" w:evenVBand="0" w:oddHBand="0" w:evenHBand="0" w:firstRowFirstColumn="0" w:firstRowLastColumn="0" w:lastRowFirstColumn="0" w:lastRowLastColumn="0"/>
            <w:tcW w:w="1869" w:type="dxa"/>
          </w:tcPr>
          <w:p w14:paraId="388A1BE0"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6. Integrar prototipo</w:t>
            </w:r>
          </w:p>
        </w:tc>
        <w:tc>
          <w:tcPr>
            <w:tcW w:w="2116" w:type="dxa"/>
          </w:tcPr>
          <w:p w14:paraId="255C4202"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Construir una propuesta propia.</w:t>
            </w:r>
          </w:p>
        </w:tc>
        <w:tc>
          <w:tcPr>
            <w:tcW w:w="2713" w:type="dxa"/>
          </w:tcPr>
          <w:p w14:paraId="5F5D1433"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Montaje del prototipo y asignación de roles.</w:t>
            </w:r>
          </w:p>
        </w:tc>
        <w:tc>
          <w:tcPr>
            <w:tcW w:w="2061" w:type="dxa"/>
          </w:tcPr>
          <w:p w14:paraId="10DCE1B1"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Prototipo físico o digital.</w:t>
            </w:r>
          </w:p>
        </w:tc>
        <w:tc>
          <w:tcPr>
            <w:tcW w:w="2061" w:type="dxa"/>
          </w:tcPr>
          <w:p w14:paraId="04CAEBC4"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Materiales + componentes.</w:t>
            </w:r>
          </w:p>
        </w:tc>
      </w:tr>
      <w:tr w:rsidR="0063569F" w:rsidRPr="00D610D9" w14:paraId="167F37C6" w14:textId="77777777" w:rsidTr="00556BB8">
        <w:trPr>
          <w:trHeight w:val="73"/>
        </w:trPr>
        <w:tc>
          <w:tcPr>
            <w:cnfStyle w:val="001000000000" w:firstRow="0" w:lastRow="0" w:firstColumn="1" w:lastColumn="0" w:oddVBand="0" w:evenVBand="0" w:oddHBand="0" w:evenHBand="0" w:firstRowFirstColumn="0" w:firstRowLastColumn="0" w:lastRowFirstColumn="0" w:lastRowLastColumn="0"/>
            <w:tcW w:w="1869" w:type="dxa"/>
          </w:tcPr>
          <w:p w14:paraId="206B6C32"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7. Probar y mejorar</w:t>
            </w:r>
          </w:p>
        </w:tc>
        <w:tc>
          <w:tcPr>
            <w:tcW w:w="2116" w:type="dxa"/>
          </w:tcPr>
          <w:p w14:paraId="542277D4"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Aplicar ciclo de prueba, error y ajuste.</w:t>
            </w:r>
          </w:p>
        </w:tc>
        <w:tc>
          <w:tcPr>
            <w:tcW w:w="2713" w:type="dxa"/>
          </w:tcPr>
          <w:p w14:paraId="495BECA9"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Pruebas con criterios simples y retroalimentación.</w:t>
            </w:r>
          </w:p>
        </w:tc>
        <w:tc>
          <w:tcPr>
            <w:tcW w:w="2061" w:type="dxa"/>
          </w:tcPr>
          <w:p w14:paraId="6692F7C5"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Registro de fallas y modificación.</w:t>
            </w:r>
          </w:p>
        </w:tc>
        <w:tc>
          <w:tcPr>
            <w:tcW w:w="2061" w:type="dxa"/>
          </w:tcPr>
          <w:p w14:paraId="2F381B61"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Lista de verificación.</w:t>
            </w:r>
          </w:p>
        </w:tc>
      </w:tr>
      <w:tr w:rsidR="0063569F" w:rsidRPr="00D610D9" w14:paraId="357C37F0" w14:textId="77777777" w:rsidTr="00556BB8">
        <w:trPr>
          <w:trHeight w:val="833"/>
        </w:trPr>
        <w:tc>
          <w:tcPr>
            <w:cnfStyle w:val="001000000000" w:firstRow="0" w:lastRow="0" w:firstColumn="1" w:lastColumn="0" w:oddVBand="0" w:evenVBand="0" w:oddHBand="0" w:evenHBand="0" w:firstRowFirstColumn="0" w:firstRowLastColumn="0" w:lastRowFirstColumn="0" w:lastRowLastColumn="0"/>
            <w:tcW w:w="1869" w:type="dxa"/>
          </w:tcPr>
          <w:p w14:paraId="298B711C"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8. Socializar y evaluar</w:t>
            </w:r>
          </w:p>
        </w:tc>
        <w:tc>
          <w:tcPr>
            <w:tcW w:w="2116" w:type="dxa"/>
          </w:tcPr>
          <w:p w14:paraId="657F1244"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Comunicar el proceso y recoger evidencia final.</w:t>
            </w:r>
          </w:p>
        </w:tc>
        <w:tc>
          <w:tcPr>
            <w:tcW w:w="2713" w:type="dxa"/>
          </w:tcPr>
          <w:p w14:paraId="56ECA566"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Presentación, instrumento de cierre y documentación.</w:t>
            </w:r>
          </w:p>
        </w:tc>
        <w:tc>
          <w:tcPr>
            <w:tcW w:w="2061" w:type="dxa"/>
          </w:tcPr>
          <w:p w14:paraId="4F922D12"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Presentación, rúbrica y guía actualizada.</w:t>
            </w:r>
          </w:p>
        </w:tc>
        <w:tc>
          <w:tcPr>
            <w:tcW w:w="2061" w:type="dxa"/>
          </w:tcPr>
          <w:p w14:paraId="35D7DE69"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Instrumentos y repositorio.</w:t>
            </w:r>
          </w:p>
        </w:tc>
      </w:tr>
    </w:tbl>
    <w:p w14:paraId="2E14846E" w14:textId="77777777" w:rsidR="00556BB8" w:rsidRDefault="00556BB8" w:rsidP="00AD284D">
      <w:pPr>
        <w:spacing w:before="100" w:beforeAutospacing="1" w:after="100" w:afterAutospacing="1"/>
        <w:rPr>
          <w:sz w:val="24"/>
          <w:szCs w:val="24"/>
        </w:rPr>
      </w:pPr>
      <w:r w:rsidRPr="00556BB8">
        <w:rPr>
          <w:rFonts w:cs="Times New Roman"/>
          <w:i/>
          <w:sz w:val="24"/>
          <w:szCs w:val="24"/>
        </w:rPr>
        <w:t xml:space="preserve">Nota. </w:t>
      </w:r>
      <w:r w:rsidRPr="00556BB8">
        <w:rPr>
          <w:rFonts w:cs="Times New Roman"/>
          <w:sz w:val="24"/>
          <w:szCs w:val="24"/>
        </w:rPr>
        <w:t>Elaboración propia.</w:t>
      </w:r>
    </w:p>
    <w:p w14:paraId="76D25BA2"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32" w:name="_Toc241835046"/>
      <w:r w:rsidRPr="00D610D9">
        <w:rPr>
          <w:rFonts w:ascii="Times New Roman" w:hAnsi="Times New Roman" w:cs="Times New Roman"/>
          <w:sz w:val="24"/>
          <w:szCs w:val="24"/>
        </w:rPr>
        <w:t>6.5 Lista de materiales, BOM de referencia</w:t>
      </w:r>
      <w:bookmarkEnd w:id="32"/>
    </w:p>
    <w:p w14:paraId="7F125CA5" w14:textId="77777777" w:rsidR="0063569F" w:rsidRPr="00D610D9" w:rsidRDefault="00301634" w:rsidP="00AD284D">
      <w:pPr>
        <w:spacing w:before="100" w:beforeAutospacing="1" w:after="100" w:afterAutospacing="1"/>
        <w:ind w:firstLine="720"/>
        <w:jc w:val="both"/>
        <w:rPr>
          <w:rFonts w:cs="Times New Roman"/>
          <w:sz w:val="24"/>
          <w:szCs w:val="24"/>
        </w:rPr>
      </w:pPr>
      <w:r w:rsidRPr="00D610D9">
        <w:rPr>
          <w:rFonts w:cs="Times New Roman"/>
          <w:sz w:val="24"/>
          <w:szCs w:val="24"/>
        </w:rPr>
        <w:t>La siguiente Bill of Materials, BOM, se plantea como inventario orientativo destinado a una réplica del componente maker; las cantidades y especificaciones deben adaptarse al inventario institucional, al número de grupos de trabajo y al diseño definitivo de los prototipos; no se expone como listado de adquisiciones ya realizadas.</w:t>
      </w:r>
    </w:p>
    <w:p w14:paraId="7E791D73"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lastRenderedPageBreak/>
        <w:t>Tabla 8</w:t>
      </w:r>
    </w:p>
    <w:p w14:paraId="076BBA32"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BOM de referencia para una réplica con trabajo por equipos</w:t>
      </w:r>
    </w:p>
    <w:tbl>
      <w:tblPr>
        <w:tblStyle w:val="Tablanormal2"/>
        <w:tblW w:w="10828" w:type="dxa"/>
        <w:jc w:val="center"/>
        <w:tblLayout w:type="fixed"/>
        <w:tblLook w:val="04A0" w:firstRow="1" w:lastRow="0" w:firstColumn="1" w:lastColumn="0" w:noHBand="0" w:noVBand="1"/>
      </w:tblPr>
      <w:tblGrid>
        <w:gridCol w:w="1757"/>
        <w:gridCol w:w="2835"/>
        <w:gridCol w:w="1671"/>
        <w:gridCol w:w="1844"/>
        <w:gridCol w:w="2721"/>
      </w:tblGrid>
      <w:tr w:rsidR="00556BB8" w:rsidRPr="00556BB8" w14:paraId="5C86617F" w14:textId="77777777" w:rsidTr="00556B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Pr>
          <w:p w14:paraId="4AD2B58E"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Ítem</w:t>
            </w:r>
          </w:p>
        </w:tc>
        <w:tc>
          <w:tcPr>
            <w:tcW w:w="2835" w:type="dxa"/>
          </w:tcPr>
          <w:p w14:paraId="108BD491"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Especificación de referencia</w:t>
            </w:r>
          </w:p>
        </w:tc>
        <w:tc>
          <w:tcPr>
            <w:tcW w:w="1671" w:type="dxa"/>
          </w:tcPr>
          <w:p w14:paraId="5F667931"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Cantidad base</w:t>
            </w:r>
          </w:p>
        </w:tc>
        <w:tc>
          <w:tcPr>
            <w:tcW w:w="1844" w:type="dxa"/>
          </w:tcPr>
          <w:p w14:paraId="794447AE"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Uso</w:t>
            </w:r>
          </w:p>
        </w:tc>
        <w:tc>
          <w:tcPr>
            <w:tcW w:w="2721" w:type="dxa"/>
          </w:tcPr>
          <w:p w14:paraId="4B7EDA38"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Observación</w:t>
            </w:r>
          </w:p>
        </w:tc>
      </w:tr>
      <w:tr w:rsidR="00556BB8" w:rsidRPr="00556BB8" w14:paraId="70A20E8F" w14:textId="77777777" w:rsidTr="00556B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Pr>
          <w:p w14:paraId="2A572618"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Materiales reciclables limpios</w:t>
            </w:r>
          </w:p>
        </w:tc>
        <w:tc>
          <w:tcPr>
            <w:tcW w:w="2835" w:type="dxa"/>
          </w:tcPr>
          <w:p w14:paraId="6C5D4234"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Cartón, tapas, envases, tubos, piezas reutilizables</w:t>
            </w:r>
          </w:p>
        </w:tc>
        <w:tc>
          <w:tcPr>
            <w:tcW w:w="1671" w:type="dxa"/>
          </w:tcPr>
          <w:p w14:paraId="50C1BCC6"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Surtido</w:t>
            </w:r>
          </w:p>
        </w:tc>
        <w:tc>
          <w:tcPr>
            <w:tcW w:w="1844" w:type="dxa"/>
          </w:tcPr>
          <w:p w14:paraId="3373E9BF"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Estructuras y carrocerías</w:t>
            </w:r>
          </w:p>
        </w:tc>
        <w:tc>
          <w:tcPr>
            <w:tcW w:w="2721" w:type="dxa"/>
          </w:tcPr>
          <w:p w14:paraId="00DB1ADC"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Recolectar, limpiar y clasificar antes de la sesión.</w:t>
            </w:r>
          </w:p>
        </w:tc>
      </w:tr>
      <w:tr w:rsidR="00556BB8" w:rsidRPr="00556BB8" w14:paraId="3C3DB79A" w14:textId="77777777" w:rsidTr="00556BB8">
        <w:trPr>
          <w:jc w:val="center"/>
        </w:trPr>
        <w:tc>
          <w:tcPr>
            <w:cnfStyle w:val="001000000000" w:firstRow="0" w:lastRow="0" w:firstColumn="1" w:lastColumn="0" w:oddVBand="0" w:evenVBand="0" w:oddHBand="0" w:evenHBand="0" w:firstRowFirstColumn="0" w:firstRowLastColumn="0" w:lastRowFirstColumn="0" w:lastRowLastColumn="0"/>
            <w:tcW w:w="1757" w:type="dxa"/>
          </w:tcPr>
          <w:p w14:paraId="14157D56"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Micromotores DC</w:t>
            </w:r>
          </w:p>
        </w:tc>
        <w:tc>
          <w:tcPr>
            <w:tcW w:w="2835" w:type="dxa"/>
          </w:tcPr>
          <w:p w14:paraId="17761526"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3–6 V, bajo voltaje</w:t>
            </w:r>
          </w:p>
        </w:tc>
        <w:tc>
          <w:tcPr>
            <w:tcW w:w="1671" w:type="dxa"/>
          </w:tcPr>
          <w:p w14:paraId="28162288"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20 unidades</w:t>
            </w:r>
          </w:p>
        </w:tc>
        <w:tc>
          <w:tcPr>
            <w:tcW w:w="1844" w:type="dxa"/>
          </w:tcPr>
          <w:p w14:paraId="74377912"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Movimiento de prototipos</w:t>
            </w:r>
          </w:p>
        </w:tc>
        <w:tc>
          <w:tcPr>
            <w:tcW w:w="2721" w:type="dxa"/>
          </w:tcPr>
          <w:p w14:paraId="0F2C9430"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Seleccionar según diseño y seguridad.</w:t>
            </w:r>
          </w:p>
        </w:tc>
      </w:tr>
      <w:tr w:rsidR="00556BB8" w:rsidRPr="00556BB8" w14:paraId="1C8BC560" w14:textId="77777777" w:rsidTr="00556B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Pr>
          <w:p w14:paraId="26B95155" w14:textId="77777777" w:rsidR="0063569F" w:rsidRPr="00556BB8" w:rsidRDefault="00301634" w:rsidP="00AD284D">
            <w:pPr>
              <w:spacing w:before="100" w:beforeAutospacing="1" w:after="100" w:afterAutospacing="1"/>
              <w:jc w:val="center"/>
              <w:rPr>
                <w:rFonts w:cs="Times New Roman"/>
                <w:sz w:val="24"/>
                <w:szCs w:val="24"/>
              </w:rPr>
            </w:pPr>
            <w:proofErr w:type="spellStart"/>
            <w:r w:rsidRPr="00556BB8">
              <w:rPr>
                <w:rFonts w:cs="Times New Roman"/>
                <w:sz w:val="24"/>
                <w:szCs w:val="24"/>
              </w:rPr>
              <w:t>Portapilas</w:t>
            </w:r>
            <w:proofErr w:type="spellEnd"/>
          </w:p>
        </w:tc>
        <w:tc>
          <w:tcPr>
            <w:tcW w:w="2835" w:type="dxa"/>
          </w:tcPr>
          <w:p w14:paraId="2E72012C"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2×AA o 4×AA</w:t>
            </w:r>
          </w:p>
        </w:tc>
        <w:tc>
          <w:tcPr>
            <w:tcW w:w="1671" w:type="dxa"/>
          </w:tcPr>
          <w:p w14:paraId="66A3BFE9"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10 unidades</w:t>
            </w:r>
          </w:p>
        </w:tc>
        <w:tc>
          <w:tcPr>
            <w:tcW w:w="1844" w:type="dxa"/>
          </w:tcPr>
          <w:p w14:paraId="33064010"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Alimentación</w:t>
            </w:r>
          </w:p>
        </w:tc>
        <w:tc>
          <w:tcPr>
            <w:tcW w:w="2721" w:type="dxa"/>
          </w:tcPr>
          <w:p w14:paraId="11D4674E"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Evitar conexiones improvisadas.</w:t>
            </w:r>
          </w:p>
        </w:tc>
      </w:tr>
      <w:tr w:rsidR="00556BB8" w:rsidRPr="00556BB8" w14:paraId="2B5CA719" w14:textId="77777777" w:rsidTr="00556BB8">
        <w:trPr>
          <w:jc w:val="center"/>
        </w:trPr>
        <w:tc>
          <w:tcPr>
            <w:cnfStyle w:val="001000000000" w:firstRow="0" w:lastRow="0" w:firstColumn="1" w:lastColumn="0" w:oddVBand="0" w:evenVBand="0" w:oddHBand="0" w:evenHBand="0" w:firstRowFirstColumn="0" w:firstRowLastColumn="0" w:lastRowFirstColumn="0" w:lastRowLastColumn="0"/>
            <w:tcW w:w="1757" w:type="dxa"/>
          </w:tcPr>
          <w:p w14:paraId="391FA388"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Baterías AA</w:t>
            </w:r>
          </w:p>
        </w:tc>
        <w:tc>
          <w:tcPr>
            <w:tcW w:w="2835" w:type="dxa"/>
          </w:tcPr>
          <w:p w14:paraId="0DD15FF7"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Alcalinas o recargables compatibles</w:t>
            </w:r>
          </w:p>
        </w:tc>
        <w:tc>
          <w:tcPr>
            <w:tcW w:w="1671" w:type="dxa"/>
          </w:tcPr>
          <w:p w14:paraId="345B4C1D"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40 unidades</w:t>
            </w:r>
          </w:p>
        </w:tc>
        <w:tc>
          <w:tcPr>
            <w:tcW w:w="1844" w:type="dxa"/>
          </w:tcPr>
          <w:p w14:paraId="2D83D605"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Alimentación</w:t>
            </w:r>
          </w:p>
        </w:tc>
        <w:tc>
          <w:tcPr>
            <w:tcW w:w="2721" w:type="dxa"/>
          </w:tcPr>
          <w:p w14:paraId="35B63D5B"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Gestionar recarga o disposición responsable.</w:t>
            </w:r>
          </w:p>
        </w:tc>
      </w:tr>
      <w:tr w:rsidR="00556BB8" w:rsidRPr="00556BB8" w14:paraId="58741E54" w14:textId="77777777" w:rsidTr="00556B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Pr>
          <w:p w14:paraId="1C833829"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Interruptores</w:t>
            </w:r>
          </w:p>
        </w:tc>
        <w:tc>
          <w:tcPr>
            <w:tcW w:w="2835" w:type="dxa"/>
          </w:tcPr>
          <w:p w14:paraId="710E3AB5"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Bajo voltaje</w:t>
            </w:r>
          </w:p>
        </w:tc>
        <w:tc>
          <w:tcPr>
            <w:tcW w:w="1671" w:type="dxa"/>
          </w:tcPr>
          <w:p w14:paraId="49EF2C56"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10 unidades</w:t>
            </w:r>
          </w:p>
        </w:tc>
        <w:tc>
          <w:tcPr>
            <w:tcW w:w="1844" w:type="dxa"/>
          </w:tcPr>
          <w:p w14:paraId="7784BF5F"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Control básico</w:t>
            </w:r>
          </w:p>
        </w:tc>
        <w:tc>
          <w:tcPr>
            <w:tcW w:w="2721" w:type="dxa"/>
          </w:tcPr>
          <w:p w14:paraId="3AAEA170"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Útiles para explicar circuito abierto/cerrado.</w:t>
            </w:r>
          </w:p>
        </w:tc>
      </w:tr>
      <w:tr w:rsidR="00556BB8" w:rsidRPr="00556BB8" w14:paraId="6FEB1A29" w14:textId="77777777" w:rsidTr="00556BB8">
        <w:trPr>
          <w:jc w:val="center"/>
        </w:trPr>
        <w:tc>
          <w:tcPr>
            <w:cnfStyle w:val="001000000000" w:firstRow="0" w:lastRow="0" w:firstColumn="1" w:lastColumn="0" w:oddVBand="0" w:evenVBand="0" w:oddHBand="0" w:evenHBand="0" w:firstRowFirstColumn="0" w:firstRowLastColumn="0" w:lastRowFirstColumn="0" w:lastRowLastColumn="0"/>
            <w:tcW w:w="1757" w:type="dxa"/>
          </w:tcPr>
          <w:p w14:paraId="79BC51C8"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Cable conductor</w:t>
            </w:r>
          </w:p>
        </w:tc>
        <w:tc>
          <w:tcPr>
            <w:tcW w:w="2835" w:type="dxa"/>
          </w:tcPr>
          <w:p w14:paraId="489A5A9E"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Aislado, calibre apropiado para baja corriente</w:t>
            </w:r>
          </w:p>
        </w:tc>
        <w:tc>
          <w:tcPr>
            <w:tcW w:w="1671" w:type="dxa"/>
          </w:tcPr>
          <w:p w14:paraId="64934E11"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20 m</w:t>
            </w:r>
          </w:p>
        </w:tc>
        <w:tc>
          <w:tcPr>
            <w:tcW w:w="1844" w:type="dxa"/>
          </w:tcPr>
          <w:p w14:paraId="0226C6E2"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Interconexión</w:t>
            </w:r>
          </w:p>
        </w:tc>
        <w:tc>
          <w:tcPr>
            <w:tcW w:w="2721" w:type="dxa"/>
          </w:tcPr>
          <w:p w14:paraId="24A88460"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Preparar segmentos antes de la clase.</w:t>
            </w:r>
          </w:p>
        </w:tc>
      </w:tr>
      <w:tr w:rsidR="00556BB8" w:rsidRPr="00556BB8" w14:paraId="6FAEC7E6" w14:textId="77777777" w:rsidTr="00556B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Pr>
          <w:p w14:paraId="29578C16"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Ruedas y ejes</w:t>
            </w:r>
          </w:p>
        </w:tc>
        <w:tc>
          <w:tcPr>
            <w:tcW w:w="2835" w:type="dxa"/>
          </w:tcPr>
          <w:p w14:paraId="1EA5DEC4"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Comerciales, reutilizados o impresos en 3D</w:t>
            </w:r>
          </w:p>
        </w:tc>
        <w:tc>
          <w:tcPr>
            <w:tcW w:w="1671" w:type="dxa"/>
          </w:tcPr>
          <w:p w14:paraId="5C5FD693"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20 ruedas / 10 ejes</w:t>
            </w:r>
          </w:p>
        </w:tc>
        <w:tc>
          <w:tcPr>
            <w:tcW w:w="1844" w:type="dxa"/>
          </w:tcPr>
          <w:p w14:paraId="63B7A948"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Movimiento</w:t>
            </w:r>
          </w:p>
        </w:tc>
        <w:tc>
          <w:tcPr>
            <w:tcW w:w="2721" w:type="dxa"/>
          </w:tcPr>
          <w:p w14:paraId="17E60DDE"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Ajustar diámetro al prototipo.</w:t>
            </w:r>
          </w:p>
        </w:tc>
      </w:tr>
      <w:tr w:rsidR="00556BB8" w:rsidRPr="00556BB8" w14:paraId="3F523210" w14:textId="77777777" w:rsidTr="00556BB8">
        <w:trPr>
          <w:jc w:val="center"/>
        </w:trPr>
        <w:tc>
          <w:tcPr>
            <w:cnfStyle w:val="001000000000" w:firstRow="0" w:lastRow="0" w:firstColumn="1" w:lastColumn="0" w:oddVBand="0" w:evenVBand="0" w:oddHBand="0" w:evenHBand="0" w:firstRowFirstColumn="0" w:firstRowLastColumn="0" w:lastRowFirstColumn="0" w:lastRowLastColumn="0"/>
            <w:tcW w:w="1757" w:type="dxa"/>
          </w:tcPr>
          <w:p w14:paraId="1F37C2FC"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Filamento PLA</w:t>
            </w:r>
          </w:p>
        </w:tc>
        <w:tc>
          <w:tcPr>
            <w:tcW w:w="2835" w:type="dxa"/>
          </w:tcPr>
          <w:p w14:paraId="393FFDE9"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1,75 mm</w:t>
            </w:r>
          </w:p>
        </w:tc>
        <w:tc>
          <w:tcPr>
            <w:tcW w:w="1671" w:type="dxa"/>
          </w:tcPr>
          <w:p w14:paraId="66FCAE9B"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2 kg</w:t>
            </w:r>
          </w:p>
        </w:tc>
        <w:tc>
          <w:tcPr>
            <w:tcW w:w="1844" w:type="dxa"/>
          </w:tcPr>
          <w:p w14:paraId="06C35DC8"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Fabricación aditiva</w:t>
            </w:r>
          </w:p>
        </w:tc>
        <w:tc>
          <w:tcPr>
            <w:tcW w:w="2721" w:type="dxa"/>
          </w:tcPr>
          <w:p w14:paraId="0FF18399"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Cantidad paramétrica para réplica.</w:t>
            </w:r>
          </w:p>
        </w:tc>
      </w:tr>
      <w:tr w:rsidR="00556BB8" w:rsidRPr="00556BB8" w14:paraId="45B5A55B" w14:textId="77777777" w:rsidTr="00556B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Pr>
          <w:p w14:paraId="4F577377"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Adhesivos y cinta</w:t>
            </w:r>
          </w:p>
        </w:tc>
        <w:tc>
          <w:tcPr>
            <w:tcW w:w="2835" w:type="dxa"/>
          </w:tcPr>
          <w:p w14:paraId="68F58C65"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Escolar / técnica según material</w:t>
            </w:r>
          </w:p>
        </w:tc>
        <w:tc>
          <w:tcPr>
            <w:tcW w:w="1671" w:type="dxa"/>
          </w:tcPr>
          <w:p w14:paraId="2F17FBAC"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Surtido</w:t>
            </w:r>
          </w:p>
        </w:tc>
        <w:tc>
          <w:tcPr>
            <w:tcW w:w="1844" w:type="dxa"/>
          </w:tcPr>
          <w:p w14:paraId="461ECE6D"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Ensamble</w:t>
            </w:r>
          </w:p>
        </w:tc>
        <w:tc>
          <w:tcPr>
            <w:tcW w:w="2721" w:type="dxa"/>
          </w:tcPr>
          <w:p w14:paraId="26E1F661"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Uso supervisado.</w:t>
            </w:r>
          </w:p>
        </w:tc>
      </w:tr>
      <w:tr w:rsidR="00556BB8" w:rsidRPr="00556BB8" w14:paraId="02D9758E" w14:textId="77777777" w:rsidTr="00556BB8">
        <w:trPr>
          <w:jc w:val="center"/>
        </w:trPr>
        <w:tc>
          <w:tcPr>
            <w:cnfStyle w:val="001000000000" w:firstRow="0" w:lastRow="0" w:firstColumn="1" w:lastColumn="0" w:oddVBand="0" w:evenVBand="0" w:oddHBand="0" w:evenHBand="0" w:firstRowFirstColumn="0" w:firstRowLastColumn="0" w:lastRowFirstColumn="0" w:lastRowLastColumn="0"/>
            <w:tcW w:w="1757" w:type="dxa"/>
          </w:tcPr>
          <w:p w14:paraId="64955DC9"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Herramientas manuales</w:t>
            </w:r>
          </w:p>
        </w:tc>
        <w:tc>
          <w:tcPr>
            <w:tcW w:w="2835" w:type="dxa"/>
          </w:tcPr>
          <w:p w14:paraId="513BDE08"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Tijeras, destornilladores, pinzas, reglas</w:t>
            </w:r>
          </w:p>
        </w:tc>
        <w:tc>
          <w:tcPr>
            <w:tcW w:w="1671" w:type="dxa"/>
          </w:tcPr>
          <w:p w14:paraId="00C1B5F9"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Juego compartido</w:t>
            </w:r>
          </w:p>
        </w:tc>
        <w:tc>
          <w:tcPr>
            <w:tcW w:w="1844" w:type="dxa"/>
          </w:tcPr>
          <w:p w14:paraId="226EB580"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Construcción</w:t>
            </w:r>
          </w:p>
        </w:tc>
        <w:tc>
          <w:tcPr>
            <w:tcW w:w="2721" w:type="dxa"/>
          </w:tcPr>
          <w:p w14:paraId="0C35B124"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Aplicar reglas de seguridad.</w:t>
            </w:r>
          </w:p>
        </w:tc>
      </w:tr>
      <w:tr w:rsidR="00556BB8" w:rsidRPr="00556BB8" w14:paraId="5C4FEA70" w14:textId="77777777" w:rsidTr="00556B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Pr>
          <w:p w14:paraId="6B7F7EA5"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Computadores</w:t>
            </w:r>
          </w:p>
        </w:tc>
        <w:tc>
          <w:tcPr>
            <w:tcW w:w="2835" w:type="dxa"/>
          </w:tcPr>
          <w:p w14:paraId="152A6F07"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Navegador actualizado</w:t>
            </w:r>
          </w:p>
        </w:tc>
        <w:tc>
          <w:tcPr>
            <w:tcW w:w="1671" w:type="dxa"/>
          </w:tcPr>
          <w:p w14:paraId="17F221B5"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Compartidos</w:t>
            </w:r>
          </w:p>
        </w:tc>
        <w:tc>
          <w:tcPr>
            <w:tcW w:w="1844" w:type="dxa"/>
          </w:tcPr>
          <w:p w14:paraId="3F03DF24"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Modelado digital</w:t>
            </w:r>
          </w:p>
        </w:tc>
        <w:tc>
          <w:tcPr>
            <w:tcW w:w="2721" w:type="dxa"/>
          </w:tcPr>
          <w:p w14:paraId="12943F5F"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Recurso institucional si está disponible.</w:t>
            </w:r>
          </w:p>
        </w:tc>
      </w:tr>
      <w:tr w:rsidR="00556BB8" w:rsidRPr="00556BB8" w14:paraId="057E405B" w14:textId="77777777" w:rsidTr="00556BB8">
        <w:trPr>
          <w:jc w:val="center"/>
        </w:trPr>
        <w:tc>
          <w:tcPr>
            <w:cnfStyle w:val="001000000000" w:firstRow="0" w:lastRow="0" w:firstColumn="1" w:lastColumn="0" w:oddVBand="0" w:evenVBand="0" w:oddHBand="0" w:evenHBand="0" w:firstRowFirstColumn="0" w:firstRowLastColumn="0" w:lastRowFirstColumn="0" w:lastRowLastColumn="0"/>
            <w:tcW w:w="1757" w:type="dxa"/>
          </w:tcPr>
          <w:p w14:paraId="00E1BD1B"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Tinkercad</w:t>
            </w:r>
          </w:p>
        </w:tc>
        <w:tc>
          <w:tcPr>
            <w:tcW w:w="2835" w:type="dxa"/>
          </w:tcPr>
          <w:p w14:paraId="6F20764B"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Cuenta/acceso web</w:t>
            </w:r>
          </w:p>
        </w:tc>
        <w:tc>
          <w:tcPr>
            <w:tcW w:w="1671" w:type="dxa"/>
          </w:tcPr>
          <w:p w14:paraId="4B671202"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Según participantes</w:t>
            </w:r>
          </w:p>
        </w:tc>
        <w:tc>
          <w:tcPr>
            <w:tcW w:w="1844" w:type="dxa"/>
          </w:tcPr>
          <w:p w14:paraId="4C2AB85C"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Modelado y simulación</w:t>
            </w:r>
          </w:p>
        </w:tc>
        <w:tc>
          <w:tcPr>
            <w:tcW w:w="2721" w:type="dxa"/>
          </w:tcPr>
          <w:p w14:paraId="1DEF6EE6"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Plataforma en línea de Autodesk.</w:t>
            </w:r>
          </w:p>
        </w:tc>
      </w:tr>
      <w:tr w:rsidR="00556BB8" w:rsidRPr="00556BB8" w14:paraId="31076276" w14:textId="77777777" w:rsidTr="00556B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Pr>
          <w:p w14:paraId="57778B85"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lastRenderedPageBreak/>
              <w:t>Elementos de seguridad</w:t>
            </w:r>
          </w:p>
        </w:tc>
        <w:tc>
          <w:tcPr>
            <w:tcW w:w="2835" w:type="dxa"/>
          </w:tcPr>
          <w:p w14:paraId="20304A74"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Gafas u otros según actividad</w:t>
            </w:r>
          </w:p>
        </w:tc>
        <w:tc>
          <w:tcPr>
            <w:tcW w:w="1671" w:type="dxa"/>
          </w:tcPr>
          <w:p w14:paraId="77A51582"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Según disponibilidad</w:t>
            </w:r>
          </w:p>
        </w:tc>
        <w:tc>
          <w:tcPr>
            <w:tcW w:w="1844" w:type="dxa"/>
          </w:tcPr>
          <w:p w14:paraId="13372679"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Protección</w:t>
            </w:r>
          </w:p>
        </w:tc>
        <w:tc>
          <w:tcPr>
            <w:tcW w:w="2721" w:type="dxa"/>
          </w:tcPr>
          <w:p w14:paraId="45CBA861"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Ajustar al riesgo de cada herramienta/proceso.</w:t>
            </w:r>
          </w:p>
        </w:tc>
      </w:tr>
    </w:tbl>
    <w:p w14:paraId="6429478D" w14:textId="77777777" w:rsidR="00556BB8" w:rsidRDefault="00556BB8" w:rsidP="00AD284D">
      <w:pPr>
        <w:spacing w:before="100" w:beforeAutospacing="1" w:after="100" w:afterAutospacing="1"/>
        <w:rPr>
          <w:sz w:val="24"/>
          <w:szCs w:val="24"/>
        </w:rPr>
      </w:pPr>
      <w:r w:rsidRPr="00556BB8">
        <w:rPr>
          <w:rFonts w:cs="Times New Roman"/>
          <w:i/>
          <w:sz w:val="24"/>
          <w:szCs w:val="24"/>
        </w:rPr>
        <w:t xml:space="preserve">Nota. </w:t>
      </w:r>
      <w:r w:rsidRPr="00556BB8">
        <w:rPr>
          <w:rFonts w:cs="Times New Roman"/>
          <w:sz w:val="24"/>
          <w:szCs w:val="24"/>
        </w:rPr>
        <w:t>Elaboración propia.</w:t>
      </w:r>
    </w:p>
    <w:p w14:paraId="03591ED0" w14:textId="5CC4CDC9"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33" w:name="_Toc241835047"/>
      <w:r w:rsidRPr="00D610D9">
        <w:rPr>
          <w:rFonts w:ascii="Times New Roman" w:hAnsi="Times New Roman" w:cs="Times New Roman"/>
          <w:sz w:val="24"/>
          <w:szCs w:val="24"/>
        </w:rPr>
        <w:t>6.6 Especificaciones y criterios de aceptación del prototipo</w:t>
      </w:r>
      <w:bookmarkEnd w:id="33"/>
    </w:p>
    <w:p w14:paraId="0CFFD227"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t>Tabla 9</w:t>
      </w:r>
    </w:p>
    <w:p w14:paraId="4D2DEBAC"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Criterios técnicos y pedagógicos de aceptación</w:t>
      </w:r>
    </w:p>
    <w:tbl>
      <w:tblPr>
        <w:tblStyle w:val="Tablanormal2"/>
        <w:tblW w:w="9978" w:type="dxa"/>
        <w:tblLayout w:type="fixed"/>
        <w:tblLook w:val="04A0" w:firstRow="1" w:lastRow="0" w:firstColumn="1" w:lastColumn="0" w:noHBand="0" w:noVBand="1"/>
      </w:tblPr>
      <w:tblGrid>
        <w:gridCol w:w="2093"/>
        <w:gridCol w:w="2669"/>
        <w:gridCol w:w="2381"/>
        <w:gridCol w:w="2835"/>
      </w:tblGrid>
      <w:tr w:rsidR="0063569F" w:rsidRPr="00D610D9" w14:paraId="288D2B25" w14:textId="77777777" w:rsidTr="0055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75B70697"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Dimensión</w:t>
            </w:r>
          </w:p>
        </w:tc>
        <w:tc>
          <w:tcPr>
            <w:tcW w:w="2669" w:type="dxa"/>
          </w:tcPr>
          <w:p w14:paraId="0984B849"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Criterio</w:t>
            </w:r>
          </w:p>
        </w:tc>
        <w:tc>
          <w:tcPr>
            <w:tcW w:w="2381" w:type="dxa"/>
          </w:tcPr>
          <w:p w14:paraId="439E6B83"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Evidencia</w:t>
            </w:r>
          </w:p>
        </w:tc>
        <w:tc>
          <w:tcPr>
            <w:tcW w:w="2835" w:type="dxa"/>
          </w:tcPr>
          <w:p w14:paraId="2F8F53C3"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Condición mínima propuesta</w:t>
            </w:r>
          </w:p>
        </w:tc>
      </w:tr>
      <w:tr w:rsidR="0063569F" w:rsidRPr="00D610D9" w14:paraId="233B6F3E" w14:textId="77777777" w:rsidTr="00556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ABCF2F9"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Seguridad</w:t>
            </w:r>
          </w:p>
        </w:tc>
        <w:tc>
          <w:tcPr>
            <w:tcW w:w="2669" w:type="dxa"/>
          </w:tcPr>
          <w:p w14:paraId="4DC20DB4"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Uso de alimentación de bajo voltaje y manipulación supervisada.</w:t>
            </w:r>
          </w:p>
        </w:tc>
        <w:tc>
          <w:tcPr>
            <w:tcW w:w="2381" w:type="dxa"/>
          </w:tcPr>
          <w:p w14:paraId="289484AA"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Lista de verificación de sesión.</w:t>
            </w:r>
          </w:p>
        </w:tc>
        <w:tc>
          <w:tcPr>
            <w:tcW w:w="2835" w:type="dxa"/>
          </w:tcPr>
          <w:p w14:paraId="64B2322A"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Sin conexiones expuestas o prácticas no autorizadas.</w:t>
            </w:r>
          </w:p>
        </w:tc>
      </w:tr>
      <w:tr w:rsidR="0063569F" w:rsidRPr="00D610D9" w14:paraId="78B6AA02" w14:textId="77777777" w:rsidTr="00556BB8">
        <w:tc>
          <w:tcPr>
            <w:cnfStyle w:val="001000000000" w:firstRow="0" w:lastRow="0" w:firstColumn="1" w:lastColumn="0" w:oddVBand="0" w:evenVBand="0" w:oddHBand="0" w:evenHBand="0" w:firstRowFirstColumn="0" w:firstRowLastColumn="0" w:lastRowFirstColumn="0" w:lastRowLastColumn="0"/>
            <w:tcW w:w="2093" w:type="dxa"/>
          </w:tcPr>
          <w:p w14:paraId="3A276C46"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Funcionalidad</w:t>
            </w:r>
          </w:p>
        </w:tc>
        <w:tc>
          <w:tcPr>
            <w:tcW w:w="2669" w:type="dxa"/>
          </w:tcPr>
          <w:p w14:paraId="15718F9A"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El prototipo ejecuta la función definida o permite explicar por qué no la ejecuta todavía.</w:t>
            </w:r>
          </w:p>
        </w:tc>
        <w:tc>
          <w:tcPr>
            <w:tcW w:w="2381" w:type="dxa"/>
          </w:tcPr>
          <w:p w14:paraId="409EB613"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Prueba y registro de fallas.</w:t>
            </w:r>
          </w:p>
        </w:tc>
        <w:tc>
          <w:tcPr>
            <w:tcW w:w="2835" w:type="dxa"/>
          </w:tcPr>
          <w:p w14:paraId="23BBDA69"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Existe al menos un ciclo documentado de prueba–mejora.</w:t>
            </w:r>
          </w:p>
        </w:tc>
      </w:tr>
      <w:tr w:rsidR="0063569F" w:rsidRPr="00D610D9" w14:paraId="29883F35" w14:textId="77777777" w:rsidTr="00556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2A513F4"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Diseño</w:t>
            </w:r>
          </w:p>
        </w:tc>
        <w:tc>
          <w:tcPr>
            <w:tcW w:w="2669" w:type="dxa"/>
          </w:tcPr>
          <w:p w14:paraId="61FB299E"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La solución contiene una decisión propia de forma, función o integración de materiales.</w:t>
            </w:r>
          </w:p>
        </w:tc>
        <w:tc>
          <w:tcPr>
            <w:tcW w:w="2381" w:type="dxa"/>
          </w:tcPr>
          <w:p w14:paraId="7B787227"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Boceto/modelo/prototipo.</w:t>
            </w:r>
          </w:p>
        </w:tc>
        <w:tc>
          <w:tcPr>
            <w:tcW w:w="2835" w:type="dxa"/>
          </w:tcPr>
          <w:p w14:paraId="56C0479D"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El participante puede explicar una decisión de diseño.</w:t>
            </w:r>
          </w:p>
        </w:tc>
      </w:tr>
      <w:tr w:rsidR="0063569F" w:rsidRPr="00D610D9" w14:paraId="683AEB21" w14:textId="77777777" w:rsidTr="00556BB8">
        <w:tc>
          <w:tcPr>
            <w:cnfStyle w:val="001000000000" w:firstRow="0" w:lastRow="0" w:firstColumn="1" w:lastColumn="0" w:oddVBand="0" w:evenVBand="0" w:oddHBand="0" w:evenHBand="0" w:firstRowFirstColumn="0" w:firstRowLastColumn="0" w:lastRowFirstColumn="0" w:lastRowLastColumn="0"/>
            <w:tcW w:w="2093" w:type="dxa"/>
          </w:tcPr>
          <w:p w14:paraId="6AEDA0AE"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Integración STEAM</w:t>
            </w:r>
          </w:p>
        </w:tc>
        <w:tc>
          <w:tcPr>
            <w:tcW w:w="2669" w:type="dxa"/>
          </w:tcPr>
          <w:p w14:paraId="393A178A"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La actividad conecta al menos dos dimensiones disciplinares y explicita su relación.</w:t>
            </w:r>
          </w:p>
        </w:tc>
        <w:tc>
          <w:tcPr>
            <w:tcW w:w="2381" w:type="dxa"/>
          </w:tcPr>
          <w:p w14:paraId="04A5EB5E"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Guía de actividad y reflexión.</w:t>
            </w:r>
          </w:p>
        </w:tc>
        <w:tc>
          <w:tcPr>
            <w:tcW w:w="2835" w:type="dxa"/>
          </w:tcPr>
          <w:p w14:paraId="6C432DA4"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La relación no queda limitada al simple ensamblaje.</w:t>
            </w:r>
          </w:p>
        </w:tc>
      </w:tr>
      <w:tr w:rsidR="0063569F" w:rsidRPr="00D610D9" w14:paraId="27932197" w14:textId="77777777" w:rsidTr="00556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375B4940"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Documentación</w:t>
            </w:r>
          </w:p>
        </w:tc>
        <w:tc>
          <w:tcPr>
            <w:tcW w:w="2669" w:type="dxa"/>
          </w:tcPr>
          <w:p w14:paraId="4415E42E"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 xml:space="preserve">La sesión conserva recursos, pasos, evidencia y dificultad </w:t>
            </w:r>
            <w:r w:rsidRPr="00556BB8">
              <w:rPr>
                <w:rFonts w:cs="Times New Roman"/>
                <w:sz w:val="24"/>
                <w:szCs w:val="24"/>
              </w:rPr>
              <w:lastRenderedPageBreak/>
              <w:t>encontrada.</w:t>
            </w:r>
          </w:p>
        </w:tc>
        <w:tc>
          <w:tcPr>
            <w:tcW w:w="2381" w:type="dxa"/>
          </w:tcPr>
          <w:p w14:paraId="16DFA0F0"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lastRenderedPageBreak/>
              <w:t>Bitácora / repositorio.</w:t>
            </w:r>
          </w:p>
        </w:tc>
        <w:tc>
          <w:tcPr>
            <w:tcW w:w="2835" w:type="dxa"/>
          </w:tcPr>
          <w:p w14:paraId="1C2DE411" w14:textId="77777777" w:rsidR="0063569F" w:rsidRPr="00556BB8"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556BB8">
              <w:rPr>
                <w:rFonts w:cs="Times New Roman"/>
                <w:sz w:val="24"/>
                <w:szCs w:val="24"/>
              </w:rPr>
              <w:t>Registro suficiente para repetir o adaptar la actividad.</w:t>
            </w:r>
          </w:p>
        </w:tc>
      </w:tr>
    </w:tbl>
    <w:p w14:paraId="62A9386A" w14:textId="06FFFBA1" w:rsidR="00556BB8" w:rsidRDefault="00556BB8" w:rsidP="00AD284D">
      <w:pPr>
        <w:spacing w:before="100" w:beforeAutospacing="1" w:after="100" w:afterAutospacing="1"/>
        <w:rPr>
          <w:rFonts w:cs="Times New Roman"/>
          <w:sz w:val="24"/>
          <w:szCs w:val="24"/>
        </w:rPr>
      </w:pPr>
      <w:r w:rsidRPr="00556BB8">
        <w:rPr>
          <w:rFonts w:cs="Times New Roman"/>
          <w:i/>
          <w:sz w:val="24"/>
          <w:szCs w:val="24"/>
        </w:rPr>
        <w:t xml:space="preserve">Nota. </w:t>
      </w:r>
      <w:r w:rsidRPr="00556BB8">
        <w:rPr>
          <w:rFonts w:cs="Times New Roman"/>
          <w:sz w:val="24"/>
          <w:szCs w:val="24"/>
        </w:rPr>
        <w:t>Elaboración propia.</w:t>
      </w:r>
    </w:p>
    <w:p w14:paraId="2DBCC016" w14:textId="77777777" w:rsidR="00556BB8" w:rsidRDefault="00556BB8" w:rsidP="00AD284D">
      <w:pPr>
        <w:spacing w:before="100" w:beforeAutospacing="1" w:after="100" w:afterAutospacing="1"/>
        <w:rPr>
          <w:rFonts w:cs="Times New Roman"/>
          <w:sz w:val="24"/>
          <w:szCs w:val="24"/>
        </w:rPr>
      </w:pPr>
    </w:p>
    <w:p w14:paraId="5797D844" w14:textId="77777777" w:rsidR="00556BB8" w:rsidRDefault="00556BB8" w:rsidP="00AD284D">
      <w:pPr>
        <w:spacing w:before="100" w:beforeAutospacing="1" w:after="100" w:afterAutospacing="1"/>
        <w:rPr>
          <w:rFonts w:cs="Times New Roman"/>
          <w:sz w:val="24"/>
          <w:szCs w:val="24"/>
        </w:rPr>
      </w:pPr>
    </w:p>
    <w:p w14:paraId="696760BD" w14:textId="77777777" w:rsidR="00556BB8" w:rsidRDefault="00556BB8" w:rsidP="00AD284D">
      <w:pPr>
        <w:spacing w:before="100" w:beforeAutospacing="1" w:after="100" w:afterAutospacing="1"/>
        <w:rPr>
          <w:sz w:val="24"/>
          <w:szCs w:val="24"/>
        </w:rPr>
      </w:pPr>
    </w:p>
    <w:p w14:paraId="527C6749" w14:textId="10E61F84" w:rsidR="0063569F" w:rsidRPr="00D610D9" w:rsidRDefault="00301634" w:rsidP="00AD284D">
      <w:pPr>
        <w:pStyle w:val="Ttulo1"/>
        <w:spacing w:before="100" w:beforeAutospacing="1" w:after="100" w:afterAutospacing="1"/>
        <w:jc w:val="center"/>
        <w:rPr>
          <w:rFonts w:ascii="Times New Roman" w:hAnsi="Times New Roman" w:cs="Times New Roman"/>
          <w:sz w:val="24"/>
          <w:szCs w:val="24"/>
        </w:rPr>
      </w:pPr>
      <w:bookmarkStart w:id="34" w:name="_Toc241835048"/>
      <w:r w:rsidRPr="00D610D9">
        <w:rPr>
          <w:rFonts w:ascii="Times New Roman" w:hAnsi="Times New Roman" w:cs="Times New Roman"/>
          <w:sz w:val="24"/>
          <w:szCs w:val="24"/>
        </w:rPr>
        <w:t>7. Diagramas de desarrollo</w:t>
      </w:r>
      <w:bookmarkEnd w:id="34"/>
    </w:p>
    <w:p w14:paraId="099335A9"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35" w:name="_Toc241835049"/>
      <w:r w:rsidRPr="00D610D9">
        <w:rPr>
          <w:rFonts w:ascii="Times New Roman" w:hAnsi="Times New Roman" w:cs="Times New Roman"/>
          <w:sz w:val="24"/>
          <w:szCs w:val="24"/>
        </w:rPr>
        <w:t>7.1 Proceso actual, As-</w:t>
      </w:r>
      <w:proofErr w:type="spellStart"/>
      <w:r w:rsidRPr="00D610D9">
        <w:rPr>
          <w:rFonts w:ascii="Times New Roman" w:hAnsi="Times New Roman" w:cs="Times New Roman"/>
          <w:sz w:val="24"/>
          <w:szCs w:val="24"/>
        </w:rPr>
        <w:t>Is</w:t>
      </w:r>
      <w:bookmarkEnd w:id="35"/>
      <w:proofErr w:type="spellEnd"/>
    </w:p>
    <w:p w14:paraId="6F7E5B93"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Como base del proceso, el estado As-Is se representa como una secuencia inicial de preparación, construcción, prueba y retroalimentación; el mayor riesgo de un proceso no estandarizado es que el registro de evidencias dependa de cada sesión y que la relación entre objetivo, actividad e indicador no quede registrada de manera uniforme.</w:t>
      </w:r>
    </w:p>
    <w:p w14:paraId="5FC26748" w14:textId="77777777" w:rsidR="0063569F" w:rsidRDefault="00301634" w:rsidP="00AD284D">
      <w:pPr>
        <w:pStyle w:val="Descripcin"/>
        <w:keepNext/>
        <w:spacing w:before="100" w:beforeAutospacing="1" w:after="100" w:afterAutospacing="1" w:line="360" w:lineRule="auto"/>
        <w:rPr>
          <w:rFonts w:cs="Times New Roman"/>
          <w:sz w:val="24"/>
          <w:szCs w:val="24"/>
        </w:rPr>
      </w:pPr>
      <w:r w:rsidRPr="00D610D9">
        <w:rPr>
          <w:rFonts w:cs="Times New Roman"/>
          <w:sz w:val="24"/>
          <w:szCs w:val="24"/>
        </w:rPr>
        <w:t>Figura 4. Representación simplificada del proceso As-</w:t>
      </w:r>
      <w:proofErr w:type="spellStart"/>
      <w:r w:rsidRPr="00D610D9">
        <w:rPr>
          <w:rFonts w:cs="Times New Roman"/>
          <w:sz w:val="24"/>
          <w:szCs w:val="24"/>
        </w:rPr>
        <w:t>Is</w:t>
      </w:r>
      <w:proofErr w:type="spellEnd"/>
      <w:r w:rsidRPr="00D610D9">
        <w:rPr>
          <w:rFonts w:cs="Times New Roman"/>
          <w:sz w:val="24"/>
          <w:szCs w:val="24"/>
        </w:rPr>
        <w:t>.</w:t>
      </w:r>
    </w:p>
    <w:p w14:paraId="57D858EF" w14:textId="21D8B7B8" w:rsidR="00556BB8" w:rsidRPr="00556BB8" w:rsidRDefault="00556BB8" w:rsidP="00AD284D">
      <w:pPr>
        <w:spacing w:before="100" w:beforeAutospacing="1" w:after="100" w:afterAutospacing="1"/>
        <w:jc w:val="center"/>
      </w:pPr>
      <w:r w:rsidRPr="00D610D9">
        <w:rPr>
          <w:rFonts w:cs="Times New Roman"/>
          <w:noProof/>
          <w:sz w:val="24"/>
          <w:szCs w:val="24"/>
        </w:rPr>
        <w:drawing>
          <wp:inline distT="0" distB="0" distL="0" distR="0" wp14:anchorId="120CE118" wp14:editId="132401A1">
            <wp:extent cx="5669280" cy="4049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s_is.png"/>
                    <pic:cNvPicPr/>
                  </pic:nvPicPr>
                  <pic:blipFill>
                    <a:blip r:embed="rId22"/>
                    <a:stretch>
                      <a:fillRect/>
                    </a:stretch>
                  </pic:blipFill>
                  <pic:spPr>
                    <a:xfrm>
                      <a:off x="0" y="0"/>
                      <a:ext cx="5669280" cy="404949"/>
                    </a:xfrm>
                    <a:prstGeom prst="rect">
                      <a:avLst/>
                    </a:prstGeom>
                  </pic:spPr>
                </pic:pic>
              </a:graphicData>
            </a:graphic>
          </wp:inline>
        </w:drawing>
      </w:r>
    </w:p>
    <w:p w14:paraId="40012027" w14:textId="77777777" w:rsidR="0063569F" w:rsidRPr="00D610D9" w:rsidRDefault="00301634" w:rsidP="00AD284D">
      <w:pPr>
        <w:spacing w:before="100" w:beforeAutospacing="1" w:after="100" w:afterAutospacing="1"/>
        <w:rPr>
          <w:rFonts w:cs="Times New Roman"/>
          <w:sz w:val="24"/>
          <w:szCs w:val="24"/>
        </w:rPr>
      </w:pPr>
      <w:r w:rsidRPr="00D610D9">
        <w:rPr>
          <w:rFonts w:cs="Times New Roman"/>
          <w:i/>
          <w:sz w:val="24"/>
          <w:szCs w:val="24"/>
        </w:rPr>
        <w:t xml:space="preserve">Nota. </w:t>
      </w:r>
      <w:r w:rsidRPr="00D610D9">
        <w:rPr>
          <w:rFonts w:cs="Times New Roman"/>
          <w:sz w:val="24"/>
          <w:szCs w:val="24"/>
        </w:rPr>
        <w:t>Elaboración propia con base en la necesidad de sistematización identificada en el proyecto.</w:t>
      </w:r>
    </w:p>
    <w:p w14:paraId="063B60B2"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36" w:name="_Toc241835050"/>
      <w:r w:rsidRPr="00D610D9">
        <w:rPr>
          <w:rFonts w:ascii="Times New Roman" w:hAnsi="Times New Roman" w:cs="Times New Roman"/>
          <w:sz w:val="24"/>
          <w:szCs w:val="24"/>
        </w:rPr>
        <w:t>7.2 Proceso propuesto, To-Be, bajo BPMN 2.0</w:t>
      </w:r>
      <w:bookmarkEnd w:id="36"/>
    </w:p>
    <w:p w14:paraId="2EF94F0D"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El proceso To-Be distingue responsabilidades entre formador/equipo investigador, participantes y recursos de fabricación; la secuencia inicia con planificación y presentación del reto; continúa con ideación, decisión sobre necesidad de modelado/impresión, construcción y prueba; y emplea una compuerta de decisión para establecer si el prototipo satisface el reto o necesita una nueva iteración; el proceso concluye con el registro de evidencia y nivel de avance.</w:t>
      </w:r>
    </w:p>
    <w:p w14:paraId="2D5A7D04" w14:textId="44F95D56" w:rsidR="0063569F" w:rsidRPr="00D610D9" w:rsidRDefault="0063569F" w:rsidP="00AD284D">
      <w:pPr>
        <w:spacing w:before="100" w:beforeAutospacing="1" w:after="100" w:afterAutospacing="1"/>
        <w:jc w:val="center"/>
        <w:rPr>
          <w:rFonts w:cs="Times New Roman"/>
          <w:sz w:val="24"/>
          <w:szCs w:val="24"/>
        </w:rPr>
      </w:pPr>
    </w:p>
    <w:p w14:paraId="037ACD63" w14:textId="77777777" w:rsidR="0063569F" w:rsidRDefault="00301634" w:rsidP="00AD284D">
      <w:pPr>
        <w:pStyle w:val="Descripcin"/>
        <w:keepNext/>
        <w:spacing w:before="100" w:beforeAutospacing="1" w:after="100" w:afterAutospacing="1" w:line="360" w:lineRule="auto"/>
        <w:jc w:val="center"/>
        <w:rPr>
          <w:rFonts w:cs="Times New Roman"/>
          <w:sz w:val="24"/>
          <w:szCs w:val="24"/>
        </w:rPr>
      </w:pPr>
      <w:r w:rsidRPr="00D610D9">
        <w:rPr>
          <w:rFonts w:cs="Times New Roman"/>
          <w:sz w:val="24"/>
          <w:szCs w:val="24"/>
        </w:rPr>
        <w:lastRenderedPageBreak/>
        <w:t>Figura 5. Flujo BPMN 2.0 propuesto para una sesión de diseño, construcción, prueba y mejora.</w:t>
      </w:r>
    </w:p>
    <w:p w14:paraId="6997490D" w14:textId="6BDA5588" w:rsidR="00556BB8" w:rsidRPr="00556BB8" w:rsidRDefault="00556BB8" w:rsidP="00AD284D">
      <w:pPr>
        <w:spacing w:before="100" w:beforeAutospacing="1" w:after="100" w:afterAutospacing="1"/>
      </w:pPr>
      <w:r w:rsidRPr="00D610D9">
        <w:rPr>
          <w:rFonts w:cs="Times New Roman"/>
          <w:noProof/>
          <w:sz w:val="24"/>
          <w:szCs w:val="24"/>
        </w:rPr>
        <w:drawing>
          <wp:inline distT="0" distB="0" distL="0" distR="0" wp14:anchorId="32102C22" wp14:editId="245CC07E">
            <wp:extent cx="5943600" cy="53498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mn_to_be.png"/>
                    <pic:cNvPicPr/>
                  </pic:nvPicPr>
                  <pic:blipFill>
                    <a:blip r:embed="rId23"/>
                    <a:stretch>
                      <a:fillRect/>
                    </a:stretch>
                  </pic:blipFill>
                  <pic:spPr>
                    <a:xfrm>
                      <a:off x="0" y="0"/>
                      <a:ext cx="5943600" cy="5349875"/>
                    </a:xfrm>
                    <a:prstGeom prst="rect">
                      <a:avLst/>
                    </a:prstGeom>
                  </pic:spPr>
                </pic:pic>
              </a:graphicData>
            </a:graphic>
          </wp:inline>
        </w:drawing>
      </w:r>
    </w:p>
    <w:p w14:paraId="1925F4A8" w14:textId="77777777" w:rsidR="0063569F" w:rsidRPr="00D610D9" w:rsidRDefault="00301634" w:rsidP="00AD284D">
      <w:pPr>
        <w:spacing w:before="100" w:beforeAutospacing="1" w:after="100" w:afterAutospacing="1"/>
        <w:rPr>
          <w:rFonts w:cs="Times New Roman"/>
          <w:sz w:val="24"/>
          <w:szCs w:val="24"/>
        </w:rPr>
      </w:pPr>
      <w:r w:rsidRPr="00D610D9">
        <w:rPr>
          <w:rFonts w:cs="Times New Roman"/>
          <w:i/>
          <w:sz w:val="24"/>
          <w:szCs w:val="24"/>
        </w:rPr>
        <w:t xml:space="preserve">Nota. </w:t>
      </w:r>
      <w:r w:rsidRPr="00D610D9">
        <w:rPr>
          <w:rFonts w:cs="Times New Roman"/>
          <w:sz w:val="24"/>
          <w:szCs w:val="24"/>
        </w:rPr>
        <w:t>Elaboración propia. Los carriles representan responsabilidades y las compuertas representan decisiones del flujo.</w:t>
      </w:r>
    </w:p>
    <w:p w14:paraId="60279284"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37" w:name="_Toc241835051"/>
      <w:r w:rsidRPr="00D610D9">
        <w:rPr>
          <w:rFonts w:ascii="Times New Roman" w:hAnsi="Times New Roman" w:cs="Times New Roman"/>
          <w:sz w:val="24"/>
          <w:szCs w:val="24"/>
        </w:rPr>
        <w:t>7.3 Diagrama UML de casos de uso</w:t>
      </w:r>
      <w:bookmarkEnd w:id="37"/>
    </w:p>
    <w:p w14:paraId="692CC8B6"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El esquema de casos de uso delimita las interacciones; el participante responde al diagnóstico, diseña, modela cuando procede, construye y prueba prototipos; el formador coordina recursos, impresión 3D, evaluación y evidencia, mientras el equipo investigador organiza registros y guía de réplica.</w:t>
      </w:r>
    </w:p>
    <w:p w14:paraId="4E5CF80E" w14:textId="77777777" w:rsidR="0063569F" w:rsidRDefault="00301634" w:rsidP="00AD284D">
      <w:pPr>
        <w:pStyle w:val="Descripcin"/>
        <w:keepNext/>
        <w:spacing w:before="100" w:beforeAutospacing="1" w:after="100" w:afterAutospacing="1" w:line="360" w:lineRule="auto"/>
        <w:rPr>
          <w:rFonts w:cs="Times New Roman"/>
          <w:sz w:val="24"/>
          <w:szCs w:val="24"/>
        </w:rPr>
      </w:pPr>
      <w:r w:rsidRPr="00D610D9">
        <w:rPr>
          <w:rFonts w:cs="Times New Roman"/>
          <w:sz w:val="24"/>
          <w:szCs w:val="24"/>
        </w:rPr>
        <w:lastRenderedPageBreak/>
        <w:t>Figura 6. UML de casos de uso de la estrategia educativa.</w:t>
      </w:r>
    </w:p>
    <w:p w14:paraId="5C8DBF4B" w14:textId="44F0816E" w:rsidR="00556BB8" w:rsidRPr="00556BB8" w:rsidRDefault="00556BB8" w:rsidP="00AD284D">
      <w:pPr>
        <w:spacing w:before="100" w:beforeAutospacing="1" w:after="100" w:afterAutospacing="1"/>
      </w:pPr>
      <w:r w:rsidRPr="00D610D9">
        <w:rPr>
          <w:rFonts w:cs="Times New Roman"/>
          <w:noProof/>
          <w:sz w:val="24"/>
          <w:szCs w:val="24"/>
        </w:rPr>
        <w:drawing>
          <wp:inline distT="0" distB="0" distL="0" distR="0" wp14:anchorId="59A222FD" wp14:editId="3C252F6F">
            <wp:extent cx="5852160" cy="32612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ml_usecase.png"/>
                    <pic:cNvPicPr/>
                  </pic:nvPicPr>
                  <pic:blipFill>
                    <a:blip r:embed="rId24"/>
                    <a:stretch>
                      <a:fillRect/>
                    </a:stretch>
                  </pic:blipFill>
                  <pic:spPr>
                    <a:xfrm>
                      <a:off x="0" y="0"/>
                      <a:ext cx="5852160" cy="3261266"/>
                    </a:xfrm>
                    <a:prstGeom prst="rect">
                      <a:avLst/>
                    </a:prstGeom>
                  </pic:spPr>
                </pic:pic>
              </a:graphicData>
            </a:graphic>
          </wp:inline>
        </w:drawing>
      </w:r>
    </w:p>
    <w:p w14:paraId="5FA51CE8" w14:textId="77777777" w:rsidR="0063569F" w:rsidRPr="00D610D9" w:rsidRDefault="00301634" w:rsidP="00AD284D">
      <w:pPr>
        <w:spacing w:before="100" w:beforeAutospacing="1" w:after="100" w:afterAutospacing="1"/>
        <w:rPr>
          <w:rFonts w:cs="Times New Roman"/>
          <w:sz w:val="24"/>
          <w:szCs w:val="24"/>
        </w:rPr>
      </w:pPr>
      <w:r w:rsidRPr="00D610D9">
        <w:rPr>
          <w:rFonts w:cs="Times New Roman"/>
          <w:i/>
          <w:sz w:val="24"/>
          <w:szCs w:val="24"/>
        </w:rPr>
        <w:t xml:space="preserve">Nota. </w:t>
      </w:r>
      <w:r w:rsidRPr="00D610D9">
        <w:rPr>
          <w:rFonts w:cs="Times New Roman"/>
          <w:sz w:val="24"/>
          <w:szCs w:val="24"/>
        </w:rPr>
        <w:t>Elaboración propia. Las relaciones punteadas representan usos opcionales según el reto.</w:t>
      </w:r>
    </w:p>
    <w:p w14:paraId="5C52D8BB"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38" w:name="_Toc241835052"/>
      <w:r w:rsidRPr="00D610D9">
        <w:rPr>
          <w:rFonts w:ascii="Times New Roman" w:hAnsi="Times New Roman" w:cs="Times New Roman"/>
          <w:sz w:val="24"/>
          <w:szCs w:val="24"/>
        </w:rPr>
        <w:t>7.4 Diagrama UML de clases conceptuales</w:t>
      </w:r>
      <w:bookmarkEnd w:id="38"/>
    </w:p>
    <w:p w14:paraId="71515FB6"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El esquema conceptual de clases organiza los datos básicos que deberían conservarse para su trazabilidad: participante, sesión, actividad, material, prototipo, evidencia y evaluación; no se expone como esquema de una aplicación ya implementada; opera como especificación de información para documentación o para un desarrollo digital futuro.</w:t>
      </w:r>
    </w:p>
    <w:p w14:paraId="59D1CAE4" w14:textId="2EFCAC33" w:rsidR="0063569F" w:rsidRPr="00D610D9" w:rsidRDefault="0063569F" w:rsidP="00AD284D">
      <w:pPr>
        <w:spacing w:before="100" w:beforeAutospacing="1" w:after="100" w:afterAutospacing="1"/>
        <w:jc w:val="center"/>
        <w:rPr>
          <w:rFonts w:cs="Times New Roman"/>
          <w:sz w:val="24"/>
          <w:szCs w:val="24"/>
        </w:rPr>
      </w:pPr>
    </w:p>
    <w:p w14:paraId="60617DBE" w14:textId="77777777" w:rsidR="0063569F" w:rsidRDefault="00301634" w:rsidP="00AD284D">
      <w:pPr>
        <w:pStyle w:val="Descripcin"/>
        <w:keepNext/>
        <w:spacing w:before="100" w:beforeAutospacing="1" w:after="100" w:afterAutospacing="1" w:line="360" w:lineRule="auto"/>
        <w:jc w:val="center"/>
        <w:rPr>
          <w:rFonts w:cs="Times New Roman"/>
          <w:sz w:val="24"/>
          <w:szCs w:val="24"/>
        </w:rPr>
      </w:pPr>
      <w:r w:rsidRPr="00D610D9">
        <w:rPr>
          <w:rFonts w:cs="Times New Roman"/>
          <w:sz w:val="24"/>
          <w:szCs w:val="24"/>
        </w:rPr>
        <w:t>Figura 7. UML de clases conceptuales para la trazabilidad de sesiones, prototipos y evidencias.</w:t>
      </w:r>
    </w:p>
    <w:p w14:paraId="3DBFAF6B" w14:textId="7DB972EF" w:rsidR="00556BB8" w:rsidRPr="00556BB8" w:rsidRDefault="00556BB8" w:rsidP="00AD284D">
      <w:pPr>
        <w:spacing w:before="100" w:beforeAutospacing="1" w:after="100" w:afterAutospacing="1"/>
      </w:pPr>
      <w:r w:rsidRPr="00D610D9">
        <w:rPr>
          <w:rFonts w:cs="Times New Roman"/>
          <w:noProof/>
          <w:sz w:val="24"/>
          <w:szCs w:val="24"/>
        </w:rPr>
        <w:drawing>
          <wp:inline distT="0" distB="0" distL="0" distR="0" wp14:anchorId="4E7B3D93" wp14:editId="68F608E4">
            <wp:extent cx="5852160" cy="8338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ml_class.png"/>
                    <pic:cNvPicPr/>
                  </pic:nvPicPr>
                  <pic:blipFill>
                    <a:blip r:embed="rId25"/>
                    <a:stretch>
                      <a:fillRect/>
                    </a:stretch>
                  </pic:blipFill>
                  <pic:spPr>
                    <a:xfrm>
                      <a:off x="0" y="0"/>
                      <a:ext cx="5852160" cy="833857"/>
                    </a:xfrm>
                    <a:prstGeom prst="rect">
                      <a:avLst/>
                    </a:prstGeom>
                  </pic:spPr>
                </pic:pic>
              </a:graphicData>
            </a:graphic>
          </wp:inline>
        </w:drawing>
      </w:r>
    </w:p>
    <w:p w14:paraId="1721D7F7" w14:textId="77777777" w:rsidR="0063569F" w:rsidRPr="00D610D9" w:rsidRDefault="00301634" w:rsidP="00AD284D">
      <w:pPr>
        <w:spacing w:before="100" w:beforeAutospacing="1" w:after="100" w:afterAutospacing="1"/>
        <w:rPr>
          <w:rFonts w:cs="Times New Roman"/>
          <w:sz w:val="24"/>
          <w:szCs w:val="24"/>
        </w:rPr>
      </w:pPr>
      <w:r w:rsidRPr="00D610D9">
        <w:rPr>
          <w:rFonts w:cs="Times New Roman"/>
          <w:i/>
          <w:sz w:val="24"/>
          <w:szCs w:val="24"/>
        </w:rPr>
        <w:t xml:space="preserve">Nota. </w:t>
      </w:r>
      <w:r w:rsidRPr="00D610D9">
        <w:rPr>
          <w:rFonts w:cs="Times New Roman"/>
          <w:sz w:val="24"/>
          <w:szCs w:val="24"/>
        </w:rPr>
        <w:t>Elaboración propia.</w:t>
      </w:r>
    </w:p>
    <w:p w14:paraId="0866CE77"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39" w:name="_Toc241835053"/>
      <w:r w:rsidRPr="00D610D9">
        <w:rPr>
          <w:rFonts w:ascii="Times New Roman" w:hAnsi="Times New Roman" w:cs="Times New Roman"/>
          <w:sz w:val="24"/>
          <w:szCs w:val="24"/>
        </w:rPr>
        <w:lastRenderedPageBreak/>
        <w:t>7.5 Diagramas de flujo de datos, DFD</w:t>
      </w:r>
      <w:bookmarkEnd w:id="39"/>
    </w:p>
    <w:p w14:paraId="6B0B5364" w14:textId="77777777" w:rsidR="0063569F" w:rsidRPr="00D610D9" w:rsidRDefault="00301634" w:rsidP="00AD284D">
      <w:pPr>
        <w:spacing w:before="100" w:beforeAutospacing="1" w:after="100" w:afterAutospacing="1"/>
        <w:ind w:firstLine="720"/>
        <w:jc w:val="both"/>
        <w:rPr>
          <w:rFonts w:cs="Times New Roman"/>
          <w:sz w:val="24"/>
          <w:szCs w:val="24"/>
        </w:rPr>
      </w:pPr>
      <w:r w:rsidRPr="00D610D9">
        <w:rPr>
          <w:rFonts w:cs="Times New Roman"/>
          <w:sz w:val="24"/>
          <w:szCs w:val="24"/>
        </w:rPr>
        <w:t>El DFD de contexto representa la estrategia como un sistema que comparte información con participantes, formadores y el entorno institucional; el DFD de nivel 1 divide ese sistema en diagnóstico, planificación, prototipado, evaluación y documentación.</w:t>
      </w:r>
    </w:p>
    <w:p w14:paraId="6D301492" w14:textId="77777777" w:rsidR="0063569F" w:rsidRDefault="00301634" w:rsidP="00AD284D">
      <w:pPr>
        <w:pStyle w:val="Descripcin"/>
        <w:keepNext/>
        <w:spacing w:before="100" w:beforeAutospacing="1" w:after="100" w:afterAutospacing="1" w:line="360" w:lineRule="auto"/>
        <w:rPr>
          <w:rFonts w:cs="Times New Roman"/>
          <w:sz w:val="24"/>
          <w:szCs w:val="24"/>
        </w:rPr>
      </w:pPr>
      <w:r w:rsidRPr="00D610D9">
        <w:rPr>
          <w:rFonts w:cs="Times New Roman"/>
          <w:sz w:val="24"/>
          <w:szCs w:val="24"/>
        </w:rPr>
        <w:t>Figura 8. DFD nivel 0: contexto de información de la estrategia.</w:t>
      </w:r>
    </w:p>
    <w:p w14:paraId="4A110044" w14:textId="09441E1A" w:rsidR="00556BB8" w:rsidRPr="00556BB8" w:rsidRDefault="00556BB8" w:rsidP="00AD284D">
      <w:pPr>
        <w:spacing w:before="100" w:beforeAutospacing="1" w:after="100" w:afterAutospacing="1"/>
      </w:pPr>
      <w:r w:rsidRPr="00D610D9">
        <w:rPr>
          <w:rFonts w:cs="Times New Roman"/>
          <w:noProof/>
          <w:sz w:val="24"/>
          <w:szCs w:val="24"/>
        </w:rPr>
        <w:drawing>
          <wp:inline distT="0" distB="0" distL="0" distR="0" wp14:anchorId="1543866B" wp14:editId="5A886879">
            <wp:extent cx="5760720" cy="7412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0.png"/>
                    <pic:cNvPicPr/>
                  </pic:nvPicPr>
                  <pic:blipFill>
                    <a:blip r:embed="rId26"/>
                    <a:stretch>
                      <a:fillRect/>
                    </a:stretch>
                  </pic:blipFill>
                  <pic:spPr>
                    <a:xfrm>
                      <a:off x="0" y="0"/>
                      <a:ext cx="5760720" cy="741242"/>
                    </a:xfrm>
                    <a:prstGeom prst="rect">
                      <a:avLst/>
                    </a:prstGeom>
                  </pic:spPr>
                </pic:pic>
              </a:graphicData>
            </a:graphic>
          </wp:inline>
        </w:drawing>
      </w:r>
    </w:p>
    <w:p w14:paraId="68920E63" w14:textId="77777777" w:rsidR="0063569F" w:rsidRPr="00D610D9" w:rsidRDefault="00301634" w:rsidP="00AD284D">
      <w:pPr>
        <w:spacing w:before="100" w:beforeAutospacing="1" w:after="100" w:afterAutospacing="1"/>
        <w:rPr>
          <w:rFonts w:cs="Times New Roman"/>
          <w:sz w:val="24"/>
          <w:szCs w:val="24"/>
        </w:rPr>
      </w:pPr>
      <w:r w:rsidRPr="00D610D9">
        <w:rPr>
          <w:rFonts w:cs="Times New Roman"/>
          <w:i/>
          <w:sz w:val="24"/>
          <w:szCs w:val="24"/>
        </w:rPr>
        <w:t xml:space="preserve">Nota. </w:t>
      </w:r>
      <w:r w:rsidRPr="00D610D9">
        <w:rPr>
          <w:rFonts w:cs="Times New Roman"/>
          <w:sz w:val="24"/>
          <w:szCs w:val="24"/>
        </w:rPr>
        <w:t>Elaboración propia.</w:t>
      </w:r>
    </w:p>
    <w:p w14:paraId="737627A4" w14:textId="77777777" w:rsidR="0063569F" w:rsidRDefault="00301634" w:rsidP="00AD284D">
      <w:pPr>
        <w:pStyle w:val="Descripcin"/>
        <w:keepNext/>
        <w:spacing w:before="100" w:beforeAutospacing="1" w:after="100" w:afterAutospacing="1" w:line="360" w:lineRule="auto"/>
        <w:rPr>
          <w:rFonts w:cs="Times New Roman"/>
          <w:sz w:val="24"/>
          <w:szCs w:val="24"/>
        </w:rPr>
      </w:pPr>
      <w:r w:rsidRPr="00D610D9">
        <w:rPr>
          <w:rFonts w:cs="Times New Roman"/>
          <w:sz w:val="24"/>
          <w:szCs w:val="24"/>
        </w:rPr>
        <w:t>Figura 9. DFD nivel 1: diagnóstico, planificación, prototipado, evaluación y réplica.</w:t>
      </w:r>
    </w:p>
    <w:p w14:paraId="19C0BA5B" w14:textId="11B9E8B0" w:rsidR="00556BB8" w:rsidRPr="00556BB8" w:rsidRDefault="00556BB8" w:rsidP="00AD284D">
      <w:pPr>
        <w:spacing w:before="100" w:beforeAutospacing="1" w:after="100" w:afterAutospacing="1"/>
      </w:pPr>
      <w:r w:rsidRPr="00D610D9">
        <w:rPr>
          <w:rFonts w:cs="Times New Roman"/>
          <w:noProof/>
          <w:sz w:val="24"/>
          <w:szCs w:val="24"/>
        </w:rPr>
        <w:drawing>
          <wp:inline distT="0" distB="0" distL="0" distR="0" wp14:anchorId="2420612F" wp14:editId="093D193A">
            <wp:extent cx="5852160" cy="4673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1.png"/>
                    <pic:cNvPicPr/>
                  </pic:nvPicPr>
                  <pic:blipFill>
                    <a:blip r:embed="rId27"/>
                    <a:stretch>
                      <a:fillRect/>
                    </a:stretch>
                  </pic:blipFill>
                  <pic:spPr>
                    <a:xfrm>
                      <a:off x="0" y="0"/>
                      <a:ext cx="5852160" cy="467342"/>
                    </a:xfrm>
                    <a:prstGeom prst="rect">
                      <a:avLst/>
                    </a:prstGeom>
                  </pic:spPr>
                </pic:pic>
              </a:graphicData>
            </a:graphic>
          </wp:inline>
        </w:drawing>
      </w:r>
    </w:p>
    <w:p w14:paraId="16DBABC0" w14:textId="77777777" w:rsidR="0063569F" w:rsidRPr="00D610D9" w:rsidRDefault="00301634" w:rsidP="00AD284D">
      <w:pPr>
        <w:spacing w:before="100" w:beforeAutospacing="1" w:after="100" w:afterAutospacing="1"/>
        <w:rPr>
          <w:rFonts w:cs="Times New Roman"/>
          <w:sz w:val="24"/>
          <w:szCs w:val="24"/>
        </w:rPr>
      </w:pPr>
      <w:r w:rsidRPr="00D610D9">
        <w:rPr>
          <w:rFonts w:cs="Times New Roman"/>
          <w:i/>
          <w:sz w:val="24"/>
          <w:szCs w:val="24"/>
        </w:rPr>
        <w:t xml:space="preserve">Nota. </w:t>
      </w:r>
      <w:r w:rsidRPr="00D610D9">
        <w:rPr>
          <w:rFonts w:cs="Times New Roman"/>
          <w:sz w:val="24"/>
          <w:szCs w:val="24"/>
        </w:rPr>
        <w:t>Elaboración propia.</w:t>
      </w:r>
    </w:p>
    <w:p w14:paraId="0458B141"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40" w:name="_Toc241835054"/>
      <w:r w:rsidRPr="00D610D9">
        <w:rPr>
          <w:rFonts w:ascii="Times New Roman" w:hAnsi="Times New Roman" w:cs="Times New Roman"/>
          <w:sz w:val="24"/>
          <w:szCs w:val="24"/>
        </w:rPr>
        <w:t>7.6 Gobernanza de datos y seguridad de la información</w:t>
      </w:r>
      <w:bookmarkEnd w:id="40"/>
    </w:p>
    <w:p w14:paraId="5994CF8C"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La población está integrada por menores de edad, por lo cual el manejo de datos y evidencias debe considerar criterios de minimización, autorización y control de acceso; el documento plantea conservar solamente la información necesaria para el seguimiento formativo y evitar difundir datos personales o imágenes identificables sin debida autorización.</w:t>
      </w:r>
    </w:p>
    <w:p w14:paraId="3CEB0BE5"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t>Tabla 10</w:t>
      </w:r>
    </w:p>
    <w:p w14:paraId="20342876"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Diccionario básico de variables y controles de calidad</w:t>
      </w:r>
    </w:p>
    <w:tbl>
      <w:tblPr>
        <w:tblStyle w:val="Tablanormal2"/>
        <w:tblW w:w="9860" w:type="dxa"/>
        <w:tblLayout w:type="fixed"/>
        <w:tblLook w:val="06A0" w:firstRow="1" w:lastRow="0" w:firstColumn="1" w:lastColumn="0" w:noHBand="1" w:noVBand="1"/>
      </w:tblPr>
      <w:tblGrid>
        <w:gridCol w:w="1548"/>
        <w:gridCol w:w="1962"/>
        <w:gridCol w:w="1393"/>
        <w:gridCol w:w="2375"/>
        <w:gridCol w:w="2582"/>
      </w:tblGrid>
      <w:tr w:rsidR="00556BB8" w:rsidRPr="00D610D9" w14:paraId="508B9F86" w14:textId="77777777" w:rsidTr="00556BB8">
        <w:trPr>
          <w:cnfStyle w:val="100000000000" w:firstRow="1" w:lastRow="0" w:firstColumn="0" w:lastColumn="0" w:oddVBand="0" w:evenVBand="0" w:oddHBand="0" w:evenHBand="0" w:firstRowFirstColumn="0" w:firstRowLastColumn="0" w:lastRowFirstColumn="0" w:lastRowLastColumn="0"/>
          <w:trHeight w:val="32"/>
        </w:trPr>
        <w:tc>
          <w:tcPr>
            <w:cnfStyle w:val="001000000000" w:firstRow="0" w:lastRow="0" w:firstColumn="1" w:lastColumn="0" w:oddVBand="0" w:evenVBand="0" w:oddHBand="0" w:evenHBand="0" w:firstRowFirstColumn="0" w:firstRowLastColumn="0" w:lastRowFirstColumn="0" w:lastRowLastColumn="0"/>
            <w:tcW w:w="1548" w:type="dxa"/>
          </w:tcPr>
          <w:p w14:paraId="0C00E94C"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Variable</w:t>
            </w:r>
          </w:p>
        </w:tc>
        <w:tc>
          <w:tcPr>
            <w:tcW w:w="1962" w:type="dxa"/>
          </w:tcPr>
          <w:p w14:paraId="1A02C574"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Tipo</w:t>
            </w:r>
          </w:p>
        </w:tc>
        <w:tc>
          <w:tcPr>
            <w:tcW w:w="1393" w:type="dxa"/>
          </w:tcPr>
          <w:p w14:paraId="775DB97F"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Origen</w:t>
            </w:r>
          </w:p>
        </w:tc>
        <w:tc>
          <w:tcPr>
            <w:tcW w:w="2375" w:type="dxa"/>
          </w:tcPr>
          <w:p w14:paraId="61A22C7A"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Regla de calidad</w:t>
            </w:r>
          </w:p>
        </w:tc>
        <w:tc>
          <w:tcPr>
            <w:tcW w:w="2582" w:type="dxa"/>
          </w:tcPr>
          <w:p w14:paraId="25914187" w14:textId="77777777" w:rsidR="0063569F" w:rsidRPr="00556BB8"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Control / seguridad</w:t>
            </w:r>
          </w:p>
        </w:tc>
      </w:tr>
      <w:tr w:rsidR="0063569F" w:rsidRPr="00D610D9" w14:paraId="418D2179" w14:textId="77777777" w:rsidTr="00556BB8">
        <w:trPr>
          <w:trHeight w:val="67"/>
        </w:trPr>
        <w:tc>
          <w:tcPr>
            <w:cnfStyle w:val="001000000000" w:firstRow="0" w:lastRow="0" w:firstColumn="1" w:lastColumn="0" w:oddVBand="0" w:evenVBand="0" w:oddHBand="0" w:evenHBand="0" w:firstRowFirstColumn="0" w:firstRowLastColumn="0" w:lastRowFirstColumn="0" w:lastRowLastColumn="0"/>
            <w:tcW w:w="1548" w:type="dxa"/>
          </w:tcPr>
          <w:p w14:paraId="1773BC76"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 xml:space="preserve">ID </w:t>
            </w:r>
            <w:r w:rsidRPr="00556BB8">
              <w:rPr>
                <w:rFonts w:cs="Times New Roman"/>
                <w:sz w:val="24"/>
                <w:szCs w:val="24"/>
              </w:rPr>
              <w:lastRenderedPageBreak/>
              <w:t>participante</w:t>
            </w:r>
          </w:p>
        </w:tc>
        <w:tc>
          <w:tcPr>
            <w:tcW w:w="1962" w:type="dxa"/>
          </w:tcPr>
          <w:p w14:paraId="4E11BA1B"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lastRenderedPageBreak/>
              <w:t xml:space="preserve">Texto </w:t>
            </w:r>
            <w:proofErr w:type="spellStart"/>
            <w:r w:rsidRPr="00556BB8">
              <w:rPr>
                <w:rFonts w:cs="Times New Roman"/>
                <w:sz w:val="24"/>
                <w:szCs w:val="24"/>
              </w:rPr>
              <w:lastRenderedPageBreak/>
              <w:t>seudonimizado</w:t>
            </w:r>
            <w:proofErr w:type="spellEnd"/>
          </w:p>
        </w:tc>
        <w:tc>
          <w:tcPr>
            <w:tcW w:w="1393" w:type="dxa"/>
          </w:tcPr>
          <w:p w14:paraId="191D8357"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lastRenderedPageBreak/>
              <w:t xml:space="preserve">Registro del </w:t>
            </w:r>
            <w:r w:rsidRPr="00556BB8">
              <w:rPr>
                <w:rFonts w:cs="Times New Roman"/>
                <w:sz w:val="24"/>
                <w:szCs w:val="24"/>
              </w:rPr>
              <w:lastRenderedPageBreak/>
              <w:t>proyecto</w:t>
            </w:r>
          </w:p>
        </w:tc>
        <w:tc>
          <w:tcPr>
            <w:tcW w:w="2375" w:type="dxa"/>
          </w:tcPr>
          <w:p w14:paraId="1C4458CE"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lastRenderedPageBreak/>
              <w:t>Único y no vacío.</w:t>
            </w:r>
          </w:p>
        </w:tc>
        <w:tc>
          <w:tcPr>
            <w:tcW w:w="2582" w:type="dxa"/>
          </w:tcPr>
          <w:p w14:paraId="050F9328"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 xml:space="preserve">No usar nombre </w:t>
            </w:r>
            <w:r w:rsidRPr="00556BB8">
              <w:rPr>
                <w:rFonts w:cs="Times New Roman"/>
                <w:sz w:val="24"/>
                <w:szCs w:val="24"/>
              </w:rPr>
              <w:lastRenderedPageBreak/>
              <w:t>completo en bases de análisis.</w:t>
            </w:r>
          </w:p>
        </w:tc>
      </w:tr>
      <w:tr w:rsidR="0063569F" w:rsidRPr="00D610D9" w14:paraId="211F01E6" w14:textId="77777777" w:rsidTr="00556BB8">
        <w:trPr>
          <w:trHeight w:val="67"/>
        </w:trPr>
        <w:tc>
          <w:tcPr>
            <w:cnfStyle w:val="001000000000" w:firstRow="0" w:lastRow="0" w:firstColumn="1" w:lastColumn="0" w:oddVBand="0" w:evenVBand="0" w:oddHBand="0" w:evenHBand="0" w:firstRowFirstColumn="0" w:firstRowLastColumn="0" w:lastRowFirstColumn="0" w:lastRowLastColumn="0"/>
            <w:tcW w:w="1548" w:type="dxa"/>
          </w:tcPr>
          <w:p w14:paraId="5E4A04C8"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lastRenderedPageBreak/>
              <w:t>Edad</w:t>
            </w:r>
          </w:p>
        </w:tc>
        <w:tc>
          <w:tcPr>
            <w:tcW w:w="1962" w:type="dxa"/>
          </w:tcPr>
          <w:p w14:paraId="58A66717"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Numérico entero</w:t>
            </w:r>
          </w:p>
        </w:tc>
        <w:tc>
          <w:tcPr>
            <w:tcW w:w="1393" w:type="dxa"/>
          </w:tcPr>
          <w:p w14:paraId="02CDAF8E"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Registro autorizado</w:t>
            </w:r>
          </w:p>
        </w:tc>
        <w:tc>
          <w:tcPr>
            <w:tcW w:w="2375" w:type="dxa"/>
          </w:tcPr>
          <w:p w14:paraId="27D49807"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9–14 para población objetivo.</w:t>
            </w:r>
          </w:p>
        </w:tc>
        <w:tc>
          <w:tcPr>
            <w:tcW w:w="2582" w:type="dxa"/>
          </w:tcPr>
          <w:p w14:paraId="21D91C4A"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Acceso restringido.</w:t>
            </w:r>
          </w:p>
        </w:tc>
      </w:tr>
      <w:tr w:rsidR="0063569F" w:rsidRPr="00D610D9" w14:paraId="684B6F04" w14:textId="77777777" w:rsidTr="00556BB8">
        <w:trPr>
          <w:trHeight w:val="101"/>
        </w:trPr>
        <w:tc>
          <w:tcPr>
            <w:cnfStyle w:val="001000000000" w:firstRow="0" w:lastRow="0" w:firstColumn="1" w:lastColumn="0" w:oddVBand="0" w:evenVBand="0" w:oddHBand="0" w:evenHBand="0" w:firstRowFirstColumn="0" w:firstRowLastColumn="0" w:lastRowFirstColumn="0" w:lastRowLastColumn="0"/>
            <w:tcW w:w="1548" w:type="dxa"/>
          </w:tcPr>
          <w:p w14:paraId="3D98A52E"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Experiencia previa</w:t>
            </w:r>
          </w:p>
        </w:tc>
        <w:tc>
          <w:tcPr>
            <w:tcW w:w="1962" w:type="dxa"/>
          </w:tcPr>
          <w:p w14:paraId="24059A46"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Categórica</w:t>
            </w:r>
          </w:p>
        </w:tc>
        <w:tc>
          <w:tcPr>
            <w:tcW w:w="1393" w:type="dxa"/>
          </w:tcPr>
          <w:p w14:paraId="05FC2AA0"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Encuesta diagnóstica</w:t>
            </w:r>
          </w:p>
        </w:tc>
        <w:tc>
          <w:tcPr>
            <w:tcW w:w="2375" w:type="dxa"/>
          </w:tcPr>
          <w:p w14:paraId="35FC02A2"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Valores definidos Sí/No u opción correspondiente.</w:t>
            </w:r>
          </w:p>
        </w:tc>
        <w:tc>
          <w:tcPr>
            <w:tcW w:w="2582" w:type="dxa"/>
          </w:tcPr>
          <w:p w14:paraId="1FFDD7C5"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Conservar formulario original.</w:t>
            </w:r>
          </w:p>
        </w:tc>
      </w:tr>
      <w:tr w:rsidR="0063569F" w:rsidRPr="00D610D9" w14:paraId="125C6514" w14:textId="77777777" w:rsidTr="00556BB8">
        <w:trPr>
          <w:trHeight w:val="67"/>
        </w:trPr>
        <w:tc>
          <w:tcPr>
            <w:cnfStyle w:val="001000000000" w:firstRow="0" w:lastRow="0" w:firstColumn="1" w:lastColumn="0" w:oddVBand="0" w:evenVBand="0" w:oddHBand="0" w:evenHBand="0" w:firstRowFirstColumn="0" w:firstRowLastColumn="0" w:lastRowFirstColumn="0" w:lastRowLastColumn="0"/>
            <w:tcW w:w="1548" w:type="dxa"/>
          </w:tcPr>
          <w:p w14:paraId="30EECD1D"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Asistencia</w:t>
            </w:r>
          </w:p>
        </w:tc>
        <w:tc>
          <w:tcPr>
            <w:tcW w:w="1962" w:type="dxa"/>
          </w:tcPr>
          <w:p w14:paraId="543F9126"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Binaria / fecha</w:t>
            </w:r>
          </w:p>
        </w:tc>
        <w:tc>
          <w:tcPr>
            <w:tcW w:w="1393" w:type="dxa"/>
          </w:tcPr>
          <w:p w14:paraId="25B040D0"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Sesión</w:t>
            </w:r>
          </w:p>
        </w:tc>
        <w:tc>
          <w:tcPr>
            <w:tcW w:w="2375" w:type="dxa"/>
          </w:tcPr>
          <w:p w14:paraId="75B33584"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Una observación por sesión.</w:t>
            </w:r>
          </w:p>
        </w:tc>
        <w:tc>
          <w:tcPr>
            <w:tcW w:w="2582" w:type="dxa"/>
          </w:tcPr>
          <w:p w14:paraId="7718ED81"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Validar con lista institucional.</w:t>
            </w:r>
          </w:p>
        </w:tc>
      </w:tr>
      <w:tr w:rsidR="0063569F" w:rsidRPr="00D610D9" w14:paraId="686168AE" w14:textId="77777777" w:rsidTr="00556BB8">
        <w:trPr>
          <w:trHeight w:val="67"/>
        </w:trPr>
        <w:tc>
          <w:tcPr>
            <w:cnfStyle w:val="001000000000" w:firstRow="0" w:lastRow="0" w:firstColumn="1" w:lastColumn="0" w:oddVBand="0" w:evenVBand="0" w:oddHBand="0" w:evenHBand="0" w:firstRowFirstColumn="0" w:firstRowLastColumn="0" w:lastRowFirstColumn="0" w:lastRowLastColumn="0"/>
            <w:tcW w:w="1548" w:type="dxa"/>
          </w:tcPr>
          <w:p w14:paraId="7D9E6370"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Actividad / reto</w:t>
            </w:r>
          </w:p>
        </w:tc>
        <w:tc>
          <w:tcPr>
            <w:tcW w:w="1962" w:type="dxa"/>
          </w:tcPr>
          <w:p w14:paraId="4059C237"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Texto categórico</w:t>
            </w:r>
          </w:p>
        </w:tc>
        <w:tc>
          <w:tcPr>
            <w:tcW w:w="1393" w:type="dxa"/>
          </w:tcPr>
          <w:p w14:paraId="4E7C7BA4"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Plan de sesión</w:t>
            </w:r>
          </w:p>
        </w:tc>
        <w:tc>
          <w:tcPr>
            <w:tcW w:w="2375" w:type="dxa"/>
          </w:tcPr>
          <w:p w14:paraId="18A01D3E"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Código y nombre consistentes.</w:t>
            </w:r>
          </w:p>
        </w:tc>
        <w:tc>
          <w:tcPr>
            <w:tcW w:w="2582" w:type="dxa"/>
          </w:tcPr>
          <w:p w14:paraId="518EA51F"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Versionar guías.</w:t>
            </w:r>
          </w:p>
        </w:tc>
      </w:tr>
      <w:tr w:rsidR="0063569F" w:rsidRPr="00D610D9" w14:paraId="6B806BF9" w14:textId="77777777" w:rsidTr="00556BB8">
        <w:trPr>
          <w:trHeight w:val="32"/>
        </w:trPr>
        <w:tc>
          <w:tcPr>
            <w:cnfStyle w:val="001000000000" w:firstRow="0" w:lastRow="0" w:firstColumn="1" w:lastColumn="0" w:oddVBand="0" w:evenVBand="0" w:oddHBand="0" w:evenHBand="0" w:firstRowFirstColumn="0" w:firstRowLastColumn="0" w:lastRowFirstColumn="0" w:lastRowLastColumn="0"/>
            <w:tcW w:w="1548" w:type="dxa"/>
          </w:tcPr>
          <w:p w14:paraId="7BF9D3EB"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Estado del prototipo</w:t>
            </w:r>
          </w:p>
        </w:tc>
        <w:tc>
          <w:tcPr>
            <w:tcW w:w="1962" w:type="dxa"/>
          </w:tcPr>
          <w:p w14:paraId="3A43D01D"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Categórica</w:t>
            </w:r>
          </w:p>
        </w:tc>
        <w:tc>
          <w:tcPr>
            <w:tcW w:w="1393" w:type="dxa"/>
          </w:tcPr>
          <w:p w14:paraId="5693B82F"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Bitácora</w:t>
            </w:r>
          </w:p>
        </w:tc>
        <w:tc>
          <w:tcPr>
            <w:tcW w:w="2375" w:type="dxa"/>
          </w:tcPr>
          <w:p w14:paraId="7C0DC022"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Planeado / en construcción / probado / mejorado.</w:t>
            </w:r>
          </w:p>
        </w:tc>
        <w:tc>
          <w:tcPr>
            <w:tcW w:w="2582" w:type="dxa"/>
          </w:tcPr>
          <w:p w14:paraId="3690C91F"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Registrar fecha de actualización.</w:t>
            </w:r>
          </w:p>
        </w:tc>
      </w:tr>
      <w:tr w:rsidR="0063569F" w:rsidRPr="00D610D9" w14:paraId="7CAA30D4" w14:textId="77777777" w:rsidTr="00556BB8">
        <w:trPr>
          <w:trHeight w:val="8"/>
        </w:trPr>
        <w:tc>
          <w:tcPr>
            <w:cnfStyle w:val="001000000000" w:firstRow="0" w:lastRow="0" w:firstColumn="1" w:lastColumn="0" w:oddVBand="0" w:evenVBand="0" w:oddHBand="0" w:evenHBand="0" w:firstRowFirstColumn="0" w:firstRowLastColumn="0" w:lastRowFirstColumn="0" w:lastRowLastColumn="0"/>
            <w:tcW w:w="1548" w:type="dxa"/>
          </w:tcPr>
          <w:p w14:paraId="38BB14C3"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Evidencia</w:t>
            </w:r>
          </w:p>
        </w:tc>
        <w:tc>
          <w:tcPr>
            <w:tcW w:w="1962" w:type="dxa"/>
          </w:tcPr>
          <w:p w14:paraId="7C18467E"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Ruta / identificador</w:t>
            </w:r>
          </w:p>
        </w:tc>
        <w:tc>
          <w:tcPr>
            <w:tcW w:w="1393" w:type="dxa"/>
          </w:tcPr>
          <w:p w14:paraId="4A553ED1"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Repositorio</w:t>
            </w:r>
          </w:p>
        </w:tc>
        <w:tc>
          <w:tcPr>
            <w:tcW w:w="2375" w:type="dxa"/>
          </w:tcPr>
          <w:p w14:paraId="4357B942"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Archivo existente y vinculado a sesión.</w:t>
            </w:r>
          </w:p>
        </w:tc>
        <w:tc>
          <w:tcPr>
            <w:tcW w:w="2582" w:type="dxa"/>
          </w:tcPr>
          <w:p w14:paraId="176AF0F2"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Controlar permisos; no exponer menores sin autorización.</w:t>
            </w:r>
          </w:p>
        </w:tc>
      </w:tr>
      <w:tr w:rsidR="0063569F" w:rsidRPr="00D610D9" w14:paraId="302C6820" w14:textId="77777777" w:rsidTr="00556BB8">
        <w:trPr>
          <w:trHeight w:val="101"/>
        </w:trPr>
        <w:tc>
          <w:tcPr>
            <w:cnfStyle w:val="001000000000" w:firstRow="0" w:lastRow="0" w:firstColumn="1" w:lastColumn="0" w:oddVBand="0" w:evenVBand="0" w:oddHBand="0" w:evenHBand="0" w:firstRowFirstColumn="0" w:firstRowLastColumn="0" w:lastRowFirstColumn="0" w:lastRowLastColumn="0"/>
            <w:tcW w:w="1548" w:type="dxa"/>
          </w:tcPr>
          <w:p w14:paraId="282028B5" w14:textId="77777777" w:rsidR="0063569F" w:rsidRPr="00556BB8" w:rsidRDefault="00301634" w:rsidP="00AD284D">
            <w:pPr>
              <w:spacing w:before="100" w:beforeAutospacing="1" w:after="100" w:afterAutospacing="1"/>
              <w:jc w:val="center"/>
              <w:rPr>
                <w:rFonts w:cs="Times New Roman"/>
                <w:sz w:val="24"/>
                <w:szCs w:val="24"/>
              </w:rPr>
            </w:pPr>
            <w:r w:rsidRPr="00556BB8">
              <w:rPr>
                <w:rFonts w:cs="Times New Roman"/>
                <w:sz w:val="24"/>
                <w:szCs w:val="24"/>
              </w:rPr>
              <w:t>Resultado de instrumento final</w:t>
            </w:r>
          </w:p>
        </w:tc>
        <w:tc>
          <w:tcPr>
            <w:tcW w:w="1962" w:type="dxa"/>
          </w:tcPr>
          <w:p w14:paraId="74C66C9C"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Numérico/categórico</w:t>
            </w:r>
          </w:p>
        </w:tc>
        <w:tc>
          <w:tcPr>
            <w:tcW w:w="1393" w:type="dxa"/>
          </w:tcPr>
          <w:p w14:paraId="7B419A19"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Evaluación de cierre</w:t>
            </w:r>
          </w:p>
        </w:tc>
        <w:tc>
          <w:tcPr>
            <w:tcW w:w="2375" w:type="dxa"/>
          </w:tcPr>
          <w:p w14:paraId="1EC1B3FC"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Rango válido según rúbrica.</w:t>
            </w:r>
          </w:p>
        </w:tc>
        <w:tc>
          <w:tcPr>
            <w:tcW w:w="2582" w:type="dxa"/>
          </w:tcPr>
          <w:p w14:paraId="08228A9D" w14:textId="77777777" w:rsidR="0063569F" w:rsidRPr="00556BB8"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556BB8">
              <w:rPr>
                <w:rFonts w:cs="Times New Roman"/>
                <w:sz w:val="24"/>
                <w:szCs w:val="24"/>
              </w:rPr>
              <w:t>Aplicar solo al cierre y conservar trazabilidad.</w:t>
            </w:r>
          </w:p>
        </w:tc>
      </w:tr>
    </w:tbl>
    <w:p w14:paraId="43797C30" w14:textId="77777777" w:rsidR="00556BB8" w:rsidRDefault="00556BB8" w:rsidP="00AD284D">
      <w:pPr>
        <w:spacing w:before="100" w:beforeAutospacing="1" w:after="100" w:afterAutospacing="1"/>
        <w:rPr>
          <w:rFonts w:cs="Times New Roman"/>
          <w:sz w:val="24"/>
          <w:szCs w:val="24"/>
        </w:rPr>
      </w:pPr>
      <w:r w:rsidRPr="00D610D9">
        <w:rPr>
          <w:rFonts w:cs="Times New Roman"/>
          <w:i/>
          <w:sz w:val="24"/>
          <w:szCs w:val="24"/>
        </w:rPr>
        <w:t xml:space="preserve">Nota. </w:t>
      </w:r>
      <w:r w:rsidRPr="00D610D9">
        <w:rPr>
          <w:rFonts w:cs="Times New Roman"/>
          <w:sz w:val="24"/>
          <w:szCs w:val="24"/>
        </w:rPr>
        <w:t>Elaboración propia</w:t>
      </w:r>
    </w:p>
    <w:p w14:paraId="1BAA7C8D" w14:textId="77777777" w:rsidR="00556BB8" w:rsidRDefault="00556BB8" w:rsidP="00AD284D">
      <w:pPr>
        <w:spacing w:before="100" w:beforeAutospacing="1" w:after="100" w:afterAutospacing="1"/>
        <w:rPr>
          <w:rFonts w:cs="Times New Roman"/>
          <w:sz w:val="24"/>
          <w:szCs w:val="24"/>
        </w:rPr>
      </w:pPr>
    </w:p>
    <w:p w14:paraId="18E06737" w14:textId="77777777" w:rsidR="00556BB8" w:rsidRDefault="00556BB8" w:rsidP="00AD284D">
      <w:pPr>
        <w:spacing w:before="100" w:beforeAutospacing="1" w:after="100" w:afterAutospacing="1"/>
        <w:rPr>
          <w:rFonts w:cs="Times New Roman"/>
          <w:sz w:val="24"/>
          <w:szCs w:val="24"/>
        </w:rPr>
      </w:pPr>
    </w:p>
    <w:p w14:paraId="1D9BA512" w14:textId="77777777" w:rsidR="00556BB8" w:rsidRDefault="00556BB8" w:rsidP="00AD284D">
      <w:pPr>
        <w:spacing w:before="100" w:beforeAutospacing="1" w:after="100" w:afterAutospacing="1"/>
        <w:rPr>
          <w:rFonts w:cs="Times New Roman"/>
          <w:sz w:val="24"/>
          <w:szCs w:val="24"/>
        </w:rPr>
      </w:pPr>
    </w:p>
    <w:p w14:paraId="7EA36588" w14:textId="77777777" w:rsidR="00556BB8" w:rsidRDefault="00556BB8" w:rsidP="00AD284D">
      <w:pPr>
        <w:spacing w:before="100" w:beforeAutospacing="1" w:after="100" w:afterAutospacing="1"/>
        <w:rPr>
          <w:rFonts w:cs="Times New Roman"/>
          <w:sz w:val="24"/>
          <w:szCs w:val="24"/>
        </w:rPr>
      </w:pPr>
    </w:p>
    <w:p w14:paraId="5512C197" w14:textId="77777777" w:rsidR="00556BB8" w:rsidRDefault="00556BB8" w:rsidP="00AD284D">
      <w:pPr>
        <w:spacing w:before="100" w:beforeAutospacing="1" w:after="100" w:afterAutospacing="1"/>
        <w:rPr>
          <w:rFonts w:cs="Times New Roman"/>
          <w:sz w:val="24"/>
          <w:szCs w:val="24"/>
        </w:rPr>
      </w:pPr>
    </w:p>
    <w:p w14:paraId="610C5A6D" w14:textId="77777777" w:rsidR="00556BB8" w:rsidRDefault="00556BB8" w:rsidP="00AD284D">
      <w:pPr>
        <w:spacing w:before="100" w:beforeAutospacing="1" w:after="100" w:afterAutospacing="1"/>
        <w:rPr>
          <w:rFonts w:cs="Times New Roman"/>
          <w:sz w:val="24"/>
          <w:szCs w:val="24"/>
        </w:rPr>
      </w:pPr>
    </w:p>
    <w:p w14:paraId="42A5228A" w14:textId="77777777" w:rsidR="00556BB8" w:rsidRDefault="00556BB8" w:rsidP="00AD284D">
      <w:pPr>
        <w:spacing w:before="100" w:beforeAutospacing="1" w:after="100" w:afterAutospacing="1"/>
        <w:rPr>
          <w:rFonts w:cs="Times New Roman"/>
          <w:sz w:val="24"/>
          <w:szCs w:val="24"/>
        </w:rPr>
      </w:pPr>
    </w:p>
    <w:p w14:paraId="0A689370" w14:textId="77777777" w:rsidR="00556BB8" w:rsidRDefault="00556BB8" w:rsidP="00AD284D">
      <w:pPr>
        <w:spacing w:before="100" w:beforeAutospacing="1" w:after="100" w:afterAutospacing="1"/>
        <w:rPr>
          <w:rFonts w:cs="Times New Roman"/>
          <w:sz w:val="24"/>
          <w:szCs w:val="24"/>
        </w:rPr>
      </w:pPr>
    </w:p>
    <w:p w14:paraId="32A36B38" w14:textId="38904BD2" w:rsidR="0063569F" w:rsidRPr="00DC18B7" w:rsidRDefault="00301634" w:rsidP="00AD284D">
      <w:pPr>
        <w:pStyle w:val="Ttulo1"/>
        <w:spacing w:before="100" w:beforeAutospacing="1" w:after="100" w:afterAutospacing="1"/>
        <w:jc w:val="center"/>
        <w:rPr>
          <w:rFonts w:ascii="Times New Roman" w:hAnsi="Times New Roman" w:cs="Times New Roman"/>
          <w:sz w:val="24"/>
          <w:szCs w:val="24"/>
        </w:rPr>
      </w:pPr>
      <w:bookmarkStart w:id="41" w:name="_Toc241835055"/>
      <w:r w:rsidRPr="00556BB8">
        <w:rPr>
          <w:rFonts w:ascii="Times New Roman" w:hAnsi="Times New Roman" w:cs="Times New Roman"/>
          <w:sz w:val="24"/>
          <w:szCs w:val="24"/>
        </w:rPr>
        <w:t>8. Interfaces y diseño</w:t>
      </w:r>
      <w:bookmarkEnd w:id="41"/>
    </w:p>
    <w:p w14:paraId="425503C8"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42" w:name="_Toc241835056"/>
      <w:r w:rsidRPr="00D610D9">
        <w:rPr>
          <w:rFonts w:ascii="Times New Roman" w:hAnsi="Times New Roman" w:cs="Times New Roman"/>
          <w:sz w:val="24"/>
          <w:szCs w:val="24"/>
        </w:rPr>
        <w:t>8.1 Interfaz para diseño: Tinkercad</w:t>
      </w:r>
      <w:bookmarkEnd w:id="42"/>
    </w:p>
    <w:p w14:paraId="527EF196"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Tinkercad funciona como la interfaz digital principal para el modelado gradual de objetos y, cuando resulta pertinente, para explorar circuitos o codificación; dentro de la estrategia, su función es llevar el boceto hacia una representación digital revisable antes de la fabricación, sin reemplazar la construcción física, ya que actúa como una capa de diseño y visualización dentro del recorrido STEAM.</w:t>
      </w:r>
    </w:p>
    <w:p w14:paraId="6B06F0D7"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El recorrido comienza con la elección del reto, sigue con el boceto, las geometrías básicas, la verificación de dimensiones y ensambles, el guardado o exportación del modelo, la fabricación selectiva de una pieza y su ensamblaje y prueba; para participantes con menor experiencia se proponen plantillas y retos sencillos, mientras quienes avanzan con mayor rapidez pueden incorporar personalización, medidas, ensambles o simulación.</w:t>
      </w:r>
    </w:p>
    <w:p w14:paraId="045250C9"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43" w:name="_Toc241835057"/>
      <w:r w:rsidRPr="00D610D9">
        <w:rPr>
          <w:rFonts w:ascii="Times New Roman" w:hAnsi="Times New Roman" w:cs="Times New Roman"/>
          <w:sz w:val="24"/>
          <w:szCs w:val="24"/>
        </w:rPr>
        <w:t>8.2 Mockup visual para seguimiento</w:t>
      </w:r>
      <w:bookmarkEnd w:id="43"/>
    </w:p>
    <w:p w14:paraId="64F1D90D"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Para ordenar el seguimiento se diseñó un mockup de alta fidelidad de un panel con sesión, participantes, prototipos, evidencias, evaluación y guía de réplica; este recurso es una especificación conceptual del proceso, y en este corte no se afirma la existencia de una aplicación desplegada o funcional.</w:t>
      </w:r>
    </w:p>
    <w:p w14:paraId="2D20C41B" w14:textId="47D0AEA3" w:rsidR="0063569F" w:rsidRPr="00D610D9" w:rsidRDefault="0063569F" w:rsidP="00AD284D">
      <w:pPr>
        <w:spacing w:before="100" w:beforeAutospacing="1" w:after="100" w:afterAutospacing="1"/>
        <w:jc w:val="center"/>
        <w:rPr>
          <w:rFonts w:cs="Times New Roman"/>
          <w:sz w:val="24"/>
          <w:szCs w:val="24"/>
        </w:rPr>
      </w:pPr>
    </w:p>
    <w:p w14:paraId="5D10075D" w14:textId="77777777" w:rsidR="0063569F" w:rsidRDefault="00301634" w:rsidP="00AD284D">
      <w:pPr>
        <w:pStyle w:val="Descripcin"/>
        <w:keepNext/>
        <w:spacing w:before="100" w:beforeAutospacing="1" w:after="100" w:afterAutospacing="1" w:line="360" w:lineRule="auto"/>
        <w:rPr>
          <w:rFonts w:cs="Times New Roman"/>
          <w:sz w:val="24"/>
          <w:szCs w:val="24"/>
        </w:rPr>
      </w:pPr>
      <w:r w:rsidRPr="00D610D9">
        <w:rPr>
          <w:rFonts w:cs="Times New Roman"/>
          <w:sz w:val="24"/>
          <w:szCs w:val="24"/>
        </w:rPr>
        <w:lastRenderedPageBreak/>
        <w:t>Figura 10. Mockup conceptual del panel de seguimiento de sesiones y evidencias.</w:t>
      </w:r>
    </w:p>
    <w:p w14:paraId="46A3060D" w14:textId="6B525A6A" w:rsidR="00556BB8" w:rsidRPr="00556BB8" w:rsidRDefault="006073BA" w:rsidP="00AD284D">
      <w:pPr>
        <w:spacing w:before="100" w:beforeAutospacing="1" w:after="100" w:afterAutospacing="1"/>
        <w:jc w:val="center"/>
      </w:pPr>
      <w:r>
        <w:rPr>
          <w:noProof/>
        </w:rPr>
        <w:drawing>
          <wp:inline distT="0" distB="0" distL="0" distR="0" wp14:anchorId="054236BD" wp14:editId="58622808">
            <wp:extent cx="5400000" cy="3039115"/>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00" cy="3039115"/>
                    </a:xfrm>
                    <a:prstGeom prst="rect">
                      <a:avLst/>
                    </a:prstGeom>
                    <a:noFill/>
                  </pic:spPr>
                </pic:pic>
              </a:graphicData>
            </a:graphic>
          </wp:inline>
        </w:drawing>
      </w:r>
    </w:p>
    <w:p w14:paraId="4AF76688" w14:textId="77777777" w:rsidR="0063569F" w:rsidRPr="00D610D9" w:rsidRDefault="00301634" w:rsidP="00AD284D">
      <w:pPr>
        <w:spacing w:before="100" w:beforeAutospacing="1" w:after="100" w:afterAutospacing="1"/>
        <w:rPr>
          <w:rFonts w:cs="Times New Roman"/>
          <w:sz w:val="24"/>
          <w:szCs w:val="24"/>
        </w:rPr>
      </w:pPr>
      <w:r w:rsidRPr="00D610D9">
        <w:rPr>
          <w:rFonts w:cs="Times New Roman"/>
          <w:i/>
          <w:sz w:val="24"/>
          <w:szCs w:val="24"/>
        </w:rPr>
        <w:t xml:space="preserve">Nota. </w:t>
      </w:r>
      <w:r w:rsidRPr="00D610D9">
        <w:rPr>
          <w:rFonts w:cs="Times New Roman"/>
          <w:sz w:val="24"/>
          <w:szCs w:val="24"/>
        </w:rPr>
        <w:t>Elaboración propia. La interfaz representa una propuesta de desarrollo futuro y no un software ya implementado.</w:t>
      </w:r>
    </w:p>
    <w:p w14:paraId="102550E4"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44" w:name="_Toc241835058"/>
      <w:r w:rsidRPr="00D610D9">
        <w:rPr>
          <w:rFonts w:ascii="Times New Roman" w:hAnsi="Times New Roman" w:cs="Times New Roman"/>
          <w:sz w:val="24"/>
          <w:szCs w:val="24"/>
        </w:rPr>
        <w:t>8.3 Funcionalidad prevista y trazabilidad con objetivos</w:t>
      </w:r>
      <w:bookmarkEnd w:id="44"/>
    </w:p>
    <w:p w14:paraId="029CFA5F"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t>Tabla 11</w:t>
      </w:r>
    </w:p>
    <w:p w14:paraId="5B3DC32F"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Relación entre funciones, evidencia y objetivos específicos</w:t>
      </w:r>
    </w:p>
    <w:tbl>
      <w:tblPr>
        <w:tblStyle w:val="Tablanormal2"/>
        <w:tblW w:w="10318" w:type="dxa"/>
        <w:tblLayout w:type="fixed"/>
        <w:tblLook w:val="04A0" w:firstRow="1" w:lastRow="0" w:firstColumn="1" w:lastColumn="0" w:noHBand="0" w:noVBand="1"/>
      </w:tblPr>
      <w:tblGrid>
        <w:gridCol w:w="2381"/>
        <w:gridCol w:w="3061"/>
        <w:gridCol w:w="1701"/>
        <w:gridCol w:w="3175"/>
      </w:tblGrid>
      <w:tr w:rsidR="0063569F" w:rsidRPr="00D610D9" w14:paraId="41DCB4FB" w14:textId="77777777" w:rsidTr="00607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6B75D683"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Función / interfaz</w:t>
            </w:r>
          </w:p>
        </w:tc>
        <w:tc>
          <w:tcPr>
            <w:tcW w:w="3061" w:type="dxa"/>
          </w:tcPr>
          <w:p w14:paraId="22B35AC6" w14:textId="77777777" w:rsidR="0063569F" w:rsidRPr="006073BA"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Qué registra o permite</w:t>
            </w:r>
          </w:p>
        </w:tc>
        <w:tc>
          <w:tcPr>
            <w:tcW w:w="1701" w:type="dxa"/>
          </w:tcPr>
          <w:p w14:paraId="55AE2915" w14:textId="77777777" w:rsidR="0063569F" w:rsidRPr="006073BA"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Objetivo asociado</w:t>
            </w:r>
          </w:p>
        </w:tc>
        <w:tc>
          <w:tcPr>
            <w:tcW w:w="3175" w:type="dxa"/>
          </w:tcPr>
          <w:p w14:paraId="156AEB97" w14:textId="77777777" w:rsidR="0063569F" w:rsidRPr="006073BA"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Estado en Corte 2</w:t>
            </w:r>
          </w:p>
        </w:tc>
      </w:tr>
      <w:tr w:rsidR="0063569F" w:rsidRPr="00D610D9" w14:paraId="1BF5E662" w14:textId="77777777" w:rsidTr="00607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4B17D2B5"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Diagnóstico</w:t>
            </w:r>
          </w:p>
        </w:tc>
        <w:tc>
          <w:tcPr>
            <w:tcW w:w="3061" w:type="dxa"/>
          </w:tcPr>
          <w:p w14:paraId="6BFB3534"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Experiencia previa y línea base.</w:t>
            </w:r>
          </w:p>
        </w:tc>
        <w:tc>
          <w:tcPr>
            <w:tcW w:w="1701" w:type="dxa"/>
          </w:tcPr>
          <w:p w14:paraId="1F3508B9"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OE1</w:t>
            </w:r>
          </w:p>
        </w:tc>
        <w:tc>
          <w:tcPr>
            <w:tcW w:w="3175" w:type="dxa"/>
          </w:tcPr>
          <w:p w14:paraId="509C6C5C"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Aplicado parcialmente: n=16.</w:t>
            </w:r>
          </w:p>
        </w:tc>
      </w:tr>
      <w:tr w:rsidR="0063569F" w:rsidRPr="00D610D9" w14:paraId="706DAE24" w14:textId="77777777" w:rsidTr="006073BA">
        <w:tc>
          <w:tcPr>
            <w:cnfStyle w:val="001000000000" w:firstRow="0" w:lastRow="0" w:firstColumn="1" w:lastColumn="0" w:oddVBand="0" w:evenVBand="0" w:oddHBand="0" w:evenHBand="0" w:firstRowFirstColumn="0" w:firstRowLastColumn="0" w:lastRowFirstColumn="0" w:lastRowLastColumn="0"/>
            <w:tcW w:w="2381" w:type="dxa"/>
          </w:tcPr>
          <w:p w14:paraId="4393F2BA"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Tinkercad</w:t>
            </w:r>
          </w:p>
        </w:tc>
        <w:tc>
          <w:tcPr>
            <w:tcW w:w="3061" w:type="dxa"/>
          </w:tcPr>
          <w:p w14:paraId="1DD39B18"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Modelo digital, iteraciones y archivos de diseño.</w:t>
            </w:r>
          </w:p>
        </w:tc>
        <w:tc>
          <w:tcPr>
            <w:tcW w:w="1701" w:type="dxa"/>
          </w:tcPr>
          <w:p w14:paraId="59F1B32C"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OE2</w:t>
            </w:r>
          </w:p>
        </w:tc>
        <w:tc>
          <w:tcPr>
            <w:tcW w:w="3175" w:type="dxa"/>
          </w:tcPr>
          <w:p w14:paraId="28737574"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Integrado en la estrategia; evidencias finales pendientes.</w:t>
            </w:r>
          </w:p>
        </w:tc>
      </w:tr>
      <w:tr w:rsidR="0063569F" w:rsidRPr="00D610D9" w14:paraId="383E7DE7" w14:textId="77777777" w:rsidTr="00607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3ABE9476"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 xml:space="preserve">Construcción </w:t>
            </w:r>
            <w:proofErr w:type="spellStart"/>
            <w:r w:rsidRPr="006073BA">
              <w:rPr>
                <w:rFonts w:cs="Times New Roman"/>
                <w:sz w:val="24"/>
                <w:szCs w:val="24"/>
              </w:rPr>
              <w:t>maker</w:t>
            </w:r>
            <w:proofErr w:type="spellEnd"/>
          </w:p>
        </w:tc>
        <w:tc>
          <w:tcPr>
            <w:tcW w:w="3061" w:type="dxa"/>
          </w:tcPr>
          <w:p w14:paraId="3C525699"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Materiales, función, prueba y mejora del prototipo.</w:t>
            </w:r>
          </w:p>
        </w:tc>
        <w:tc>
          <w:tcPr>
            <w:tcW w:w="1701" w:type="dxa"/>
          </w:tcPr>
          <w:p w14:paraId="3DD0FC5B"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OE2</w:t>
            </w:r>
          </w:p>
        </w:tc>
        <w:tc>
          <w:tcPr>
            <w:tcW w:w="3175" w:type="dxa"/>
          </w:tcPr>
          <w:p w14:paraId="156E018F"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En desarrollo durante el proceso formativo.</w:t>
            </w:r>
          </w:p>
        </w:tc>
      </w:tr>
      <w:tr w:rsidR="0063569F" w:rsidRPr="00D610D9" w14:paraId="74593791" w14:textId="77777777" w:rsidTr="006073BA">
        <w:tc>
          <w:tcPr>
            <w:cnfStyle w:val="001000000000" w:firstRow="0" w:lastRow="0" w:firstColumn="1" w:lastColumn="0" w:oddVBand="0" w:evenVBand="0" w:oddHBand="0" w:evenHBand="0" w:firstRowFirstColumn="0" w:firstRowLastColumn="0" w:lastRowFirstColumn="0" w:lastRowLastColumn="0"/>
            <w:tcW w:w="2381" w:type="dxa"/>
          </w:tcPr>
          <w:p w14:paraId="5070CE2D"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Registro de sesión</w:t>
            </w:r>
          </w:p>
        </w:tc>
        <w:tc>
          <w:tcPr>
            <w:tcW w:w="3061" w:type="dxa"/>
          </w:tcPr>
          <w:p w14:paraId="12A26439"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xml:space="preserve">Objetivo, asistencia, </w:t>
            </w:r>
            <w:r w:rsidRPr="006073BA">
              <w:rPr>
                <w:rFonts w:cs="Times New Roman"/>
                <w:sz w:val="24"/>
                <w:szCs w:val="24"/>
              </w:rPr>
              <w:lastRenderedPageBreak/>
              <w:t>actividad, evidencia y retroalimentación.</w:t>
            </w:r>
          </w:p>
        </w:tc>
        <w:tc>
          <w:tcPr>
            <w:tcW w:w="1701" w:type="dxa"/>
          </w:tcPr>
          <w:p w14:paraId="7AEBAA4E"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lastRenderedPageBreak/>
              <w:t>OE2 y OE3</w:t>
            </w:r>
          </w:p>
        </w:tc>
        <w:tc>
          <w:tcPr>
            <w:tcW w:w="3175" w:type="dxa"/>
          </w:tcPr>
          <w:p w14:paraId="3DF17D1B"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xml:space="preserve">Especificación definida; debe </w:t>
            </w:r>
            <w:r w:rsidRPr="006073BA">
              <w:rPr>
                <w:rFonts w:cs="Times New Roman"/>
                <w:sz w:val="24"/>
                <w:szCs w:val="24"/>
              </w:rPr>
              <w:lastRenderedPageBreak/>
              <w:t>mantenerse durante ejecución.</w:t>
            </w:r>
          </w:p>
        </w:tc>
      </w:tr>
      <w:tr w:rsidR="0063569F" w:rsidRPr="00D610D9" w14:paraId="302FCDE8" w14:textId="77777777" w:rsidTr="00607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1DB5AFD0"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lastRenderedPageBreak/>
              <w:t>Evaluación de cierre</w:t>
            </w:r>
          </w:p>
        </w:tc>
        <w:tc>
          <w:tcPr>
            <w:tcW w:w="3061" w:type="dxa"/>
          </w:tcPr>
          <w:p w14:paraId="5E267509"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Comprensión de conceptos, participación y presentación del prototipo.</w:t>
            </w:r>
          </w:p>
        </w:tc>
        <w:tc>
          <w:tcPr>
            <w:tcW w:w="1701" w:type="dxa"/>
          </w:tcPr>
          <w:p w14:paraId="0464B623"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OE3</w:t>
            </w:r>
          </w:p>
        </w:tc>
        <w:tc>
          <w:tcPr>
            <w:tcW w:w="3175" w:type="dxa"/>
          </w:tcPr>
          <w:p w14:paraId="26AC045B"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Pendiente hasta finalización de la intervención.</w:t>
            </w:r>
          </w:p>
        </w:tc>
      </w:tr>
      <w:tr w:rsidR="0063569F" w:rsidRPr="00D610D9" w14:paraId="3E6ED4A0" w14:textId="77777777" w:rsidTr="006073BA">
        <w:tc>
          <w:tcPr>
            <w:cnfStyle w:val="001000000000" w:firstRow="0" w:lastRow="0" w:firstColumn="1" w:lastColumn="0" w:oddVBand="0" w:evenVBand="0" w:oddHBand="0" w:evenHBand="0" w:firstRowFirstColumn="0" w:firstRowLastColumn="0" w:lastRowFirstColumn="0" w:lastRowLastColumn="0"/>
            <w:tcW w:w="2381" w:type="dxa"/>
          </w:tcPr>
          <w:p w14:paraId="34FB159F"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Guía de réplica</w:t>
            </w:r>
          </w:p>
        </w:tc>
        <w:tc>
          <w:tcPr>
            <w:tcW w:w="3061" w:type="dxa"/>
          </w:tcPr>
          <w:p w14:paraId="1F795486"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Secuencia, BOM, riesgos, recursos, diagramas e instrumentos.</w:t>
            </w:r>
          </w:p>
        </w:tc>
        <w:tc>
          <w:tcPr>
            <w:tcW w:w="1701" w:type="dxa"/>
          </w:tcPr>
          <w:p w14:paraId="0CAC5167"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OE3</w:t>
            </w:r>
          </w:p>
        </w:tc>
        <w:tc>
          <w:tcPr>
            <w:tcW w:w="3175" w:type="dxa"/>
          </w:tcPr>
          <w:p w14:paraId="49BBA326"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Estructura desarrollada en este documento; ajuste final pendiente.</w:t>
            </w:r>
          </w:p>
        </w:tc>
      </w:tr>
      <w:tr w:rsidR="0063569F" w:rsidRPr="00D610D9" w14:paraId="11DC0D4F" w14:textId="77777777" w:rsidTr="00607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3CDFE693"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Panel digital de seguimiento</w:t>
            </w:r>
          </w:p>
        </w:tc>
        <w:tc>
          <w:tcPr>
            <w:tcW w:w="3061" w:type="dxa"/>
          </w:tcPr>
          <w:p w14:paraId="749D772E"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Consolidación de los registros anteriores.</w:t>
            </w:r>
          </w:p>
        </w:tc>
        <w:tc>
          <w:tcPr>
            <w:tcW w:w="1701" w:type="dxa"/>
          </w:tcPr>
          <w:p w14:paraId="57F2217C"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OE3</w:t>
            </w:r>
          </w:p>
        </w:tc>
        <w:tc>
          <w:tcPr>
            <w:tcW w:w="3175" w:type="dxa"/>
          </w:tcPr>
          <w:p w14:paraId="7EFB82F6"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Mockup conceptual; sin despliegue reportado.</w:t>
            </w:r>
          </w:p>
        </w:tc>
      </w:tr>
    </w:tbl>
    <w:p w14:paraId="049BC29B" w14:textId="285B245A" w:rsidR="006073BA" w:rsidRDefault="006073BA" w:rsidP="00AD284D">
      <w:pPr>
        <w:spacing w:before="100" w:beforeAutospacing="1" w:after="100" w:afterAutospacing="1"/>
      </w:pPr>
      <w:r w:rsidRPr="00D610D9">
        <w:rPr>
          <w:rFonts w:cs="Times New Roman"/>
          <w:i/>
          <w:sz w:val="24"/>
          <w:szCs w:val="24"/>
        </w:rPr>
        <w:t xml:space="preserve">Nota. </w:t>
      </w:r>
      <w:r w:rsidRPr="00D610D9">
        <w:rPr>
          <w:rFonts w:cs="Times New Roman"/>
          <w:sz w:val="24"/>
          <w:szCs w:val="24"/>
        </w:rPr>
        <w:t>Elaboración propia</w:t>
      </w:r>
    </w:p>
    <w:p w14:paraId="41F73F94" w14:textId="55B4653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45" w:name="_Toc241835059"/>
      <w:r w:rsidRPr="00D610D9">
        <w:rPr>
          <w:rFonts w:ascii="Times New Roman" w:hAnsi="Times New Roman" w:cs="Times New Roman"/>
          <w:sz w:val="24"/>
          <w:szCs w:val="24"/>
        </w:rPr>
        <w:t>8.4 Estado funcional al segundo corte</w:t>
      </w:r>
      <w:bookmarkEnd w:id="45"/>
    </w:p>
    <w:p w14:paraId="454EED3A"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En este corte se cuenta con diagnóstico inicial, problema y objetivos organizados, estructura de intervención, revisión de fuentes, Marco Lógico, aplicación SCAMPER, BOM de referencia, secuencia reproducible, diagramas de procesos/datos y especificación de interfaces; la intervención permanece en ejecución; por ello, no se exponen conclusiones de efectividad, resultados empíricos definitivos ni pruebas de usabilidad, de acuerdo con la guía de entrega.</w:t>
      </w:r>
    </w:p>
    <w:p w14:paraId="7FEFA973" w14:textId="77777777" w:rsidR="0063569F" w:rsidRPr="00D610D9" w:rsidRDefault="00301634" w:rsidP="00AD284D">
      <w:pPr>
        <w:pStyle w:val="Ttulo1"/>
        <w:spacing w:before="100" w:beforeAutospacing="1" w:after="100" w:afterAutospacing="1"/>
        <w:jc w:val="center"/>
        <w:rPr>
          <w:rFonts w:ascii="Times New Roman" w:hAnsi="Times New Roman" w:cs="Times New Roman"/>
          <w:sz w:val="24"/>
          <w:szCs w:val="24"/>
        </w:rPr>
      </w:pPr>
      <w:bookmarkStart w:id="46" w:name="_Toc241835060"/>
      <w:r w:rsidRPr="00D610D9">
        <w:rPr>
          <w:rFonts w:ascii="Times New Roman" w:hAnsi="Times New Roman" w:cs="Times New Roman"/>
          <w:sz w:val="24"/>
          <w:szCs w:val="24"/>
        </w:rPr>
        <w:t>9. Viabilidad financiera y retorno sobre la inversión, ROI</w:t>
      </w:r>
      <w:bookmarkEnd w:id="46"/>
    </w:p>
    <w:p w14:paraId="2844A9BF"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47" w:name="_Toc241835061"/>
      <w:r w:rsidRPr="00D610D9">
        <w:rPr>
          <w:rFonts w:ascii="Times New Roman" w:hAnsi="Times New Roman" w:cs="Times New Roman"/>
          <w:sz w:val="24"/>
          <w:szCs w:val="24"/>
        </w:rPr>
        <w:t>9.1 Enfoque de evaluación económica</w:t>
      </w:r>
      <w:bookmarkEnd w:id="47"/>
    </w:p>
    <w:p w14:paraId="6D30DFB9" w14:textId="50CD2638"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 xml:space="preserve">La valoración financiera se plantea para una eventual réplica de la estrategia, puesto que el proyecto tiene una naturaleza educativa y los archivos disponibles no contienen cotizaciones, facturas ni tarifas efectivas de todos los insumos; se construye un escenario paramétrico base. </w:t>
      </w:r>
    </w:p>
    <w:p w14:paraId="4ACE233C"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48" w:name="_Toc241835062"/>
      <w:r w:rsidRPr="00D610D9">
        <w:rPr>
          <w:rFonts w:ascii="Times New Roman" w:hAnsi="Times New Roman" w:cs="Times New Roman"/>
          <w:sz w:val="24"/>
          <w:szCs w:val="24"/>
        </w:rPr>
        <w:lastRenderedPageBreak/>
        <w:t>9.2 CAPEX, inversión inicial</w:t>
      </w:r>
      <w:bookmarkEnd w:id="48"/>
    </w:p>
    <w:p w14:paraId="612A8DBC"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t>Tabla 12</w:t>
      </w:r>
    </w:p>
    <w:p w14:paraId="388C5670"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Escenario paramétrico de inversión inicial, CAPEX</w:t>
      </w:r>
    </w:p>
    <w:tbl>
      <w:tblPr>
        <w:tblStyle w:val="Tablanormal2"/>
        <w:tblW w:w="9638" w:type="dxa"/>
        <w:tblLayout w:type="fixed"/>
        <w:tblLook w:val="04A0" w:firstRow="1" w:lastRow="0" w:firstColumn="1" w:lastColumn="0" w:noHBand="0" w:noVBand="1"/>
      </w:tblPr>
      <w:tblGrid>
        <w:gridCol w:w="4139"/>
        <w:gridCol w:w="3458"/>
        <w:gridCol w:w="2041"/>
      </w:tblGrid>
      <w:tr w:rsidR="0063569F" w:rsidRPr="00D610D9" w14:paraId="03809309" w14:textId="77777777" w:rsidTr="00607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9" w:type="dxa"/>
          </w:tcPr>
          <w:p w14:paraId="7ADCEB2A" w14:textId="77777777" w:rsidR="0063569F" w:rsidRPr="006073BA" w:rsidRDefault="00301634" w:rsidP="00AD284D">
            <w:pPr>
              <w:spacing w:before="100" w:beforeAutospacing="1" w:after="100" w:afterAutospacing="1"/>
              <w:rPr>
                <w:rFonts w:cs="Times New Roman"/>
                <w:sz w:val="24"/>
                <w:szCs w:val="24"/>
              </w:rPr>
            </w:pPr>
            <w:r w:rsidRPr="006073BA">
              <w:rPr>
                <w:rFonts w:cs="Times New Roman"/>
                <w:sz w:val="24"/>
                <w:szCs w:val="24"/>
              </w:rPr>
              <w:t>Concepto</w:t>
            </w:r>
          </w:p>
        </w:tc>
        <w:tc>
          <w:tcPr>
            <w:tcW w:w="3458" w:type="dxa"/>
          </w:tcPr>
          <w:p w14:paraId="08369A5B" w14:textId="77777777" w:rsidR="0063569F" w:rsidRPr="006073BA" w:rsidRDefault="00301634" w:rsidP="00AD284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Supuesto de cálculo</w:t>
            </w:r>
          </w:p>
        </w:tc>
        <w:tc>
          <w:tcPr>
            <w:tcW w:w="2041" w:type="dxa"/>
          </w:tcPr>
          <w:p w14:paraId="31CC3E58" w14:textId="77777777" w:rsidR="0063569F" w:rsidRPr="006073BA" w:rsidRDefault="00301634" w:rsidP="00AD284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Valor, COP</w:t>
            </w:r>
          </w:p>
        </w:tc>
      </w:tr>
      <w:tr w:rsidR="0063569F" w:rsidRPr="00D610D9" w14:paraId="1C8A2C90" w14:textId="77777777" w:rsidTr="00607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9" w:type="dxa"/>
          </w:tcPr>
          <w:p w14:paraId="7695644F" w14:textId="77777777" w:rsidR="0063569F" w:rsidRPr="006073BA" w:rsidRDefault="00301634" w:rsidP="00AD284D">
            <w:pPr>
              <w:spacing w:before="100" w:beforeAutospacing="1" w:after="100" w:afterAutospacing="1"/>
              <w:rPr>
                <w:rFonts w:cs="Times New Roman"/>
                <w:sz w:val="24"/>
                <w:szCs w:val="24"/>
              </w:rPr>
            </w:pPr>
            <w:r w:rsidRPr="006073BA">
              <w:rPr>
                <w:rFonts w:cs="Times New Roman"/>
                <w:sz w:val="24"/>
                <w:szCs w:val="24"/>
              </w:rPr>
              <w:t>Diseño pedagógico y documentación</w:t>
            </w:r>
          </w:p>
        </w:tc>
        <w:tc>
          <w:tcPr>
            <w:tcW w:w="3458" w:type="dxa"/>
          </w:tcPr>
          <w:p w14:paraId="5C3612B3"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36 h × $30.000 COP/h</w:t>
            </w:r>
          </w:p>
        </w:tc>
        <w:tc>
          <w:tcPr>
            <w:tcW w:w="2041" w:type="dxa"/>
          </w:tcPr>
          <w:p w14:paraId="21783B5D"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$ 1.080.000</w:t>
            </w:r>
          </w:p>
        </w:tc>
      </w:tr>
      <w:tr w:rsidR="0063569F" w:rsidRPr="00D610D9" w14:paraId="42CD76EA" w14:textId="77777777" w:rsidTr="006073BA">
        <w:tc>
          <w:tcPr>
            <w:cnfStyle w:val="001000000000" w:firstRow="0" w:lastRow="0" w:firstColumn="1" w:lastColumn="0" w:oddVBand="0" w:evenVBand="0" w:oddHBand="0" w:evenHBand="0" w:firstRowFirstColumn="0" w:firstRowLastColumn="0" w:lastRowFirstColumn="0" w:lastRowLastColumn="0"/>
            <w:tcW w:w="4139" w:type="dxa"/>
          </w:tcPr>
          <w:p w14:paraId="7BDC589D" w14:textId="77777777" w:rsidR="0063569F" w:rsidRPr="006073BA" w:rsidRDefault="00301634" w:rsidP="00AD284D">
            <w:pPr>
              <w:spacing w:before="100" w:beforeAutospacing="1" w:after="100" w:afterAutospacing="1"/>
              <w:rPr>
                <w:rFonts w:cs="Times New Roman"/>
                <w:sz w:val="24"/>
                <w:szCs w:val="24"/>
              </w:rPr>
            </w:pPr>
            <w:r w:rsidRPr="006073BA">
              <w:rPr>
                <w:rFonts w:cs="Times New Roman"/>
                <w:sz w:val="24"/>
                <w:szCs w:val="24"/>
              </w:rPr>
              <w:t>Modelado 3D y preparación de recursos</w:t>
            </w:r>
          </w:p>
        </w:tc>
        <w:tc>
          <w:tcPr>
            <w:tcW w:w="3458" w:type="dxa"/>
          </w:tcPr>
          <w:p w14:paraId="4F408A1A" w14:textId="77777777" w:rsidR="0063569F" w:rsidRPr="006073BA" w:rsidRDefault="00301634" w:rsidP="00AD28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16 h × $30.000 COP/h</w:t>
            </w:r>
          </w:p>
        </w:tc>
        <w:tc>
          <w:tcPr>
            <w:tcW w:w="2041" w:type="dxa"/>
          </w:tcPr>
          <w:p w14:paraId="79FEE614" w14:textId="77777777" w:rsidR="0063569F" w:rsidRPr="006073BA" w:rsidRDefault="00301634" w:rsidP="00AD28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$ 480.000</w:t>
            </w:r>
          </w:p>
        </w:tc>
      </w:tr>
      <w:tr w:rsidR="0063569F" w:rsidRPr="00D610D9" w14:paraId="448B7C01" w14:textId="77777777" w:rsidTr="00607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9" w:type="dxa"/>
          </w:tcPr>
          <w:p w14:paraId="5F57CD57" w14:textId="77777777" w:rsidR="0063569F" w:rsidRPr="006073BA" w:rsidRDefault="00301634" w:rsidP="00AD284D">
            <w:pPr>
              <w:spacing w:before="100" w:beforeAutospacing="1" w:after="100" w:afterAutospacing="1"/>
              <w:rPr>
                <w:rFonts w:cs="Times New Roman"/>
                <w:sz w:val="24"/>
                <w:szCs w:val="24"/>
              </w:rPr>
            </w:pPr>
            <w:r w:rsidRPr="006073BA">
              <w:rPr>
                <w:rFonts w:cs="Times New Roman"/>
                <w:sz w:val="24"/>
                <w:szCs w:val="24"/>
              </w:rPr>
              <w:t>10 sets de componentes de bajo voltaje</w:t>
            </w:r>
          </w:p>
        </w:tc>
        <w:tc>
          <w:tcPr>
            <w:tcW w:w="3458" w:type="dxa"/>
          </w:tcPr>
          <w:p w14:paraId="466D76BF"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10 × $65.000 COP</w:t>
            </w:r>
          </w:p>
        </w:tc>
        <w:tc>
          <w:tcPr>
            <w:tcW w:w="2041" w:type="dxa"/>
          </w:tcPr>
          <w:p w14:paraId="707145B1"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$ 650.000</w:t>
            </w:r>
          </w:p>
        </w:tc>
      </w:tr>
      <w:tr w:rsidR="0063569F" w:rsidRPr="00D610D9" w14:paraId="084B2599" w14:textId="77777777" w:rsidTr="006073BA">
        <w:tc>
          <w:tcPr>
            <w:cnfStyle w:val="001000000000" w:firstRow="0" w:lastRow="0" w:firstColumn="1" w:lastColumn="0" w:oddVBand="0" w:evenVBand="0" w:oddHBand="0" w:evenHBand="0" w:firstRowFirstColumn="0" w:firstRowLastColumn="0" w:lastRowFirstColumn="0" w:lastRowLastColumn="0"/>
            <w:tcW w:w="4139" w:type="dxa"/>
          </w:tcPr>
          <w:p w14:paraId="36211100" w14:textId="77777777" w:rsidR="0063569F" w:rsidRPr="006073BA" w:rsidRDefault="00301634" w:rsidP="00AD284D">
            <w:pPr>
              <w:spacing w:before="100" w:beforeAutospacing="1" w:after="100" w:afterAutospacing="1"/>
              <w:rPr>
                <w:rFonts w:cs="Times New Roman"/>
                <w:sz w:val="24"/>
                <w:szCs w:val="24"/>
              </w:rPr>
            </w:pPr>
            <w:r w:rsidRPr="006073BA">
              <w:rPr>
                <w:rFonts w:cs="Times New Roman"/>
                <w:sz w:val="24"/>
                <w:szCs w:val="24"/>
              </w:rPr>
              <w:t>Filamento PLA y consumibles 3D</w:t>
            </w:r>
          </w:p>
        </w:tc>
        <w:tc>
          <w:tcPr>
            <w:tcW w:w="3458" w:type="dxa"/>
          </w:tcPr>
          <w:p w14:paraId="2D95F049" w14:textId="77777777" w:rsidR="0063569F" w:rsidRPr="006073BA" w:rsidRDefault="00301634" w:rsidP="00AD28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2 kg × $95.000 COP</w:t>
            </w:r>
          </w:p>
        </w:tc>
        <w:tc>
          <w:tcPr>
            <w:tcW w:w="2041" w:type="dxa"/>
          </w:tcPr>
          <w:p w14:paraId="6C2FFEB4" w14:textId="77777777" w:rsidR="0063569F" w:rsidRPr="006073BA" w:rsidRDefault="00301634" w:rsidP="00AD28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$ 190.000</w:t>
            </w:r>
          </w:p>
        </w:tc>
      </w:tr>
      <w:tr w:rsidR="0063569F" w:rsidRPr="00D610D9" w14:paraId="2F5574C0" w14:textId="77777777" w:rsidTr="00607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9" w:type="dxa"/>
          </w:tcPr>
          <w:p w14:paraId="45EE08C4" w14:textId="77777777" w:rsidR="0063569F" w:rsidRPr="006073BA" w:rsidRDefault="00301634" w:rsidP="00AD284D">
            <w:pPr>
              <w:spacing w:before="100" w:beforeAutospacing="1" w:after="100" w:afterAutospacing="1"/>
              <w:rPr>
                <w:rFonts w:cs="Times New Roman"/>
                <w:sz w:val="24"/>
                <w:szCs w:val="24"/>
              </w:rPr>
            </w:pPr>
            <w:r w:rsidRPr="006073BA">
              <w:rPr>
                <w:rFonts w:cs="Times New Roman"/>
                <w:sz w:val="24"/>
                <w:szCs w:val="24"/>
              </w:rPr>
              <w:t>Herramientas, adhesivos y seguridad</w:t>
            </w:r>
          </w:p>
        </w:tc>
        <w:tc>
          <w:tcPr>
            <w:tcW w:w="3458" w:type="dxa"/>
          </w:tcPr>
          <w:p w14:paraId="57D32B28"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Valor paramétrico</w:t>
            </w:r>
          </w:p>
        </w:tc>
        <w:tc>
          <w:tcPr>
            <w:tcW w:w="2041" w:type="dxa"/>
          </w:tcPr>
          <w:p w14:paraId="5B2B8335"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$ 250.000</w:t>
            </w:r>
          </w:p>
        </w:tc>
      </w:tr>
      <w:tr w:rsidR="0063569F" w:rsidRPr="00D610D9" w14:paraId="20F846FD" w14:textId="77777777" w:rsidTr="006073BA">
        <w:tc>
          <w:tcPr>
            <w:cnfStyle w:val="001000000000" w:firstRow="0" w:lastRow="0" w:firstColumn="1" w:lastColumn="0" w:oddVBand="0" w:evenVBand="0" w:oddHBand="0" w:evenHBand="0" w:firstRowFirstColumn="0" w:firstRowLastColumn="0" w:lastRowFirstColumn="0" w:lastRowLastColumn="0"/>
            <w:tcW w:w="4139" w:type="dxa"/>
          </w:tcPr>
          <w:p w14:paraId="7C6CC42F" w14:textId="77777777" w:rsidR="0063569F" w:rsidRPr="006073BA" w:rsidRDefault="00301634" w:rsidP="00AD284D">
            <w:pPr>
              <w:spacing w:before="100" w:beforeAutospacing="1" w:after="100" w:afterAutospacing="1"/>
              <w:rPr>
                <w:rFonts w:cs="Times New Roman"/>
                <w:sz w:val="24"/>
                <w:szCs w:val="24"/>
              </w:rPr>
            </w:pPr>
            <w:r w:rsidRPr="006073BA">
              <w:rPr>
                <w:rFonts w:cs="Times New Roman"/>
                <w:sz w:val="24"/>
                <w:szCs w:val="24"/>
              </w:rPr>
              <w:t>Configuración / capacitación inicial</w:t>
            </w:r>
          </w:p>
        </w:tc>
        <w:tc>
          <w:tcPr>
            <w:tcW w:w="3458" w:type="dxa"/>
          </w:tcPr>
          <w:p w14:paraId="73AF487D" w14:textId="77777777" w:rsidR="0063569F" w:rsidRPr="006073BA" w:rsidRDefault="00301634" w:rsidP="00AD28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8 h × $30.000 COP/h</w:t>
            </w:r>
          </w:p>
        </w:tc>
        <w:tc>
          <w:tcPr>
            <w:tcW w:w="2041" w:type="dxa"/>
          </w:tcPr>
          <w:p w14:paraId="267CE8B6" w14:textId="77777777" w:rsidR="0063569F" w:rsidRPr="006073BA" w:rsidRDefault="00301634" w:rsidP="00AD28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$ 240.000</w:t>
            </w:r>
          </w:p>
        </w:tc>
      </w:tr>
      <w:tr w:rsidR="0063569F" w:rsidRPr="00D610D9" w14:paraId="09A5764F" w14:textId="77777777" w:rsidTr="00607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9" w:type="dxa"/>
          </w:tcPr>
          <w:p w14:paraId="6FC82C94" w14:textId="77777777" w:rsidR="0063569F" w:rsidRPr="006073BA" w:rsidRDefault="00301634" w:rsidP="00AD284D">
            <w:pPr>
              <w:spacing w:before="100" w:beforeAutospacing="1" w:after="100" w:afterAutospacing="1"/>
              <w:rPr>
                <w:rFonts w:cs="Times New Roman"/>
                <w:sz w:val="24"/>
                <w:szCs w:val="24"/>
              </w:rPr>
            </w:pPr>
            <w:r w:rsidRPr="006073BA">
              <w:rPr>
                <w:rFonts w:cs="Times New Roman"/>
                <w:sz w:val="24"/>
                <w:szCs w:val="24"/>
              </w:rPr>
              <w:t>TOTAL CAPEX</w:t>
            </w:r>
          </w:p>
        </w:tc>
        <w:tc>
          <w:tcPr>
            <w:tcW w:w="3458" w:type="dxa"/>
          </w:tcPr>
          <w:p w14:paraId="6D630D58"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w:t>
            </w:r>
          </w:p>
        </w:tc>
        <w:tc>
          <w:tcPr>
            <w:tcW w:w="2041" w:type="dxa"/>
          </w:tcPr>
          <w:p w14:paraId="0C03D23F"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$ 2.890.000</w:t>
            </w:r>
          </w:p>
        </w:tc>
      </w:tr>
    </w:tbl>
    <w:p w14:paraId="3199DB71" w14:textId="6FF2361E" w:rsidR="006073BA" w:rsidRDefault="006073BA" w:rsidP="00AD284D">
      <w:pPr>
        <w:spacing w:before="100" w:beforeAutospacing="1" w:after="100" w:afterAutospacing="1"/>
      </w:pPr>
      <w:r w:rsidRPr="00D610D9">
        <w:rPr>
          <w:rFonts w:cs="Times New Roman"/>
          <w:i/>
          <w:sz w:val="24"/>
          <w:szCs w:val="24"/>
        </w:rPr>
        <w:t xml:space="preserve">Nota. </w:t>
      </w:r>
      <w:r w:rsidRPr="00D610D9">
        <w:rPr>
          <w:rFonts w:cs="Times New Roman"/>
          <w:sz w:val="24"/>
          <w:szCs w:val="24"/>
        </w:rPr>
        <w:t>Elaboración propia</w:t>
      </w:r>
    </w:p>
    <w:p w14:paraId="2BB869C0" w14:textId="4B8E6A89"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49" w:name="_Toc241835063"/>
      <w:r w:rsidRPr="00D610D9">
        <w:rPr>
          <w:rFonts w:ascii="Times New Roman" w:hAnsi="Times New Roman" w:cs="Times New Roman"/>
          <w:sz w:val="24"/>
          <w:szCs w:val="24"/>
        </w:rPr>
        <w:t>9.3 OPEX, costos operativos anuales</w:t>
      </w:r>
      <w:bookmarkEnd w:id="49"/>
    </w:p>
    <w:p w14:paraId="5CBDB54D"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t>Tabla 13</w:t>
      </w:r>
    </w:p>
    <w:p w14:paraId="74E140E8"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Escenario paramétrico de costos operativos, OPEX</w:t>
      </w:r>
    </w:p>
    <w:tbl>
      <w:tblPr>
        <w:tblStyle w:val="Tablanormal2"/>
        <w:tblW w:w="9638" w:type="dxa"/>
        <w:tblLayout w:type="fixed"/>
        <w:tblLook w:val="06A0" w:firstRow="1" w:lastRow="0" w:firstColumn="1" w:lastColumn="0" w:noHBand="1" w:noVBand="1"/>
      </w:tblPr>
      <w:tblGrid>
        <w:gridCol w:w="4139"/>
        <w:gridCol w:w="2915"/>
        <w:gridCol w:w="2584"/>
      </w:tblGrid>
      <w:tr w:rsidR="0063569F" w:rsidRPr="00D610D9" w14:paraId="47D4FD3D" w14:textId="77777777" w:rsidTr="00607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9" w:type="dxa"/>
          </w:tcPr>
          <w:p w14:paraId="008400BE"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Concepto</w:t>
            </w:r>
          </w:p>
        </w:tc>
        <w:tc>
          <w:tcPr>
            <w:tcW w:w="2915" w:type="dxa"/>
          </w:tcPr>
          <w:p w14:paraId="631D2142" w14:textId="77777777" w:rsidR="0063569F" w:rsidRPr="006073BA"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Supuesto de cálculo</w:t>
            </w:r>
          </w:p>
        </w:tc>
        <w:tc>
          <w:tcPr>
            <w:tcW w:w="2584" w:type="dxa"/>
          </w:tcPr>
          <w:p w14:paraId="6F91CF92" w14:textId="77777777" w:rsidR="0063569F" w:rsidRPr="006073BA"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Valor anual, COP</w:t>
            </w:r>
          </w:p>
        </w:tc>
      </w:tr>
      <w:tr w:rsidR="0063569F" w:rsidRPr="00D610D9" w14:paraId="044C810A" w14:textId="77777777" w:rsidTr="006073BA">
        <w:tc>
          <w:tcPr>
            <w:cnfStyle w:val="001000000000" w:firstRow="0" w:lastRow="0" w:firstColumn="1" w:lastColumn="0" w:oddVBand="0" w:evenVBand="0" w:oddHBand="0" w:evenHBand="0" w:firstRowFirstColumn="0" w:firstRowLastColumn="0" w:lastRowFirstColumn="0" w:lastRowLastColumn="0"/>
            <w:tcW w:w="4139" w:type="dxa"/>
          </w:tcPr>
          <w:p w14:paraId="5103E7E6"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Reposición de componentes y materiales</w:t>
            </w:r>
          </w:p>
        </w:tc>
        <w:tc>
          <w:tcPr>
            <w:tcW w:w="2915" w:type="dxa"/>
          </w:tcPr>
          <w:p w14:paraId="1DE43B1F"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Estimación anual</w:t>
            </w:r>
          </w:p>
        </w:tc>
        <w:tc>
          <w:tcPr>
            <w:tcW w:w="2584" w:type="dxa"/>
          </w:tcPr>
          <w:p w14:paraId="57BCE290"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$ 600.000</w:t>
            </w:r>
          </w:p>
        </w:tc>
      </w:tr>
      <w:tr w:rsidR="0063569F" w:rsidRPr="00D610D9" w14:paraId="38473B7C" w14:textId="77777777" w:rsidTr="006073BA">
        <w:tc>
          <w:tcPr>
            <w:cnfStyle w:val="001000000000" w:firstRow="0" w:lastRow="0" w:firstColumn="1" w:lastColumn="0" w:oddVBand="0" w:evenVBand="0" w:oddHBand="0" w:evenHBand="0" w:firstRowFirstColumn="0" w:firstRowLastColumn="0" w:lastRowFirstColumn="0" w:lastRowLastColumn="0"/>
            <w:tcW w:w="4139" w:type="dxa"/>
          </w:tcPr>
          <w:p w14:paraId="05FEFE21"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Reposición de filamento / material de prototipado</w:t>
            </w:r>
          </w:p>
        </w:tc>
        <w:tc>
          <w:tcPr>
            <w:tcW w:w="2915" w:type="dxa"/>
          </w:tcPr>
          <w:p w14:paraId="2267F2E2"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Estimación anual</w:t>
            </w:r>
          </w:p>
        </w:tc>
        <w:tc>
          <w:tcPr>
            <w:tcW w:w="2584" w:type="dxa"/>
          </w:tcPr>
          <w:p w14:paraId="08DD991A"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$ 380.000</w:t>
            </w:r>
          </w:p>
        </w:tc>
      </w:tr>
      <w:tr w:rsidR="0063569F" w:rsidRPr="00D610D9" w14:paraId="39230629" w14:textId="77777777" w:rsidTr="006073BA">
        <w:tc>
          <w:tcPr>
            <w:cnfStyle w:val="001000000000" w:firstRow="0" w:lastRow="0" w:firstColumn="1" w:lastColumn="0" w:oddVBand="0" w:evenVBand="0" w:oddHBand="0" w:evenHBand="0" w:firstRowFirstColumn="0" w:firstRowLastColumn="0" w:lastRowFirstColumn="0" w:lastRowLastColumn="0"/>
            <w:tcW w:w="4139" w:type="dxa"/>
          </w:tcPr>
          <w:p w14:paraId="1FC1D100"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Mantenimiento preventivo</w:t>
            </w:r>
          </w:p>
        </w:tc>
        <w:tc>
          <w:tcPr>
            <w:tcW w:w="2915" w:type="dxa"/>
          </w:tcPr>
          <w:p w14:paraId="697BB561"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Estimación anual</w:t>
            </w:r>
          </w:p>
        </w:tc>
        <w:tc>
          <w:tcPr>
            <w:tcW w:w="2584" w:type="dxa"/>
          </w:tcPr>
          <w:p w14:paraId="49EA35E9"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$ 360.000</w:t>
            </w:r>
          </w:p>
        </w:tc>
      </w:tr>
      <w:tr w:rsidR="0063569F" w:rsidRPr="00D610D9" w14:paraId="26483F54" w14:textId="77777777" w:rsidTr="006073BA">
        <w:tc>
          <w:tcPr>
            <w:cnfStyle w:val="001000000000" w:firstRow="0" w:lastRow="0" w:firstColumn="1" w:lastColumn="0" w:oddVBand="0" w:evenVBand="0" w:oddHBand="0" w:evenHBand="0" w:firstRowFirstColumn="0" w:firstRowLastColumn="0" w:lastRowFirstColumn="0" w:lastRowLastColumn="0"/>
            <w:tcW w:w="4139" w:type="dxa"/>
          </w:tcPr>
          <w:p w14:paraId="0FB0168F"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Energía y conectividad incremental</w:t>
            </w:r>
          </w:p>
        </w:tc>
        <w:tc>
          <w:tcPr>
            <w:tcW w:w="2915" w:type="dxa"/>
          </w:tcPr>
          <w:p w14:paraId="715E203F"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Estimación anual</w:t>
            </w:r>
          </w:p>
        </w:tc>
        <w:tc>
          <w:tcPr>
            <w:tcW w:w="2584" w:type="dxa"/>
          </w:tcPr>
          <w:p w14:paraId="430808D9"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$ 180.000</w:t>
            </w:r>
          </w:p>
        </w:tc>
      </w:tr>
      <w:tr w:rsidR="0063569F" w:rsidRPr="00D610D9" w14:paraId="37B2C2F5" w14:textId="77777777" w:rsidTr="006073BA">
        <w:tc>
          <w:tcPr>
            <w:cnfStyle w:val="001000000000" w:firstRow="0" w:lastRow="0" w:firstColumn="1" w:lastColumn="0" w:oddVBand="0" w:evenVBand="0" w:oddHBand="0" w:evenHBand="0" w:firstRowFirstColumn="0" w:firstRowLastColumn="0" w:lastRowFirstColumn="0" w:lastRowLastColumn="0"/>
            <w:tcW w:w="4139" w:type="dxa"/>
          </w:tcPr>
          <w:p w14:paraId="3CB252D5"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TOTAL OPEX</w:t>
            </w:r>
          </w:p>
        </w:tc>
        <w:tc>
          <w:tcPr>
            <w:tcW w:w="2915" w:type="dxa"/>
          </w:tcPr>
          <w:p w14:paraId="20207CA3"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w:t>
            </w:r>
          </w:p>
        </w:tc>
        <w:tc>
          <w:tcPr>
            <w:tcW w:w="2584" w:type="dxa"/>
          </w:tcPr>
          <w:p w14:paraId="195A4917"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$ 1.520.000</w:t>
            </w:r>
          </w:p>
        </w:tc>
      </w:tr>
    </w:tbl>
    <w:p w14:paraId="297CCED3" w14:textId="34172D4D" w:rsidR="006073BA" w:rsidRDefault="006073BA" w:rsidP="00AD284D">
      <w:pPr>
        <w:spacing w:before="100" w:beforeAutospacing="1" w:after="100" w:afterAutospacing="1"/>
      </w:pPr>
      <w:r w:rsidRPr="00D610D9">
        <w:rPr>
          <w:i/>
        </w:rPr>
        <w:lastRenderedPageBreak/>
        <w:t xml:space="preserve">Nota. </w:t>
      </w:r>
      <w:r w:rsidRPr="00D610D9">
        <w:t>Elaboración propia</w:t>
      </w:r>
    </w:p>
    <w:p w14:paraId="5FEE1568" w14:textId="1C66A962"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50" w:name="_Toc241835064"/>
      <w:r w:rsidRPr="00D610D9">
        <w:rPr>
          <w:rFonts w:ascii="Times New Roman" w:hAnsi="Times New Roman" w:cs="Times New Roman"/>
          <w:sz w:val="24"/>
          <w:szCs w:val="24"/>
        </w:rPr>
        <w:t>9.4 Beneficios económicos cuantificables del escenario</w:t>
      </w:r>
      <w:bookmarkEnd w:id="50"/>
    </w:p>
    <w:p w14:paraId="4BB81FE8" w14:textId="77777777" w:rsidR="0063569F" w:rsidRPr="00D610D9" w:rsidRDefault="00301634" w:rsidP="00AD284D">
      <w:pPr>
        <w:spacing w:before="100" w:beforeAutospacing="1" w:after="100" w:afterAutospacing="1"/>
        <w:ind w:firstLine="720"/>
        <w:rPr>
          <w:rFonts w:cs="Times New Roman"/>
          <w:sz w:val="24"/>
          <w:szCs w:val="24"/>
        </w:rPr>
      </w:pPr>
      <w:r w:rsidRPr="00D610D9">
        <w:rPr>
          <w:rFonts w:cs="Times New Roman"/>
          <w:sz w:val="24"/>
          <w:szCs w:val="24"/>
        </w:rPr>
        <w:t>Los beneficios cuantificados se restringen a economías de réplica: posible reducción de compras de kits, menor tiempo de preparación al reaprovechar la guía y reutilización de archivos/materiales; no se atribuye valor monetario al aprendizaje, la creatividad ni otros resultados educativos, para evitar sobredimensionar beneficios intangibles.</w:t>
      </w:r>
    </w:p>
    <w:p w14:paraId="71ACDB0C"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t>Tabla 14</w:t>
      </w:r>
    </w:p>
    <w:p w14:paraId="0F5C5E6A"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Beneficios brutos anuales del escenario base</w:t>
      </w:r>
    </w:p>
    <w:tbl>
      <w:tblPr>
        <w:tblStyle w:val="Tablanormal2"/>
        <w:tblW w:w="9889" w:type="dxa"/>
        <w:tblLayout w:type="fixed"/>
        <w:tblLook w:val="04A0" w:firstRow="1" w:lastRow="0" w:firstColumn="1" w:lastColumn="0" w:noHBand="0" w:noVBand="1"/>
      </w:tblPr>
      <w:tblGrid>
        <w:gridCol w:w="4928"/>
        <w:gridCol w:w="2669"/>
        <w:gridCol w:w="2292"/>
      </w:tblGrid>
      <w:tr w:rsidR="0063569F" w:rsidRPr="00D610D9" w14:paraId="0CBE477D" w14:textId="77777777" w:rsidTr="00607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tcPr>
          <w:p w14:paraId="659EB025"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Beneficio</w:t>
            </w:r>
          </w:p>
        </w:tc>
        <w:tc>
          <w:tcPr>
            <w:tcW w:w="2669" w:type="dxa"/>
          </w:tcPr>
          <w:p w14:paraId="13D858A8" w14:textId="77777777" w:rsidR="0063569F" w:rsidRPr="006073BA"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Supuesto de cálculo</w:t>
            </w:r>
          </w:p>
        </w:tc>
        <w:tc>
          <w:tcPr>
            <w:tcW w:w="2292" w:type="dxa"/>
          </w:tcPr>
          <w:p w14:paraId="6DCDD702" w14:textId="77777777" w:rsidR="0063569F" w:rsidRPr="006073BA"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Valor anual, COP</w:t>
            </w:r>
          </w:p>
        </w:tc>
      </w:tr>
      <w:tr w:rsidR="0063569F" w:rsidRPr="00D610D9" w14:paraId="38EA0360" w14:textId="77777777" w:rsidTr="00607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tcPr>
          <w:p w14:paraId="7AC93F47"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Costo evitado/reducido frente a adquisición de kits comerciales</w:t>
            </w:r>
          </w:p>
        </w:tc>
        <w:tc>
          <w:tcPr>
            <w:tcW w:w="2669" w:type="dxa"/>
          </w:tcPr>
          <w:p w14:paraId="158D81D4"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Referencia paramétrica a cotizar</w:t>
            </w:r>
          </w:p>
        </w:tc>
        <w:tc>
          <w:tcPr>
            <w:tcW w:w="2292" w:type="dxa"/>
          </w:tcPr>
          <w:p w14:paraId="70BA5F61"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$ 4.500.000</w:t>
            </w:r>
          </w:p>
        </w:tc>
      </w:tr>
      <w:tr w:rsidR="0063569F" w:rsidRPr="00D610D9" w14:paraId="059CC2B6" w14:textId="77777777" w:rsidTr="006073BA">
        <w:tc>
          <w:tcPr>
            <w:cnfStyle w:val="001000000000" w:firstRow="0" w:lastRow="0" w:firstColumn="1" w:lastColumn="0" w:oddVBand="0" w:evenVBand="0" w:oddHBand="0" w:evenHBand="0" w:firstRowFirstColumn="0" w:firstRowLastColumn="0" w:lastRowFirstColumn="0" w:lastRowLastColumn="0"/>
            <w:tcW w:w="4928" w:type="dxa"/>
          </w:tcPr>
          <w:p w14:paraId="04904C86"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Ahorro de preparación al reutilizar guía y recursos</w:t>
            </w:r>
          </w:p>
        </w:tc>
        <w:tc>
          <w:tcPr>
            <w:tcW w:w="2669" w:type="dxa"/>
          </w:tcPr>
          <w:p w14:paraId="2ED47192"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30 h/cohorte × $30.000 × 2 cohortes adicionales</w:t>
            </w:r>
          </w:p>
        </w:tc>
        <w:tc>
          <w:tcPr>
            <w:tcW w:w="2292" w:type="dxa"/>
          </w:tcPr>
          <w:p w14:paraId="2715AD0E"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$ 1.800.000</w:t>
            </w:r>
          </w:p>
        </w:tc>
      </w:tr>
      <w:tr w:rsidR="0063569F" w:rsidRPr="00D610D9" w14:paraId="483BABCD" w14:textId="77777777" w:rsidTr="006073BA">
        <w:trPr>
          <w:cnfStyle w:val="000000100000" w:firstRow="0" w:lastRow="0" w:firstColumn="0" w:lastColumn="0" w:oddVBand="0" w:evenVBand="0" w:oddHBand="1" w:evenHBand="0" w:firstRowFirstColumn="0" w:firstRowLastColumn="0" w:lastRowFirstColumn="0" w:lastRowLastColumn="0"/>
          <w:trHeight w:val="106"/>
        </w:trPr>
        <w:tc>
          <w:tcPr>
            <w:cnfStyle w:val="001000000000" w:firstRow="0" w:lastRow="0" w:firstColumn="1" w:lastColumn="0" w:oddVBand="0" w:evenVBand="0" w:oddHBand="0" w:evenHBand="0" w:firstRowFirstColumn="0" w:firstRowLastColumn="0" w:lastRowFirstColumn="0" w:lastRowLastColumn="0"/>
            <w:tcW w:w="4928" w:type="dxa"/>
          </w:tcPr>
          <w:p w14:paraId="69E684AD"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Reutilización de archivos, piezas y materiales</w:t>
            </w:r>
          </w:p>
        </w:tc>
        <w:tc>
          <w:tcPr>
            <w:tcW w:w="2669" w:type="dxa"/>
          </w:tcPr>
          <w:p w14:paraId="4B7CC267"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Estimación anual</w:t>
            </w:r>
          </w:p>
        </w:tc>
        <w:tc>
          <w:tcPr>
            <w:tcW w:w="2292" w:type="dxa"/>
          </w:tcPr>
          <w:p w14:paraId="0C3AD64B"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$ 400.000</w:t>
            </w:r>
          </w:p>
        </w:tc>
      </w:tr>
      <w:tr w:rsidR="0063569F" w:rsidRPr="00D610D9" w14:paraId="25799358" w14:textId="77777777" w:rsidTr="006073BA">
        <w:tc>
          <w:tcPr>
            <w:cnfStyle w:val="001000000000" w:firstRow="0" w:lastRow="0" w:firstColumn="1" w:lastColumn="0" w:oddVBand="0" w:evenVBand="0" w:oddHBand="0" w:evenHBand="0" w:firstRowFirstColumn="0" w:firstRowLastColumn="0" w:lastRowFirstColumn="0" w:lastRowLastColumn="0"/>
            <w:tcW w:w="4928" w:type="dxa"/>
          </w:tcPr>
          <w:p w14:paraId="343AA5EC"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TOTAL BENEFICIOS BRUTOS</w:t>
            </w:r>
          </w:p>
        </w:tc>
        <w:tc>
          <w:tcPr>
            <w:tcW w:w="2669" w:type="dxa"/>
          </w:tcPr>
          <w:p w14:paraId="48FC2F64"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w:t>
            </w:r>
          </w:p>
        </w:tc>
        <w:tc>
          <w:tcPr>
            <w:tcW w:w="2292" w:type="dxa"/>
          </w:tcPr>
          <w:p w14:paraId="0DB2F54F"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$ 6.700.000</w:t>
            </w:r>
          </w:p>
        </w:tc>
      </w:tr>
    </w:tbl>
    <w:p w14:paraId="41E4BA37" w14:textId="77777777" w:rsidR="006073BA" w:rsidRDefault="006073BA" w:rsidP="00AD284D">
      <w:pPr>
        <w:spacing w:before="100" w:beforeAutospacing="1" w:after="100" w:afterAutospacing="1"/>
      </w:pPr>
      <w:r w:rsidRPr="00D610D9">
        <w:rPr>
          <w:rFonts w:cs="Times New Roman"/>
          <w:i/>
          <w:sz w:val="24"/>
          <w:szCs w:val="24"/>
        </w:rPr>
        <w:t xml:space="preserve">Nota. </w:t>
      </w:r>
      <w:r w:rsidRPr="00D610D9">
        <w:rPr>
          <w:rFonts w:cs="Times New Roman"/>
          <w:sz w:val="24"/>
          <w:szCs w:val="24"/>
        </w:rPr>
        <w:t>Elaboración propia</w:t>
      </w:r>
    </w:p>
    <w:p w14:paraId="441660EC" w14:textId="34890E16"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51" w:name="_Toc241835065"/>
      <w:r w:rsidRPr="00D610D9">
        <w:rPr>
          <w:rFonts w:ascii="Times New Roman" w:hAnsi="Times New Roman" w:cs="Times New Roman"/>
          <w:sz w:val="24"/>
          <w:szCs w:val="24"/>
        </w:rPr>
        <w:t>9.5 Cálculo de ROI y periodo de recuperación</w:t>
      </w:r>
      <w:bookmarkEnd w:id="51"/>
    </w:p>
    <w:p w14:paraId="2991224A"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t>Tabla 15</w:t>
      </w:r>
    </w:p>
    <w:p w14:paraId="3FDD4195"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Tarjeta de KPI financiero del escenario base</w:t>
      </w:r>
    </w:p>
    <w:tbl>
      <w:tblPr>
        <w:tblStyle w:val="Tablanormal2"/>
        <w:tblW w:w="0" w:type="auto"/>
        <w:jc w:val="center"/>
        <w:tblLayout w:type="fixed"/>
        <w:tblLook w:val="04A0" w:firstRow="1" w:lastRow="0" w:firstColumn="1" w:lastColumn="0" w:noHBand="0" w:noVBand="1"/>
      </w:tblPr>
      <w:tblGrid>
        <w:gridCol w:w="4252"/>
        <w:gridCol w:w="4252"/>
      </w:tblGrid>
      <w:tr w:rsidR="0063569F" w:rsidRPr="00D610D9" w14:paraId="27FD007A" w14:textId="77777777" w:rsidTr="006073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2629BCA9"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CAPEX</w:t>
            </w:r>
          </w:p>
        </w:tc>
        <w:tc>
          <w:tcPr>
            <w:tcW w:w="4252" w:type="dxa"/>
          </w:tcPr>
          <w:p w14:paraId="2A375678" w14:textId="77777777" w:rsidR="0063569F" w:rsidRPr="006073BA"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$ 2.890.000</w:t>
            </w:r>
          </w:p>
        </w:tc>
      </w:tr>
      <w:tr w:rsidR="0063569F" w:rsidRPr="00D610D9" w14:paraId="4B5F1178" w14:textId="77777777" w:rsidTr="006073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30081BB8"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OPEX anual</w:t>
            </w:r>
          </w:p>
        </w:tc>
        <w:tc>
          <w:tcPr>
            <w:tcW w:w="4252" w:type="dxa"/>
          </w:tcPr>
          <w:p w14:paraId="421C1BB0"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b/>
                <w:sz w:val="24"/>
                <w:szCs w:val="24"/>
              </w:rPr>
              <w:t>$ 1.520.000</w:t>
            </w:r>
          </w:p>
        </w:tc>
      </w:tr>
      <w:tr w:rsidR="0063569F" w:rsidRPr="00D610D9" w14:paraId="1C7D3703" w14:textId="77777777" w:rsidTr="006073BA">
        <w:trPr>
          <w:jc w:val="center"/>
        </w:trPr>
        <w:tc>
          <w:tcPr>
            <w:cnfStyle w:val="001000000000" w:firstRow="0" w:lastRow="0" w:firstColumn="1" w:lastColumn="0" w:oddVBand="0" w:evenVBand="0" w:oddHBand="0" w:evenHBand="0" w:firstRowFirstColumn="0" w:firstRowLastColumn="0" w:lastRowFirstColumn="0" w:lastRowLastColumn="0"/>
            <w:tcW w:w="4252" w:type="dxa"/>
          </w:tcPr>
          <w:p w14:paraId="192DFCF7"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Beneficios brutos anuales</w:t>
            </w:r>
          </w:p>
        </w:tc>
        <w:tc>
          <w:tcPr>
            <w:tcW w:w="4252" w:type="dxa"/>
          </w:tcPr>
          <w:p w14:paraId="144E5771"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b/>
                <w:sz w:val="24"/>
                <w:szCs w:val="24"/>
              </w:rPr>
              <w:t>$ 6.700.000</w:t>
            </w:r>
          </w:p>
        </w:tc>
      </w:tr>
      <w:tr w:rsidR="0063569F" w:rsidRPr="00D610D9" w14:paraId="2806A599" w14:textId="77777777" w:rsidTr="006073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0AB420F8"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Beneficio neto anual</w:t>
            </w:r>
          </w:p>
        </w:tc>
        <w:tc>
          <w:tcPr>
            <w:tcW w:w="4252" w:type="dxa"/>
          </w:tcPr>
          <w:p w14:paraId="3B618A62"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b/>
                <w:sz w:val="24"/>
                <w:szCs w:val="24"/>
              </w:rPr>
              <w:t>$ 5.180.000</w:t>
            </w:r>
          </w:p>
        </w:tc>
      </w:tr>
      <w:tr w:rsidR="0063569F" w:rsidRPr="00D610D9" w14:paraId="6D216CFD" w14:textId="77777777" w:rsidTr="006073BA">
        <w:trPr>
          <w:jc w:val="center"/>
        </w:trPr>
        <w:tc>
          <w:tcPr>
            <w:cnfStyle w:val="001000000000" w:firstRow="0" w:lastRow="0" w:firstColumn="1" w:lastColumn="0" w:oddVBand="0" w:evenVBand="0" w:oddHBand="0" w:evenHBand="0" w:firstRowFirstColumn="0" w:firstRowLastColumn="0" w:lastRowFirstColumn="0" w:lastRowLastColumn="0"/>
            <w:tcW w:w="4252" w:type="dxa"/>
          </w:tcPr>
          <w:p w14:paraId="220BA9D0"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 xml:space="preserve">ROI / </w:t>
            </w:r>
            <w:proofErr w:type="spellStart"/>
            <w:r w:rsidRPr="006073BA">
              <w:rPr>
                <w:rFonts w:cs="Times New Roman"/>
                <w:sz w:val="24"/>
                <w:szCs w:val="24"/>
              </w:rPr>
              <w:t>Payback</w:t>
            </w:r>
            <w:proofErr w:type="spellEnd"/>
          </w:p>
        </w:tc>
        <w:tc>
          <w:tcPr>
            <w:tcW w:w="4252" w:type="dxa"/>
          </w:tcPr>
          <w:p w14:paraId="347E5220"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b/>
                <w:sz w:val="24"/>
                <w:szCs w:val="24"/>
              </w:rPr>
              <w:t>179.2 % / 6.7 meses</w:t>
            </w:r>
          </w:p>
        </w:tc>
      </w:tr>
    </w:tbl>
    <w:p w14:paraId="1DB760CC" w14:textId="77777777" w:rsidR="006073BA" w:rsidRDefault="006073BA" w:rsidP="00AD284D">
      <w:pPr>
        <w:spacing w:before="100" w:beforeAutospacing="1" w:after="100" w:afterAutospacing="1"/>
      </w:pPr>
      <w:r w:rsidRPr="00D610D9">
        <w:rPr>
          <w:rFonts w:cs="Times New Roman"/>
          <w:i/>
          <w:sz w:val="24"/>
          <w:szCs w:val="24"/>
        </w:rPr>
        <w:lastRenderedPageBreak/>
        <w:t xml:space="preserve">Nota. </w:t>
      </w:r>
      <w:r w:rsidRPr="00D610D9">
        <w:rPr>
          <w:rFonts w:cs="Times New Roman"/>
          <w:sz w:val="24"/>
          <w:szCs w:val="24"/>
        </w:rPr>
        <w:t>Elaboración propia</w:t>
      </w:r>
    </w:p>
    <w:p w14:paraId="365F1E2C" w14:textId="719B00CE" w:rsidR="0063569F" w:rsidRPr="00D610D9" w:rsidRDefault="00301634" w:rsidP="00AD284D">
      <w:pPr>
        <w:spacing w:before="100" w:beforeAutospacing="1" w:after="100" w:afterAutospacing="1"/>
        <w:ind w:firstLine="720"/>
        <w:jc w:val="both"/>
        <w:rPr>
          <w:rFonts w:cs="Times New Roman"/>
          <w:sz w:val="24"/>
          <w:szCs w:val="24"/>
        </w:rPr>
      </w:pPr>
      <w:r w:rsidRPr="00D610D9">
        <w:rPr>
          <w:rFonts w:cs="Times New Roman"/>
          <w:sz w:val="24"/>
          <w:szCs w:val="24"/>
        </w:rPr>
        <w:t>Bajo el escenario base, el beneficio neto anual es $ 5.180.000 COP; el ROI estimado es</w:t>
      </w:r>
      <w:r w:rsidRPr="00D610D9">
        <w:rPr>
          <w:rFonts w:cs="Times New Roman"/>
          <w:sz w:val="24"/>
          <w:szCs w:val="24"/>
        </w:rPr>
        <w:br/>
        <w:t xml:space="preserve"> 179.2 % y el periodo de recuperación ronda los 6.7 meses; estas cifras representan una simulación de factibilidad de réplica y no deben interpretarse como un resultado empírico del proyecto; su validez depende de sustituir los supuestos por cotizaciones y registros reales.</w:t>
      </w:r>
    </w:p>
    <w:p w14:paraId="7A1545FD"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52" w:name="_Toc241835066"/>
      <w:r w:rsidRPr="00D610D9">
        <w:rPr>
          <w:rFonts w:ascii="Times New Roman" w:hAnsi="Times New Roman" w:cs="Times New Roman"/>
          <w:sz w:val="24"/>
          <w:szCs w:val="24"/>
        </w:rPr>
        <w:t>9.6 Análisis de sensibilidad</w:t>
      </w:r>
      <w:bookmarkEnd w:id="52"/>
    </w:p>
    <w:p w14:paraId="1D2AEA1B"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t>Tabla 16</w:t>
      </w:r>
    </w:p>
    <w:p w14:paraId="1263D691"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Sensibilidad del ROI a los beneficios brutos anuales</w:t>
      </w:r>
    </w:p>
    <w:tbl>
      <w:tblPr>
        <w:tblStyle w:val="Tablanormal2"/>
        <w:tblW w:w="9979" w:type="dxa"/>
        <w:jc w:val="center"/>
        <w:tblLayout w:type="fixed"/>
        <w:tblLook w:val="04A0" w:firstRow="1" w:lastRow="0" w:firstColumn="1" w:lastColumn="0" w:noHBand="0" w:noVBand="1"/>
      </w:tblPr>
      <w:tblGrid>
        <w:gridCol w:w="1928"/>
        <w:gridCol w:w="2268"/>
        <w:gridCol w:w="2268"/>
        <w:gridCol w:w="1587"/>
        <w:gridCol w:w="1928"/>
      </w:tblGrid>
      <w:tr w:rsidR="006073BA" w:rsidRPr="006073BA" w14:paraId="268E643E" w14:textId="77777777" w:rsidTr="006073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1B2B3A77" w14:textId="77777777" w:rsidR="0063569F" w:rsidRPr="006073BA" w:rsidRDefault="00301634" w:rsidP="00AD284D">
            <w:pPr>
              <w:spacing w:before="100" w:beforeAutospacing="1" w:after="100" w:afterAutospacing="1"/>
              <w:rPr>
                <w:rFonts w:cs="Times New Roman"/>
                <w:sz w:val="24"/>
                <w:szCs w:val="24"/>
              </w:rPr>
            </w:pPr>
            <w:r w:rsidRPr="006073BA">
              <w:rPr>
                <w:rFonts w:cs="Times New Roman"/>
                <w:sz w:val="24"/>
                <w:szCs w:val="24"/>
              </w:rPr>
              <w:t>Escenario</w:t>
            </w:r>
          </w:p>
        </w:tc>
        <w:tc>
          <w:tcPr>
            <w:tcW w:w="2268" w:type="dxa"/>
          </w:tcPr>
          <w:p w14:paraId="646EAD23" w14:textId="77777777" w:rsidR="0063569F" w:rsidRPr="006073BA" w:rsidRDefault="00301634" w:rsidP="00AD284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Beneficios brutos</w:t>
            </w:r>
          </w:p>
        </w:tc>
        <w:tc>
          <w:tcPr>
            <w:tcW w:w="2268" w:type="dxa"/>
          </w:tcPr>
          <w:p w14:paraId="04F5039E" w14:textId="77777777" w:rsidR="0063569F" w:rsidRPr="006073BA" w:rsidRDefault="00301634" w:rsidP="00AD284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Beneficio neto</w:t>
            </w:r>
          </w:p>
        </w:tc>
        <w:tc>
          <w:tcPr>
            <w:tcW w:w="1587" w:type="dxa"/>
          </w:tcPr>
          <w:p w14:paraId="46986717" w14:textId="77777777" w:rsidR="0063569F" w:rsidRPr="006073BA" w:rsidRDefault="00301634" w:rsidP="00AD284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ROI</w:t>
            </w:r>
          </w:p>
        </w:tc>
        <w:tc>
          <w:tcPr>
            <w:tcW w:w="1928" w:type="dxa"/>
          </w:tcPr>
          <w:p w14:paraId="5FB7BB04" w14:textId="77777777" w:rsidR="0063569F" w:rsidRPr="006073BA" w:rsidRDefault="00301634" w:rsidP="00AD284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Times New Roman"/>
                <w:sz w:val="24"/>
                <w:szCs w:val="24"/>
              </w:rPr>
            </w:pPr>
            <w:proofErr w:type="spellStart"/>
            <w:r w:rsidRPr="006073BA">
              <w:rPr>
                <w:rFonts w:cs="Times New Roman"/>
                <w:sz w:val="24"/>
                <w:szCs w:val="24"/>
              </w:rPr>
              <w:t>Payback</w:t>
            </w:r>
            <w:proofErr w:type="spellEnd"/>
          </w:p>
        </w:tc>
      </w:tr>
      <w:tr w:rsidR="006073BA" w:rsidRPr="006073BA" w14:paraId="74AA1595" w14:textId="77777777" w:rsidTr="006073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3FA8658E" w14:textId="77777777" w:rsidR="0063569F" w:rsidRPr="006073BA" w:rsidRDefault="00301634" w:rsidP="00AD284D">
            <w:pPr>
              <w:spacing w:before="100" w:beforeAutospacing="1" w:after="100" w:afterAutospacing="1"/>
              <w:rPr>
                <w:rFonts w:cs="Times New Roman"/>
                <w:sz w:val="24"/>
                <w:szCs w:val="24"/>
              </w:rPr>
            </w:pPr>
            <w:r w:rsidRPr="006073BA">
              <w:rPr>
                <w:rFonts w:cs="Times New Roman"/>
                <w:sz w:val="24"/>
                <w:szCs w:val="24"/>
              </w:rPr>
              <w:t>Conservador</w:t>
            </w:r>
          </w:p>
        </w:tc>
        <w:tc>
          <w:tcPr>
            <w:tcW w:w="2268" w:type="dxa"/>
          </w:tcPr>
          <w:p w14:paraId="3A4CD9EB"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$ 4.300.000</w:t>
            </w:r>
          </w:p>
        </w:tc>
        <w:tc>
          <w:tcPr>
            <w:tcW w:w="2268" w:type="dxa"/>
          </w:tcPr>
          <w:p w14:paraId="3150E457"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$ 2.780.000</w:t>
            </w:r>
          </w:p>
        </w:tc>
        <w:tc>
          <w:tcPr>
            <w:tcW w:w="1587" w:type="dxa"/>
          </w:tcPr>
          <w:p w14:paraId="07549A87"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96.2 %</w:t>
            </w:r>
          </w:p>
        </w:tc>
        <w:tc>
          <w:tcPr>
            <w:tcW w:w="1928" w:type="dxa"/>
          </w:tcPr>
          <w:p w14:paraId="53B8D401"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12.5 meses</w:t>
            </w:r>
          </w:p>
        </w:tc>
      </w:tr>
      <w:tr w:rsidR="006073BA" w:rsidRPr="006073BA" w14:paraId="6AEB83E5" w14:textId="77777777" w:rsidTr="006073BA">
        <w:trPr>
          <w:jc w:val="center"/>
        </w:trPr>
        <w:tc>
          <w:tcPr>
            <w:cnfStyle w:val="001000000000" w:firstRow="0" w:lastRow="0" w:firstColumn="1" w:lastColumn="0" w:oddVBand="0" w:evenVBand="0" w:oddHBand="0" w:evenHBand="0" w:firstRowFirstColumn="0" w:firstRowLastColumn="0" w:lastRowFirstColumn="0" w:lastRowLastColumn="0"/>
            <w:tcW w:w="1928" w:type="dxa"/>
          </w:tcPr>
          <w:p w14:paraId="3C0AF28F" w14:textId="77777777" w:rsidR="0063569F" w:rsidRPr="006073BA" w:rsidRDefault="00301634" w:rsidP="00AD284D">
            <w:pPr>
              <w:spacing w:before="100" w:beforeAutospacing="1" w:after="100" w:afterAutospacing="1"/>
              <w:rPr>
                <w:rFonts w:cs="Times New Roman"/>
                <w:sz w:val="24"/>
                <w:szCs w:val="24"/>
              </w:rPr>
            </w:pPr>
            <w:r w:rsidRPr="006073BA">
              <w:rPr>
                <w:rFonts w:cs="Times New Roman"/>
                <w:sz w:val="24"/>
                <w:szCs w:val="24"/>
              </w:rPr>
              <w:t>Base</w:t>
            </w:r>
          </w:p>
        </w:tc>
        <w:tc>
          <w:tcPr>
            <w:tcW w:w="2268" w:type="dxa"/>
          </w:tcPr>
          <w:p w14:paraId="0B08347D" w14:textId="77777777" w:rsidR="0063569F" w:rsidRPr="006073BA" w:rsidRDefault="00301634" w:rsidP="00AD28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$ 6.700.000</w:t>
            </w:r>
          </w:p>
        </w:tc>
        <w:tc>
          <w:tcPr>
            <w:tcW w:w="2268" w:type="dxa"/>
          </w:tcPr>
          <w:p w14:paraId="54D25F66" w14:textId="77777777" w:rsidR="0063569F" w:rsidRPr="006073BA" w:rsidRDefault="00301634" w:rsidP="00AD28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$ 5.180.000</w:t>
            </w:r>
          </w:p>
        </w:tc>
        <w:tc>
          <w:tcPr>
            <w:tcW w:w="1587" w:type="dxa"/>
          </w:tcPr>
          <w:p w14:paraId="25A2AA8B" w14:textId="77777777" w:rsidR="0063569F" w:rsidRPr="006073BA" w:rsidRDefault="00301634" w:rsidP="00AD28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179.2 %</w:t>
            </w:r>
          </w:p>
        </w:tc>
        <w:tc>
          <w:tcPr>
            <w:tcW w:w="1928" w:type="dxa"/>
          </w:tcPr>
          <w:p w14:paraId="6C754BD8" w14:textId="77777777" w:rsidR="0063569F" w:rsidRPr="006073BA" w:rsidRDefault="00301634" w:rsidP="00AD28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6.7 meses</w:t>
            </w:r>
          </w:p>
        </w:tc>
      </w:tr>
      <w:tr w:rsidR="006073BA" w:rsidRPr="006073BA" w14:paraId="7272132F" w14:textId="77777777" w:rsidTr="006073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682FCDB8" w14:textId="77777777" w:rsidR="0063569F" w:rsidRPr="006073BA" w:rsidRDefault="00301634" w:rsidP="00AD284D">
            <w:pPr>
              <w:spacing w:before="100" w:beforeAutospacing="1" w:after="100" w:afterAutospacing="1"/>
              <w:rPr>
                <w:rFonts w:cs="Times New Roman"/>
                <w:sz w:val="24"/>
                <w:szCs w:val="24"/>
              </w:rPr>
            </w:pPr>
            <w:r w:rsidRPr="006073BA">
              <w:rPr>
                <w:rFonts w:cs="Times New Roman"/>
                <w:sz w:val="24"/>
                <w:szCs w:val="24"/>
              </w:rPr>
              <w:t>Favorable</w:t>
            </w:r>
          </w:p>
        </w:tc>
        <w:tc>
          <w:tcPr>
            <w:tcW w:w="2268" w:type="dxa"/>
          </w:tcPr>
          <w:p w14:paraId="0CF3EA7B"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$ 8.000.000</w:t>
            </w:r>
          </w:p>
        </w:tc>
        <w:tc>
          <w:tcPr>
            <w:tcW w:w="2268" w:type="dxa"/>
          </w:tcPr>
          <w:p w14:paraId="047733F9"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$ 6.480.000</w:t>
            </w:r>
          </w:p>
        </w:tc>
        <w:tc>
          <w:tcPr>
            <w:tcW w:w="1587" w:type="dxa"/>
          </w:tcPr>
          <w:p w14:paraId="6C118F47"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224.2 %</w:t>
            </w:r>
          </w:p>
        </w:tc>
        <w:tc>
          <w:tcPr>
            <w:tcW w:w="1928" w:type="dxa"/>
          </w:tcPr>
          <w:p w14:paraId="78B27CFE" w14:textId="77777777" w:rsidR="0063569F" w:rsidRPr="006073BA" w:rsidRDefault="00301634" w:rsidP="00AD28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5.4 meses</w:t>
            </w:r>
          </w:p>
        </w:tc>
      </w:tr>
    </w:tbl>
    <w:p w14:paraId="539CF8A4" w14:textId="77777777" w:rsidR="006073BA" w:rsidRDefault="006073BA" w:rsidP="00AD284D">
      <w:pPr>
        <w:spacing w:before="100" w:beforeAutospacing="1" w:after="100" w:afterAutospacing="1"/>
      </w:pPr>
      <w:r w:rsidRPr="00D610D9">
        <w:rPr>
          <w:rFonts w:cs="Times New Roman"/>
          <w:i/>
          <w:sz w:val="24"/>
          <w:szCs w:val="24"/>
        </w:rPr>
        <w:t xml:space="preserve">Nota. </w:t>
      </w:r>
      <w:r w:rsidRPr="00D610D9">
        <w:rPr>
          <w:rFonts w:cs="Times New Roman"/>
          <w:sz w:val="24"/>
          <w:szCs w:val="24"/>
        </w:rPr>
        <w:t>Elaboración propia</w:t>
      </w:r>
    </w:p>
    <w:p w14:paraId="1D56D61B" w14:textId="1F093818" w:rsidR="0063569F" w:rsidRPr="00D610D9" w:rsidRDefault="00301634" w:rsidP="00AD284D">
      <w:pPr>
        <w:spacing w:before="100" w:beforeAutospacing="1" w:after="100" w:afterAutospacing="1"/>
        <w:ind w:firstLine="720"/>
        <w:jc w:val="both"/>
        <w:rPr>
          <w:rFonts w:cs="Times New Roman"/>
          <w:sz w:val="24"/>
          <w:szCs w:val="24"/>
        </w:rPr>
      </w:pPr>
      <w:r w:rsidRPr="00D610D9">
        <w:rPr>
          <w:rFonts w:cs="Times New Roman"/>
          <w:sz w:val="24"/>
          <w:szCs w:val="24"/>
        </w:rPr>
        <w:t>El análisis de sensibilidad evidencia que la conveniencia financiera depende principalmente de los beneficios asociados con la réplica; previo a entregar la hoja financiera definitiva, el equipo debe adjuntar cotizaciones, soportes del costo horario y una sustentación de cada ahorro; la evaluación educativa debe conservarse separada del cálculo monetario.</w:t>
      </w:r>
    </w:p>
    <w:p w14:paraId="2760902B" w14:textId="77777777" w:rsidR="0063569F" w:rsidRPr="00D610D9" w:rsidRDefault="00301634" w:rsidP="00AD284D">
      <w:pPr>
        <w:pStyle w:val="Ttulo1"/>
        <w:spacing w:before="100" w:beforeAutospacing="1" w:after="100" w:afterAutospacing="1"/>
        <w:jc w:val="center"/>
        <w:rPr>
          <w:rFonts w:ascii="Times New Roman" w:hAnsi="Times New Roman" w:cs="Times New Roman"/>
          <w:sz w:val="24"/>
          <w:szCs w:val="24"/>
        </w:rPr>
      </w:pPr>
      <w:bookmarkStart w:id="53" w:name="_Toc241835067"/>
      <w:r w:rsidRPr="00D610D9">
        <w:rPr>
          <w:rFonts w:ascii="Times New Roman" w:hAnsi="Times New Roman" w:cs="Times New Roman"/>
          <w:sz w:val="24"/>
          <w:szCs w:val="24"/>
        </w:rPr>
        <w:t>10. Plan de validación para el tercer corte y estado del proyecto</w:t>
      </w:r>
      <w:bookmarkEnd w:id="53"/>
    </w:p>
    <w:p w14:paraId="3E878A9A" w14:textId="77777777"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54" w:name="_Toc241835068"/>
      <w:r w:rsidRPr="00D610D9">
        <w:rPr>
          <w:rFonts w:ascii="Times New Roman" w:hAnsi="Times New Roman" w:cs="Times New Roman"/>
          <w:sz w:val="24"/>
          <w:szCs w:val="24"/>
        </w:rPr>
        <w:t>10.1 Diseño de evaluación de cierre</w:t>
      </w:r>
      <w:bookmarkEnd w:id="54"/>
    </w:p>
    <w:p w14:paraId="70DD0CA2" w14:textId="77777777" w:rsidR="0063569F" w:rsidRPr="00D610D9" w:rsidRDefault="00301634" w:rsidP="00AD284D">
      <w:pPr>
        <w:spacing w:before="100" w:beforeAutospacing="1" w:after="100" w:afterAutospacing="1"/>
        <w:ind w:firstLine="720"/>
        <w:jc w:val="both"/>
        <w:rPr>
          <w:rFonts w:cs="Times New Roman"/>
          <w:sz w:val="24"/>
          <w:szCs w:val="24"/>
        </w:rPr>
      </w:pPr>
      <w:r w:rsidRPr="00D610D9">
        <w:rPr>
          <w:rFonts w:cs="Times New Roman"/>
          <w:sz w:val="24"/>
          <w:szCs w:val="24"/>
        </w:rPr>
        <w:t>La evaluación final debe contrastar la línea inicial con evidencias generadas durante el proceso y con un instrumento de evaluación, para evitar una lectura causal excesiva; el análisis deberá exponer cambios observados en el grupo participante y reconocer que no se dispone de un grupo control en el diseño actual.</w:t>
      </w:r>
    </w:p>
    <w:p w14:paraId="6B3AA91F"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b/>
          <w:sz w:val="24"/>
          <w:szCs w:val="24"/>
        </w:rPr>
        <w:lastRenderedPageBreak/>
        <w:t>Tabla 17</w:t>
      </w:r>
    </w:p>
    <w:p w14:paraId="4476F748" w14:textId="77777777" w:rsidR="0063569F" w:rsidRPr="00D610D9" w:rsidRDefault="00301634" w:rsidP="00AD284D">
      <w:pPr>
        <w:keepNext/>
        <w:spacing w:before="100" w:beforeAutospacing="1" w:after="100" w:afterAutospacing="1"/>
        <w:rPr>
          <w:rFonts w:cs="Times New Roman"/>
          <w:sz w:val="24"/>
          <w:szCs w:val="24"/>
        </w:rPr>
      </w:pPr>
      <w:r w:rsidRPr="00D610D9">
        <w:rPr>
          <w:rFonts w:cs="Times New Roman"/>
          <w:i/>
          <w:sz w:val="24"/>
          <w:szCs w:val="24"/>
        </w:rPr>
        <w:t>Plan de indicadores para la evaluación final</w:t>
      </w:r>
    </w:p>
    <w:tbl>
      <w:tblPr>
        <w:tblStyle w:val="Tablanormal2"/>
        <w:tblW w:w="10336" w:type="dxa"/>
        <w:tblLayout w:type="fixed"/>
        <w:tblLook w:val="04A0" w:firstRow="1" w:lastRow="0" w:firstColumn="1" w:lastColumn="0" w:noHBand="0" w:noVBand="1"/>
      </w:tblPr>
      <w:tblGrid>
        <w:gridCol w:w="2176"/>
        <w:gridCol w:w="2285"/>
        <w:gridCol w:w="2176"/>
        <w:gridCol w:w="2176"/>
        <w:gridCol w:w="1523"/>
      </w:tblGrid>
      <w:tr w:rsidR="0063569F" w:rsidRPr="00D610D9" w14:paraId="0B6CF03D" w14:textId="77777777" w:rsidTr="006073BA">
        <w:trPr>
          <w:cnfStyle w:val="100000000000" w:firstRow="1" w:lastRow="0" w:firstColumn="0" w:lastColumn="0" w:oddVBand="0" w:evenVBand="0" w:oddHBand="0"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2176" w:type="dxa"/>
          </w:tcPr>
          <w:p w14:paraId="22F96A16"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Indicador</w:t>
            </w:r>
          </w:p>
        </w:tc>
        <w:tc>
          <w:tcPr>
            <w:tcW w:w="2285" w:type="dxa"/>
          </w:tcPr>
          <w:p w14:paraId="55679B2B" w14:textId="77777777" w:rsidR="0063569F" w:rsidRPr="006073BA"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Línea base</w:t>
            </w:r>
          </w:p>
        </w:tc>
        <w:tc>
          <w:tcPr>
            <w:tcW w:w="2176" w:type="dxa"/>
          </w:tcPr>
          <w:p w14:paraId="02B89DE9" w14:textId="77777777" w:rsidR="0063569F" w:rsidRPr="006073BA"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Meta propuesta</w:t>
            </w:r>
          </w:p>
        </w:tc>
        <w:tc>
          <w:tcPr>
            <w:tcW w:w="2176" w:type="dxa"/>
          </w:tcPr>
          <w:p w14:paraId="7F8EAC96" w14:textId="77777777" w:rsidR="0063569F" w:rsidRPr="006073BA"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Instrumento</w:t>
            </w:r>
          </w:p>
        </w:tc>
        <w:tc>
          <w:tcPr>
            <w:tcW w:w="1523" w:type="dxa"/>
          </w:tcPr>
          <w:p w14:paraId="1F7FF87F" w14:textId="77777777" w:rsidR="0063569F" w:rsidRPr="006073BA" w:rsidRDefault="00301634" w:rsidP="00AD28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Momento</w:t>
            </w:r>
          </w:p>
        </w:tc>
      </w:tr>
      <w:tr w:rsidR="0063569F" w:rsidRPr="00D610D9" w14:paraId="6E374DC8" w14:textId="77777777" w:rsidTr="006073BA">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2176" w:type="dxa"/>
          </w:tcPr>
          <w:p w14:paraId="6D490E4D"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Participación previa / familiaridad inicial</w:t>
            </w:r>
          </w:p>
        </w:tc>
        <w:tc>
          <w:tcPr>
            <w:tcW w:w="2285" w:type="dxa"/>
          </w:tcPr>
          <w:p w14:paraId="26B69E61"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56,25 % sin clase previa de robótica.</w:t>
            </w:r>
          </w:p>
        </w:tc>
        <w:tc>
          <w:tcPr>
            <w:tcW w:w="2176" w:type="dxa"/>
          </w:tcPr>
          <w:p w14:paraId="46E6B333"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No aplica como meta; funciona como referencia.</w:t>
            </w:r>
          </w:p>
        </w:tc>
        <w:tc>
          <w:tcPr>
            <w:tcW w:w="2176" w:type="dxa"/>
          </w:tcPr>
          <w:p w14:paraId="1B757BB4"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Encuesta diagnóstica.</w:t>
            </w:r>
          </w:p>
        </w:tc>
        <w:tc>
          <w:tcPr>
            <w:tcW w:w="1523" w:type="dxa"/>
          </w:tcPr>
          <w:p w14:paraId="05176982"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Inicio.</w:t>
            </w:r>
          </w:p>
        </w:tc>
      </w:tr>
      <w:tr w:rsidR="0063569F" w:rsidRPr="00D610D9" w14:paraId="5AF9FFFD" w14:textId="77777777" w:rsidTr="006073BA">
        <w:trPr>
          <w:trHeight w:val="538"/>
        </w:trPr>
        <w:tc>
          <w:tcPr>
            <w:cnfStyle w:val="001000000000" w:firstRow="0" w:lastRow="0" w:firstColumn="1" w:lastColumn="0" w:oddVBand="0" w:evenVBand="0" w:oddHBand="0" w:evenHBand="0" w:firstRowFirstColumn="0" w:firstRowLastColumn="0" w:lastRowFirstColumn="0" w:lastRowLastColumn="0"/>
            <w:tcW w:w="2176" w:type="dxa"/>
          </w:tcPr>
          <w:p w14:paraId="5AAFDC47"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Comprensión de conceptos básicos</w:t>
            </w:r>
          </w:p>
        </w:tc>
        <w:tc>
          <w:tcPr>
            <w:tcW w:w="2285" w:type="dxa"/>
          </w:tcPr>
          <w:p w14:paraId="27A27BEB"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No medida con prueba de cierre en Corte 2.</w:t>
            </w:r>
          </w:p>
        </w:tc>
        <w:tc>
          <w:tcPr>
            <w:tcW w:w="2176" w:type="dxa"/>
          </w:tcPr>
          <w:p w14:paraId="1F789DF8"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≥75 % alcanza criterio definido.</w:t>
            </w:r>
          </w:p>
        </w:tc>
        <w:tc>
          <w:tcPr>
            <w:tcW w:w="2176" w:type="dxa"/>
          </w:tcPr>
          <w:p w14:paraId="71510463"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Rúbrica/prueba breve de conceptos.</w:t>
            </w:r>
          </w:p>
        </w:tc>
        <w:tc>
          <w:tcPr>
            <w:tcW w:w="1523" w:type="dxa"/>
          </w:tcPr>
          <w:p w14:paraId="4C224D3D"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Cierre.</w:t>
            </w:r>
          </w:p>
        </w:tc>
      </w:tr>
      <w:tr w:rsidR="0063569F" w:rsidRPr="00D610D9" w14:paraId="2BA639EF" w14:textId="77777777" w:rsidTr="006073BA">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2176" w:type="dxa"/>
          </w:tcPr>
          <w:p w14:paraId="43DE7D27"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Construcción/presentación de prototipo</w:t>
            </w:r>
          </w:p>
        </w:tc>
        <w:tc>
          <w:tcPr>
            <w:tcW w:w="2285" w:type="dxa"/>
          </w:tcPr>
          <w:p w14:paraId="49741EC1"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No evaluado al inicio.</w:t>
            </w:r>
          </w:p>
        </w:tc>
        <w:tc>
          <w:tcPr>
            <w:tcW w:w="2176" w:type="dxa"/>
          </w:tcPr>
          <w:p w14:paraId="06CCA6F0"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≥80 % participa en un prototipo físico o digital y lo explica.</w:t>
            </w:r>
          </w:p>
        </w:tc>
        <w:tc>
          <w:tcPr>
            <w:tcW w:w="2176" w:type="dxa"/>
          </w:tcPr>
          <w:p w14:paraId="742CE9F9"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Rúbrica de prototipo + muestra.</w:t>
            </w:r>
          </w:p>
        </w:tc>
        <w:tc>
          <w:tcPr>
            <w:tcW w:w="1523" w:type="dxa"/>
          </w:tcPr>
          <w:p w14:paraId="7A18FCC6"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Cierre.</w:t>
            </w:r>
          </w:p>
        </w:tc>
      </w:tr>
      <w:tr w:rsidR="0063569F" w:rsidRPr="00D610D9" w14:paraId="10AC6A2F" w14:textId="77777777" w:rsidTr="006073BA">
        <w:trPr>
          <w:trHeight w:val="358"/>
        </w:trPr>
        <w:tc>
          <w:tcPr>
            <w:cnfStyle w:val="001000000000" w:firstRow="0" w:lastRow="0" w:firstColumn="1" w:lastColumn="0" w:oddVBand="0" w:evenVBand="0" w:oddHBand="0" w:evenHBand="0" w:firstRowFirstColumn="0" w:firstRowLastColumn="0" w:lastRowFirstColumn="0" w:lastRowLastColumn="0"/>
            <w:tcW w:w="2176" w:type="dxa"/>
          </w:tcPr>
          <w:p w14:paraId="23093EFF"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Participación creativa</w:t>
            </w:r>
          </w:p>
        </w:tc>
        <w:tc>
          <w:tcPr>
            <w:tcW w:w="2285" w:type="dxa"/>
          </w:tcPr>
          <w:p w14:paraId="34C286D1"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No dispone de escala inicial validada.</w:t>
            </w:r>
          </w:p>
        </w:tc>
        <w:tc>
          <w:tcPr>
            <w:tcW w:w="2176" w:type="dxa"/>
          </w:tcPr>
          <w:p w14:paraId="25BAD306"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Registrar ideación, modificación y justificación en rúbrica.</w:t>
            </w:r>
          </w:p>
        </w:tc>
        <w:tc>
          <w:tcPr>
            <w:tcW w:w="2176" w:type="dxa"/>
          </w:tcPr>
          <w:p w14:paraId="0B3E5185"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Rúbrica de proceso y observación.</w:t>
            </w:r>
          </w:p>
        </w:tc>
        <w:tc>
          <w:tcPr>
            <w:tcW w:w="1523" w:type="dxa"/>
          </w:tcPr>
          <w:p w14:paraId="70CA019A" w14:textId="77777777" w:rsidR="0063569F" w:rsidRPr="006073BA" w:rsidRDefault="00301634" w:rsidP="00AD284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6073BA">
              <w:rPr>
                <w:rFonts w:cs="Times New Roman"/>
                <w:sz w:val="24"/>
                <w:szCs w:val="24"/>
              </w:rPr>
              <w:t>Durante sesiones y cierre.</w:t>
            </w:r>
          </w:p>
        </w:tc>
      </w:tr>
      <w:tr w:rsidR="0063569F" w:rsidRPr="00D610D9" w14:paraId="5399AC67" w14:textId="77777777" w:rsidTr="006073BA">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2176" w:type="dxa"/>
          </w:tcPr>
          <w:p w14:paraId="41723CA7" w14:textId="77777777" w:rsidR="0063569F" w:rsidRPr="006073BA" w:rsidRDefault="00301634" w:rsidP="00AD284D">
            <w:pPr>
              <w:spacing w:before="100" w:beforeAutospacing="1" w:after="100" w:afterAutospacing="1"/>
              <w:jc w:val="center"/>
              <w:rPr>
                <w:rFonts w:cs="Times New Roman"/>
                <w:sz w:val="24"/>
                <w:szCs w:val="24"/>
              </w:rPr>
            </w:pPr>
            <w:r w:rsidRPr="006073BA">
              <w:rPr>
                <w:rFonts w:cs="Times New Roman"/>
                <w:sz w:val="24"/>
                <w:szCs w:val="24"/>
              </w:rPr>
              <w:t>Replicabilidad</w:t>
            </w:r>
          </w:p>
        </w:tc>
        <w:tc>
          <w:tcPr>
            <w:tcW w:w="2285" w:type="dxa"/>
          </w:tcPr>
          <w:p w14:paraId="568DB99E"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No aplica como línea base del niño.</w:t>
            </w:r>
          </w:p>
        </w:tc>
        <w:tc>
          <w:tcPr>
            <w:tcW w:w="2176" w:type="dxa"/>
          </w:tcPr>
          <w:p w14:paraId="1616D245"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Guía contiene secuencia, BOM, riesgos, archivos, instrumentos y criterios de adaptación.</w:t>
            </w:r>
          </w:p>
        </w:tc>
        <w:tc>
          <w:tcPr>
            <w:tcW w:w="2176" w:type="dxa"/>
          </w:tcPr>
          <w:p w14:paraId="048D5BD0"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Lista de verificación documental.</w:t>
            </w:r>
          </w:p>
        </w:tc>
        <w:tc>
          <w:tcPr>
            <w:tcW w:w="1523" w:type="dxa"/>
          </w:tcPr>
          <w:p w14:paraId="3E07FDA0" w14:textId="77777777" w:rsidR="0063569F" w:rsidRPr="006073BA" w:rsidRDefault="00301634" w:rsidP="00AD28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073BA">
              <w:rPr>
                <w:rFonts w:cs="Times New Roman"/>
                <w:sz w:val="24"/>
                <w:szCs w:val="24"/>
              </w:rPr>
              <w:t>Cierre.</w:t>
            </w:r>
          </w:p>
        </w:tc>
      </w:tr>
    </w:tbl>
    <w:p w14:paraId="0D51147B" w14:textId="77777777" w:rsidR="006073BA" w:rsidRDefault="006073BA" w:rsidP="00AD284D">
      <w:r w:rsidRPr="00D610D9">
        <w:rPr>
          <w:rFonts w:cs="Times New Roman"/>
          <w:i/>
          <w:sz w:val="24"/>
          <w:szCs w:val="24"/>
        </w:rPr>
        <w:t xml:space="preserve">Nota. </w:t>
      </w:r>
      <w:r w:rsidRPr="00D610D9">
        <w:rPr>
          <w:rFonts w:cs="Times New Roman"/>
          <w:sz w:val="24"/>
          <w:szCs w:val="24"/>
        </w:rPr>
        <w:t>Elaboración propia</w:t>
      </w:r>
    </w:p>
    <w:p w14:paraId="4977DDFC" w14:textId="231DB508" w:rsidR="0063569F" w:rsidRPr="00D610D9" w:rsidRDefault="00301634" w:rsidP="00AD284D">
      <w:pPr>
        <w:pStyle w:val="Ttulo2"/>
        <w:spacing w:before="100" w:beforeAutospacing="1" w:after="100" w:afterAutospacing="1"/>
        <w:rPr>
          <w:rFonts w:ascii="Times New Roman" w:hAnsi="Times New Roman" w:cs="Times New Roman"/>
          <w:sz w:val="24"/>
          <w:szCs w:val="24"/>
        </w:rPr>
      </w:pPr>
      <w:bookmarkStart w:id="55" w:name="_Toc241835069"/>
      <w:r w:rsidRPr="00D610D9">
        <w:rPr>
          <w:rFonts w:ascii="Times New Roman" w:hAnsi="Times New Roman" w:cs="Times New Roman"/>
          <w:sz w:val="24"/>
          <w:szCs w:val="24"/>
        </w:rPr>
        <w:t>10.2 Estado documentado al segundo corte</w:t>
      </w:r>
      <w:bookmarkEnd w:id="55"/>
    </w:p>
    <w:p w14:paraId="168BDBF9" w14:textId="77777777" w:rsidR="0063569F" w:rsidRPr="00D610D9" w:rsidRDefault="00301634" w:rsidP="00AD284D">
      <w:pPr>
        <w:pStyle w:val="Listaconvietas"/>
        <w:numPr>
          <w:ilvl w:val="0"/>
          <w:numId w:val="11"/>
        </w:numPr>
        <w:spacing w:before="100" w:beforeAutospacing="1" w:after="100" w:afterAutospacing="1"/>
        <w:contextualSpacing w:val="0"/>
        <w:rPr>
          <w:rFonts w:cs="Times New Roman"/>
          <w:sz w:val="24"/>
          <w:szCs w:val="24"/>
        </w:rPr>
      </w:pPr>
      <w:r w:rsidRPr="00D610D9">
        <w:rPr>
          <w:rFonts w:cs="Times New Roman"/>
          <w:sz w:val="24"/>
          <w:szCs w:val="24"/>
        </w:rPr>
        <w:t>Diagnóstico inicial disponible para 16 de 30 participantes y análisis de línea base.</w:t>
      </w:r>
    </w:p>
    <w:p w14:paraId="0E82A79E" w14:textId="77777777" w:rsidR="0063569F" w:rsidRPr="00D610D9" w:rsidRDefault="00301634" w:rsidP="00AD284D">
      <w:pPr>
        <w:pStyle w:val="Listaconvietas"/>
        <w:numPr>
          <w:ilvl w:val="0"/>
          <w:numId w:val="11"/>
        </w:numPr>
        <w:spacing w:before="100" w:beforeAutospacing="1" w:after="100" w:afterAutospacing="1"/>
        <w:contextualSpacing w:val="0"/>
        <w:rPr>
          <w:rFonts w:cs="Times New Roman"/>
          <w:sz w:val="24"/>
          <w:szCs w:val="24"/>
        </w:rPr>
      </w:pPr>
      <w:r w:rsidRPr="00D610D9">
        <w:rPr>
          <w:rFonts w:cs="Times New Roman"/>
          <w:sz w:val="24"/>
          <w:szCs w:val="24"/>
        </w:rPr>
        <w:t>Problema, pregunta, hipótesis y objetivos reorganizados según la estructura oficial del Corte 2.</w:t>
      </w:r>
    </w:p>
    <w:p w14:paraId="456508CD" w14:textId="77777777" w:rsidR="0063569F" w:rsidRPr="00D610D9" w:rsidRDefault="00301634" w:rsidP="00AD284D">
      <w:pPr>
        <w:pStyle w:val="Listaconvietas"/>
        <w:numPr>
          <w:ilvl w:val="0"/>
          <w:numId w:val="11"/>
        </w:numPr>
        <w:spacing w:before="100" w:beforeAutospacing="1" w:after="100" w:afterAutospacing="1"/>
        <w:contextualSpacing w:val="0"/>
        <w:rPr>
          <w:rFonts w:cs="Times New Roman"/>
          <w:sz w:val="24"/>
          <w:szCs w:val="24"/>
        </w:rPr>
      </w:pPr>
      <w:r w:rsidRPr="00D610D9">
        <w:rPr>
          <w:rFonts w:cs="Times New Roman"/>
          <w:sz w:val="24"/>
          <w:szCs w:val="24"/>
        </w:rPr>
        <w:lastRenderedPageBreak/>
        <w:t>Estado del arte ampliado con 18 trabajos recientes y brecha de investigación explícita.</w:t>
      </w:r>
    </w:p>
    <w:p w14:paraId="500F8759" w14:textId="77777777" w:rsidR="0063569F" w:rsidRPr="00D610D9" w:rsidRDefault="00301634" w:rsidP="00AD284D">
      <w:pPr>
        <w:pStyle w:val="Listaconvietas"/>
        <w:numPr>
          <w:ilvl w:val="0"/>
          <w:numId w:val="11"/>
        </w:numPr>
        <w:spacing w:before="100" w:beforeAutospacing="1" w:after="100" w:afterAutospacing="1"/>
        <w:contextualSpacing w:val="0"/>
        <w:rPr>
          <w:rFonts w:cs="Times New Roman"/>
          <w:sz w:val="24"/>
          <w:szCs w:val="24"/>
        </w:rPr>
      </w:pPr>
      <w:r w:rsidRPr="00D610D9">
        <w:rPr>
          <w:rFonts w:cs="Times New Roman"/>
          <w:sz w:val="24"/>
          <w:szCs w:val="24"/>
        </w:rPr>
        <w:t>Marco Lógico, árbol de objetivos y matriz de planificación articulados con indicadores y medios de verificación.</w:t>
      </w:r>
    </w:p>
    <w:p w14:paraId="7EC84A3A" w14:textId="77777777" w:rsidR="0063569F" w:rsidRPr="00D610D9" w:rsidRDefault="00301634" w:rsidP="00AD284D">
      <w:pPr>
        <w:pStyle w:val="Listaconvietas"/>
        <w:numPr>
          <w:ilvl w:val="0"/>
          <w:numId w:val="11"/>
        </w:numPr>
        <w:spacing w:before="100" w:beforeAutospacing="1" w:after="100" w:afterAutospacing="1"/>
        <w:contextualSpacing w:val="0"/>
        <w:rPr>
          <w:rFonts w:cs="Times New Roman"/>
          <w:sz w:val="24"/>
          <w:szCs w:val="24"/>
        </w:rPr>
      </w:pPr>
      <w:r w:rsidRPr="00D610D9">
        <w:rPr>
          <w:rFonts w:cs="Times New Roman"/>
          <w:sz w:val="24"/>
          <w:szCs w:val="24"/>
        </w:rPr>
        <w:t>Desarrollo de solución documentado mediante SCAMPER, arquitectura, secuencia replicable, BOM y criterios de aceptación.</w:t>
      </w:r>
    </w:p>
    <w:p w14:paraId="64D49EA9" w14:textId="77777777" w:rsidR="0063569F" w:rsidRPr="00D610D9" w:rsidRDefault="00301634" w:rsidP="00AD284D">
      <w:pPr>
        <w:pStyle w:val="Listaconvietas"/>
        <w:numPr>
          <w:ilvl w:val="0"/>
          <w:numId w:val="11"/>
        </w:numPr>
        <w:spacing w:before="100" w:beforeAutospacing="1" w:after="100" w:afterAutospacing="1"/>
        <w:contextualSpacing w:val="0"/>
        <w:rPr>
          <w:rFonts w:cs="Times New Roman"/>
          <w:sz w:val="24"/>
          <w:szCs w:val="24"/>
        </w:rPr>
      </w:pPr>
      <w:r w:rsidRPr="00D610D9">
        <w:rPr>
          <w:rFonts w:cs="Times New Roman"/>
          <w:sz w:val="24"/>
          <w:szCs w:val="24"/>
        </w:rPr>
        <w:t>BPMN, UML, DFD y esquema de gobernanza de datos incluidos como especificaciones de desarrollo.</w:t>
      </w:r>
    </w:p>
    <w:p w14:paraId="4BD7A285" w14:textId="77777777" w:rsidR="0063569F" w:rsidRPr="00D610D9" w:rsidRDefault="00301634" w:rsidP="00AD284D">
      <w:pPr>
        <w:pStyle w:val="Listaconvietas"/>
        <w:numPr>
          <w:ilvl w:val="0"/>
          <w:numId w:val="11"/>
        </w:numPr>
        <w:spacing w:before="100" w:beforeAutospacing="1" w:after="100" w:afterAutospacing="1"/>
        <w:contextualSpacing w:val="0"/>
        <w:rPr>
          <w:rFonts w:cs="Times New Roman"/>
          <w:sz w:val="24"/>
          <w:szCs w:val="24"/>
        </w:rPr>
      </w:pPr>
      <w:r w:rsidRPr="00D610D9">
        <w:rPr>
          <w:rFonts w:cs="Times New Roman"/>
          <w:sz w:val="24"/>
          <w:szCs w:val="24"/>
        </w:rPr>
        <w:t>Interfaces descritas, incluyendo Tinkercad y mockup conceptual de seguimiento, sin presentar software no implementado como real.</w:t>
      </w:r>
    </w:p>
    <w:p w14:paraId="62BC1BEA" w14:textId="77777777" w:rsidR="0063569F" w:rsidRPr="00D610D9" w:rsidRDefault="00301634" w:rsidP="00AD284D">
      <w:pPr>
        <w:pStyle w:val="Ttulo1"/>
        <w:spacing w:before="100" w:beforeAutospacing="1" w:after="100" w:afterAutospacing="1"/>
        <w:jc w:val="center"/>
        <w:rPr>
          <w:rFonts w:ascii="Times New Roman" w:hAnsi="Times New Roman" w:cs="Times New Roman"/>
          <w:sz w:val="24"/>
          <w:szCs w:val="24"/>
        </w:rPr>
      </w:pPr>
      <w:bookmarkStart w:id="56" w:name="_Toc241835070"/>
      <w:r w:rsidRPr="00D610D9">
        <w:rPr>
          <w:rFonts w:ascii="Times New Roman" w:hAnsi="Times New Roman" w:cs="Times New Roman"/>
          <w:sz w:val="24"/>
          <w:szCs w:val="24"/>
        </w:rPr>
        <w:t>Referencias</w:t>
      </w:r>
      <w:bookmarkEnd w:id="56"/>
    </w:p>
    <w:p w14:paraId="7370734B" w14:textId="77777777" w:rsidR="006073BA" w:rsidRPr="00D610D9" w:rsidRDefault="006073BA" w:rsidP="00AD284D">
      <w:pPr>
        <w:spacing w:before="100" w:beforeAutospacing="1" w:after="100" w:afterAutospacing="1"/>
        <w:ind w:left="720" w:hanging="720"/>
        <w:rPr>
          <w:rFonts w:cs="Times New Roman"/>
          <w:sz w:val="24"/>
          <w:szCs w:val="24"/>
        </w:rPr>
      </w:pPr>
      <w:proofErr w:type="spellStart"/>
      <w:r w:rsidRPr="00D610D9">
        <w:rPr>
          <w:rFonts w:cs="Times New Roman"/>
          <w:sz w:val="24"/>
          <w:szCs w:val="24"/>
        </w:rPr>
        <w:t>Alimisis</w:t>
      </w:r>
      <w:proofErr w:type="spellEnd"/>
      <w:r w:rsidRPr="00D610D9">
        <w:rPr>
          <w:rFonts w:cs="Times New Roman"/>
          <w:sz w:val="24"/>
          <w:szCs w:val="24"/>
        </w:rPr>
        <w:t xml:space="preserve">, D. (2013).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robotics</w:t>
      </w:r>
      <w:proofErr w:type="spellEnd"/>
      <w:r w:rsidRPr="00D610D9">
        <w:rPr>
          <w:rFonts w:cs="Times New Roman"/>
          <w:sz w:val="24"/>
          <w:szCs w:val="24"/>
        </w:rPr>
        <w:t xml:space="preserve">: Open </w:t>
      </w:r>
      <w:proofErr w:type="spellStart"/>
      <w:r w:rsidRPr="00D610D9">
        <w:rPr>
          <w:rFonts w:cs="Times New Roman"/>
          <w:sz w:val="24"/>
          <w:szCs w:val="24"/>
        </w:rPr>
        <w:t>questions</w:t>
      </w:r>
      <w:proofErr w:type="spellEnd"/>
      <w:r w:rsidRPr="00D610D9">
        <w:rPr>
          <w:rFonts w:cs="Times New Roman"/>
          <w:sz w:val="24"/>
          <w:szCs w:val="24"/>
        </w:rPr>
        <w:t xml:space="preserve"> and new </w:t>
      </w:r>
      <w:proofErr w:type="spellStart"/>
      <w:r w:rsidRPr="00D610D9">
        <w:rPr>
          <w:rFonts w:cs="Times New Roman"/>
          <w:sz w:val="24"/>
          <w:szCs w:val="24"/>
        </w:rPr>
        <w:t>challenges</w:t>
      </w:r>
      <w:proofErr w:type="spellEnd"/>
      <w:r w:rsidRPr="00D610D9">
        <w:rPr>
          <w:rFonts w:cs="Times New Roman"/>
          <w:sz w:val="24"/>
          <w:szCs w:val="24"/>
        </w:rPr>
        <w:t xml:space="preserve">. </w:t>
      </w:r>
      <w:proofErr w:type="spellStart"/>
      <w:r w:rsidRPr="00D610D9">
        <w:rPr>
          <w:rFonts w:cs="Times New Roman"/>
          <w:sz w:val="24"/>
          <w:szCs w:val="24"/>
        </w:rPr>
        <w:t>Themes</w:t>
      </w:r>
      <w:proofErr w:type="spellEnd"/>
      <w:r w:rsidRPr="00D610D9">
        <w:rPr>
          <w:rFonts w:cs="Times New Roman"/>
          <w:sz w:val="24"/>
          <w:szCs w:val="24"/>
        </w:rPr>
        <w:t xml:space="preserve"> in </w:t>
      </w:r>
      <w:proofErr w:type="spellStart"/>
      <w:r w:rsidRPr="00D610D9">
        <w:rPr>
          <w:rFonts w:cs="Times New Roman"/>
          <w:sz w:val="24"/>
          <w:szCs w:val="24"/>
        </w:rPr>
        <w:t>Science</w:t>
      </w:r>
      <w:proofErr w:type="spellEnd"/>
      <w:r w:rsidRPr="00D610D9">
        <w:rPr>
          <w:rFonts w:cs="Times New Roman"/>
          <w:sz w:val="24"/>
          <w:szCs w:val="24"/>
        </w:rPr>
        <w:t xml:space="preserve"> and </w:t>
      </w:r>
      <w:proofErr w:type="spellStart"/>
      <w:r w:rsidRPr="00D610D9">
        <w:rPr>
          <w:rFonts w:cs="Times New Roman"/>
          <w:sz w:val="24"/>
          <w:szCs w:val="24"/>
        </w:rPr>
        <w:t>Technology</w:t>
      </w:r>
      <w:proofErr w:type="spellEnd"/>
      <w:r w:rsidRPr="00D610D9">
        <w:rPr>
          <w:rFonts w:cs="Times New Roman"/>
          <w:sz w:val="24"/>
          <w:szCs w:val="24"/>
        </w:rPr>
        <w:t xml:space="preserve"> </w:t>
      </w:r>
      <w:proofErr w:type="spellStart"/>
      <w:r w:rsidRPr="00D610D9">
        <w:rPr>
          <w:rFonts w:cs="Times New Roman"/>
          <w:sz w:val="24"/>
          <w:szCs w:val="24"/>
        </w:rPr>
        <w:t>Education</w:t>
      </w:r>
      <w:proofErr w:type="spellEnd"/>
      <w:r w:rsidRPr="00D610D9">
        <w:rPr>
          <w:rFonts w:cs="Times New Roman"/>
          <w:sz w:val="24"/>
          <w:szCs w:val="24"/>
        </w:rPr>
        <w:t xml:space="preserve">, 6(1), 63–71. </w:t>
      </w:r>
    </w:p>
    <w:p w14:paraId="3C03F756" w14:textId="77777777" w:rsidR="006073BA" w:rsidRPr="00D610D9" w:rsidRDefault="006073BA" w:rsidP="00AD284D">
      <w:pPr>
        <w:spacing w:before="100" w:beforeAutospacing="1" w:after="100" w:afterAutospacing="1"/>
        <w:ind w:left="720" w:hanging="720"/>
        <w:rPr>
          <w:rFonts w:cs="Times New Roman"/>
          <w:sz w:val="24"/>
          <w:szCs w:val="24"/>
        </w:rPr>
      </w:pPr>
      <w:proofErr w:type="spellStart"/>
      <w:r w:rsidRPr="00D610D9">
        <w:rPr>
          <w:rFonts w:cs="Times New Roman"/>
          <w:sz w:val="24"/>
          <w:szCs w:val="24"/>
        </w:rPr>
        <w:t>Anđić</w:t>
      </w:r>
      <w:proofErr w:type="spellEnd"/>
      <w:r w:rsidRPr="00D610D9">
        <w:rPr>
          <w:rFonts w:cs="Times New Roman"/>
          <w:sz w:val="24"/>
          <w:szCs w:val="24"/>
        </w:rPr>
        <w:t xml:space="preserve">, B., </w:t>
      </w:r>
      <w:proofErr w:type="spellStart"/>
      <w:r w:rsidRPr="00D610D9">
        <w:rPr>
          <w:rFonts w:cs="Times New Roman"/>
          <w:sz w:val="24"/>
          <w:szCs w:val="24"/>
        </w:rPr>
        <w:t>Ulbrich</w:t>
      </w:r>
      <w:proofErr w:type="spellEnd"/>
      <w:r w:rsidRPr="00D610D9">
        <w:rPr>
          <w:rFonts w:cs="Times New Roman"/>
          <w:sz w:val="24"/>
          <w:szCs w:val="24"/>
        </w:rPr>
        <w:t>, E., Dana-</w:t>
      </w:r>
      <w:proofErr w:type="spellStart"/>
      <w:r w:rsidRPr="00D610D9">
        <w:rPr>
          <w:rFonts w:cs="Times New Roman"/>
          <w:sz w:val="24"/>
          <w:szCs w:val="24"/>
        </w:rPr>
        <w:t>Picard</w:t>
      </w:r>
      <w:proofErr w:type="spellEnd"/>
      <w:r w:rsidRPr="00D610D9">
        <w:rPr>
          <w:rFonts w:cs="Times New Roman"/>
          <w:sz w:val="24"/>
          <w:szCs w:val="24"/>
        </w:rPr>
        <w:t xml:space="preserve">, T., </w:t>
      </w:r>
      <w:proofErr w:type="spellStart"/>
      <w:r w:rsidRPr="00D610D9">
        <w:rPr>
          <w:rFonts w:cs="Times New Roman"/>
          <w:sz w:val="24"/>
          <w:szCs w:val="24"/>
        </w:rPr>
        <w:t>Cvjetićanin</w:t>
      </w:r>
      <w:proofErr w:type="spellEnd"/>
      <w:r w:rsidRPr="00D610D9">
        <w:rPr>
          <w:rFonts w:cs="Times New Roman"/>
          <w:sz w:val="24"/>
          <w:szCs w:val="24"/>
        </w:rPr>
        <w:t xml:space="preserve">, S., Petrović, F., </w:t>
      </w:r>
      <w:proofErr w:type="spellStart"/>
      <w:r w:rsidRPr="00D610D9">
        <w:rPr>
          <w:rFonts w:cs="Times New Roman"/>
          <w:sz w:val="24"/>
          <w:szCs w:val="24"/>
        </w:rPr>
        <w:t>Lavicza</w:t>
      </w:r>
      <w:proofErr w:type="spellEnd"/>
      <w:r w:rsidRPr="00D610D9">
        <w:rPr>
          <w:rFonts w:cs="Times New Roman"/>
          <w:sz w:val="24"/>
          <w:szCs w:val="24"/>
        </w:rPr>
        <w:t xml:space="preserve">, Z., &amp; </w:t>
      </w:r>
      <w:proofErr w:type="spellStart"/>
      <w:r w:rsidRPr="00D610D9">
        <w:rPr>
          <w:rFonts w:cs="Times New Roman"/>
          <w:sz w:val="24"/>
          <w:szCs w:val="24"/>
        </w:rPr>
        <w:t>Maričić</w:t>
      </w:r>
      <w:proofErr w:type="spellEnd"/>
      <w:r w:rsidRPr="00D610D9">
        <w:rPr>
          <w:rFonts w:cs="Times New Roman"/>
          <w:sz w:val="24"/>
          <w:szCs w:val="24"/>
        </w:rPr>
        <w:t xml:space="preserve">, M. (2023). A </w:t>
      </w:r>
      <w:proofErr w:type="spellStart"/>
      <w:r w:rsidRPr="00D610D9">
        <w:rPr>
          <w:rFonts w:cs="Times New Roman"/>
          <w:sz w:val="24"/>
          <w:szCs w:val="24"/>
        </w:rPr>
        <w:t>phenomenography</w:t>
      </w:r>
      <w:proofErr w:type="spellEnd"/>
      <w:r w:rsidRPr="00D610D9">
        <w:rPr>
          <w:rFonts w:cs="Times New Roman"/>
          <w:sz w:val="24"/>
          <w:szCs w:val="24"/>
        </w:rPr>
        <w:t xml:space="preserve"> </w:t>
      </w:r>
      <w:proofErr w:type="spellStart"/>
      <w:r w:rsidRPr="00D610D9">
        <w:rPr>
          <w:rFonts w:cs="Times New Roman"/>
          <w:sz w:val="24"/>
          <w:szCs w:val="24"/>
        </w:rPr>
        <w:t>study</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STEM </w:t>
      </w:r>
      <w:proofErr w:type="spellStart"/>
      <w:r w:rsidRPr="00D610D9">
        <w:rPr>
          <w:rFonts w:cs="Times New Roman"/>
          <w:sz w:val="24"/>
          <w:szCs w:val="24"/>
        </w:rPr>
        <w:t>teachers</w:t>
      </w:r>
      <w:proofErr w:type="spellEnd"/>
      <w:r w:rsidRPr="00D610D9">
        <w:rPr>
          <w:rFonts w:cs="Times New Roman"/>
          <w:sz w:val="24"/>
          <w:szCs w:val="24"/>
        </w:rPr>
        <w:t xml:space="preserve">’ </w:t>
      </w:r>
      <w:proofErr w:type="spellStart"/>
      <w:r w:rsidRPr="00D610D9">
        <w:rPr>
          <w:rFonts w:cs="Times New Roman"/>
          <w:sz w:val="24"/>
          <w:szCs w:val="24"/>
        </w:rPr>
        <w:t>conceptions</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w:t>
      </w:r>
      <w:proofErr w:type="spellStart"/>
      <w:r w:rsidRPr="00D610D9">
        <w:rPr>
          <w:rFonts w:cs="Times New Roman"/>
          <w:sz w:val="24"/>
          <w:szCs w:val="24"/>
        </w:rPr>
        <w:t>using</w:t>
      </w:r>
      <w:proofErr w:type="spellEnd"/>
      <w:r w:rsidRPr="00D610D9">
        <w:rPr>
          <w:rFonts w:cs="Times New Roman"/>
          <w:sz w:val="24"/>
          <w:szCs w:val="24"/>
        </w:rPr>
        <w:t xml:space="preserve"> </w:t>
      </w:r>
      <w:proofErr w:type="spellStart"/>
      <w:r w:rsidRPr="00D610D9">
        <w:rPr>
          <w:rFonts w:cs="Times New Roman"/>
          <w:sz w:val="24"/>
          <w:szCs w:val="24"/>
        </w:rPr>
        <w:t>three</w:t>
      </w:r>
      <w:proofErr w:type="spellEnd"/>
      <w:r w:rsidRPr="00D610D9">
        <w:rPr>
          <w:rFonts w:cs="Times New Roman"/>
          <w:sz w:val="24"/>
          <w:szCs w:val="24"/>
        </w:rPr>
        <w:t xml:space="preserve">-dimensional </w:t>
      </w:r>
      <w:proofErr w:type="spellStart"/>
      <w:r w:rsidRPr="00D610D9">
        <w:rPr>
          <w:rFonts w:cs="Times New Roman"/>
          <w:sz w:val="24"/>
          <w:szCs w:val="24"/>
        </w:rPr>
        <w:t>modeling</w:t>
      </w:r>
      <w:proofErr w:type="spellEnd"/>
      <w:r w:rsidRPr="00D610D9">
        <w:rPr>
          <w:rFonts w:cs="Times New Roman"/>
          <w:sz w:val="24"/>
          <w:szCs w:val="24"/>
        </w:rPr>
        <w:t xml:space="preserve"> and </w:t>
      </w:r>
      <w:proofErr w:type="spellStart"/>
      <w:r w:rsidRPr="00D610D9">
        <w:rPr>
          <w:rFonts w:cs="Times New Roman"/>
          <w:sz w:val="24"/>
          <w:szCs w:val="24"/>
        </w:rPr>
        <w:t>printing</w:t>
      </w:r>
      <w:proofErr w:type="spellEnd"/>
      <w:r w:rsidRPr="00D610D9">
        <w:rPr>
          <w:rFonts w:cs="Times New Roman"/>
          <w:sz w:val="24"/>
          <w:szCs w:val="24"/>
        </w:rPr>
        <w:t xml:space="preserve"> (3DMP) in </w:t>
      </w:r>
      <w:proofErr w:type="spellStart"/>
      <w:r w:rsidRPr="00D610D9">
        <w:rPr>
          <w:rFonts w:cs="Times New Roman"/>
          <w:sz w:val="24"/>
          <w:szCs w:val="24"/>
        </w:rPr>
        <w:t>teaching</w:t>
      </w:r>
      <w:proofErr w:type="spellEnd"/>
      <w:r w:rsidRPr="00D610D9">
        <w:rPr>
          <w:rFonts w:cs="Times New Roman"/>
          <w:sz w:val="24"/>
          <w:szCs w:val="24"/>
        </w:rPr>
        <w:t xml:space="preserve">. </w:t>
      </w:r>
      <w:proofErr w:type="spellStart"/>
      <w:r w:rsidRPr="00D610D9">
        <w:rPr>
          <w:rFonts w:cs="Times New Roman"/>
          <w:sz w:val="24"/>
          <w:szCs w:val="24"/>
        </w:rPr>
        <w:t>Journal</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w:t>
      </w:r>
      <w:proofErr w:type="spellStart"/>
      <w:r w:rsidRPr="00D610D9">
        <w:rPr>
          <w:rFonts w:cs="Times New Roman"/>
          <w:sz w:val="24"/>
          <w:szCs w:val="24"/>
        </w:rPr>
        <w:t>Science</w:t>
      </w:r>
      <w:proofErr w:type="spellEnd"/>
      <w:r w:rsidRPr="00D610D9">
        <w:rPr>
          <w:rFonts w:cs="Times New Roman"/>
          <w:sz w:val="24"/>
          <w:szCs w:val="24"/>
        </w:rPr>
        <w:t xml:space="preserve"> </w:t>
      </w:r>
      <w:proofErr w:type="spellStart"/>
      <w:r w:rsidRPr="00D610D9">
        <w:rPr>
          <w:rFonts w:cs="Times New Roman"/>
          <w:sz w:val="24"/>
          <w:szCs w:val="24"/>
        </w:rPr>
        <w:t>Education</w:t>
      </w:r>
      <w:proofErr w:type="spellEnd"/>
      <w:r w:rsidRPr="00D610D9">
        <w:rPr>
          <w:rFonts w:cs="Times New Roman"/>
          <w:sz w:val="24"/>
          <w:szCs w:val="24"/>
        </w:rPr>
        <w:t xml:space="preserve"> and </w:t>
      </w:r>
      <w:proofErr w:type="spellStart"/>
      <w:r w:rsidRPr="00D610D9">
        <w:rPr>
          <w:rFonts w:cs="Times New Roman"/>
          <w:sz w:val="24"/>
          <w:szCs w:val="24"/>
        </w:rPr>
        <w:t>Technology</w:t>
      </w:r>
      <w:proofErr w:type="spellEnd"/>
      <w:r w:rsidRPr="00D610D9">
        <w:rPr>
          <w:rFonts w:cs="Times New Roman"/>
          <w:sz w:val="24"/>
          <w:szCs w:val="24"/>
        </w:rPr>
        <w:t xml:space="preserve">, 32, 45–60. </w:t>
      </w:r>
      <w:hyperlink r:id="rId29">
        <w:r w:rsidRPr="00D610D9">
          <w:rPr>
            <w:rFonts w:cs="Times New Roman"/>
            <w:color w:val="0563C1"/>
            <w:sz w:val="24"/>
            <w:szCs w:val="24"/>
            <w:u w:val="single"/>
          </w:rPr>
          <w:t>https://doi.org/10.1007/s10956-022-10005-0</w:t>
        </w:r>
      </w:hyperlink>
    </w:p>
    <w:p w14:paraId="7F347814" w14:textId="77777777" w:rsidR="006073BA" w:rsidRPr="00D610D9" w:rsidRDefault="006073BA" w:rsidP="00AD284D">
      <w:pPr>
        <w:spacing w:before="100" w:beforeAutospacing="1" w:after="100" w:afterAutospacing="1"/>
        <w:ind w:left="720" w:hanging="720"/>
        <w:rPr>
          <w:rFonts w:cs="Times New Roman"/>
          <w:sz w:val="24"/>
          <w:szCs w:val="24"/>
        </w:rPr>
      </w:pPr>
      <w:proofErr w:type="spellStart"/>
      <w:r w:rsidRPr="00D610D9">
        <w:rPr>
          <w:rFonts w:cs="Times New Roman"/>
          <w:sz w:val="24"/>
          <w:szCs w:val="24"/>
        </w:rPr>
        <w:t>Atman</w:t>
      </w:r>
      <w:proofErr w:type="spellEnd"/>
      <w:r w:rsidRPr="00D610D9">
        <w:rPr>
          <w:rFonts w:cs="Times New Roman"/>
          <w:sz w:val="24"/>
          <w:szCs w:val="24"/>
        </w:rPr>
        <w:t xml:space="preserve"> </w:t>
      </w:r>
      <w:proofErr w:type="spellStart"/>
      <w:r w:rsidRPr="00D610D9">
        <w:rPr>
          <w:rFonts w:cs="Times New Roman"/>
          <w:sz w:val="24"/>
          <w:szCs w:val="24"/>
        </w:rPr>
        <w:t>Uslu</w:t>
      </w:r>
      <w:proofErr w:type="spellEnd"/>
      <w:r w:rsidRPr="00D610D9">
        <w:rPr>
          <w:rFonts w:cs="Times New Roman"/>
          <w:sz w:val="24"/>
          <w:szCs w:val="24"/>
        </w:rPr>
        <w:t xml:space="preserve">, N., </w:t>
      </w:r>
      <w:proofErr w:type="spellStart"/>
      <w:r w:rsidRPr="00D610D9">
        <w:rPr>
          <w:rFonts w:cs="Times New Roman"/>
          <w:sz w:val="24"/>
          <w:szCs w:val="24"/>
        </w:rPr>
        <w:t>Yavuz</w:t>
      </w:r>
      <w:proofErr w:type="spellEnd"/>
      <w:r w:rsidRPr="00D610D9">
        <w:rPr>
          <w:rFonts w:cs="Times New Roman"/>
          <w:sz w:val="24"/>
          <w:szCs w:val="24"/>
        </w:rPr>
        <w:t xml:space="preserve">, G. Ö., &amp; </w:t>
      </w:r>
      <w:proofErr w:type="spellStart"/>
      <w:r w:rsidRPr="00D610D9">
        <w:rPr>
          <w:rFonts w:cs="Times New Roman"/>
          <w:sz w:val="24"/>
          <w:szCs w:val="24"/>
        </w:rPr>
        <w:t>Koçak</w:t>
      </w:r>
      <w:proofErr w:type="spellEnd"/>
      <w:r w:rsidRPr="00D610D9">
        <w:rPr>
          <w:rFonts w:cs="Times New Roman"/>
          <w:sz w:val="24"/>
          <w:szCs w:val="24"/>
        </w:rPr>
        <w:t xml:space="preserve"> </w:t>
      </w:r>
      <w:proofErr w:type="spellStart"/>
      <w:r w:rsidRPr="00D610D9">
        <w:rPr>
          <w:rFonts w:cs="Times New Roman"/>
          <w:sz w:val="24"/>
          <w:szCs w:val="24"/>
        </w:rPr>
        <w:t>Usluel</w:t>
      </w:r>
      <w:proofErr w:type="spellEnd"/>
      <w:r w:rsidRPr="00D610D9">
        <w:rPr>
          <w:rFonts w:cs="Times New Roman"/>
          <w:sz w:val="24"/>
          <w:szCs w:val="24"/>
        </w:rPr>
        <w:t xml:space="preserve">, Y. (2023). A </w:t>
      </w:r>
      <w:proofErr w:type="spellStart"/>
      <w:r w:rsidRPr="00D610D9">
        <w:rPr>
          <w:rFonts w:cs="Times New Roman"/>
          <w:sz w:val="24"/>
          <w:szCs w:val="24"/>
        </w:rPr>
        <w:t>systematic</w:t>
      </w:r>
      <w:proofErr w:type="spellEnd"/>
      <w:r w:rsidRPr="00D610D9">
        <w:rPr>
          <w:rFonts w:cs="Times New Roman"/>
          <w:sz w:val="24"/>
          <w:szCs w:val="24"/>
        </w:rPr>
        <w:t xml:space="preserve"> </w:t>
      </w:r>
      <w:proofErr w:type="spellStart"/>
      <w:r w:rsidRPr="00D610D9">
        <w:rPr>
          <w:rFonts w:cs="Times New Roman"/>
          <w:sz w:val="24"/>
          <w:szCs w:val="24"/>
        </w:rPr>
        <w:t>review</w:t>
      </w:r>
      <w:proofErr w:type="spellEnd"/>
      <w:r w:rsidRPr="00D610D9">
        <w:rPr>
          <w:rFonts w:cs="Times New Roman"/>
          <w:sz w:val="24"/>
          <w:szCs w:val="24"/>
        </w:rPr>
        <w:t xml:space="preserve"> </w:t>
      </w:r>
      <w:proofErr w:type="spellStart"/>
      <w:r w:rsidRPr="00D610D9">
        <w:rPr>
          <w:rFonts w:cs="Times New Roman"/>
          <w:sz w:val="24"/>
          <w:szCs w:val="24"/>
        </w:rPr>
        <w:t>study</w:t>
      </w:r>
      <w:proofErr w:type="spellEnd"/>
      <w:r w:rsidRPr="00D610D9">
        <w:rPr>
          <w:rFonts w:cs="Times New Roman"/>
          <w:sz w:val="24"/>
          <w:szCs w:val="24"/>
        </w:rPr>
        <w:t xml:space="preserve"> </w:t>
      </w:r>
      <w:proofErr w:type="spellStart"/>
      <w:r w:rsidRPr="00D610D9">
        <w:rPr>
          <w:rFonts w:cs="Times New Roman"/>
          <w:sz w:val="24"/>
          <w:szCs w:val="24"/>
        </w:rPr>
        <w:t>on</w:t>
      </w:r>
      <w:proofErr w:type="spellEnd"/>
      <w:r w:rsidRPr="00D610D9">
        <w:rPr>
          <w:rFonts w:cs="Times New Roman"/>
          <w:sz w:val="24"/>
          <w:szCs w:val="24"/>
        </w:rPr>
        <w:t xml:space="preserve">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robotics</w:t>
      </w:r>
      <w:proofErr w:type="spellEnd"/>
      <w:r w:rsidRPr="00D610D9">
        <w:rPr>
          <w:rFonts w:cs="Times New Roman"/>
          <w:sz w:val="24"/>
          <w:szCs w:val="24"/>
        </w:rPr>
        <w:t xml:space="preserve"> and robots. </w:t>
      </w:r>
      <w:proofErr w:type="spellStart"/>
      <w:r w:rsidRPr="00D610D9">
        <w:rPr>
          <w:rFonts w:cs="Times New Roman"/>
          <w:sz w:val="24"/>
          <w:szCs w:val="24"/>
        </w:rPr>
        <w:t>Interactive</w:t>
      </w:r>
      <w:proofErr w:type="spellEnd"/>
      <w:r w:rsidRPr="00D610D9">
        <w:rPr>
          <w:rFonts w:cs="Times New Roman"/>
          <w:sz w:val="24"/>
          <w:szCs w:val="24"/>
        </w:rPr>
        <w:t xml:space="preserve"> </w:t>
      </w:r>
      <w:proofErr w:type="spellStart"/>
      <w:r w:rsidRPr="00D610D9">
        <w:rPr>
          <w:rFonts w:cs="Times New Roman"/>
          <w:sz w:val="24"/>
          <w:szCs w:val="24"/>
        </w:rPr>
        <w:t>Learning</w:t>
      </w:r>
      <w:proofErr w:type="spellEnd"/>
      <w:r w:rsidRPr="00D610D9">
        <w:rPr>
          <w:rFonts w:cs="Times New Roman"/>
          <w:sz w:val="24"/>
          <w:szCs w:val="24"/>
        </w:rPr>
        <w:t xml:space="preserve"> </w:t>
      </w:r>
      <w:proofErr w:type="spellStart"/>
      <w:r w:rsidRPr="00D610D9">
        <w:rPr>
          <w:rFonts w:cs="Times New Roman"/>
          <w:sz w:val="24"/>
          <w:szCs w:val="24"/>
        </w:rPr>
        <w:t>Environments</w:t>
      </w:r>
      <w:proofErr w:type="spellEnd"/>
      <w:r w:rsidRPr="00D610D9">
        <w:rPr>
          <w:rFonts w:cs="Times New Roman"/>
          <w:sz w:val="24"/>
          <w:szCs w:val="24"/>
        </w:rPr>
        <w:t xml:space="preserve">, 31(9), 5874–5898. </w:t>
      </w:r>
      <w:hyperlink r:id="rId30">
        <w:r w:rsidRPr="00D610D9">
          <w:rPr>
            <w:rFonts w:cs="Times New Roman"/>
            <w:color w:val="0563C1"/>
            <w:sz w:val="24"/>
            <w:szCs w:val="24"/>
            <w:u w:val="single"/>
          </w:rPr>
          <w:t>https://doi.org/10.1080/10494820.2021.2023890</w:t>
        </w:r>
      </w:hyperlink>
    </w:p>
    <w:p w14:paraId="1AEF8F4E" w14:textId="77777777" w:rsidR="006073BA" w:rsidRPr="00D610D9" w:rsidRDefault="006073BA" w:rsidP="00AD284D">
      <w:pPr>
        <w:spacing w:before="100" w:beforeAutospacing="1" w:after="100" w:afterAutospacing="1"/>
        <w:ind w:left="720" w:hanging="720"/>
        <w:rPr>
          <w:rFonts w:cs="Times New Roman"/>
          <w:sz w:val="24"/>
          <w:szCs w:val="24"/>
        </w:rPr>
      </w:pPr>
      <w:r w:rsidRPr="00D610D9">
        <w:rPr>
          <w:rFonts w:cs="Times New Roman"/>
          <w:sz w:val="24"/>
          <w:szCs w:val="24"/>
        </w:rPr>
        <w:t xml:space="preserve">Autodesk. (s. f.). Tinkercad. </w:t>
      </w:r>
      <w:hyperlink r:id="rId31">
        <w:r w:rsidRPr="00D610D9">
          <w:rPr>
            <w:rFonts w:cs="Times New Roman"/>
            <w:color w:val="0563C1"/>
            <w:sz w:val="24"/>
            <w:szCs w:val="24"/>
            <w:u w:val="single"/>
          </w:rPr>
          <w:t>https://www.tinkercad.com/</w:t>
        </w:r>
      </w:hyperlink>
    </w:p>
    <w:p w14:paraId="73595682" w14:textId="77777777" w:rsidR="006073BA" w:rsidRPr="00D610D9" w:rsidRDefault="006073BA" w:rsidP="00AD284D">
      <w:pPr>
        <w:spacing w:before="100" w:beforeAutospacing="1" w:after="100" w:afterAutospacing="1"/>
        <w:ind w:left="720" w:hanging="720"/>
        <w:rPr>
          <w:rFonts w:cs="Times New Roman"/>
          <w:sz w:val="24"/>
          <w:szCs w:val="24"/>
        </w:rPr>
      </w:pPr>
      <w:proofErr w:type="spellStart"/>
      <w:r w:rsidRPr="00D610D9">
        <w:rPr>
          <w:rFonts w:cs="Times New Roman"/>
          <w:sz w:val="24"/>
          <w:szCs w:val="24"/>
        </w:rPr>
        <w:t>Bers</w:t>
      </w:r>
      <w:proofErr w:type="spellEnd"/>
      <w:r w:rsidRPr="00D610D9">
        <w:rPr>
          <w:rFonts w:cs="Times New Roman"/>
          <w:sz w:val="24"/>
          <w:szCs w:val="24"/>
        </w:rPr>
        <w:t xml:space="preserve">, M. U., Flannery, L., </w:t>
      </w:r>
      <w:proofErr w:type="spellStart"/>
      <w:r w:rsidRPr="00D610D9">
        <w:rPr>
          <w:rFonts w:cs="Times New Roman"/>
          <w:sz w:val="24"/>
          <w:szCs w:val="24"/>
        </w:rPr>
        <w:t>Kazakoff</w:t>
      </w:r>
      <w:proofErr w:type="spellEnd"/>
      <w:r w:rsidRPr="00D610D9">
        <w:rPr>
          <w:rFonts w:cs="Times New Roman"/>
          <w:sz w:val="24"/>
          <w:szCs w:val="24"/>
        </w:rPr>
        <w:t xml:space="preserve">, E. R., &amp; Sullivan, A. (2014). </w:t>
      </w:r>
      <w:proofErr w:type="spellStart"/>
      <w:r w:rsidRPr="00D610D9">
        <w:rPr>
          <w:rFonts w:cs="Times New Roman"/>
          <w:sz w:val="24"/>
          <w:szCs w:val="24"/>
        </w:rPr>
        <w:t>Computational</w:t>
      </w:r>
      <w:proofErr w:type="spellEnd"/>
      <w:r w:rsidRPr="00D610D9">
        <w:rPr>
          <w:rFonts w:cs="Times New Roman"/>
          <w:sz w:val="24"/>
          <w:szCs w:val="24"/>
        </w:rPr>
        <w:t xml:space="preserve"> </w:t>
      </w:r>
      <w:proofErr w:type="spellStart"/>
      <w:r w:rsidRPr="00D610D9">
        <w:rPr>
          <w:rFonts w:cs="Times New Roman"/>
          <w:sz w:val="24"/>
          <w:szCs w:val="24"/>
        </w:rPr>
        <w:t>thinking</w:t>
      </w:r>
      <w:proofErr w:type="spellEnd"/>
      <w:r w:rsidRPr="00D610D9">
        <w:rPr>
          <w:rFonts w:cs="Times New Roman"/>
          <w:sz w:val="24"/>
          <w:szCs w:val="24"/>
        </w:rPr>
        <w:t xml:space="preserve"> and </w:t>
      </w:r>
      <w:proofErr w:type="spellStart"/>
      <w:r w:rsidRPr="00D610D9">
        <w:rPr>
          <w:rFonts w:cs="Times New Roman"/>
          <w:sz w:val="24"/>
          <w:szCs w:val="24"/>
        </w:rPr>
        <w:t>tinkering</w:t>
      </w:r>
      <w:proofErr w:type="spellEnd"/>
      <w:r w:rsidRPr="00D610D9">
        <w:rPr>
          <w:rFonts w:cs="Times New Roman"/>
          <w:sz w:val="24"/>
          <w:szCs w:val="24"/>
        </w:rPr>
        <w:t xml:space="preserve">: </w:t>
      </w:r>
      <w:proofErr w:type="spellStart"/>
      <w:r w:rsidRPr="00D610D9">
        <w:rPr>
          <w:rFonts w:cs="Times New Roman"/>
          <w:sz w:val="24"/>
          <w:szCs w:val="24"/>
        </w:rPr>
        <w:t>Exploration</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w:t>
      </w:r>
      <w:proofErr w:type="spellStart"/>
      <w:r w:rsidRPr="00D610D9">
        <w:rPr>
          <w:rFonts w:cs="Times New Roman"/>
          <w:sz w:val="24"/>
          <w:szCs w:val="24"/>
        </w:rPr>
        <w:t>an</w:t>
      </w:r>
      <w:proofErr w:type="spellEnd"/>
      <w:r w:rsidRPr="00D610D9">
        <w:rPr>
          <w:rFonts w:cs="Times New Roman"/>
          <w:sz w:val="24"/>
          <w:szCs w:val="24"/>
        </w:rPr>
        <w:t xml:space="preserve"> </w:t>
      </w:r>
      <w:proofErr w:type="spellStart"/>
      <w:r w:rsidRPr="00D610D9">
        <w:rPr>
          <w:rFonts w:cs="Times New Roman"/>
          <w:sz w:val="24"/>
          <w:szCs w:val="24"/>
        </w:rPr>
        <w:t>early</w:t>
      </w:r>
      <w:proofErr w:type="spellEnd"/>
      <w:r w:rsidRPr="00D610D9">
        <w:rPr>
          <w:rFonts w:cs="Times New Roman"/>
          <w:sz w:val="24"/>
          <w:szCs w:val="24"/>
        </w:rPr>
        <w:t xml:space="preserve"> </w:t>
      </w:r>
      <w:proofErr w:type="spellStart"/>
      <w:r w:rsidRPr="00D610D9">
        <w:rPr>
          <w:rFonts w:cs="Times New Roman"/>
          <w:sz w:val="24"/>
          <w:szCs w:val="24"/>
        </w:rPr>
        <w:t>childhood</w:t>
      </w:r>
      <w:proofErr w:type="spellEnd"/>
      <w:r w:rsidRPr="00D610D9">
        <w:rPr>
          <w:rFonts w:cs="Times New Roman"/>
          <w:sz w:val="24"/>
          <w:szCs w:val="24"/>
        </w:rPr>
        <w:t xml:space="preserve"> </w:t>
      </w:r>
      <w:proofErr w:type="spellStart"/>
      <w:r w:rsidRPr="00D610D9">
        <w:rPr>
          <w:rFonts w:cs="Times New Roman"/>
          <w:sz w:val="24"/>
          <w:szCs w:val="24"/>
        </w:rPr>
        <w:t>robotics</w:t>
      </w:r>
      <w:proofErr w:type="spellEnd"/>
      <w:r w:rsidRPr="00D610D9">
        <w:rPr>
          <w:rFonts w:cs="Times New Roman"/>
          <w:sz w:val="24"/>
          <w:szCs w:val="24"/>
        </w:rPr>
        <w:t xml:space="preserve"> </w:t>
      </w:r>
      <w:proofErr w:type="spellStart"/>
      <w:r w:rsidRPr="00D610D9">
        <w:rPr>
          <w:rFonts w:cs="Times New Roman"/>
          <w:sz w:val="24"/>
          <w:szCs w:val="24"/>
        </w:rPr>
        <w:t>curriculum</w:t>
      </w:r>
      <w:proofErr w:type="spellEnd"/>
      <w:r w:rsidRPr="00D610D9">
        <w:rPr>
          <w:rFonts w:cs="Times New Roman"/>
          <w:sz w:val="24"/>
          <w:szCs w:val="24"/>
        </w:rPr>
        <w:t xml:space="preserve">. </w:t>
      </w:r>
      <w:proofErr w:type="spellStart"/>
      <w:r w:rsidRPr="00D610D9">
        <w:rPr>
          <w:rFonts w:cs="Times New Roman"/>
          <w:sz w:val="24"/>
          <w:szCs w:val="24"/>
        </w:rPr>
        <w:t>Computers</w:t>
      </w:r>
      <w:proofErr w:type="spellEnd"/>
      <w:r w:rsidRPr="00D610D9">
        <w:rPr>
          <w:rFonts w:cs="Times New Roman"/>
          <w:sz w:val="24"/>
          <w:szCs w:val="24"/>
        </w:rPr>
        <w:t xml:space="preserve"> &amp; </w:t>
      </w:r>
      <w:proofErr w:type="spellStart"/>
      <w:r w:rsidRPr="00D610D9">
        <w:rPr>
          <w:rFonts w:cs="Times New Roman"/>
          <w:sz w:val="24"/>
          <w:szCs w:val="24"/>
        </w:rPr>
        <w:t>Education</w:t>
      </w:r>
      <w:proofErr w:type="spellEnd"/>
      <w:r w:rsidRPr="00D610D9">
        <w:rPr>
          <w:rFonts w:cs="Times New Roman"/>
          <w:sz w:val="24"/>
          <w:szCs w:val="24"/>
        </w:rPr>
        <w:t xml:space="preserve">, 72, 145–157. </w:t>
      </w:r>
      <w:hyperlink r:id="rId32">
        <w:r w:rsidRPr="00D610D9">
          <w:rPr>
            <w:rFonts w:cs="Times New Roman"/>
            <w:color w:val="0563C1"/>
            <w:sz w:val="24"/>
            <w:szCs w:val="24"/>
            <w:u w:val="single"/>
          </w:rPr>
          <w:t>https://doi.org/10.1016/j.compedu.2013.10.020</w:t>
        </w:r>
      </w:hyperlink>
    </w:p>
    <w:p w14:paraId="4558BBC0" w14:textId="77777777" w:rsidR="006073BA" w:rsidRPr="00D610D9" w:rsidRDefault="006073BA" w:rsidP="00AD284D">
      <w:pPr>
        <w:spacing w:before="100" w:beforeAutospacing="1" w:after="100" w:afterAutospacing="1"/>
        <w:ind w:left="720" w:hanging="720"/>
        <w:rPr>
          <w:rFonts w:cs="Times New Roman"/>
          <w:sz w:val="24"/>
          <w:szCs w:val="24"/>
        </w:rPr>
      </w:pPr>
      <w:proofErr w:type="spellStart"/>
      <w:r w:rsidRPr="00D610D9">
        <w:rPr>
          <w:rFonts w:cs="Times New Roman"/>
          <w:sz w:val="24"/>
          <w:szCs w:val="24"/>
        </w:rPr>
        <w:t>Çakir</w:t>
      </w:r>
      <w:proofErr w:type="spellEnd"/>
      <w:r w:rsidRPr="00D610D9">
        <w:rPr>
          <w:rFonts w:cs="Times New Roman"/>
          <w:sz w:val="24"/>
          <w:szCs w:val="24"/>
        </w:rPr>
        <w:t xml:space="preserve">, R., </w:t>
      </w:r>
      <w:proofErr w:type="spellStart"/>
      <w:r w:rsidRPr="00D610D9">
        <w:rPr>
          <w:rFonts w:cs="Times New Roman"/>
          <w:sz w:val="24"/>
          <w:szCs w:val="24"/>
        </w:rPr>
        <w:t>Korkmaz</w:t>
      </w:r>
      <w:proofErr w:type="spellEnd"/>
      <w:r w:rsidRPr="00D610D9">
        <w:rPr>
          <w:rFonts w:cs="Times New Roman"/>
          <w:sz w:val="24"/>
          <w:szCs w:val="24"/>
        </w:rPr>
        <w:t xml:space="preserve">, Ö., </w:t>
      </w:r>
      <w:proofErr w:type="spellStart"/>
      <w:r w:rsidRPr="00D610D9">
        <w:rPr>
          <w:rFonts w:cs="Times New Roman"/>
          <w:sz w:val="24"/>
          <w:szCs w:val="24"/>
        </w:rPr>
        <w:t>İdil</w:t>
      </w:r>
      <w:proofErr w:type="spellEnd"/>
      <w:r w:rsidRPr="00D610D9">
        <w:rPr>
          <w:rFonts w:cs="Times New Roman"/>
          <w:sz w:val="24"/>
          <w:szCs w:val="24"/>
        </w:rPr>
        <w:t xml:space="preserve">, Ö., &amp; </w:t>
      </w:r>
      <w:proofErr w:type="spellStart"/>
      <w:r w:rsidRPr="00D610D9">
        <w:rPr>
          <w:rFonts w:cs="Times New Roman"/>
          <w:sz w:val="24"/>
          <w:szCs w:val="24"/>
        </w:rPr>
        <w:t>Uğur</w:t>
      </w:r>
      <w:proofErr w:type="spellEnd"/>
      <w:r w:rsidRPr="00D610D9">
        <w:rPr>
          <w:rFonts w:cs="Times New Roman"/>
          <w:sz w:val="24"/>
          <w:szCs w:val="24"/>
        </w:rPr>
        <w:t xml:space="preserve"> </w:t>
      </w:r>
      <w:proofErr w:type="spellStart"/>
      <w:r w:rsidRPr="00D610D9">
        <w:rPr>
          <w:rFonts w:cs="Times New Roman"/>
          <w:sz w:val="24"/>
          <w:szCs w:val="24"/>
        </w:rPr>
        <w:t>Erdoğmuş</w:t>
      </w:r>
      <w:proofErr w:type="spellEnd"/>
      <w:r w:rsidRPr="00D610D9">
        <w:rPr>
          <w:rFonts w:cs="Times New Roman"/>
          <w:sz w:val="24"/>
          <w:szCs w:val="24"/>
        </w:rPr>
        <w:t xml:space="preserve">, F. (2021). </w:t>
      </w:r>
      <w:proofErr w:type="spellStart"/>
      <w:r w:rsidRPr="00D610D9">
        <w:rPr>
          <w:rFonts w:cs="Times New Roman"/>
          <w:sz w:val="24"/>
          <w:szCs w:val="24"/>
        </w:rPr>
        <w:t>The</w:t>
      </w:r>
      <w:proofErr w:type="spellEnd"/>
      <w:r w:rsidRPr="00D610D9">
        <w:rPr>
          <w:rFonts w:cs="Times New Roman"/>
          <w:sz w:val="24"/>
          <w:szCs w:val="24"/>
        </w:rPr>
        <w:t xml:space="preserve"> </w:t>
      </w:r>
      <w:proofErr w:type="spellStart"/>
      <w:r w:rsidRPr="00D610D9">
        <w:rPr>
          <w:rFonts w:cs="Times New Roman"/>
          <w:sz w:val="24"/>
          <w:szCs w:val="24"/>
        </w:rPr>
        <w:t>effect</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w:t>
      </w:r>
      <w:proofErr w:type="spellStart"/>
      <w:r w:rsidRPr="00D610D9">
        <w:rPr>
          <w:rFonts w:cs="Times New Roman"/>
          <w:sz w:val="24"/>
          <w:szCs w:val="24"/>
        </w:rPr>
        <w:t>robotic</w:t>
      </w:r>
      <w:proofErr w:type="spellEnd"/>
      <w:r w:rsidRPr="00D610D9">
        <w:rPr>
          <w:rFonts w:cs="Times New Roman"/>
          <w:sz w:val="24"/>
          <w:szCs w:val="24"/>
        </w:rPr>
        <w:t xml:space="preserve"> </w:t>
      </w:r>
      <w:proofErr w:type="spellStart"/>
      <w:r w:rsidRPr="00D610D9">
        <w:rPr>
          <w:rFonts w:cs="Times New Roman"/>
          <w:sz w:val="24"/>
          <w:szCs w:val="24"/>
        </w:rPr>
        <w:t>coding</w:t>
      </w:r>
      <w:proofErr w:type="spellEnd"/>
      <w:r w:rsidRPr="00D610D9">
        <w:rPr>
          <w:rFonts w:cs="Times New Roman"/>
          <w:sz w:val="24"/>
          <w:szCs w:val="24"/>
        </w:rPr>
        <w:t xml:space="preserve"> </w:t>
      </w:r>
      <w:proofErr w:type="spellStart"/>
      <w:r w:rsidRPr="00D610D9">
        <w:rPr>
          <w:rFonts w:cs="Times New Roman"/>
          <w:sz w:val="24"/>
          <w:szCs w:val="24"/>
        </w:rPr>
        <w:t>education</w:t>
      </w:r>
      <w:proofErr w:type="spellEnd"/>
      <w:r w:rsidRPr="00D610D9">
        <w:rPr>
          <w:rFonts w:cs="Times New Roman"/>
          <w:sz w:val="24"/>
          <w:szCs w:val="24"/>
        </w:rPr>
        <w:t xml:space="preserve"> </w:t>
      </w:r>
      <w:proofErr w:type="spellStart"/>
      <w:r w:rsidRPr="00D610D9">
        <w:rPr>
          <w:rFonts w:cs="Times New Roman"/>
          <w:sz w:val="24"/>
          <w:szCs w:val="24"/>
        </w:rPr>
        <w:t>on</w:t>
      </w:r>
      <w:proofErr w:type="spellEnd"/>
      <w:r w:rsidRPr="00D610D9">
        <w:rPr>
          <w:rFonts w:cs="Times New Roman"/>
          <w:sz w:val="24"/>
          <w:szCs w:val="24"/>
        </w:rPr>
        <w:t xml:space="preserve"> </w:t>
      </w:r>
      <w:proofErr w:type="spellStart"/>
      <w:r w:rsidRPr="00D610D9">
        <w:rPr>
          <w:rFonts w:cs="Times New Roman"/>
          <w:sz w:val="24"/>
          <w:szCs w:val="24"/>
        </w:rPr>
        <w:t>preschoolers</w:t>
      </w:r>
      <w:proofErr w:type="spellEnd"/>
      <w:r w:rsidRPr="00D610D9">
        <w:rPr>
          <w:rFonts w:cs="Times New Roman"/>
          <w:sz w:val="24"/>
          <w:szCs w:val="24"/>
        </w:rPr>
        <w:t xml:space="preserve">’ </w:t>
      </w:r>
      <w:proofErr w:type="spellStart"/>
      <w:r w:rsidRPr="00D610D9">
        <w:rPr>
          <w:rFonts w:cs="Times New Roman"/>
          <w:sz w:val="24"/>
          <w:szCs w:val="24"/>
        </w:rPr>
        <w:t>problem</w:t>
      </w:r>
      <w:proofErr w:type="spellEnd"/>
      <w:r w:rsidRPr="00D610D9">
        <w:rPr>
          <w:rFonts w:cs="Times New Roman"/>
          <w:sz w:val="24"/>
          <w:szCs w:val="24"/>
        </w:rPr>
        <w:t xml:space="preserve"> </w:t>
      </w:r>
      <w:proofErr w:type="spellStart"/>
      <w:r w:rsidRPr="00D610D9">
        <w:rPr>
          <w:rFonts w:cs="Times New Roman"/>
          <w:sz w:val="24"/>
          <w:szCs w:val="24"/>
        </w:rPr>
        <w:t>solving</w:t>
      </w:r>
      <w:proofErr w:type="spellEnd"/>
      <w:r w:rsidRPr="00D610D9">
        <w:rPr>
          <w:rFonts w:cs="Times New Roman"/>
          <w:sz w:val="24"/>
          <w:szCs w:val="24"/>
        </w:rPr>
        <w:t xml:space="preserve"> and </w:t>
      </w:r>
      <w:proofErr w:type="spellStart"/>
      <w:r w:rsidRPr="00D610D9">
        <w:rPr>
          <w:rFonts w:cs="Times New Roman"/>
          <w:sz w:val="24"/>
          <w:szCs w:val="24"/>
        </w:rPr>
        <w:t>creative</w:t>
      </w:r>
      <w:proofErr w:type="spellEnd"/>
      <w:r w:rsidRPr="00D610D9">
        <w:rPr>
          <w:rFonts w:cs="Times New Roman"/>
          <w:sz w:val="24"/>
          <w:szCs w:val="24"/>
        </w:rPr>
        <w:t xml:space="preserve"> </w:t>
      </w:r>
      <w:proofErr w:type="spellStart"/>
      <w:r w:rsidRPr="00D610D9">
        <w:rPr>
          <w:rFonts w:cs="Times New Roman"/>
          <w:sz w:val="24"/>
          <w:szCs w:val="24"/>
        </w:rPr>
        <w:t>thinking</w:t>
      </w:r>
      <w:proofErr w:type="spellEnd"/>
      <w:r w:rsidRPr="00D610D9">
        <w:rPr>
          <w:rFonts w:cs="Times New Roman"/>
          <w:sz w:val="24"/>
          <w:szCs w:val="24"/>
        </w:rPr>
        <w:t xml:space="preserve"> </w:t>
      </w:r>
      <w:proofErr w:type="spellStart"/>
      <w:r w:rsidRPr="00D610D9">
        <w:rPr>
          <w:rFonts w:cs="Times New Roman"/>
          <w:sz w:val="24"/>
          <w:szCs w:val="24"/>
        </w:rPr>
        <w:t>skills</w:t>
      </w:r>
      <w:proofErr w:type="spellEnd"/>
      <w:r w:rsidRPr="00D610D9">
        <w:rPr>
          <w:rFonts w:cs="Times New Roman"/>
          <w:sz w:val="24"/>
          <w:szCs w:val="24"/>
        </w:rPr>
        <w:t xml:space="preserve">. </w:t>
      </w:r>
      <w:proofErr w:type="spellStart"/>
      <w:r w:rsidRPr="00D610D9">
        <w:rPr>
          <w:rFonts w:cs="Times New Roman"/>
          <w:sz w:val="24"/>
          <w:szCs w:val="24"/>
        </w:rPr>
        <w:t>Thinking</w:t>
      </w:r>
      <w:proofErr w:type="spellEnd"/>
      <w:r w:rsidRPr="00D610D9">
        <w:rPr>
          <w:rFonts w:cs="Times New Roman"/>
          <w:sz w:val="24"/>
          <w:szCs w:val="24"/>
        </w:rPr>
        <w:t xml:space="preserve"> </w:t>
      </w:r>
      <w:proofErr w:type="spellStart"/>
      <w:r w:rsidRPr="00D610D9">
        <w:rPr>
          <w:rFonts w:cs="Times New Roman"/>
          <w:sz w:val="24"/>
          <w:szCs w:val="24"/>
        </w:rPr>
        <w:t>Skills</w:t>
      </w:r>
      <w:proofErr w:type="spellEnd"/>
      <w:r w:rsidRPr="00D610D9">
        <w:rPr>
          <w:rFonts w:cs="Times New Roman"/>
          <w:sz w:val="24"/>
          <w:szCs w:val="24"/>
        </w:rPr>
        <w:t xml:space="preserve"> and </w:t>
      </w:r>
      <w:proofErr w:type="spellStart"/>
      <w:r w:rsidRPr="00D610D9">
        <w:rPr>
          <w:rFonts w:cs="Times New Roman"/>
          <w:sz w:val="24"/>
          <w:szCs w:val="24"/>
        </w:rPr>
        <w:t>Creativity</w:t>
      </w:r>
      <w:proofErr w:type="spellEnd"/>
      <w:r w:rsidRPr="00D610D9">
        <w:rPr>
          <w:rFonts w:cs="Times New Roman"/>
          <w:sz w:val="24"/>
          <w:szCs w:val="24"/>
        </w:rPr>
        <w:t xml:space="preserve">, 40, 100812. </w:t>
      </w:r>
      <w:hyperlink r:id="rId33">
        <w:r w:rsidRPr="00D610D9">
          <w:rPr>
            <w:rFonts w:cs="Times New Roman"/>
            <w:color w:val="0563C1"/>
            <w:sz w:val="24"/>
            <w:szCs w:val="24"/>
            <w:u w:val="single"/>
          </w:rPr>
          <w:t>https://doi.org/10.1016/j.tsc.2021.100812</w:t>
        </w:r>
      </w:hyperlink>
    </w:p>
    <w:p w14:paraId="78279EC5" w14:textId="77777777" w:rsidR="006073BA" w:rsidRPr="00D610D9" w:rsidRDefault="006073BA" w:rsidP="00AD284D">
      <w:pPr>
        <w:spacing w:before="100" w:beforeAutospacing="1" w:after="100" w:afterAutospacing="1"/>
        <w:ind w:left="720" w:hanging="720"/>
        <w:rPr>
          <w:rFonts w:cs="Times New Roman"/>
          <w:sz w:val="24"/>
          <w:szCs w:val="24"/>
        </w:rPr>
      </w:pPr>
      <w:r w:rsidRPr="00D610D9">
        <w:rPr>
          <w:rFonts w:cs="Times New Roman"/>
          <w:sz w:val="24"/>
          <w:szCs w:val="24"/>
        </w:rPr>
        <w:lastRenderedPageBreak/>
        <w:t xml:space="preserve">Cheng, L., </w:t>
      </w:r>
      <w:proofErr w:type="spellStart"/>
      <w:r w:rsidRPr="00D610D9">
        <w:rPr>
          <w:rFonts w:cs="Times New Roman"/>
          <w:sz w:val="24"/>
          <w:szCs w:val="24"/>
        </w:rPr>
        <w:t>Antonenko</w:t>
      </w:r>
      <w:proofErr w:type="spellEnd"/>
      <w:r w:rsidRPr="00D610D9">
        <w:rPr>
          <w:rFonts w:cs="Times New Roman"/>
          <w:sz w:val="24"/>
          <w:szCs w:val="24"/>
        </w:rPr>
        <w:t xml:space="preserve">, P. P., </w:t>
      </w:r>
      <w:proofErr w:type="spellStart"/>
      <w:r w:rsidRPr="00D610D9">
        <w:rPr>
          <w:rFonts w:cs="Times New Roman"/>
          <w:sz w:val="24"/>
          <w:szCs w:val="24"/>
        </w:rPr>
        <w:t>Ritzhaupt</w:t>
      </w:r>
      <w:proofErr w:type="spellEnd"/>
      <w:r w:rsidRPr="00D610D9">
        <w:rPr>
          <w:rFonts w:cs="Times New Roman"/>
          <w:sz w:val="24"/>
          <w:szCs w:val="24"/>
        </w:rPr>
        <w:t xml:space="preserve">, A. D., &amp; </w:t>
      </w:r>
      <w:proofErr w:type="spellStart"/>
      <w:r w:rsidRPr="00D610D9">
        <w:rPr>
          <w:rFonts w:cs="Times New Roman"/>
          <w:sz w:val="24"/>
          <w:szCs w:val="24"/>
        </w:rPr>
        <w:t>MacFadden</w:t>
      </w:r>
      <w:proofErr w:type="spellEnd"/>
      <w:r w:rsidRPr="00D610D9">
        <w:rPr>
          <w:rFonts w:cs="Times New Roman"/>
          <w:sz w:val="24"/>
          <w:szCs w:val="24"/>
        </w:rPr>
        <w:t xml:space="preserve">, B. (2021). </w:t>
      </w:r>
      <w:proofErr w:type="spellStart"/>
      <w:r w:rsidRPr="00D610D9">
        <w:rPr>
          <w:rFonts w:cs="Times New Roman"/>
          <w:sz w:val="24"/>
          <w:szCs w:val="24"/>
        </w:rPr>
        <w:t>Exploring</w:t>
      </w:r>
      <w:proofErr w:type="spellEnd"/>
      <w:r w:rsidRPr="00D610D9">
        <w:rPr>
          <w:rFonts w:cs="Times New Roman"/>
          <w:sz w:val="24"/>
          <w:szCs w:val="24"/>
        </w:rPr>
        <w:t xml:space="preserve"> </w:t>
      </w:r>
      <w:proofErr w:type="spellStart"/>
      <w:r w:rsidRPr="00D610D9">
        <w:rPr>
          <w:rFonts w:cs="Times New Roman"/>
          <w:sz w:val="24"/>
          <w:szCs w:val="24"/>
        </w:rPr>
        <w:t>the</w:t>
      </w:r>
      <w:proofErr w:type="spellEnd"/>
      <w:r w:rsidRPr="00D610D9">
        <w:rPr>
          <w:rFonts w:cs="Times New Roman"/>
          <w:sz w:val="24"/>
          <w:szCs w:val="24"/>
        </w:rPr>
        <w:t xml:space="preserve"> role </w:t>
      </w:r>
      <w:proofErr w:type="spellStart"/>
      <w:r w:rsidRPr="00D610D9">
        <w:rPr>
          <w:rFonts w:cs="Times New Roman"/>
          <w:sz w:val="24"/>
          <w:szCs w:val="24"/>
        </w:rPr>
        <w:t>of</w:t>
      </w:r>
      <w:proofErr w:type="spellEnd"/>
      <w:r w:rsidRPr="00D610D9">
        <w:rPr>
          <w:rFonts w:cs="Times New Roman"/>
          <w:sz w:val="24"/>
          <w:szCs w:val="24"/>
        </w:rPr>
        <w:t xml:space="preserve"> 3D </w:t>
      </w:r>
      <w:proofErr w:type="spellStart"/>
      <w:r w:rsidRPr="00D610D9">
        <w:rPr>
          <w:rFonts w:cs="Times New Roman"/>
          <w:sz w:val="24"/>
          <w:szCs w:val="24"/>
        </w:rPr>
        <w:t>printing</w:t>
      </w:r>
      <w:proofErr w:type="spellEnd"/>
      <w:r w:rsidRPr="00D610D9">
        <w:rPr>
          <w:rFonts w:cs="Times New Roman"/>
          <w:sz w:val="24"/>
          <w:szCs w:val="24"/>
        </w:rPr>
        <w:t xml:space="preserve"> and STEM </w:t>
      </w:r>
      <w:proofErr w:type="spellStart"/>
      <w:r w:rsidRPr="00D610D9">
        <w:rPr>
          <w:rFonts w:cs="Times New Roman"/>
          <w:sz w:val="24"/>
          <w:szCs w:val="24"/>
        </w:rPr>
        <w:t>integration</w:t>
      </w:r>
      <w:proofErr w:type="spellEnd"/>
      <w:r w:rsidRPr="00D610D9">
        <w:rPr>
          <w:rFonts w:cs="Times New Roman"/>
          <w:sz w:val="24"/>
          <w:szCs w:val="24"/>
        </w:rPr>
        <w:t xml:space="preserve"> </w:t>
      </w:r>
      <w:proofErr w:type="spellStart"/>
      <w:r w:rsidRPr="00D610D9">
        <w:rPr>
          <w:rFonts w:cs="Times New Roman"/>
          <w:sz w:val="24"/>
          <w:szCs w:val="24"/>
        </w:rPr>
        <w:t>levels</w:t>
      </w:r>
      <w:proofErr w:type="spellEnd"/>
      <w:r w:rsidRPr="00D610D9">
        <w:rPr>
          <w:rFonts w:cs="Times New Roman"/>
          <w:sz w:val="24"/>
          <w:szCs w:val="24"/>
        </w:rPr>
        <w:t xml:space="preserve"> in </w:t>
      </w:r>
      <w:proofErr w:type="spellStart"/>
      <w:r w:rsidRPr="00D610D9">
        <w:rPr>
          <w:rFonts w:cs="Times New Roman"/>
          <w:sz w:val="24"/>
          <w:szCs w:val="24"/>
        </w:rPr>
        <w:t>students</w:t>
      </w:r>
      <w:proofErr w:type="spellEnd"/>
      <w:r w:rsidRPr="00D610D9">
        <w:rPr>
          <w:rFonts w:cs="Times New Roman"/>
          <w:sz w:val="24"/>
          <w:szCs w:val="24"/>
        </w:rPr>
        <w:t xml:space="preserve">’ STEM </w:t>
      </w:r>
      <w:proofErr w:type="spellStart"/>
      <w:r w:rsidRPr="00D610D9">
        <w:rPr>
          <w:rFonts w:cs="Times New Roman"/>
          <w:sz w:val="24"/>
          <w:szCs w:val="24"/>
        </w:rPr>
        <w:t>career</w:t>
      </w:r>
      <w:proofErr w:type="spellEnd"/>
      <w:r w:rsidRPr="00D610D9">
        <w:rPr>
          <w:rFonts w:cs="Times New Roman"/>
          <w:sz w:val="24"/>
          <w:szCs w:val="24"/>
        </w:rPr>
        <w:t xml:space="preserve"> </w:t>
      </w:r>
      <w:proofErr w:type="spellStart"/>
      <w:r w:rsidRPr="00D610D9">
        <w:rPr>
          <w:rFonts w:cs="Times New Roman"/>
          <w:sz w:val="24"/>
          <w:szCs w:val="24"/>
        </w:rPr>
        <w:t>interest</w:t>
      </w:r>
      <w:proofErr w:type="spellEnd"/>
      <w:r w:rsidRPr="00D610D9">
        <w:rPr>
          <w:rFonts w:cs="Times New Roman"/>
          <w:sz w:val="24"/>
          <w:szCs w:val="24"/>
        </w:rPr>
        <w:t xml:space="preserve">. British </w:t>
      </w:r>
      <w:proofErr w:type="spellStart"/>
      <w:r w:rsidRPr="00D610D9">
        <w:rPr>
          <w:rFonts w:cs="Times New Roman"/>
          <w:sz w:val="24"/>
          <w:szCs w:val="24"/>
        </w:rPr>
        <w:t>Journal</w:t>
      </w:r>
      <w:proofErr w:type="spellEnd"/>
      <w:r w:rsidRPr="00D610D9">
        <w:rPr>
          <w:rFonts w:cs="Times New Roman"/>
          <w:sz w:val="24"/>
          <w:szCs w:val="24"/>
        </w:rPr>
        <w:t xml:space="preserve"> of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Technology</w:t>
      </w:r>
      <w:proofErr w:type="spellEnd"/>
      <w:r w:rsidRPr="00D610D9">
        <w:rPr>
          <w:rFonts w:cs="Times New Roman"/>
          <w:sz w:val="24"/>
          <w:szCs w:val="24"/>
        </w:rPr>
        <w:t xml:space="preserve">, 52(3), 1262–1278. </w:t>
      </w:r>
      <w:hyperlink r:id="rId34">
        <w:r w:rsidRPr="00D610D9">
          <w:rPr>
            <w:rFonts w:cs="Times New Roman"/>
            <w:color w:val="0563C1"/>
            <w:sz w:val="24"/>
            <w:szCs w:val="24"/>
            <w:u w:val="single"/>
          </w:rPr>
          <w:t>https://doi.org/10.1111/bjet.13077</w:t>
        </w:r>
      </w:hyperlink>
    </w:p>
    <w:p w14:paraId="2302EC98" w14:textId="77777777" w:rsidR="006073BA" w:rsidRPr="00D610D9" w:rsidRDefault="006073BA" w:rsidP="00AD284D">
      <w:pPr>
        <w:spacing w:before="100" w:beforeAutospacing="1" w:after="100" w:afterAutospacing="1"/>
        <w:ind w:left="720" w:hanging="720"/>
        <w:rPr>
          <w:rFonts w:cs="Times New Roman"/>
          <w:sz w:val="24"/>
          <w:szCs w:val="24"/>
        </w:rPr>
      </w:pPr>
      <w:r w:rsidRPr="00D610D9">
        <w:rPr>
          <w:rFonts w:cs="Times New Roman"/>
          <w:sz w:val="24"/>
          <w:szCs w:val="24"/>
        </w:rPr>
        <w:t xml:space="preserve">Ching, Y.-H., &amp; </w:t>
      </w:r>
      <w:proofErr w:type="spellStart"/>
      <w:r w:rsidRPr="00D610D9">
        <w:rPr>
          <w:rFonts w:cs="Times New Roman"/>
          <w:sz w:val="24"/>
          <w:szCs w:val="24"/>
        </w:rPr>
        <w:t>Hsu</w:t>
      </w:r>
      <w:proofErr w:type="spellEnd"/>
      <w:r w:rsidRPr="00D610D9">
        <w:rPr>
          <w:rFonts w:cs="Times New Roman"/>
          <w:sz w:val="24"/>
          <w:szCs w:val="24"/>
        </w:rPr>
        <w:t xml:space="preserve">, Y.-C. (2024).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robotics</w:t>
      </w:r>
      <w:proofErr w:type="spellEnd"/>
      <w:r w:rsidRPr="00D610D9">
        <w:rPr>
          <w:rFonts w:cs="Times New Roman"/>
          <w:sz w:val="24"/>
          <w:szCs w:val="24"/>
        </w:rPr>
        <w:t xml:space="preserve"> </w:t>
      </w:r>
      <w:proofErr w:type="spellStart"/>
      <w:r w:rsidRPr="00D610D9">
        <w:rPr>
          <w:rFonts w:cs="Times New Roman"/>
          <w:sz w:val="24"/>
          <w:szCs w:val="24"/>
        </w:rPr>
        <w:t>for</w:t>
      </w:r>
      <w:proofErr w:type="spellEnd"/>
      <w:r w:rsidRPr="00D610D9">
        <w:rPr>
          <w:rFonts w:cs="Times New Roman"/>
          <w:sz w:val="24"/>
          <w:szCs w:val="24"/>
        </w:rPr>
        <w:t xml:space="preserve"> </w:t>
      </w:r>
      <w:proofErr w:type="spellStart"/>
      <w:r w:rsidRPr="00D610D9">
        <w:rPr>
          <w:rFonts w:cs="Times New Roman"/>
          <w:sz w:val="24"/>
          <w:szCs w:val="24"/>
        </w:rPr>
        <w:t>developing</w:t>
      </w:r>
      <w:proofErr w:type="spellEnd"/>
      <w:r w:rsidRPr="00D610D9">
        <w:rPr>
          <w:rFonts w:cs="Times New Roman"/>
          <w:sz w:val="24"/>
          <w:szCs w:val="24"/>
        </w:rPr>
        <w:t xml:space="preserve"> </w:t>
      </w:r>
      <w:proofErr w:type="spellStart"/>
      <w:r w:rsidRPr="00D610D9">
        <w:rPr>
          <w:rFonts w:cs="Times New Roman"/>
          <w:sz w:val="24"/>
          <w:szCs w:val="24"/>
        </w:rPr>
        <w:t>computational</w:t>
      </w:r>
      <w:proofErr w:type="spellEnd"/>
      <w:r w:rsidRPr="00D610D9">
        <w:rPr>
          <w:rFonts w:cs="Times New Roman"/>
          <w:sz w:val="24"/>
          <w:szCs w:val="24"/>
        </w:rPr>
        <w:t xml:space="preserve"> </w:t>
      </w:r>
      <w:proofErr w:type="spellStart"/>
      <w:r w:rsidRPr="00D610D9">
        <w:rPr>
          <w:rFonts w:cs="Times New Roman"/>
          <w:sz w:val="24"/>
          <w:szCs w:val="24"/>
        </w:rPr>
        <w:t>thinking</w:t>
      </w:r>
      <w:proofErr w:type="spellEnd"/>
      <w:r w:rsidRPr="00D610D9">
        <w:rPr>
          <w:rFonts w:cs="Times New Roman"/>
          <w:sz w:val="24"/>
          <w:szCs w:val="24"/>
        </w:rPr>
        <w:t xml:space="preserve"> in </w:t>
      </w:r>
      <w:proofErr w:type="spellStart"/>
      <w:r w:rsidRPr="00D610D9">
        <w:rPr>
          <w:rFonts w:cs="Times New Roman"/>
          <w:sz w:val="24"/>
          <w:szCs w:val="24"/>
        </w:rPr>
        <w:t>young</w:t>
      </w:r>
      <w:proofErr w:type="spellEnd"/>
      <w:r w:rsidRPr="00D610D9">
        <w:rPr>
          <w:rFonts w:cs="Times New Roman"/>
          <w:sz w:val="24"/>
          <w:szCs w:val="24"/>
        </w:rPr>
        <w:t xml:space="preserve"> </w:t>
      </w:r>
      <w:proofErr w:type="spellStart"/>
      <w:r w:rsidRPr="00D610D9">
        <w:rPr>
          <w:rFonts w:cs="Times New Roman"/>
          <w:sz w:val="24"/>
          <w:szCs w:val="24"/>
        </w:rPr>
        <w:t>learners</w:t>
      </w:r>
      <w:proofErr w:type="spellEnd"/>
      <w:r w:rsidRPr="00D610D9">
        <w:rPr>
          <w:rFonts w:cs="Times New Roman"/>
          <w:sz w:val="24"/>
          <w:szCs w:val="24"/>
        </w:rPr>
        <w:t xml:space="preserve">: A </w:t>
      </w:r>
      <w:proofErr w:type="spellStart"/>
      <w:r w:rsidRPr="00D610D9">
        <w:rPr>
          <w:rFonts w:cs="Times New Roman"/>
          <w:sz w:val="24"/>
          <w:szCs w:val="24"/>
        </w:rPr>
        <w:t>systematic</w:t>
      </w:r>
      <w:proofErr w:type="spellEnd"/>
      <w:r w:rsidRPr="00D610D9">
        <w:rPr>
          <w:rFonts w:cs="Times New Roman"/>
          <w:sz w:val="24"/>
          <w:szCs w:val="24"/>
        </w:rPr>
        <w:t xml:space="preserve"> </w:t>
      </w:r>
      <w:proofErr w:type="spellStart"/>
      <w:r w:rsidRPr="00D610D9">
        <w:rPr>
          <w:rFonts w:cs="Times New Roman"/>
          <w:sz w:val="24"/>
          <w:szCs w:val="24"/>
        </w:rPr>
        <w:t>review</w:t>
      </w:r>
      <w:proofErr w:type="spellEnd"/>
      <w:r w:rsidRPr="00D610D9">
        <w:rPr>
          <w:rFonts w:cs="Times New Roman"/>
          <w:sz w:val="24"/>
          <w:szCs w:val="24"/>
        </w:rPr>
        <w:t xml:space="preserve">. </w:t>
      </w:r>
      <w:proofErr w:type="spellStart"/>
      <w:r w:rsidRPr="00D610D9">
        <w:rPr>
          <w:rFonts w:cs="Times New Roman"/>
          <w:sz w:val="24"/>
          <w:szCs w:val="24"/>
        </w:rPr>
        <w:t>TechTrends</w:t>
      </w:r>
      <w:proofErr w:type="spellEnd"/>
      <w:r w:rsidRPr="00D610D9">
        <w:rPr>
          <w:rFonts w:cs="Times New Roman"/>
          <w:sz w:val="24"/>
          <w:szCs w:val="24"/>
        </w:rPr>
        <w:t xml:space="preserve">, 68(3), 423–434. </w:t>
      </w:r>
      <w:hyperlink r:id="rId35">
        <w:r w:rsidRPr="00D610D9">
          <w:rPr>
            <w:rFonts w:cs="Times New Roman"/>
            <w:color w:val="0563C1"/>
            <w:sz w:val="24"/>
            <w:szCs w:val="24"/>
            <w:u w:val="single"/>
          </w:rPr>
          <w:t>https://doi.org/10.1007/s11528-023-00841-1</w:t>
        </w:r>
      </w:hyperlink>
    </w:p>
    <w:p w14:paraId="423B54F7" w14:textId="77777777" w:rsidR="006073BA" w:rsidRPr="00D610D9" w:rsidRDefault="006073BA" w:rsidP="00AD284D">
      <w:pPr>
        <w:spacing w:before="100" w:beforeAutospacing="1" w:after="100" w:afterAutospacing="1"/>
        <w:ind w:left="720" w:hanging="720"/>
        <w:rPr>
          <w:rFonts w:cs="Times New Roman"/>
          <w:sz w:val="24"/>
          <w:szCs w:val="24"/>
        </w:rPr>
      </w:pPr>
      <w:proofErr w:type="spellStart"/>
      <w:r w:rsidRPr="00D610D9">
        <w:rPr>
          <w:rFonts w:cs="Times New Roman"/>
          <w:sz w:val="24"/>
          <w:szCs w:val="24"/>
        </w:rPr>
        <w:t>Gubenko</w:t>
      </w:r>
      <w:proofErr w:type="spellEnd"/>
      <w:r w:rsidRPr="00D610D9">
        <w:rPr>
          <w:rFonts w:cs="Times New Roman"/>
          <w:sz w:val="24"/>
          <w:szCs w:val="24"/>
        </w:rPr>
        <w:t xml:space="preserve">, A., Kirsch, C., </w:t>
      </w:r>
      <w:proofErr w:type="spellStart"/>
      <w:r w:rsidRPr="00D610D9">
        <w:rPr>
          <w:rFonts w:cs="Times New Roman"/>
          <w:sz w:val="24"/>
          <w:szCs w:val="24"/>
        </w:rPr>
        <w:t>Smilek</w:t>
      </w:r>
      <w:proofErr w:type="spellEnd"/>
      <w:r w:rsidRPr="00D610D9">
        <w:rPr>
          <w:rFonts w:cs="Times New Roman"/>
          <w:sz w:val="24"/>
          <w:szCs w:val="24"/>
        </w:rPr>
        <w:t xml:space="preserve">, J. N., Lubart, T., &amp; </w:t>
      </w:r>
      <w:proofErr w:type="spellStart"/>
      <w:r w:rsidRPr="00D610D9">
        <w:rPr>
          <w:rFonts w:cs="Times New Roman"/>
          <w:sz w:val="24"/>
          <w:szCs w:val="24"/>
        </w:rPr>
        <w:t>Houssemand</w:t>
      </w:r>
      <w:proofErr w:type="spellEnd"/>
      <w:r w:rsidRPr="00D610D9">
        <w:rPr>
          <w:rFonts w:cs="Times New Roman"/>
          <w:sz w:val="24"/>
          <w:szCs w:val="24"/>
        </w:rPr>
        <w:t xml:space="preserve">, C. (2021).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robotics</w:t>
      </w:r>
      <w:proofErr w:type="spellEnd"/>
      <w:r w:rsidRPr="00D610D9">
        <w:rPr>
          <w:rFonts w:cs="Times New Roman"/>
          <w:sz w:val="24"/>
          <w:szCs w:val="24"/>
        </w:rPr>
        <w:t xml:space="preserve"> and robot </w:t>
      </w:r>
      <w:proofErr w:type="spellStart"/>
      <w:r w:rsidRPr="00D610D9">
        <w:rPr>
          <w:rFonts w:cs="Times New Roman"/>
          <w:sz w:val="24"/>
          <w:szCs w:val="24"/>
        </w:rPr>
        <w:t>creativity</w:t>
      </w:r>
      <w:proofErr w:type="spellEnd"/>
      <w:r w:rsidRPr="00D610D9">
        <w:rPr>
          <w:rFonts w:cs="Times New Roman"/>
          <w:sz w:val="24"/>
          <w:szCs w:val="24"/>
        </w:rPr>
        <w:t xml:space="preserve">: </w:t>
      </w:r>
      <w:proofErr w:type="spellStart"/>
      <w:r w:rsidRPr="00D610D9">
        <w:rPr>
          <w:rFonts w:cs="Times New Roman"/>
          <w:sz w:val="24"/>
          <w:szCs w:val="24"/>
        </w:rPr>
        <w:t>An</w:t>
      </w:r>
      <w:proofErr w:type="spellEnd"/>
      <w:r w:rsidRPr="00D610D9">
        <w:rPr>
          <w:rFonts w:cs="Times New Roman"/>
          <w:sz w:val="24"/>
          <w:szCs w:val="24"/>
        </w:rPr>
        <w:t xml:space="preserve"> </w:t>
      </w:r>
      <w:proofErr w:type="spellStart"/>
      <w:r w:rsidRPr="00D610D9">
        <w:rPr>
          <w:rFonts w:cs="Times New Roman"/>
          <w:sz w:val="24"/>
          <w:szCs w:val="24"/>
        </w:rPr>
        <w:t>interdisciplinary</w:t>
      </w:r>
      <w:proofErr w:type="spellEnd"/>
      <w:r w:rsidRPr="00D610D9">
        <w:rPr>
          <w:rFonts w:cs="Times New Roman"/>
          <w:sz w:val="24"/>
          <w:szCs w:val="24"/>
        </w:rPr>
        <w:t xml:space="preserve"> dialogue. </w:t>
      </w:r>
      <w:proofErr w:type="spellStart"/>
      <w:r w:rsidRPr="00D610D9">
        <w:rPr>
          <w:rFonts w:cs="Times New Roman"/>
          <w:sz w:val="24"/>
          <w:szCs w:val="24"/>
        </w:rPr>
        <w:t>Frontiers</w:t>
      </w:r>
      <w:proofErr w:type="spellEnd"/>
      <w:r w:rsidRPr="00D610D9">
        <w:rPr>
          <w:rFonts w:cs="Times New Roman"/>
          <w:sz w:val="24"/>
          <w:szCs w:val="24"/>
        </w:rPr>
        <w:t xml:space="preserve"> in </w:t>
      </w:r>
      <w:proofErr w:type="spellStart"/>
      <w:r w:rsidRPr="00D610D9">
        <w:rPr>
          <w:rFonts w:cs="Times New Roman"/>
          <w:sz w:val="24"/>
          <w:szCs w:val="24"/>
        </w:rPr>
        <w:t>Robotics</w:t>
      </w:r>
      <w:proofErr w:type="spellEnd"/>
      <w:r w:rsidRPr="00D610D9">
        <w:rPr>
          <w:rFonts w:cs="Times New Roman"/>
          <w:sz w:val="24"/>
          <w:szCs w:val="24"/>
        </w:rPr>
        <w:t xml:space="preserve"> and AI, 8, 662030. </w:t>
      </w:r>
      <w:hyperlink r:id="rId36">
        <w:r w:rsidRPr="00D610D9">
          <w:rPr>
            <w:rFonts w:cs="Times New Roman"/>
            <w:color w:val="0563C1"/>
            <w:sz w:val="24"/>
            <w:szCs w:val="24"/>
            <w:u w:val="single"/>
          </w:rPr>
          <w:t>https://doi.org/10.3389/frobt.2021.662030</w:t>
        </w:r>
      </w:hyperlink>
    </w:p>
    <w:p w14:paraId="79376816" w14:textId="77777777" w:rsidR="006073BA" w:rsidRPr="00D610D9" w:rsidRDefault="006073BA" w:rsidP="00AD284D">
      <w:pPr>
        <w:spacing w:before="100" w:beforeAutospacing="1" w:after="100" w:afterAutospacing="1"/>
        <w:ind w:left="720" w:hanging="720"/>
        <w:rPr>
          <w:rFonts w:cs="Times New Roman"/>
          <w:sz w:val="24"/>
          <w:szCs w:val="24"/>
        </w:rPr>
      </w:pPr>
      <w:r w:rsidRPr="00D610D9">
        <w:rPr>
          <w:rFonts w:cs="Times New Roman"/>
          <w:sz w:val="24"/>
          <w:szCs w:val="24"/>
        </w:rPr>
        <w:t xml:space="preserve">Huang, C.-Y., &amp; Wang, J. C. (2022). </w:t>
      </w:r>
      <w:proofErr w:type="spellStart"/>
      <w:r w:rsidRPr="00D610D9">
        <w:rPr>
          <w:rFonts w:cs="Times New Roman"/>
          <w:sz w:val="24"/>
          <w:szCs w:val="24"/>
        </w:rPr>
        <w:t>Effectiveness</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a </w:t>
      </w:r>
      <w:proofErr w:type="spellStart"/>
      <w:r w:rsidRPr="00D610D9">
        <w:rPr>
          <w:rFonts w:cs="Times New Roman"/>
          <w:sz w:val="24"/>
          <w:szCs w:val="24"/>
        </w:rPr>
        <w:t>three</w:t>
      </w:r>
      <w:proofErr w:type="spellEnd"/>
      <w:r w:rsidRPr="00D610D9">
        <w:rPr>
          <w:rFonts w:cs="Times New Roman"/>
          <w:sz w:val="24"/>
          <w:szCs w:val="24"/>
        </w:rPr>
        <w:t>-dimensional-</w:t>
      </w:r>
      <w:proofErr w:type="spellStart"/>
      <w:r w:rsidRPr="00D610D9">
        <w:rPr>
          <w:rFonts w:cs="Times New Roman"/>
          <w:sz w:val="24"/>
          <w:szCs w:val="24"/>
        </w:rPr>
        <w:t>printing</w:t>
      </w:r>
      <w:proofErr w:type="spellEnd"/>
      <w:r w:rsidRPr="00D610D9">
        <w:rPr>
          <w:rFonts w:cs="Times New Roman"/>
          <w:sz w:val="24"/>
          <w:szCs w:val="24"/>
        </w:rPr>
        <w:t xml:space="preserve"> </w:t>
      </w:r>
      <w:proofErr w:type="spellStart"/>
      <w:r w:rsidRPr="00D610D9">
        <w:rPr>
          <w:rFonts w:cs="Times New Roman"/>
          <w:sz w:val="24"/>
          <w:szCs w:val="24"/>
        </w:rPr>
        <w:t>curriculum</w:t>
      </w:r>
      <w:proofErr w:type="spellEnd"/>
      <w:r w:rsidRPr="00D610D9">
        <w:rPr>
          <w:rFonts w:cs="Times New Roman"/>
          <w:sz w:val="24"/>
          <w:szCs w:val="24"/>
        </w:rPr>
        <w:t xml:space="preserve">: </w:t>
      </w:r>
      <w:proofErr w:type="spellStart"/>
      <w:r w:rsidRPr="00D610D9">
        <w:rPr>
          <w:rFonts w:cs="Times New Roman"/>
          <w:sz w:val="24"/>
          <w:szCs w:val="24"/>
        </w:rPr>
        <w:t>Developing</w:t>
      </w:r>
      <w:proofErr w:type="spellEnd"/>
      <w:r w:rsidRPr="00D610D9">
        <w:rPr>
          <w:rFonts w:cs="Times New Roman"/>
          <w:sz w:val="24"/>
          <w:szCs w:val="24"/>
        </w:rPr>
        <w:t xml:space="preserve"> and </w:t>
      </w:r>
      <w:proofErr w:type="spellStart"/>
      <w:r w:rsidRPr="00D610D9">
        <w:rPr>
          <w:rFonts w:cs="Times New Roman"/>
          <w:sz w:val="24"/>
          <w:szCs w:val="24"/>
        </w:rPr>
        <w:t>evaluating</w:t>
      </w:r>
      <w:proofErr w:type="spellEnd"/>
      <w:r w:rsidRPr="00D610D9">
        <w:rPr>
          <w:rFonts w:cs="Times New Roman"/>
          <w:sz w:val="24"/>
          <w:szCs w:val="24"/>
        </w:rPr>
        <w:t xml:space="preserve"> </w:t>
      </w:r>
      <w:proofErr w:type="spellStart"/>
      <w:r w:rsidRPr="00D610D9">
        <w:rPr>
          <w:rFonts w:cs="Times New Roman"/>
          <w:sz w:val="24"/>
          <w:szCs w:val="24"/>
        </w:rPr>
        <w:t>an</w:t>
      </w:r>
      <w:proofErr w:type="spellEnd"/>
      <w:r w:rsidRPr="00D610D9">
        <w:rPr>
          <w:rFonts w:cs="Times New Roman"/>
          <w:sz w:val="24"/>
          <w:szCs w:val="24"/>
        </w:rPr>
        <w:t xml:space="preserve"> </w:t>
      </w:r>
      <w:proofErr w:type="spellStart"/>
      <w:r w:rsidRPr="00D610D9">
        <w:rPr>
          <w:rFonts w:cs="Times New Roman"/>
          <w:sz w:val="24"/>
          <w:szCs w:val="24"/>
        </w:rPr>
        <w:t>elementary</w:t>
      </w:r>
      <w:proofErr w:type="spellEnd"/>
      <w:r w:rsidRPr="00D610D9">
        <w:rPr>
          <w:rFonts w:cs="Times New Roman"/>
          <w:sz w:val="24"/>
          <w:szCs w:val="24"/>
        </w:rPr>
        <w:t xml:space="preserve"> </w:t>
      </w:r>
      <w:proofErr w:type="spellStart"/>
      <w:r w:rsidRPr="00D610D9">
        <w:rPr>
          <w:rFonts w:cs="Times New Roman"/>
          <w:sz w:val="24"/>
          <w:szCs w:val="24"/>
        </w:rPr>
        <w:t>school</w:t>
      </w:r>
      <w:proofErr w:type="spellEnd"/>
      <w:r w:rsidRPr="00D610D9">
        <w:rPr>
          <w:rFonts w:cs="Times New Roman"/>
          <w:sz w:val="24"/>
          <w:szCs w:val="24"/>
        </w:rPr>
        <w:t xml:space="preserve"> </w:t>
      </w:r>
      <w:proofErr w:type="spellStart"/>
      <w:r w:rsidRPr="00D610D9">
        <w:rPr>
          <w:rFonts w:cs="Times New Roman"/>
          <w:sz w:val="24"/>
          <w:szCs w:val="24"/>
        </w:rPr>
        <w:t>design-oriented</w:t>
      </w:r>
      <w:proofErr w:type="spellEnd"/>
      <w:r w:rsidRPr="00D610D9">
        <w:rPr>
          <w:rFonts w:cs="Times New Roman"/>
          <w:sz w:val="24"/>
          <w:szCs w:val="24"/>
        </w:rPr>
        <w:t xml:space="preserve"> </w:t>
      </w:r>
      <w:proofErr w:type="spellStart"/>
      <w:r w:rsidRPr="00D610D9">
        <w:rPr>
          <w:rFonts w:cs="Times New Roman"/>
          <w:sz w:val="24"/>
          <w:szCs w:val="24"/>
        </w:rPr>
        <w:t>model</w:t>
      </w:r>
      <w:proofErr w:type="spellEnd"/>
      <w:r w:rsidRPr="00D610D9">
        <w:rPr>
          <w:rFonts w:cs="Times New Roman"/>
          <w:sz w:val="24"/>
          <w:szCs w:val="24"/>
        </w:rPr>
        <w:t xml:space="preserve"> </w:t>
      </w:r>
      <w:proofErr w:type="spellStart"/>
      <w:r w:rsidRPr="00D610D9">
        <w:rPr>
          <w:rFonts w:cs="Times New Roman"/>
          <w:sz w:val="24"/>
          <w:szCs w:val="24"/>
        </w:rPr>
        <w:t>course</w:t>
      </w:r>
      <w:proofErr w:type="spellEnd"/>
      <w:r w:rsidRPr="00D610D9">
        <w:rPr>
          <w:rFonts w:cs="Times New Roman"/>
          <w:sz w:val="24"/>
          <w:szCs w:val="24"/>
        </w:rPr>
        <w:t xml:space="preserve">. </w:t>
      </w:r>
      <w:proofErr w:type="spellStart"/>
      <w:r w:rsidRPr="00D610D9">
        <w:rPr>
          <w:rFonts w:cs="Times New Roman"/>
          <w:sz w:val="24"/>
          <w:szCs w:val="24"/>
        </w:rPr>
        <w:t>Computers</w:t>
      </w:r>
      <w:proofErr w:type="spellEnd"/>
      <w:r w:rsidRPr="00D610D9">
        <w:rPr>
          <w:rFonts w:cs="Times New Roman"/>
          <w:sz w:val="24"/>
          <w:szCs w:val="24"/>
        </w:rPr>
        <w:t xml:space="preserve"> &amp; </w:t>
      </w:r>
      <w:proofErr w:type="spellStart"/>
      <w:r w:rsidRPr="00D610D9">
        <w:rPr>
          <w:rFonts w:cs="Times New Roman"/>
          <w:sz w:val="24"/>
          <w:szCs w:val="24"/>
        </w:rPr>
        <w:t>Education</w:t>
      </w:r>
      <w:proofErr w:type="spellEnd"/>
      <w:r w:rsidRPr="00D610D9">
        <w:rPr>
          <w:rFonts w:cs="Times New Roman"/>
          <w:sz w:val="24"/>
          <w:szCs w:val="24"/>
        </w:rPr>
        <w:t xml:space="preserve">, 187, 104553. </w:t>
      </w:r>
      <w:hyperlink r:id="rId37">
        <w:r w:rsidRPr="00D610D9">
          <w:rPr>
            <w:rFonts w:cs="Times New Roman"/>
            <w:color w:val="0563C1"/>
            <w:sz w:val="24"/>
            <w:szCs w:val="24"/>
            <w:u w:val="single"/>
          </w:rPr>
          <w:t>https://doi.org/10.1016/j.compedu.2022.104553</w:t>
        </w:r>
      </w:hyperlink>
    </w:p>
    <w:p w14:paraId="5DA10475" w14:textId="77777777" w:rsidR="006073BA" w:rsidRPr="00D610D9" w:rsidRDefault="006073BA" w:rsidP="00AD284D">
      <w:pPr>
        <w:spacing w:before="100" w:beforeAutospacing="1" w:after="100" w:afterAutospacing="1"/>
        <w:ind w:left="720" w:hanging="720"/>
        <w:rPr>
          <w:rFonts w:cs="Times New Roman"/>
          <w:sz w:val="24"/>
          <w:szCs w:val="24"/>
        </w:rPr>
      </w:pPr>
      <w:r w:rsidRPr="00D610D9">
        <w:rPr>
          <w:rFonts w:cs="Times New Roman"/>
          <w:sz w:val="24"/>
          <w:szCs w:val="24"/>
        </w:rPr>
        <w:t xml:space="preserve">Liu, X., </w:t>
      </w:r>
      <w:proofErr w:type="spellStart"/>
      <w:r w:rsidRPr="00D610D9">
        <w:rPr>
          <w:rFonts w:cs="Times New Roman"/>
          <w:sz w:val="24"/>
          <w:szCs w:val="24"/>
        </w:rPr>
        <w:t>Gu</w:t>
      </w:r>
      <w:proofErr w:type="spellEnd"/>
      <w:r w:rsidRPr="00D610D9">
        <w:rPr>
          <w:rFonts w:cs="Times New Roman"/>
          <w:sz w:val="24"/>
          <w:szCs w:val="24"/>
        </w:rPr>
        <w:t xml:space="preserve">, J., &amp; Zhao, L. (2023). </w:t>
      </w:r>
      <w:proofErr w:type="spellStart"/>
      <w:r w:rsidRPr="00D610D9">
        <w:rPr>
          <w:rFonts w:cs="Times New Roman"/>
          <w:sz w:val="24"/>
          <w:szCs w:val="24"/>
        </w:rPr>
        <w:t>Promoting</w:t>
      </w:r>
      <w:proofErr w:type="spellEnd"/>
      <w:r w:rsidRPr="00D610D9">
        <w:rPr>
          <w:rFonts w:cs="Times New Roman"/>
          <w:sz w:val="24"/>
          <w:szCs w:val="24"/>
        </w:rPr>
        <w:t xml:space="preserve"> </w:t>
      </w:r>
      <w:proofErr w:type="spellStart"/>
      <w:r w:rsidRPr="00D610D9">
        <w:rPr>
          <w:rFonts w:cs="Times New Roman"/>
          <w:sz w:val="24"/>
          <w:szCs w:val="24"/>
        </w:rPr>
        <w:t>primary</w:t>
      </w:r>
      <w:proofErr w:type="spellEnd"/>
      <w:r w:rsidRPr="00D610D9">
        <w:rPr>
          <w:rFonts w:cs="Times New Roman"/>
          <w:sz w:val="24"/>
          <w:szCs w:val="24"/>
        </w:rPr>
        <w:t xml:space="preserve"> </w:t>
      </w:r>
      <w:proofErr w:type="spellStart"/>
      <w:r w:rsidRPr="00D610D9">
        <w:rPr>
          <w:rFonts w:cs="Times New Roman"/>
          <w:sz w:val="24"/>
          <w:szCs w:val="24"/>
        </w:rPr>
        <w:t>school</w:t>
      </w:r>
      <w:proofErr w:type="spellEnd"/>
      <w:r w:rsidRPr="00D610D9">
        <w:rPr>
          <w:rFonts w:cs="Times New Roman"/>
          <w:sz w:val="24"/>
          <w:szCs w:val="24"/>
        </w:rPr>
        <w:t xml:space="preserve"> </w:t>
      </w:r>
      <w:proofErr w:type="spellStart"/>
      <w:r w:rsidRPr="00D610D9">
        <w:rPr>
          <w:rFonts w:cs="Times New Roman"/>
          <w:sz w:val="24"/>
          <w:szCs w:val="24"/>
        </w:rPr>
        <w:t>students</w:t>
      </w:r>
      <w:proofErr w:type="spellEnd"/>
      <w:r w:rsidRPr="00D610D9">
        <w:rPr>
          <w:rFonts w:cs="Times New Roman"/>
          <w:sz w:val="24"/>
          <w:szCs w:val="24"/>
        </w:rPr>
        <w:t xml:space="preserve">’ </w:t>
      </w:r>
      <w:proofErr w:type="spellStart"/>
      <w:r w:rsidRPr="00D610D9">
        <w:rPr>
          <w:rFonts w:cs="Times New Roman"/>
          <w:sz w:val="24"/>
          <w:szCs w:val="24"/>
        </w:rPr>
        <w:t>creativity</w:t>
      </w:r>
      <w:proofErr w:type="spellEnd"/>
      <w:r w:rsidRPr="00D610D9">
        <w:rPr>
          <w:rFonts w:cs="Times New Roman"/>
          <w:sz w:val="24"/>
          <w:szCs w:val="24"/>
        </w:rPr>
        <w:t xml:space="preserve"> </w:t>
      </w:r>
      <w:proofErr w:type="spellStart"/>
      <w:r w:rsidRPr="00D610D9">
        <w:rPr>
          <w:rFonts w:cs="Times New Roman"/>
          <w:sz w:val="24"/>
          <w:szCs w:val="24"/>
        </w:rPr>
        <w:t>via</w:t>
      </w:r>
      <w:proofErr w:type="spellEnd"/>
      <w:r w:rsidRPr="00D610D9">
        <w:rPr>
          <w:rFonts w:cs="Times New Roman"/>
          <w:sz w:val="24"/>
          <w:szCs w:val="24"/>
        </w:rPr>
        <w:t xml:space="preserve"> reverse </w:t>
      </w:r>
      <w:proofErr w:type="spellStart"/>
      <w:r w:rsidRPr="00D610D9">
        <w:rPr>
          <w:rFonts w:cs="Times New Roman"/>
          <w:sz w:val="24"/>
          <w:szCs w:val="24"/>
        </w:rPr>
        <w:t>engineering</w:t>
      </w:r>
      <w:proofErr w:type="spellEnd"/>
      <w:r w:rsidRPr="00D610D9">
        <w:rPr>
          <w:rFonts w:cs="Times New Roman"/>
          <w:sz w:val="24"/>
          <w:szCs w:val="24"/>
        </w:rPr>
        <w:t xml:space="preserve"> </w:t>
      </w:r>
      <w:proofErr w:type="spellStart"/>
      <w:r w:rsidRPr="00D610D9">
        <w:rPr>
          <w:rFonts w:cs="Times New Roman"/>
          <w:sz w:val="24"/>
          <w:szCs w:val="24"/>
        </w:rPr>
        <w:t>pedagogy</w:t>
      </w:r>
      <w:proofErr w:type="spellEnd"/>
      <w:r w:rsidRPr="00D610D9">
        <w:rPr>
          <w:rFonts w:cs="Times New Roman"/>
          <w:sz w:val="24"/>
          <w:szCs w:val="24"/>
        </w:rPr>
        <w:t xml:space="preserve"> in </w:t>
      </w:r>
      <w:proofErr w:type="spellStart"/>
      <w:r w:rsidRPr="00D610D9">
        <w:rPr>
          <w:rFonts w:cs="Times New Roman"/>
          <w:sz w:val="24"/>
          <w:szCs w:val="24"/>
        </w:rPr>
        <w:t>robotics</w:t>
      </w:r>
      <w:proofErr w:type="spellEnd"/>
      <w:r w:rsidRPr="00D610D9">
        <w:rPr>
          <w:rFonts w:cs="Times New Roman"/>
          <w:sz w:val="24"/>
          <w:szCs w:val="24"/>
        </w:rPr>
        <w:t xml:space="preserve"> </w:t>
      </w:r>
      <w:proofErr w:type="spellStart"/>
      <w:r w:rsidRPr="00D610D9">
        <w:rPr>
          <w:rFonts w:cs="Times New Roman"/>
          <w:sz w:val="24"/>
          <w:szCs w:val="24"/>
        </w:rPr>
        <w:t>education</w:t>
      </w:r>
      <w:proofErr w:type="spellEnd"/>
      <w:r w:rsidRPr="00D610D9">
        <w:rPr>
          <w:rFonts w:cs="Times New Roman"/>
          <w:sz w:val="24"/>
          <w:szCs w:val="24"/>
        </w:rPr>
        <w:t xml:space="preserve">. </w:t>
      </w:r>
      <w:proofErr w:type="spellStart"/>
      <w:r w:rsidRPr="00D610D9">
        <w:rPr>
          <w:rFonts w:cs="Times New Roman"/>
          <w:sz w:val="24"/>
          <w:szCs w:val="24"/>
        </w:rPr>
        <w:t>Thinking</w:t>
      </w:r>
      <w:proofErr w:type="spellEnd"/>
      <w:r w:rsidRPr="00D610D9">
        <w:rPr>
          <w:rFonts w:cs="Times New Roman"/>
          <w:sz w:val="24"/>
          <w:szCs w:val="24"/>
        </w:rPr>
        <w:t xml:space="preserve"> </w:t>
      </w:r>
      <w:proofErr w:type="spellStart"/>
      <w:r w:rsidRPr="00D610D9">
        <w:rPr>
          <w:rFonts w:cs="Times New Roman"/>
          <w:sz w:val="24"/>
          <w:szCs w:val="24"/>
        </w:rPr>
        <w:t>Skills</w:t>
      </w:r>
      <w:proofErr w:type="spellEnd"/>
      <w:r w:rsidRPr="00D610D9">
        <w:rPr>
          <w:rFonts w:cs="Times New Roman"/>
          <w:sz w:val="24"/>
          <w:szCs w:val="24"/>
        </w:rPr>
        <w:t xml:space="preserve"> and </w:t>
      </w:r>
      <w:proofErr w:type="spellStart"/>
      <w:r w:rsidRPr="00D610D9">
        <w:rPr>
          <w:rFonts w:cs="Times New Roman"/>
          <w:sz w:val="24"/>
          <w:szCs w:val="24"/>
        </w:rPr>
        <w:t>Creativity</w:t>
      </w:r>
      <w:proofErr w:type="spellEnd"/>
      <w:r w:rsidRPr="00D610D9">
        <w:rPr>
          <w:rFonts w:cs="Times New Roman"/>
          <w:sz w:val="24"/>
          <w:szCs w:val="24"/>
        </w:rPr>
        <w:t xml:space="preserve">, 49, 101339. </w:t>
      </w:r>
      <w:hyperlink r:id="rId38">
        <w:r w:rsidRPr="00D610D9">
          <w:rPr>
            <w:rFonts w:cs="Times New Roman"/>
            <w:color w:val="0563C1"/>
            <w:sz w:val="24"/>
            <w:szCs w:val="24"/>
            <w:u w:val="single"/>
          </w:rPr>
          <w:t>https://doi.org/10.1016/j.tsc.2023.101339</w:t>
        </w:r>
      </w:hyperlink>
    </w:p>
    <w:p w14:paraId="0534EF13" w14:textId="77777777" w:rsidR="006073BA" w:rsidRPr="00D610D9" w:rsidRDefault="006073BA" w:rsidP="00AD284D">
      <w:pPr>
        <w:spacing w:before="100" w:beforeAutospacing="1" w:after="100" w:afterAutospacing="1"/>
        <w:ind w:left="720" w:hanging="720"/>
        <w:rPr>
          <w:rFonts w:cs="Times New Roman"/>
          <w:sz w:val="24"/>
          <w:szCs w:val="24"/>
        </w:rPr>
      </w:pPr>
      <w:proofErr w:type="spellStart"/>
      <w:r w:rsidRPr="00D610D9">
        <w:rPr>
          <w:rFonts w:cs="Times New Roman"/>
          <w:sz w:val="24"/>
          <w:szCs w:val="24"/>
        </w:rPr>
        <w:t>Ouyang</w:t>
      </w:r>
      <w:proofErr w:type="spellEnd"/>
      <w:r w:rsidRPr="00D610D9">
        <w:rPr>
          <w:rFonts w:cs="Times New Roman"/>
          <w:sz w:val="24"/>
          <w:szCs w:val="24"/>
        </w:rPr>
        <w:t xml:space="preserve">, F., &amp; </w:t>
      </w:r>
      <w:proofErr w:type="spellStart"/>
      <w:r w:rsidRPr="00D610D9">
        <w:rPr>
          <w:rFonts w:cs="Times New Roman"/>
          <w:sz w:val="24"/>
          <w:szCs w:val="24"/>
        </w:rPr>
        <w:t>Xu</w:t>
      </w:r>
      <w:proofErr w:type="spellEnd"/>
      <w:r w:rsidRPr="00D610D9">
        <w:rPr>
          <w:rFonts w:cs="Times New Roman"/>
          <w:sz w:val="24"/>
          <w:szCs w:val="24"/>
        </w:rPr>
        <w:t xml:space="preserve">, W. (2024). </w:t>
      </w:r>
      <w:proofErr w:type="spellStart"/>
      <w:r w:rsidRPr="00D610D9">
        <w:rPr>
          <w:rFonts w:cs="Times New Roman"/>
          <w:sz w:val="24"/>
          <w:szCs w:val="24"/>
        </w:rPr>
        <w:t>The</w:t>
      </w:r>
      <w:proofErr w:type="spellEnd"/>
      <w:r w:rsidRPr="00D610D9">
        <w:rPr>
          <w:rFonts w:cs="Times New Roman"/>
          <w:sz w:val="24"/>
          <w:szCs w:val="24"/>
        </w:rPr>
        <w:t xml:space="preserve"> </w:t>
      </w:r>
      <w:proofErr w:type="spellStart"/>
      <w:r w:rsidRPr="00D610D9">
        <w:rPr>
          <w:rFonts w:cs="Times New Roman"/>
          <w:sz w:val="24"/>
          <w:szCs w:val="24"/>
        </w:rPr>
        <w:t>effects</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robotics</w:t>
      </w:r>
      <w:proofErr w:type="spellEnd"/>
      <w:r w:rsidRPr="00D610D9">
        <w:rPr>
          <w:rFonts w:cs="Times New Roman"/>
          <w:sz w:val="24"/>
          <w:szCs w:val="24"/>
        </w:rPr>
        <w:t xml:space="preserve"> in STEM </w:t>
      </w:r>
      <w:proofErr w:type="spellStart"/>
      <w:r w:rsidRPr="00D610D9">
        <w:rPr>
          <w:rFonts w:cs="Times New Roman"/>
          <w:sz w:val="24"/>
          <w:szCs w:val="24"/>
        </w:rPr>
        <w:t>education</w:t>
      </w:r>
      <w:proofErr w:type="spellEnd"/>
      <w:r w:rsidRPr="00D610D9">
        <w:rPr>
          <w:rFonts w:cs="Times New Roman"/>
          <w:sz w:val="24"/>
          <w:szCs w:val="24"/>
        </w:rPr>
        <w:t xml:space="preserve">: A </w:t>
      </w:r>
      <w:proofErr w:type="spellStart"/>
      <w:r w:rsidRPr="00D610D9">
        <w:rPr>
          <w:rFonts w:cs="Times New Roman"/>
          <w:sz w:val="24"/>
          <w:szCs w:val="24"/>
        </w:rPr>
        <w:t>multilevel</w:t>
      </w:r>
      <w:proofErr w:type="spellEnd"/>
      <w:r w:rsidRPr="00D610D9">
        <w:rPr>
          <w:rFonts w:cs="Times New Roman"/>
          <w:sz w:val="24"/>
          <w:szCs w:val="24"/>
        </w:rPr>
        <w:t xml:space="preserve"> meta-</w:t>
      </w:r>
      <w:proofErr w:type="spellStart"/>
      <w:r w:rsidRPr="00D610D9">
        <w:rPr>
          <w:rFonts w:cs="Times New Roman"/>
          <w:sz w:val="24"/>
          <w:szCs w:val="24"/>
        </w:rPr>
        <w:t>analysis</w:t>
      </w:r>
      <w:proofErr w:type="spellEnd"/>
      <w:r w:rsidRPr="00D610D9">
        <w:rPr>
          <w:rFonts w:cs="Times New Roman"/>
          <w:sz w:val="24"/>
          <w:szCs w:val="24"/>
        </w:rPr>
        <w:t xml:space="preserve">. International </w:t>
      </w:r>
      <w:proofErr w:type="spellStart"/>
      <w:r w:rsidRPr="00D610D9">
        <w:rPr>
          <w:rFonts w:cs="Times New Roman"/>
          <w:sz w:val="24"/>
          <w:szCs w:val="24"/>
        </w:rPr>
        <w:t>Journal</w:t>
      </w:r>
      <w:proofErr w:type="spellEnd"/>
      <w:r w:rsidRPr="00D610D9">
        <w:rPr>
          <w:rFonts w:cs="Times New Roman"/>
          <w:sz w:val="24"/>
          <w:szCs w:val="24"/>
        </w:rPr>
        <w:t xml:space="preserve"> of STEM </w:t>
      </w:r>
      <w:proofErr w:type="spellStart"/>
      <w:r w:rsidRPr="00D610D9">
        <w:rPr>
          <w:rFonts w:cs="Times New Roman"/>
          <w:sz w:val="24"/>
          <w:szCs w:val="24"/>
        </w:rPr>
        <w:t>Education</w:t>
      </w:r>
      <w:proofErr w:type="spellEnd"/>
      <w:r w:rsidRPr="00D610D9">
        <w:rPr>
          <w:rFonts w:cs="Times New Roman"/>
          <w:sz w:val="24"/>
          <w:szCs w:val="24"/>
        </w:rPr>
        <w:t xml:space="preserve">, 11, 7. </w:t>
      </w:r>
      <w:hyperlink r:id="rId39">
        <w:r w:rsidRPr="00D610D9">
          <w:rPr>
            <w:rFonts w:cs="Times New Roman"/>
            <w:color w:val="0563C1"/>
            <w:sz w:val="24"/>
            <w:szCs w:val="24"/>
            <w:u w:val="single"/>
          </w:rPr>
          <w:t>https://doi.org/10.1186/s40594-024-00469-4</w:t>
        </w:r>
      </w:hyperlink>
    </w:p>
    <w:p w14:paraId="5AC454F6" w14:textId="77777777" w:rsidR="006073BA" w:rsidRPr="00D610D9" w:rsidRDefault="006073BA" w:rsidP="00AD284D">
      <w:pPr>
        <w:spacing w:before="100" w:beforeAutospacing="1" w:after="100" w:afterAutospacing="1"/>
        <w:ind w:left="720" w:hanging="720"/>
        <w:rPr>
          <w:rFonts w:cs="Times New Roman"/>
          <w:sz w:val="24"/>
          <w:szCs w:val="24"/>
        </w:rPr>
      </w:pPr>
      <w:r w:rsidRPr="00D610D9">
        <w:rPr>
          <w:rFonts w:cs="Times New Roman"/>
          <w:sz w:val="24"/>
          <w:szCs w:val="24"/>
        </w:rPr>
        <w:t xml:space="preserve">Papert, S. (1980). </w:t>
      </w:r>
      <w:proofErr w:type="spellStart"/>
      <w:r w:rsidRPr="00D610D9">
        <w:rPr>
          <w:rFonts w:cs="Times New Roman"/>
          <w:sz w:val="24"/>
          <w:szCs w:val="24"/>
        </w:rPr>
        <w:t>Mindstorms</w:t>
      </w:r>
      <w:proofErr w:type="spellEnd"/>
      <w:r w:rsidRPr="00D610D9">
        <w:rPr>
          <w:rFonts w:cs="Times New Roman"/>
          <w:sz w:val="24"/>
          <w:szCs w:val="24"/>
        </w:rPr>
        <w:t xml:space="preserve">: </w:t>
      </w:r>
      <w:proofErr w:type="spellStart"/>
      <w:r w:rsidRPr="00D610D9">
        <w:rPr>
          <w:rFonts w:cs="Times New Roman"/>
          <w:sz w:val="24"/>
          <w:szCs w:val="24"/>
        </w:rPr>
        <w:t>Children</w:t>
      </w:r>
      <w:proofErr w:type="spellEnd"/>
      <w:r w:rsidRPr="00D610D9">
        <w:rPr>
          <w:rFonts w:cs="Times New Roman"/>
          <w:sz w:val="24"/>
          <w:szCs w:val="24"/>
        </w:rPr>
        <w:t xml:space="preserve">, </w:t>
      </w:r>
      <w:proofErr w:type="spellStart"/>
      <w:r w:rsidRPr="00D610D9">
        <w:rPr>
          <w:rFonts w:cs="Times New Roman"/>
          <w:sz w:val="24"/>
          <w:szCs w:val="24"/>
        </w:rPr>
        <w:t>computers</w:t>
      </w:r>
      <w:proofErr w:type="spellEnd"/>
      <w:r w:rsidRPr="00D610D9">
        <w:rPr>
          <w:rFonts w:cs="Times New Roman"/>
          <w:sz w:val="24"/>
          <w:szCs w:val="24"/>
        </w:rPr>
        <w:t xml:space="preserve">, and </w:t>
      </w:r>
      <w:proofErr w:type="spellStart"/>
      <w:r w:rsidRPr="00D610D9">
        <w:rPr>
          <w:rFonts w:cs="Times New Roman"/>
          <w:sz w:val="24"/>
          <w:szCs w:val="24"/>
        </w:rPr>
        <w:t>powerful</w:t>
      </w:r>
      <w:proofErr w:type="spellEnd"/>
      <w:r w:rsidRPr="00D610D9">
        <w:rPr>
          <w:rFonts w:cs="Times New Roman"/>
          <w:sz w:val="24"/>
          <w:szCs w:val="24"/>
        </w:rPr>
        <w:t xml:space="preserve"> ideas. Basic </w:t>
      </w:r>
      <w:proofErr w:type="spellStart"/>
      <w:r w:rsidRPr="00D610D9">
        <w:rPr>
          <w:rFonts w:cs="Times New Roman"/>
          <w:sz w:val="24"/>
          <w:szCs w:val="24"/>
        </w:rPr>
        <w:t>Books</w:t>
      </w:r>
      <w:proofErr w:type="spellEnd"/>
      <w:r w:rsidRPr="00D610D9">
        <w:rPr>
          <w:rFonts w:cs="Times New Roman"/>
          <w:sz w:val="24"/>
          <w:szCs w:val="24"/>
        </w:rPr>
        <w:t xml:space="preserve">. </w:t>
      </w:r>
    </w:p>
    <w:p w14:paraId="38FC4FE3" w14:textId="77777777" w:rsidR="006073BA" w:rsidRPr="00D610D9" w:rsidRDefault="006073BA" w:rsidP="00AD284D">
      <w:pPr>
        <w:spacing w:before="100" w:beforeAutospacing="1" w:after="100" w:afterAutospacing="1"/>
        <w:ind w:left="720" w:hanging="720"/>
        <w:rPr>
          <w:rFonts w:cs="Times New Roman"/>
          <w:sz w:val="24"/>
          <w:szCs w:val="24"/>
        </w:rPr>
      </w:pPr>
      <w:r w:rsidRPr="00D610D9">
        <w:rPr>
          <w:rFonts w:cs="Times New Roman"/>
          <w:sz w:val="24"/>
          <w:szCs w:val="24"/>
        </w:rPr>
        <w:t xml:space="preserve">Pérez-Acosta, G. X., &amp; Mendoza-Moreno, M. Á. (2021). Robótica educativa: Propuesta curricular para Colombia. Educación y Educadores, 23(4), 577–595. </w:t>
      </w:r>
      <w:hyperlink r:id="rId40">
        <w:r w:rsidRPr="00D610D9">
          <w:rPr>
            <w:rFonts w:cs="Times New Roman"/>
            <w:color w:val="0563C1"/>
            <w:sz w:val="24"/>
            <w:szCs w:val="24"/>
            <w:u w:val="single"/>
          </w:rPr>
          <w:t>https://doi.org/10.5294/edu.2020.23.4.2</w:t>
        </w:r>
      </w:hyperlink>
    </w:p>
    <w:p w14:paraId="42918E3B" w14:textId="77777777" w:rsidR="006073BA" w:rsidRPr="00D610D9" w:rsidRDefault="006073BA" w:rsidP="00AD284D">
      <w:pPr>
        <w:spacing w:before="100" w:beforeAutospacing="1" w:after="100" w:afterAutospacing="1"/>
        <w:ind w:left="720" w:hanging="720"/>
        <w:rPr>
          <w:rFonts w:cs="Times New Roman"/>
          <w:sz w:val="24"/>
          <w:szCs w:val="24"/>
        </w:rPr>
      </w:pPr>
      <w:proofErr w:type="spellStart"/>
      <w:r w:rsidRPr="00D610D9">
        <w:rPr>
          <w:rFonts w:cs="Times New Roman"/>
          <w:sz w:val="24"/>
          <w:szCs w:val="24"/>
        </w:rPr>
        <w:t>Perignat</w:t>
      </w:r>
      <w:proofErr w:type="spellEnd"/>
      <w:r w:rsidRPr="00D610D9">
        <w:rPr>
          <w:rFonts w:cs="Times New Roman"/>
          <w:sz w:val="24"/>
          <w:szCs w:val="24"/>
        </w:rPr>
        <w:t>, E., &amp; Katz-</w:t>
      </w:r>
      <w:proofErr w:type="spellStart"/>
      <w:r w:rsidRPr="00D610D9">
        <w:rPr>
          <w:rFonts w:cs="Times New Roman"/>
          <w:sz w:val="24"/>
          <w:szCs w:val="24"/>
        </w:rPr>
        <w:t>Buonincontro</w:t>
      </w:r>
      <w:proofErr w:type="spellEnd"/>
      <w:r w:rsidRPr="00D610D9">
        <w:rPr>
          <w:rFonts w:cs="Times New Roman"/>
          <w:sz w:val="24"/>
          <w:szCs w:val="24"/>
        </w:rPr>
        <w:t xml:space="preserve">, J. (2019). STEAM in practice and research: An integrative literature review. </w:t>
      </w:r>
      <w:proofErr w:type="spellStart"/>
      <w:r w:rsidRPr="00D610D9">
        <w:rPr>
          <w:rFonts w:cs="Times New Roman"/>
          <w:sz w:val="24"/>
          <w:szCs w:val="24"/>
        </w:rPr>
        <w:t>Thinking</w:t>
      </w:r>
      <w:proofErr w:type="spellEnd"/>
      <w:r w:rsidRPr="00D610D9">
        <w:rPr>
          <w:rFonts w:cs="Times New Roman"/>
          <w:sz w:val="24"/>
          <w:szCs w:val="24"/>
        </w:rPr>
        <w:t xml:space="preserve"> </w:t>
      </w:r>
      <w:proofErr w:type="spellStart"/>
      <w:r w:rsidRPr="00D610D9">
        <w:rPr>
          <w:rFonts w:cs="Times New Roman"/>
          <w:sz w:val="24"/>
          <w:szCs w:val="24"/>
        </w:rPr>
        <w:t>Skills</w:t>
      </w:r>
      <w:proofErr w:type="spellEnd"/>
      <w:r w:rsidRPr="00D610D9">
        <w:rPr>
          <w:rFonts w:cs="Times New Roman"/>
          <w:sz w:val="24"/>
          <w:szCs w:val="24"/>
        </w:rPr>
        <w:t xml:space="preserve"> and </w:t>
      </w:r>
      <w:proofErr w:type="spellStart"/>
      <w:r w:rsidRPr="00D610D9">
        <w:rPr>
          <w:rFonts w:cs="Times New Roman"/>
          <w:sz w:val="24"/>
          <w:szCs w:val="24"/>
        </w:rPr>
        <w:t>Creativity</w:t>
      </w:r>
      <w:proofErr w:type="spellEnd"/>
      <w:r w:rsidRPr="00D610D9">
        <w:rPr>
          <w:rFonts w:cs="Times New Roman"/>
          <w:sz w:val="24"/>
          <w:szCs w:val="24"/>
        </w:rPr>
        <w:t xml:space="preserve">, 31, 31–43. </w:t>
      </w:r>
      <w:hyperlink r:id="rId41">
        <w:r w:rsidRPr="00D610D9">
          <w:rPr>
            <w:rFonts w:cs="Times New Roman"/>
            <w:color w:val="0563C1"/>
            <w:sz w:val="24"/>
            <w:szCs w:val="24"/>
            <w:u w:val="single"/>
          </w:rPr>
          <w:t>https://doi.org/10.1016/j.tsc.2018.10.002</w:t>
        </w:r>
      </w:hyperlink>
    </w:p>
    <w:p w14:paraId="650A544F" w14:textId="77777777" w:rsidR="006073BA" w:rsidRPr="00D610D9" w:rsidRDefault="006073BA" w:rsidP="00AD284D">
      <w:pPr>
        <w:spacing w:before="100" w:beforeAutospacing="1" w:after="100" w:afterAutospacing="1"/>
        <w:ind w:left="720" w:hanging="720"/>
        <w:rPr>
          <w:rFonts w:cs="Times New Roman"/>
          <w:sz w:val="24"/>
          <w:szCs w:val="24"/>
        </w:rPr>
      </w:pPr>
      <w:r w:rsidRPr="00D610D9">
        <w:rPr>
          <w:rFonts w:cs="Times New Roman"/>
          <w:sz w:val="24"/>
          <w:szCs w:val="24"/>
        </w:rPr>
        <w:lastRenderedPageBreak/>
        <w:t xml:space="preserve">Qu, J. R., &amp; </w:t>
      </w:r>
      <w:proofErr w:type="spellStart"/>
      <w:r w:rsidRPr="00D610D9">
        <w:rPr>
          <w:rFonts w:cs="Times New Roman"/>
          <w:sz w:val="24"/>
          <w:szCs w:val="24"/>
        </w:rPr>
        <w:t>Fok</w:t>
      </w:r>
      <w:proofErr w:type="spellEnd"/>
      <w:r w:rsidRPr="00D610D9">
        <w:rPr>
          <w:rFonts w:cs="Times New Roman"/>
          <w:sz w:val="24"/>
          <w:szCs w:val="24"/>
        </w:rPr>
        <w:t xml:space="preserve">, P. K. (2022). </w:t>
      </w:r>
      <w:proofErr w:type="spellStart"/>
      <w:r w:rsidRPr="00D610D9">
        <w:rPr>
          <w:rFonts w:cs="Times New Roman"/>
          <w:sz w:val="24"/>
          <w:szCs w:val="24"/>
        </w:rPr>
        <w:t>Cultivating</w:t>
      </w:r>
      <w:proofErr w:type="spellEnd"/>
      <w:r w:rsidRPr="00D610D9">
        <w:rPr>
          <w:rFonts w:cs="Times New Roman"/>
          <w:sz w:val="24"/>
          <w:szCs w:val="24"/>
        </w:rPr>
        <w:t xml:space="preserve"> </w:t>
      </w:r>
      <w:proofErr w:type="spellStart"/>
      <w:r w:rsidRPr="00D610D9">
        <w:rPr>
          <w:rFonts w:cs="Times New Roman"/>
          <w:sz w:val="24"/>
          <w:szCs w:val="24"/>
        </w:rPr>
        <w:t>students</w:t>
      </w:r>
      <w:proofErr w:type="spellEnd"/>
      <w:r w:rsidRPr="00D610D9">
        <w:rPr>
          <w:rFonts w:cs="Times New Roman"/>
          <w:sz w:val="24"/>
          <w:szCs w:val="24"/>
        </w:rPr>
        <w:t xml:space="preserve">’ </w:t>
      </w:r>
      <w:proofErr w:type="spellStart"/>
      <w:r w:rsidRPr="00D610D9">
        <w:rPr>
          <w:rFonts w:cs="Times New Roman"/>
          <w:sz w:val="24"/>
          <w:szCs w:val="24"/>
        </w:rPr>
        <w:t>computational</w:t>
      </w:r>
      <w:proofErr w:type="spellEnd"/>
      <w:r w:rsidRPr="00D610D9">
        <w:rPr>
          <w:rFonts w:cs="Times New Roman"/>
          <w:sz w:val="24"/>
          <w:szCs w:val="24"/>
        </w:rPr>
        <w:t xml:space="preserve"> </w:t>
      </w:r>
      <w:proofErr w:type="spellStart"/>
      <w:r w:rsidRPr="00D610D9">
        <w:rPr>
          <w:rFonts w:cs="Times New Roman"/>
          <w:sz w:val="24"/>
          <w:szCs w:val="24"/>
        </w:rPr>
        <w:t>thinking</w:t>
      </w:r>
      <w:proofErr w:type="spellEnd"/>
      <w:r w:rsidRPr="00D610D9">
        <w:rPr>
          <w:rFonts w:cs="Times New Roman"/>
          <w:sz w:val="24"/>
          <w:szCs w:val="24"/>
        </w:rPr>
        <w:t xml:space="preserve"> </w:t>
      </w:r>
      <w:proofErr w:type="spellStart"/>
      <w:r w:rsidRPr="00D610D9">
        <w:rPr>
          <w:rFonts w:cs="Times New Roman"/>
          <w:sz w:val="24"/>
          <w:szCs w:val="24"/>
        </w:rPr>
        <w:t>through</w:t>
      </w:r>
      <w:proofErr w:type="spellEnd"/>
      <w:r w:rsidRPr="00D610D9">
        <w:rPr>
          <w:rFonts w:cs="Times New Roman"/>
          <w:sz w:val="24"/>
          <w:szCs w:val="24"/>
        </w:rPr>
        <w:t xml:space="preserve"> </w:t>
      </w:r>
      <w:proofErr w:type="spellStart"/>
      <w:r w:rsidRPr="00D610D9">
        <w:rPr>
          <w:rFonts w:cs="Times New Roman"/>
          <w:sz w:val="24"/>
          <w:szCs w:val="24"/>
        </w:rPr>
        <w:t>student</w:t>
      </w:r>
      <w:proofErr w:type="spellEnd"/>
      <w:r w:rsidRPr="00D610D9">
        <w:rPr>
          <w:rFonts w:cs="Times New Roman"/>
          <w:sz w:val="24"/>
          <w:szCs w:val="24"/>
        </w:rPr>
        <w:t xml:space="preserve">–robot </w:t>
      </w:r>
      <w:proofErr w:type="spellStart"/>
      <w:r w:rsidRPr="00D610D9">
        <w:rPr>
          <w:rFonts w:cs="Times New Roman"/>
          <w:sz w:val="24"/>
          <w:szCs w:val="24"/>
        </w:rPr>
        <w:t>interactions</w:t>
      </w:r>
      <w:proofErr w:type="spellEnd"/>
      <w:r w:rsidRPr="00D610D9">
        <w:rPr>
          <w:rFonts w:cs="Times New Roman"/>
          <w:sz w:val="24"/>
          <w:szCs w:val="24"/>
        </w:rPr>
        <w:t xml:space="preserve"> in </w:t>
      </w:r>
      <w:proofErr w:type="spellStart"/>
      <w:r w:rsidRPr="00D610D9">
        <w:rPr>
          <w:rFonts w:cs="Times New Roman"/>
          <w:sz w:val="24"/>
          <w:szCs w:val="24"/>
        </w:rPr>
        <w:t>robotics</w:t>
      </w:r>
      <w:proofErr w:type="spellEnd"/>
      <w:r w:rsidRPr="00D610D9">
        <w:rPr>
          <w:rFonts w:cs="Times New Roman"/>
          <w:sz w:val="24"/>
          <w:szCs w:val="24"/>
        </w:rPr>
        <w:t xml:space="preserve"> </w:t>
      </w:r>
      <w:proofErr w:type="spellStart"/>
      <w:r w:rsidRPr="00D610D9">
        <w:rPr>
          <w:rFonts w:cs="Times New Roman"/>
          <w:sz w:val="24"/>
          <w:szCs w:val="24"/>
        </w:rPr>
        <w:t>education</w:t>
      </w:r>
      <w:proofErr w:type="spellEnd"/>
      <w:r w:rsidRPr="00D610D9">
        <w:rPr>
          <w:rFonts w:cs="Times New Roman"/>
          <w:sz w:val="24"/>
          <w:szCs w:val="24"/>
        </w:rPr>
        <w:t xml:space="preserve">. International </w:t>
      </w:r>
      <w:proofErr w:type="spellStart"/>
      <w:r w:rsidRPr="00D610D9">
        <w:rPr>
          <w:rFonts w:cs="Times New Roman"/>
          <w:sz w:val="24"/>
          <w:szCs w:val="24"/>
        </w:rPr>
        <w:t>Journal</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w:t>
      </w:r>
      <w:proofErr w:type="spellStart"/>
      <w:r w:rsidRPr="00D610D9">
        <w:rPr>
          <w:rFonts w:cs="Times New Roman"/>
          <w:sz w:val="24"/>
          <w:szCs w:val="24"/>
        </w:rPr>
        <w:t>Technology</w:t>
      </w:r>
      <w:proofErr w:type="spellEnd"/>
      <w:r w:rsidRPr="00D610D9">
        <w:rPr>
          <w:rFonts w:cs="Times New Roman"/>
          <w:sz w:val="24"/>
          <w:szCs w:val="24"/>
        </w:rPr>
        <w:t xml:space="preserve"> and </w:t>
      </w:r>
      <w:proofErr w:type="spellStart"/>
      <w:r w:rsidRPr="00D610D9">
        <w:rPr>
          <w:rFonts w:cs="Times New Roman"/>
          <w:sz w:val="24"/>
          <w:szCs w:val="24"/>
        </w:rPr>
        <w:t>Design</w:t>
      </w:r>
      <w:proofErr w:type="spellEnd"/>
      <w:r w:rsidRPr="00D610D9">
        <w:rPr>
          <w:rFonts w:cs="Times New Roman"/>
          <w:sz w:val="24"/>
          <w:szCs w:val="24"/>
        </w:rPr>
        <w:t xml:space="preserve"> </w:t>
      </w:r>
      <w:proofErr w:type="spellStart"/>
      <w:r w:rsidRPr="00D610D9">
        <w:rPr>
          <w:rFonts w:cs="Times New Roman"/>
          <w:sz w:val="24"/>
          <w:szCs w:val="24"/>
        </w:rPr>
        <w:t>Education</w:t>
      </w:r>
      <w:proofErr w:type="spellEnd"/>
      <w:r w:rsidRPr="00D610D9">
        <w:rPr>
          <w:rFonts w:cs="Times New Roman"/>
          <w:sz w:val="24"/>
          <w:szCs w:val="24"/>
        </w:rPr>
        <w:t xml:space="preserve">, 32, 1983–2002. </w:t>
      </w:r>
      <w:hyperlink r:id="rId42">
        <w:r w:rsidRPr="00D610D9">
          <w:rPr>
            <w:rFonts w:cs="Times New Roman"/>
            <w:color w:val="0563C1"/>
            <w:sz w:val="24"/>
            <w:szCs w:val="24"/>
            <w:u w:val="single"/>
          </w:rPr>
          <w:t>https://doi.org/10.1007/s10798-021-09677-3</w:t>
        </w:r>
      </w:hyperlink>
    </w:p>
    <w:p w14:paraId="58514399" w14:textId="77777777" w:rsidR="006073BA" w:rsidRPr="00D610D9" w:rsidRDefault="006073BA" w:rsidP="00AD284D">
      <w:pPr>
        <w:spacing w:before="100" w:beforeAutospacing="1" w:after="100" w:afterAutospacing="1"/>
        <w:ind w:left="720" w:hanging="720"/>
        <w:rPr>
          <w:rFonts w:cs="Times New Roman"/>
          <w:sz w:val="24"/>
          <w:szCs w:val="24"/>
        </w:rPr>
      </w:pPr>
      <w:proofErr w:type="spellStart"/>
      <w:r w:rsidRPr="00D610D9">
        <w:rPr>
          <w:rFonts w:cs="Times New Roman"/>
          <w:sz w:val="24"/>
          <w:szCs w:val="24"/>
        </w:rPr>
        <w:t>Sapounidis</w:t>
      </w:r>
      <w:proofErr w:type="spellEnd"/>
      <w:r w:rsidRPr="00D610D9">
        <w:rPr>
          <w:rFonts w:cs="Times New Roman"/>
          <w:sz w:val="24"/>
          <w:szCs w:val="24"/>
        </w:rPr>
        <w:t xml:space="preserve">, T., </w:t>
      </w:r>
      <w:proofErr w:type="spellStart"/>
      <w:r w:rsidRPr="00D610D9">
        <w:rPr>
          <w:rFonts w:cs="Times New Roman"/>
          <w:sz w:val="24"/>
          <w:szCs w:val="24"/>
        </w:rPr>
        <w:t>Tselegkaridis</w:t>
      </w:r>
      <w:proofErr w:type="spellEnd"/>
      <w:r w:rsidRPr="00D610D9">
        <w:rPr>
          <w:rFonts w:cs="Times New Roman"/>
          <w:sz w:val="24"/>
          <w:szCs w:val="24"/>
        </w:rPr>
        <w:t xml:space="preserve">, S., &amp; </w:t>
      </w:r>
      <w:proofErr w:type="spellStart"/>
      <w:r w:rsidRPr="00D610D9">
        <w:rPr>
          <w:rFonts w:cs="Times New Roman"/>
          <w:sz w:val="24"/>
          <w:szCs w:val="24"/>
        </w:rPr>
        <w:t>Stamovlasis</w:t>
      </w:r>
      <w:proofErr w:type="spellEnd"/>
      <w:r w:rsidRPr="00D610D9">
        <w:rPr>
          <w:rFonts w:cs="Times New Roman"/>
          <w:sz w:val="24"/>
          <w:szCs w:val="24"/>
        </w:rPr>
        <w:t xml:space="preserve">, D. (2024).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robotics</w:t>
      </w:r>
      <w:proofErr w:type="spellEnd"/>
      <w:r w:rsidRPr="00D610D9">
        <w:rPr>
          <w:rFonts w:cs="Times New Roman"/>
          <w:sz w:val="24"/>
          <w:szCs w:val="24"/>
        </w:rPr>
        <w:t xml:space="preserve"> and STEM in </w:t>
      </w:r>
      <w:proofErr w:type="spellStart"/>
      <w:r w:rsidRPr="00D610D9">
        <w:rPr>
          <w:rFonts w:cs="Times New Roman"/>
          <w:sz w:val="24"/>
          <w:szCs w:val="24"/>
        </w:rPr>
        <w:t>primary</w:t>
      </w:r>
      <w:proofErr w:type="spellEnd"/>
      <w:r w:rsidRPr="00D610D9">
        <w:rPr>
          <w:rFonts w:cs="Times New Roman"/>
          <w:sz w:val="24"/>
          <w:szCs w:val="24"/>
        </w:rPr>
        <w:t xml:space="preserve"> </w:t>
      </w:r>
      <w:proofErr w:type="spellStart"/>
      <w:r w:rsidRPr="00D610D9">
        <w:rPr>
          <w:rFonts w:cs="Times New Roman"/>
          <w:sz w:val="24"/>
          <w:szCs w:val="24"/>
        </w:rPr>
        <w:t>education</w:t>
      </w:r>
      <w:proofErr w:type="spellEnd"/>
      <w:r w:rsidRPr="00D610D9">
        <w:rPr>
          <w:rFonts w:cs="Times New Roman"/>
          <w:sz w:val="24"/>
          <w:szCs w:val="24"/>
        </w:rPr>
        <w:t xml:space="preserve">: A </w:t>
      </w:r>
      <w:proofErr w:type="spellStart"/>
      <w:r w:rsidRPr="00D610D9">
        <w:rPr>
          <w:rFonts w:cs="Times New Roman"/>
          <w:sz w:val="24"/>
          <w:szCs w:val="24"/>
        </w:rPr>
        <w:t>review</w:t>
      </w:r>
      <w:proofErr w:type="spellEnd"/>
      <w:r w:rsidRPr="00D610D9">
        <w:rPr>
          <w:rFonts w:cs="Times New Roman"/>
          <w:sz w:val="24"/>
          <w:szCs w:val="24"/>
        </w:rPr>
        <w:t xml:space="preserve"> and a meta-</w:t>
      </w:r>
      <w:proofErr w:type="spellStart"/>
      <w:r w:rsidRPr="00D610D9">
        <w:rPr>
          <w:rFonts w:cs="Times New Roman"/>
          <w:sz w:val="24"/>
          <w:szCs w:val="24"/>
        </w:rPr>
        <w:t>analysis</w:t>
      </w:r>
      <w:proofErr w:type="spellEnd"/>
      <w:r w:rsidRPr="00D610D9">
        <w:rPr>
          <w:rFonts w:cs="Times New Roman"/>
          <w:sz w:val="24"/>
          <w:szCs w:val="24"/>
        </w:rPr>
        <w:t xml:space="preserve">. </w:t>
      </w:r>
      <w:proofErr w:type="spellStart"/>
      <w:r w:rsidRPr="00D610D9">
        <w:rPr>
          <w:rFonts w:cs="Times New Roman"/>
          <w:sz w:val="24"/>
          <w:szCs w:val="24"/>
        </w:rPr>
        <w:t>Journal</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w:t>
      </w:r>
      <w:proofErr w:type="spellStart"/>
      <w:r w:rsidRPr="00D610D9">
        <w:rPr>
          <w:rFonts w:cs="Times New Roman"/>
          <w:sz w:val="24"/>
          <w:szCs w:val="24"/>
        </w:rPr>
        <w:t>Research</w:t>
      </w:r>
      <w:proofErr w:type="spellEnd"/>
      <w:r w:rsidRPr="00D610D9">
        <w:rPr>
          <w:rFonts w:cs="Times New Roman"/>
          <w:sz w:val="24"/>
          <w:szCs w:val="24"/>
        </w:rPr>
        <w:t xml:space="preserve"> </w:t>
      </w:r>
      <w:proofErr w:type="spellStart"/>
      <w:r w:rsidRPr="00D610D9">
        <w:rPr>
          <w:rFonts w:cs="Times New Roman"/>
          <w:sz w:val="24"/>
          <w:szCs w:val="24"/>
        </w:rPr>
        <w:t>on</w:t>
      </w:r>
      <w:proofErr w:type="spellEnd"/>
      <w:r w:rsidRPr="00D610D9">
        <w:rPr>
          <w:rFonts w:cs="Times New Roman"/>
          <w:sz w:val="24"/>
          <w:szCs w:val="24"/>
        </w:rPr>
        <w:t xml:space="preserve"> </w:t>
      </w:r>
      <w:proofErr w:type="spellStart"/>
      <w:r w:rsidRPr="00D610D9">
        <w:rPr>
          <w:rFonts w:cs="Times New Roman"/>
          <w:sz w:val="24"/>
          <w:szCs w:val="24"/>
        </w:rPr>
        <w:t>Technology</w:t>
      </w:r>
      <w:proofErr w:type="spellEnd"/>
      <w:r w:rsidRPr="00D610D9">
        <w:rPr>
          <w:rFonts w:cs="Times New Roman"/>
          <w:sz w:val="24"/>
          <w:szCs w:val="24"/>
        </w:rPr>
        <w:t xml:space="preserve"> in </w:t>
      </w:r>
      <w:proofErr w:type="spellStart"/>
      <w:r w:rsidRPr="00D610D9">
        <w:rPr>
          <w:rFonts w:cs="Times New Roman"/>
          <w:sz w:val="24"/>
          <w:szCs w:val="24"/>
        </w:rPr>
        <w:t>Education</w:t>
      </w:r>
      <w:proofErr w:type="spellEnd"/>
      <w:r w:rsidRPr="00D610D9">
        <w:rPr>
          <w:rFonts w:cs="Times New Roman"/>
          <w:sz w:val="24"/>
          <w:szCs w:val="24"/>
        </w:rPr>
        <w:t xml:space="preserve">, 56(4), 462–476. </w:t>
      </w:r>
      <w:hyperlink r:id="rId43">
        <w:r w:rsidRPr="00D610D9">
          <w:rPr>
            <w:rFonts w:cs="Times New Roman"/>
            <w:color w:val="0563C1"/>
            <w:sz w:val="24"/>
            <w:szCs w:val="24"/>
            <w:u w:val="single"/>
          </w:rPr>
          <w:t>https://doi.org/10.1080/15391523.2022.2160394</w:t>
        </w:r>
      </w:hyperlink>
    </w:p>
    <w:p w14:paraId="409B29CF" w14:textId="77777777" w:rsidR="006073BA" w:rsidRPr="00D610D9" w:rsidRDefault="006073BA" w:rsidP="00AD284D">
      <w:pPr>
        <w:spacing w:before="100" w:beforeAutospacing="1" w:after="100" w:afterAutospacing="1"/>
        <w:ind w:left="720" w:hanging="720"/>
        <w:rPr>
          <w:rFonts w:cs="Times New Roman"/>
          <w:sz w:val="24"/>
          <w:szCs w:val="24"/>
        </w:rPr>
      </w:pPr>
      <w:r w:rsidRPr="00D610D9">
        <w:rPr>
          <w:rFonts w:cs="Times New Roman"/>
          <w:sz w:val="24"/>
          <w:szCs w:val="24"/>
        </w:rPr>
        <w:t xml:space="preserve">Stewart, W. H., </w:t>
      </w:r>
      <w:proofErr w:type="spellStart"/>
      <w:r w:rsidRPr="00D610D9">
        <w:rPr>
          <w:rFonts w:cs="Times New Roman"/>
          <w:sz w:val="24"/>
          <w:szCs w:val="24"/>
        </w:rPr>
        <w:t>Baek</w:t>
      </w:r>
      <w:proofErr w:type="spellEnd"/>
      <w:r w:rsidRPr="00D610D9">
        <w:rPr>
          <w:rFonts w:cs="Times New Roman"/>
          <w:sz w:val="24"/>
          <w:szCs w:val="24"/>
        </w:rPr>
        <w:t xml:space="preserve">, Y., </w:t>
      </w:r>
      <w:proofErr w:type="spellStart"/>
      <w:r w:rsidRPr="00D610D9">
        <w:rPr>
          <w:rFonts w:cs="Times New Roman"/>
          <w:sz w:val="24"/>
          <w:szCs w:val="24"/>
        </w:rPr>
        <w:t>Kwid</w:t>
      </w:r>
      <w:proofErr w:type="spellEnd"/>
      <w:r w:rsidRPr="00D610D9">
        <w:rPr>
          <w:rFonts w:cs="Times New Roman"/>
          <w:sz w:val="24"/>
          <w:szCs w:val="24"/>
        </w:rPr>
        <w:t xml:space="preserve">, G., &amp; Taylor, K. (2021). </w:t>
      </w:r>
      <w:proofErr w:type="spellStart"/>
      <w:r w:rsidRPr="00D610D9">
        <w:rPr>
          <w:rFonts w:cs="Times New Roman"/>
          <w:sz w:val="24"/>
          <w:szCs w:val="24"/>
        </w:rPr>
        <w:t>Exploring</w:t>
      </w:r>
      <w:proofErr w:type="spellEnd"/>
      <w:r w:rsidRPr="00D610D9">
        <w:rPr>
          <w:rFonts w:cs="Times New Roman"/>
          <w:sz w:val="24"/>
          <w:szCs w:val="24"/>
        </w:rPr>
        <w:t xml:space="preserve"> </w:t>
      </w:r>
      <w:proofErr w:type="spellStart"/>
      <w:r w:rsidRPr="00D610D9">
        <w:rPr>
          <w:rFonts w:cs="Times New Roman"/>
          <w:sz w:val="24"/>
          <w:szCs w:val="24"/>
        </w:rPr>
        <w:t>factors</w:t>
      </w:r>
      <w:proofErr w:type="spellEnd"/>
      <w:r w:rsidRPr="00D610D9">
        <w:rPr>
          <w:rFonts w:cs="Times New Roman"/>
          <w:sz w:val="24"/>
          <w:szCs w:val="24"/>
        </w:rPr>
        <w:t xml:space="preserve"> </w:t>
      </w:r>
      <w:proofErr w:type="spellStart"/>
      <w:r w:rsidRPr="00D610D9">
        <w:rPr>
          <w:rFonts w:cs="Times New Roman"/>
          <w:sz w:val="24"/>
          <w:szCs w:val="24"/>
        </w:rPr>
        <w:t>that</w:t>
      </w:r>
      <w:proofErr w:type="spellEnd"/>
      <w:r w:rsidRPr="00D610D9">
        <w:rPr>
          <w:rFonts w:cs="Times New Roman"/>
          <w:sz w:val="24"/>
          <w:szCs w:val="24"/>
        </w:rPr>
        <w:t xml:space="preserve"> </w:t>
      </w:r>
      <w:proofErr w:type="spellStart"/>
      <w:r w:rsidRPr="00D610D9">
        <w:rPr>
          <w:rFonts w:cs="Times New Roman"/>
          <w:sz w:val="24"/>
          <w:szCs w:val="24"/>
        </w:rPr>
        <w:t>influence</w:t>
      </w:r>
      <w:proofErr w:type="spellEnd"/>
      <w:r w:rsidRPr="00D610D9">
        <w:rPr>
          <w:rFonts w:cs="Times New Roman"/>
          <w:sz w:val="24"/>
          <w:szCs w:val="24"/>
        </w:rPr>
        <w:t xml:space="preserve"> </w:t>
      </w:r>
      <w:proofErr w:type="spellStart"/>
      <w:r w:rsidRPr="00D610D9">
        <w:rPr>
          <w:rFonts w:cs="Times New Roman"/>
          <w:sz w:val="24"/>
          <w:szCs w:val="24"/>
        </w:rPr>
        <w:t>computational</w:t>
      </w:r>
      <w:proofErr w:type="spellEnd"/>
      <w:r w:rsidRPr="00D610D9">
        <w:rPr>
          <w:rFonts w:cs="Times New Roman"/>
          <w:sz w:val="24"/>
          <w:szCs w:val="24"/>
        </w:rPr>
        <w:t xml:space="preserve"> </w:t>
      </w:r>
      <w:proofErr w:type="spellStart"/>
      <w:r w:rsidRPr="00D610D9">
        <w:rPr>
          <w:rFonts w:cs="Times New Roman"/>
          <w:sz w:val="24"/>
          <w:szCs w:val="24"/>
        </w:rPr>
        <w:t>thinking</w:t>
      </w:r>
      <w:proofErr w:type="spellEnd"/>
      <w:r w:rsidRPr="00D610D9">
        <w:rPr>
          <w:rFonts w:cs="Times New Roman"/>
          <w:sz w:val="24"/>
          <w:szCs w:val="24"/>
        </w:rPr>
        <w:t xml:space="preserve"> </w:t>
      </w:r>
      <w:proofErr w:type="spellStart"/>
      <w:r w:rsidRPr="00D610D9">
        <w:rPr>
          <w:rFonts w:cs="Times New Roman"/>
          <w:sz w:val="24"/>
          <w:szCs w:val="24"/>
        </w:rPr>
        <w:t>skills</w:t>
      </w:r>
      <w:proofErr w:type="spellEnd"/>
      <w:r w:rsidRPr="00D610D9">
        <w:rPr>
          <w:rFonts w:cs="Times New Roman"/>
          <w:sz w:val="24"/>
          <w:szCs w:val="24"/>
        </w:rPr>
        <w:t xml:space="preserve"> in </w:t>
      </w:r>
      <w:proofErr w:type="spellStart"/>
      <w:r w:rsidRPr="00D610D9">
        <w:rPr>
          <w:rFonts w:cs="Times New Roman"/>
          <w:sz w:val="24"/>
          <w:szCs w:val="24"/>
        </w:rPr>
        <w:t>elementary</w:t>
      </w:r>
      <w:proofErr w:type="spellEnd"/>
      <w:r w:rsidRPr="00D610D9">
        <w:rPr>
          <w:rFonts w:cs="Times New Roman"/>
          <w:sz w:val="24"/>
          <w:szCs w:val="24"/>
        </w:rPr>
        <w:t xml:space="preserve"> </w:t>
      </w:r>
      <w:proofErr w:type="spellStart"/>
      <w:r w:rsidRPr="00D610D9">
        <w:rPr>
          <w:rFonts w:cs="Times New Roman"/>
          <w:sz w:val="24"/>
          <w:szCs w:val="24"/>
        </w:rPr>
        <w:t>students</w:t>
      </w:r>
      <w:proofErr w:type="spellEnd"/>
      <w:r w:rsidRPr="00D610D9">
        <w:rPr>
          <w:rFonts w:cs="Times New Roman"/>
          <w:sz w:val="24"/>
          <w:szCs w:val="24"/>
        </w:rPr>
        <w:t xml:space="preserve">’ </w:t>
      </w:r>
      <w:proofErr w:type="spellStart"/>
      <w:r w:rsidRPr="00D610D9">
        <w:rPr>
          <w:rFonts w:cs="Times New Roman"/>
          <w:sz w:val="24"/>
          <w:szCs w:val="24"/>
        </w:rPr>
        <w:t>collaborative</w:t>
      </w:r>
      <w:proofErr w:type="spellEnd"/>
      <w:r w:rsidRPr="00D610D9">
        <w:rPr>
          <w:rFonts w:cs="Times New Roman"/>
          <w:sz w:val="24"/>
          <w:szCs w:val="24"/>
        </w:rPr>
        <w:t xml:space="preserve"> </w:t>
      </w:r>
      <w:proofErr w:type="spellStart"/>
      <w:r w:rsidRPr="00D610D9">
        <w:rPr>
          <w:rFonts w:cs="Times New Roman"/>
          <w:sz w:val="24"/>
          <w:szCs w:val="24"/>
        </w:rPr>
        <w:t>robotics</w:t>
      </w:r>
      <w:proofErr w:type="spellEnd"/>
      <w:r w:rsidRPr="00D610D9">
        <w:rPr>
          <w:rFonts w:cs="Times New Roman"/>
          <w:sz w:val="24"/>
          <w:szCs w:val="24"/>
        </w:rPr>
        <w:t xml:space="preserve">. </w:t>
      </w:r>
      <w:proofErr w:type="spellStart"/>
      <w:r w:rsidRPr="00D610D9">
        <w:rPr>
          <w:rFonts w:cs="Times New Roman"/>
          <w:sz w:val="24"/>
          <w:szCs w:val="24"/>
        </w:rPr>
        <w:t>Journal</w:t>
      </w:r>
      <w:proofErr w:type="spellEnd"/>
      <w:r w:rsidRPr="00D610D9">
        <w:rPr>
          <w:rFonts w:cs="Times New Roman"/>
          <w:sz w:val="24"/>
          <w:szCs w:val="24"/>
        </w:rPr>
        <w:t xml:space="preserve"> of </w:t>
      </w:r>
      <w:proofErr w:type="spellStart"/>
      <w:r w:rsidRPr="00D610D9">
        <w:rPr>
          <w:rFonts w:cs="Times New Roman"/>
          <w:sz w:val="24"/>
          <w:szCs w:val="24"/>
        </w:rPr>
        <w:t>Educational</w:t>
      </w:r>
      <w:proofErr w:type="spellEnd"/>
      <w:r w:rsidRPr="00D610D9">
        <w:rPr>
          <w:rFonts w:cs="Times New Roman"/>
          <w:sz w:val="24"/>
          <w:szCs w:val="24"/>
        </w:rPr>
        <w:t xml:space="preserve"> Computing Research, 59(6), 1208–1239. </w:t>
      </w:r>
      <w:hyperlink r:id="rId44">
        <w:r w:rsidRPr="00D610D9">
          <w:rPr>
            <w:rFonts w:cs="Times New Roman"/>
            <w:color w:val="0563C1"/>
            <w:sz w:val="24"/>
            <w:szCs w:val="24"/>
            <w:u w:val="single"/>
          </w:rPr>
          <w:t>https://doi.org/10.1177/0735633121992479</w:t>
        </w:r>
      </w:hyperlink>
    </w:p>
    <w:p w14:paraId="1B9FD340" w14:textId="77777777" w:rsidR="006073BA" w:rsidRPr="00D610D9" w:rsidRDefault="006073BA" w:rsidP="00AD284D">
      <w:pPr>
        <w:spacing w:before="100" w:beforeAutospacing="1" w:after="100" w:afterAutospacing="1"/>
        <w:ind w:left="720" w:hanging="720"/>
        <w:rPr>
          <w:rFonts w:cs="Times New Roman"/>
          <w:sz w:val="24"/>
          <w:szCs w:val="24"/>
        </w:rPr>
      </w:pPr>
      <w:proofErr w:type="spellStart"/>
      <w:r w:rsidRPr="00D610D9">
        <w:rPr>
          <w:rFonts w:cs="Times New Roman"/>
          <w:sz w:val="24"/>
          <w:szCs w:val="24"/>
        </w:rPr>
        <w:t>Sun</w:t>
      </w:r>
      <w:proofErr w:type="spellEnd"/>
      <w:r w:rsidRPr="00D610D9">
        <w:rPr>
          <w:rFonts w:cs="Times New Roman"/>
          <w:sz w:val="24"/>
          <w:szCs w:val="24"/>
        </w:rPr>
        <w:t xml:space="preserve">, Y., Chang, C.-H., &amp; Chiang, F.-K. (2022). </w:t>
      </w:r>
      <w:proofErr w:type="spellStart"/>
      <w:r w:rsidRPr="00D610D9">
        <w:rPr>
          <w:rFonts w:cs="Times New Roman"/>
          <w:sz w:val="24"/>
          <w:szCs w:val="24"/>
        </w:rPr>
        <w:t>When</w:t>
      </w:r>
      <w:proofErr w:type="spellEnd"/>
      <w:r w:rsidRPr="00D610D9">
        <w:rPr>
          <w:rFonts w:cs="Times New Roman"/>
          <w:sz w:val="24"/>
          <w:szCs w:val="24"/>
        </w:rPr>
        <w:t xml:space="preserve"> </w:t>
      </w:r>
      <w:proofErr w:type="spellStart"/>
      <w:r w:rsidRPr="00D610D9">
        <w:rPr>
          <w:rFonts w:cs="Times New Roman"/>
          <w:sz w:val="24"/>
          <w:szCs w:val="24"/>
        </w:rPr>
        <w:t>life</w:t>
      </w:r>
      <w:proofErr w:type="spellEnd"/>
      <w:r w:rsidRPr="00D610D9">
        <w:rPr>
          <w:rFonts w:cs="Times New Roman"/>
          <w:sz w:val="24"/>
          <w:szCs w:val="24"/>
        </w:rPr>
        <w:t xml:space="preserve"> </w:t>
      </w:r>
      <w:proofErr w:type="spellStart"/>
      <w:r w:rsidRPr="00D610D9">
        <w:rPr>
          <w:rFonts w:cs="Times New Roman"/>
          <w:sz w:val="24"/>
          <w:szCs w:val="24"/>
        </w:rPr>
        <w:t>science</w:t>
      </w:r>
      <w:proofErr w:type="spellEnd"/>
      <w:r w:rsidRPr="00D610D9">
        <w:rPr>
          <w:rFonts w:cs="Times New Roman"/>
          <w:sz w:val="24"/>
          <w:szCs w:val="24"/>
        </w:rPr>
        <w:t xml:space="preserve"> </w:t>
      </w:r>
      <w:proofErr w:type="spellStart"/>
      <w:r w:rsidRPr="00D610D9">
        <w:rPr>
          <w:rFonts w:cs="Times New Roman"/>
          <w:sz w:val="24"/>
          <w:szCs w:val="24"/>
        </w:rPr>
        <w:t>meets</w:t>
      </w:r>
      <w:proofErr w:type="spellEnd"/>
      <w:r w:rsidRPr="00D610D9">
        <w:rPr>
          <w:rFonts w:cs="Times New Roman"/>
          <w:sz w:val="24"/>
          <w:szCs w:val="24"/>
        </w:rPr>
        <w:t xml:space="preserve">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robotics</w:t>
      </w:r>
      <w:proofErr w:type="spellEnd"/>
      <w:r w:rsidRPr="00D610D9">
        <w:rPr>
          <w:rFonts w:cs="Times New Roman"/>
          <w:sz w:val="24"/>
          <w:szCs w:val="24"/>
        </w:rPr>
        <w:t xml:space="preserve">: A </w:t>
      </w:r>
      <w:proofErr w:type="spellStart"/>
      <w:r w:rsidRPr="00D610D9">
        <w:rPr>
          <w:rFonts w:cs="Times New Roman"/>
          <w:sz w:val="24"/>
          <w:szCs w:val="24"/>
        </w:rPr>
        <w:t>study</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w:t>
      </w:r>
      <w:proofErr w:type="spellStart"/>
      <w:r w:rsidRPr="00D610D9">
        <w:rPr>
          <w:rFonts w:cs="Times New Roman"/>
          <w:sz w:val="24"/>
          <w:szCs w:val="24"/>
        </w:rPr>
        <w:t>students</w:t>
      </w:r>
      <w:proofErr w:type="spellEnd"/>
      <w:r w:rsidRPr="00D610D9">
        <w:rPr>
          <w:rFonts w:cs="Times New Roman"/>
          <w:sz w:val="24"/>
          <w:szCs w:val="24"/>
        </w:rPr>
        <w:t xml:space="preserve">’ </w:t>
      </w:r>
      <w:proofErr w:type="spellStart"/>
      <w:r w:rsidRPr="00D610D9">
        <w:rPr>
          <w:rFonts w:cs="Times New Roman"/>
          <w:sz w:val="24"/>
          <w:szCs w:val="24"/>
        </w:rPr>
        <w:t>problem</w:t>
      </w:r>
      <w:proofErr w:type="spellEnd"/>
      <w:r w:rsidRPr="00D610D9">
        <w:rPr>
          <w:rFonts w:cs="Times New Roman"/>
          <w:sz w:val="24"/>
          <w:szCs w:val="24"/>
        </w:rPr>
        <w:t xml:space="preserve"> </w:t>
      </w:r>
      <w:proofErr w:type="spellStart"/>
      <w:r w:rsidRPr="00D610D9">
        <w:rPr>
          <w:rFonts w:cs="Times New Roman"/>
          <w:sz w:val="24"/>
          <w:szCs w:val="24"/>
        </w:rPr>
        <w:t>solving</w:t>
      </w:r>
      <w:proofErr w:type="spellEnd"/>
      <w:r w:rsidRPr="00D610D9">
        <w:rPr>
          <w:rFonts w:cs="Times New Roman"/>
          <w:sz w:val="24"/>
          <w:szCs w:val="24"/>
        </w:rPr>
        <w:t xml:space="preserve"> </w:t>
      </w:r>
      <w:proofErr w:type="spellStart"/>
      <w:r w:rsidRPr="00D610D9">
        <w:rPr>
          <w:rFonts w:cs="Times New Roman"/>
          <w:sz w:val="24"/>
          <w:szCs w:val="24"/>
        </w:rPr>
        <w:t>process</w:t>
      </w:r>
      <w:proofErr w:type="spellEnd"/>
      <w:r w:rsidRPr="00D610D9">
        <w:rPr>
          <w:rFonts w:cs="Times New Roman"/>
          <w:sz w:val="24"/>
          <w:szCs w:val="24"/>
        </w:rPr>
        <w:t xml:space="preserve"> in a </w:t>
      </w:r>
      <w:proofErr w:type="spellStart"/>
      <w:r w:rsidRPr="00D610D9">
        <w:rPr>
          <w:rFonts w:cs="Times New Roman"/>
          <w:sz w:val="24"/>
          <w:szCs w:val="24"/>
        </w:rPr>
        <w:t>primary</w:t>
      </w:r>
      <w:proofErr w:type="spellEnd"/>
      <w:r w:rsidRPr="00D610D9">
        <w:rPr>
          <w:rFonts w:cs="Times New Roman"/>
          <w:sz w:val="24"/>
          <w:szCs w:val="24"/>
        </w:rPr>
        <w:t xml:space="preserve"> </w:t>
      </w:r>
      <w:proofErr w:type="spellStart"/>
      <w:r w:rsidRPr="00D610D9">
        <w:rPr>
          <w:rFonts w:cs="Times New Roman"/>
          <w:sz w:val="24"/>
          <w:szCs w:val="24"/>
        </w:rPr>
        <w:t>school</w:t>
      </w:r>
      <w:proofErr w:type="spellEnd"/>
      <w:r w:rsidRPr="00D610D9">
        <w:rPr>
          <w:rFonts w:cs="Times New Roman"/>
          <w:sz w:val="24"/>
          <w:szCs w:val="24"/>
        </w:rPr>
        <w:t xml:space="preserve">.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Technology</w:t>
      </w:r>
      <w:proofErr w:type="spellEnd"/>
      <w:r w:rsidRPr="00D610D9">
        <w:rPr>
          <w:rFonts w:cs="Times New Roman"/>
          <w:sz w:val="24"/>
          <w:szCs w:val="24"/>
        </w:rPr>
        <w:t xml:space="preserve"> &amp; </w:t>
      </w:r>
      <w:proofErr w:type="spellStart"/>
      <w:r w:rsidRPr="00D610D9">
        <w:rPr>
          <w:rFonts w:cs="Times New Roman"/>
          <w:sz w:val="24"/>
          <w:szCs w:val="24"/>
        </w:rPr>
        <w:t>Society</w:t>
      </w:r>
      <w:proofErr w:type="spellEnd"/>
      <w:r w:rsidRPr="00D610D9">
        <w:rPr>
          <w:rFonts w:cs="Times New Roman"/>
          <w:sz w:val="24"/>
          <w:szCs w:val="24"/>
        </w:rPr>
        <w:t xml:space="preserve">, 25(1), 166–178. </w:t>
      </w:r>
      <w:hyperlink r:id="rId45">
        <w:r w:rsidRPr="00D610D9">
          <w:rPr>
            <w:rFonts w:cs="Times New Roman"/>
            <w:color w:val="0563C1"/>
            <w:sz w:val="24"/>
            <w:szCs w:val="24"/>
            <w:u w:val="single"/>
          </w:rPr>
          <w:t>https://doi.org/10.30191/ETS.202201_25(1).0013</w:t>
        </w:r>
      </w:hyperlink>
    </w:p>
    <w:p w14:paraId="5D780B0D" w14:textId="77777777" w:rsidR="006073BA" w:rsidRPr="00D610D9" w:rsidRDefault="006073BA" w:rsidP="00AD284D">
      <w:pPr>
        <w:spacing w:before="100" w:beforeAutospacing="1" w:after="100" w:afterAutospacing="1"/>
        <w:ind w:left="720" w:hanging="720"/>
        <w:rPr>
          <w:rFonts w:cs="Times New Roman"/>
          <w:sz w:val="24"/>
          <w:szCs w:val="24"/>
        </w:rPr>
      </w:pPr>
      <w:r w:rsidRPr="00D610D9">
        <w:rPr>
          <w:rFonts w:cs="Times New Roman"/>
          <w:sz w:val="24"/>
          <w:szCs w:val="24"/>
        </w:rPr>
        <w:t>Sung, J., Lee, J. Y., &amp; Chun, H. Y. (2023). Short-</w:t>
      </w:r>
      <w:proofErr w:type="spellStart"/>
      <w:r w:rsidRPr="00D610D9">
        <w:rPr>
          <w:rFonts w:cs="Times New Roman"/>
          <w:sz w:val="24"/>
          <w:szCs w:val="24"/>
        </w:rPr>
        <w:t>term</w:t>
      </w:r>
      <w:proofErr w:type="spellEnd"/>
      <w:r w:rsidRPr="00D610D9">
        <w:rPr>
          <w:rFonts w:cs="Times New Roman"/>
          <w:sz w:val="24"/>
          <w:szCs w:val="24"/>
        </w:rPr>
        <w:t xml:space="preserve"> </w:t>
      </w:r>
      <w:proofErr w:type="spellStart"/>
      <w:r w:rsidRPr="00D610D9">
        <w:rPr>
          <w:rFonts w:cs="Times New Roman"/>
          <w:sz w:val="24"/>
          <w:szCs w:val="24"/>
        </w:rPr>
        <w:t>effects</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a </w:t>
      </w:r>
      <w:proofErr w:type="spellStart"/>
      <w:r w:rsidRPr="00D610D9">
        <w:rPr>
          <w:rFonts w:cs="Times New Roman"/>
          <w:sz w:val="24"/>
          <w:szCs w:val="24"/>
        </w:rPr>
        <w:t>classroom-based</w:t>
      </w:r>
      <w:proofErr w:type="spellEnd"/>
      <w:r w:rsidRPr="00D610D9">
        <w:rPr>
          <w:rFonts w:cs="Times New Roman"/>
          <w:sz w:val="24"/>
          <w:szCs w:val="24"/>
        </w:rPr>
        <w:t xml:space="preserve"> STEAM </w:t>
      </w:r>
      <w:proofErr w:type="spellStart"/>
      <w:r w:rsidRPr="00D610D9">
        <w:rPr>
          <w:rFonts w:cs="Times New Roman"/>
          <w:sz w:val="24"/>
          <w:szCs w:val="24"/>
        </w:rPr>
        <w:t>program</w:t>
      </w:r>
      <w:proofErr w:type="spellEnd"/>
      <w:r w:rsidRPr="00D610D9">
        <w:rPr>
          <w:rFonts w:cs="Times New Roman"/>
          <w:sz w:val="24"/>
          <w:szCs w:val="24"/>
        </w:rPr>
        <w:t xml:space="preserve"> </w:t>
      </w:r>
      <w:proofErr w:type="spellStart"/>
      <w:r w:rsidRPr="00D610D9">
        <w:rPr>
          <w:rFonts w:cs="Times New Roman"/>
          <w:sz w:val="24"/>
          <w:szCs w:val="24"/>
        </w:rPr>
        <w:t>using</w:t>
      </w:r>
      <w:proofErr w:type="spellEnd"/>
      <w:r w:rsidRPr="00D610D9">
        <w:rPr>
          <w:rFonts w:cs="Times New Roman"/>
          <w:sz w:val="24"/>
          <w:szCs w:val="24"/>
        </w:rPr>
        <w:t xml:space="preserve"> </w:t>
      </w:r>
      <w:proofErr w:type="spellStart"/>
      <w:r w:rsidRPr="00D610D9">
        <w:rPr>
          <w:rFonts w:cs="Times New Roman"/>
          <w:sz w:val="24"/>
          <w:szCs w:val="24"/>
        </w:rPr>
        <w:t>robotic</w:t>
      </w:r>
      <w:proofErr w:type="spellEnd"/>
      <w:r w:rsidRPr="00D610D9">
        <w:rPr>
          <w:rFonts w:cs="Times New Roman"/>
          <w:sz w:val="24"/>
          <w:szCs w:val="24"/>
        </w:rPr>
        <w:t xml:space="preserve"> kits </w:t>
      </w:r>
      <w:proofErr w:type="spellStart"/>
      <w:r w:rsidRPr="00D610D9">
        <w:rPr>
          <w:rFonts w:cs="Times New Roman"/>
          <w:sz w:val="24"/>
          <w:szCs w:val="24"/>
        </w:rPr>
        <w:t>on</w:t>
      </w:r>
      <w:proofErr w:type="spellEnd"/>
      <w:r w:rsidRPr="00D610D9">
        <w:rPr>
          <w:rFonts w:cs="Times New Roman"/>
          <w:sz w:val="24"/>
          <w:szCs w:val="24"/>
        </w:rPr>
        <w:t xml:space="preserve"> </w:t>
      </w:r>
      <w:proofErr w:type="spellStart"/>
      <w:r w:rsidRPr="00D610D9">
        <w:rPr>
          <w:rFonts w:cs="Times New Roman"/>
          <w:sz w:val="24"/>
          <w:szCs w:val="24"/>
        </w:rPr>
        <w:t>children</w:t>
      </w:r>
      <w:proofErr w:type="spellEnd"/>
      <w:r w:rsidRPr="00D610D9">
        <w:rPr>
          <w:rFonts w:cs="Times New Roman"/>
          <w:sz w:val="24"/>
          <w:szCs w:val="24"/>
        </w:rPr>
        <w:t xml:space="preserve"> in South </w:t>
      </w:r>
      <w:proofErr w:type="spellStart"/>
      <w:r w:rsidRPr="00D610D9">
        <w:rPr>
          <w:rFonts w:cs="Times New Roman"/>
          <w:sz w:val="24"/>
          <w:szCs w:val="24"/>
        </w:rPr>
        <w:t>Korea</w:t>
      </w:r>
      <w:proofErr w:type="spellEnd"/>
      <w:r w:rsidRPr="00D610D9">
        <w:rPr>
          <w:rFonts w:cs="Times New Roman"/>
          <w:sz w:val="24"/>
          <w:szCs w:val="24"/>
        </w:rPr>
        <w:t xml:space="preserve">. International </w:t>
      </w:r>
      <w:proofErr w:type="spellStart"/>
      <w:r w:rsidRPr="00D610D9">
        <w:rPr>
          <w:rFonts w:cs="Times New Roman"/>
          <w:sz w:val="24"/>
          <w:szCs w:val="24"/>
        </w:rPr>
        <w:t>Journal</w:t>
      </w:r>
      <w:proofErr w:type="spellEnd"/>
      <w:r w:rsidRPr="00D610D9">
        <w:rPr>
          <w:rFonts w:cs="Times New Roman"/>
          <w:sz w:val="24"/>
          <w:szCs w:val="24"/>
        </w:rPr>
        <w:t xml:space="preserve"> of STEM </w:t>
      </w:r>
      <w:proofErr w:type="spellStart"/>
      <w:r w:rsidRPr="00D610D9">
        <w:rPr>
          <w:rFonts w:cs="Times New Roman"/>
          <w:sz w:val="24"/>
          <w:szCs w:val="24"/>
        </w:rPr>
        <w:t>Education</w:t>
      </w:r>
      <w:proofErr w:type="spellEnd"/>
      <w:r w:rsidRPr="00D610D9">
        <w:rPr>
          <w:rFonts w:cs="Times New Roman"/>
          <w:sz w:val="24"/>
          <w:szCs w:val="24"/>
        </w:rPr>
        <w:t xml:space="preserve">, 10, 26. </w:t>
      </w:r>
      <w:hyperlink r:id="rId46">
        <w:r w:rsidRPr="00D610D9">
          <w:rPr>
            <w:rFonts w:cs="Times New Roman"/>
            <w:color w:val="0563C1"/>
            <w:sz w:val="24"/>
            <w:szCs w:val="24"/>
            <w:u w:val="single"/>
          </w:rPr>
          <w:t>https://doi.org/10.1186/s40594-023-00417-8</w:t>
        </w:r>
      </w:hyperlink>
    </w:p>
    <w:p w14:paraId="614CD287" w14:textId="77777777" w:rsidR="006073BA" w:rsidRPr="00D610D9" w:rsidRDefault="006073BA" w:rsidP="00AD284D">
      <w:pPr>
        <w:spacing w:before="100" w:beforeAutospacing="1" w:after="100" w:afterAutospacing="1"/>
        <w:ind w:left="720" w:hanging="720"/>
        <w:rPr>
          <w:rFonts w:cs="Times New Roman"/>
          <w:sz w:val="24"/>
          <w:szCs w:val="24"/>
        </w:rPr>
      </w:pPr>
      <w:r w:rsidRPr="00D610D9">
        <w:rPr>
          <w:rFonts w:cs="Times New Roman"/>
          <w:sz w:val="24"/>
          <w:szCs w:val="24"/>
        </w:rPr>
        <w:t xml:space="preserve">Trapero-González, I., Hinojo-Lucena, F. J., Romero-Rodríguez, J.-M., &amp; Martínez-Menéndez, A. (2024). </w:t>
      </w:r>
      <w:proofErr w:type="spellStart"/>
      <w:r w:rsidRPr="00D610D9">
        <w:rPr>
          <w:rFonts w:cs="Times New Roman"/>
          <w:sz w:val="24"/>
          <w:szCs w:val="24"/>
        </w:rPr>
        <w:t>Didactic</w:t>
      </w:r>
      <w:proofErr w:type="spellEnd"/>
      <w:r w:rsidRPr="00D610D9">
        <w:rPr>
          <w:rFonts w:cs="Times New Roman"/>
          <w:sz w:val="24"/>
          <w:szCs w:val="24"/>
        </w:rPr>
        <w:t xml:space="preserve"> </w:t>
      </w:r>
      <w:proofErr w:type="spellStart"/>
      <w:r w:rsidRPr="00D610D9">
        <w:rPr>
          <w:rFonts w:cs="Times New Roman"/>
          <w:sz w:val="24"/>
          <w:szCs w:val="24"/>
        </w:rPr>
        <w:t>impact</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robotics</w:t>
      </w:r>
      <w:proofErr w:type="spellEnd"/>
      <w:r w:rsidRPr="00D610D9">
        <w:rPr>
          <w:rFonts w:cs="Times New Roman"/>
          <w:sz w:val="24"/>
          <w:szCs w:val="24"/>
        </w:rPr>
        <w:t xml:space="preserve"> </w:t>
      </w:r>
      <w:proofErr w:type="spellStart"/>
      <w:r w:rsidRPr="00D610D9">
        <w:rPr>
          <w:rFonts w:cs="Times New Roman"/>
          <w:sz w:val="24"/>
          <w:szCs w:val="24"/>
        </w:rPr>
        <w:t>on</w:t>
      </w:r>
      <w:proofErr w:type="spellEnd"/>
      <w:r w:rsidRPr="00D610D9">
        <w:rPr>
          <w:rFonts w:cs="Times New Roman"/>
          <w:sz w:val="24"/>
          <w:szCs w:val="24"/>
        </w:rPr>
        <w:t xml:space="preserve"> </w:t>
      </w:r>
      <w:proofErr w:type="spellStart"/>
      <w:r w:rsidRPr="00D610D9">
        <w:rPr>
          <w:rFonts w:cs="Times New Roman"/>
          <w:sz w:val="24"/>
          <w:szCs w:val="24"/>
        </w:rPr>
        <w:t>the</w:t>
      </w:r>
      <w:proofErr w:type="spellEnd"/>
      <w:r w:rsidRPr="00D610D9">
        <w:rPr>
          <w:rFonts w:cs="Times New Roman"/>
          <w:sz w:val="24"/>
          <w:szCs w:val="24"/>
        </w:rPr>
        <w:t xml:space="preserve"> </w:t>
      </w:r>
      <w:proofErr w:type="spellStart"/>
      <w:r w:rsidRPr="00D610D9">
        <w:rPr>
          <w:rFonts w:cs="Times New Roman"/>
          <w:sz w:val="24"/>
          <w:szCs w:val="24"/>
        </w:rPr>
        <w:t>development</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STEM </w:t>
      </w:r>
      <w:proofErr w:type="spellStart"/>
      <w:r w:rsidRPr="00D610D9">
        <w:rPr>
          <w:rFonts w:cs="Times New Roman"/>
          <w:sz w:val="24"/>
          <w:szCs w:val="24"/>
        </w:rPr>
        <w:t>competence</w:t>
      </w:r>
      <w:proofErr w:type="spellEnd"/>
      <w:r w:rsidRPr="00D610D9">
        <w:rPr>
          <w:rFonts w:cs="Times New Roman"/>
          <w:sz w:val="24"/>
          <w:szCs w:val="24"/>
        </w:rPr>
        <w:t xml:space="preserve"> in </w:t>
      </w:r>
      <w:proofErr w:type="spellStart"/>
      <w:r w:rsidRPr="00D610D9">
        <w:rPr>
          <w:rFonts w:cs="Times New Roman"/>
          <w:sz w:val="24"/>
          <w:szCs w:val="24"/>
        </w:rPr>
        <w:t>primary</w:t>
      </w:r>
      <w:proofErr w:type="spellEnd"/>
      <w:r w:rsidRPr="00D610D9">
        <w:rPr>
          <w:rFonts w:cs="Times New Roman"/>
          <w:sz w:val="24"/>
          <w:szCs w:val="24"/>
        </w:rPr>
        <w:t xml:space="preserve"> </w:t>
      </w:r>
      <w:proofErr w:type="spellStart"/>
      <w:r w:rsidRPr="00D610D9">
        <w:rPr>
          <w:rFonts w:cs="Times New Roman"/>
          <w:sz w:val="24"/>
          <w:szCs w:val="24"/>
        </w:rPr>
        <w:t>education</w:t>
      </w:r>
      <w:proofErr w:type="spellEnd"/>
      <w:r w:rsidRPr="00D610D9">
        <w:rPr>
          <w:rFonts w:cs="Times New Roman"/>
          <w:sz w:val="24"/>
          <w:szCs w:val="24"/>
        </w:rPr>
        <w:t xml:space="preserve">: A </w:t>
      </w:r>
      <w:proofErr w:type="spellStart"/>
      <w:r w:rsidRPr="00D610D9">
        <w:rPr>
          <w:rFonts w:cs="Times New Roman"/>
          <w:sz w:val="24"/>
          <w:szCs w:val="24"/>
        </w:rPr>
        <w:t>systematic</w:t>
      </w:r>
      <w:proofErr w:type="spellEnd"/>
      <w:r w:rsidRPr="00D610D9">
        <w:rPr>
          <w:rFonts w:cs="Times New Roman"/>
          <w:sz w:val="24"/>
          <w:szCs w:val="24"/>
        </w:rPr>
        <w:t xml:space="preserve"> </w:t>
      </w:r>
      <w:proofErr w:type="spellStart"/>
      <w:r w:rsidRPr="00D610D9">
        <w:rPr>
          <w:rFonts w:cs="Times New Roman"/>
          <w:sz w:val="24"/>
          <w:szCs w:val="24"/>
        </w:rPr>
        <w:t>review</w:t>
      </w:r>
      <w:proofErr w:type="spellEnd"/>
      <w:r w:rsidRPr="00D610D9">
        <w:rPr>
          <w:rFonts w:cs="Times New Roman"/>
          <w:sz w:val="24"/>
          <w:szCs w:val="24"/>
        </w:rPr>
        <w:t xml:space="preserve"> and meta-</w:t>
      </w:r>
      <w:proofErr w:type="spellStart"/>
      <w:r w:rsidRPr="00D610D9">
        <w:rPr>
          <w:rFonts w:cs="Times New Roman"/>
          <w:sz w:val="24"/>
          <w:szCs w:val="24"/>
        </w:rPr>
        <w:t>analysis</w:t>
      </w:r>
      <w:proofErr w:type="spellEnd"/>
      <w:r w:rsidRPr="00D610D9">
        <w:rPr>
          <w:rFonts w:cs="Times New Roman"/>
          <w:sz w:val="24"/>
          <w:szCs w:val="24"/>
        </w:rPr>
        <w:t xml:space="preserve">. </w:t>
      </w:r>
      <w:proofErr w:type="spellStart"/>
      <w:r w:rsidRPr="00D610D9">
        <w:rPr>
          <w:rFonts w:cs="Times New Roman"/>
          <w:sz w:val="24"/>
          <w:szCs w:val="24"/>
        </w:rPr>
        <w:t>Frontiers</w:t>
      </w:r>
      <w:proofErr w:type="spellEnd"/>
      <w:r w:rsidRPr="00D610D9">
        <w:rPr>
          <w:rFonts w:cs="Times New Roman"/>
          <w:sz w:val="24"/>
          <w:szCs w:val="24"/>
        </w:rPr>
        <w:t xml:space="preserve"> in </w:t>
      </w:r>
      <w:proofErr w:type="spellStart"/>
      <w:r w:rsidRPr="00D610D9">
        <w:rPr>
          <w:rFonts w:cs="Times New Roman"/>
          <w:sz w:val="24"/>
          <w:szCs w:val="24"/>
        </w:rPr>
        <w:t>Education</w:t>
      </w:r>
      <w:proofErr w:type="spellEnd"/>
      <w:r w:rsidRPr="00D610D9">
        <w:rPr>
          <w:rFonts w:cs="Times New Roman"/>
          <w:sz w:val="24"/>
          <w:szCs w:val="24"/>
        </w:rPr>
        <w:t xml:space="preserve">, 9, 1480908. </w:t>
      </w:r>
      <w:hyperlink r:id="rId47">
        <w:r w:rsidRPr="00D610D9">
          <w:rPr>
            <w:rFonts w:cs="Times New Roman"/>
            <w:color w:val="0563C1"/>
            <w:sz w:val="24"/>
            <w:szCs w:val="24"/>
            <w:u w:val="single"/>
          </w:rPr>
          <w:t>https://doi.org/10.3389/feduc.2024.1480908</w:t>
        </w:r>
      </w:hyperlink>
    </w:p>
    <w:p w14:paraId="5B3578F5" w14:textId="77777777" w:rsidR="006073BA" w:rsidRPr="00D610D9" w:rsidRDefault="006073BA" w:rsidP="00AD284D">
      <w:pPr>
        <w:spacing w:before="100" w:beforeAutospacing="1" w:after="100" w:afterAutospacing="1"/>
        <w:ind w:left="720" w:hanging="720"/>
        <w:rPr>
          <w:rFonts w:cs="Times New Roman"/>
          <w:sz w:val="24"/>
          <w:szCs w:val="24"/>
        </w:rPr>
      </w:pPr>
      <w:proofErr w:type="spellStart"/>
      <w:r w:rsidRPr="00D610D9">
        <w:rPr>
          <w:rFonts w:cs="Times New Roman"/>
          <w:sz w:val="24"/>
          <w:szCs w:val="24"/>
        </w:rPr>
        <w:t>Tselegkaridis</w:t>
      </w:r>
      <w:proofErr w:type="spellEnd"/>
      <w:r w:rsidRPr="00D610D9">
        <w:rPr>
          <w:rFonts w:cs="Times New Roman"/>
          <w:sz w:val="24"/>
          <w:szCs w:val="24"/>
        </w:rPr>
        <w:t xml:space="preserve">, S., &amp; </w:t>
      </w:r>
      <w:proofErr w:type="spellStart"/>
      <w:r w:rsidRPr="00D610D9">
        <w:rPr>
          <w:rFonts w:cs="Times New Roman"/>
          <w:sz w:val="24"/>
          <w:szCs w:val="24"/>
        </w:rPr>
        <w:t>Sapounidis</w:t>
      </w:r>
      <w:proofErr w:type="spellEnd"/>
      <w:r w:rsidRPr="00D610D9">
        <w:rPr>
          <w:rFonts w:cs="Times New Roman"/>
          <w:sz w:val="24"/>
          <w:szCs w:val="24"/>
        </w:rPr>
        <w:t xml:space="preserve">, T. (2022). </w:t>
      </w:r>
      <w:proofErr w:type="spellStart"/>
      <w:r w:rsidRPr="00D610D9">
        <w:rPr>
          <w:rFonts w:cs="Times New Roman"/>
          <w:sz w:val="24"/>
          <w:szCs w:val="24"/>
        </w:rPr>
        <w:t>Exploring</w:t>
      </w:r>
      <w:proofErr w:type="spellEnd"/>
      <w:r w:rsidRPr="00D610D9">
        <w:rPr>
          <w:rFonts w:cs="Times New Roman"/>
          <w:sz w:val="24"/>
          <w:szCs w:val="24"/>
        </w:rPr>
        <w:t xml:space="preserve"> </w:t>
      </w:r>
      <w:proofErr w:type="spellStart"/>
      <w:r w:rsidRPr="00D610D9">
        <w:rPr>
          <w:rFonts w:cs="Times New Roman"/>
          <w:sz w:val="24"/>
          <w:szCs w:val="24"/>
        </w:rPr>
        <w:t>the</w:t>
      </w:r>
      <w:proofErr w:type="spellEnd"/>
      <w:r w:rsidRPr="00D610D9">
        <w:rPr>
          <w:rFonts w:cs="Times New Roman"/>
          <w:sz w:val="24"/>
          <w:szCs w:val="24"/>
        </w:rPr>
        <w:t xml:space="preserve"> </w:t>
      </w:r>
      <w:proofErr w:type="spellStart"/>
      <w:r w:rsidRPr="00D610D9">
        <w:rPr>
          <w:rFonts w:cs="Times New Roman"/>
          <w:sz w:val="24"/>
          <w:szCs w:val="24"/>
        </w:rPr>
        <w:t>features</w:t>
      </w:r>
      <w:proofErr w:type="spellEnd"/>
      <w:r w:rsidRPr="00D610D9">
        <w:rPr>
          <w:rFonts w:cs="Times New Roman"/>
          <w:sz w:val="24"/>
          <w:szCs w:val="24"/>
        </w:rPr>
        <w:t xml:space="preserve"> </w:t>
      </w:r>
      <w:proofErr w:type="spellStart"/>
      <w:r w:rsidRPr="00D610D9">
        <w:rPr>
          <w:rFonts w:cs="Times New Roman"/>
          <w:sz w:val="24"/>
          <w:szCs w:val="24"/>
        </w:rPr>
        <w:t>of</w:t>
      </w:r>
      <w:proofErr w:type="spellEnd"/>
      <w:r w:rsidRPr="00D610D9">
        <w:rPr>
          <w:rFonts w:cs="Times New Roman"/>
          <w:sz w:val="24"/>
          <w:szCs w:val="24"/>
        </w:rPr>
        <w:t xml:space="preserve"> </w:t>
      </w:r>
      <w:proofErr w:type="spellStart"/>
      <w:r w:rsidRPr="00D610D9">
        <w:rPr>
          <w:rFonts w:cs="Times New Roman"/>
          <w:sz w:val="24"/>
          <w:szCs w:val="24"/>
        </w:rPr>
        <w:t>educational</w:t>
      </w:r>
      <w:proofErr w:type="spellEnd"/>
      <w:r w:rsidRPr="00D610D9">
        <w:rPr>
          <w:rFonts w:cs="Times New Roman"/>
          <w:sz w:val="24"/>
          <w:szCs w:val="24"/>
        </w:rPr>
        <w:t xml:space="preserve"> </w:t>
      </w:r>
      <w:proofErr w:type="spellStart"/>
      <w:r w:rsidRPr="00D610D9">
        <w:rPr>
          <w:rFonts w:cs="Times New Roman"/>
          <w:sz w:val="24"/>
          <w:szCs w:val="24"/>
        </w:rPr>
        <w:t>robotics</w:t>
      </w:r>
      <w:proofErr w:type="spellEnd"/>
      <w:r w:rsidRPr="00D610D9">
        <w:rPr>
          <w:rFonts w:cs="Times New Roman"/>
          <w:sz w:val="24"/>
          <w:szCs w:val="24"/>
        </w:rPr>
        <w:t xml:space="preserve"> and STEM </w:t>
      </w:r>
      <w:proofErr w:type="spellStart"/>
      <w:r w:rsidRPr="00D610D9">
        <w:rPr>
          <w:rFonts w:cs="Times New Roman"/>
          <w:sz w:val="24"/>
          <w:szCs w:val="24"/>
        </w:rPr>
        <w:t>research</w:t>
      </w:r>
      <w:proofErr w:type="spellEnd"/>
      <w:r w:rsidRPr="00D610D9">
        <w:rPr>
          <w:rFonts w:cs="Times New Roman"/>
          <w:sz w:val="24"/>
          <w:szCs w:val="24"/>
        </w:rPr>
        <w:t xml:space="preserve"> in </w:t>
      </w:r>
      <w:proofErr w:type="spellStart"/>
      <w:r w:rsidRPr="00D610D9">
        <w:rPr>
          <w:rFonts w:cs="Times New Roman"/>
          <w:sz w:val="24"/>
          <w:szCs w:val="24"/>
        </w:rPr>
        <w:t>primary</w:t>
      </w:r>
      <w:proofErr w:type="spellEnd"/>
      <w:r w:rsidRPr="00D610D9">
        <w:rPr>
          <w:rFonts w:cs="Times New Roman"/>
          <w:sz w:val="24"/>
          <w:szCs w:val="24"/>
        </w:rPr>
        <w:t xml:space="preserve"> </w:t>
      </w:r>
      <w:proofErr w:type="spellStart"/>
      <w:r w:rsidRPr="00D610D9">
        <w:rPr>
          <w:rFonts w:cs="Times New Roman"/>
          <w:sz w:val="24"/>
          <w:szCs w:val="24"/>
        </w:rPr>
        <w:t>education</w:t>
      </w:r>
      <w:proofErr w:type="spellEnd"/>
      <w:r w:rsidRPr="00D610D9">
        <w:rPr>
          <w:rFonts w:cs="Times New Roman"/>
          <w:sz w:val="24"/>
          <w:szCs w:val="24"/>
        </w:rPr>
        <w:t xml:space="preserve">: A </w:t>
      </w:r>
      <w:proofErr w:type="spellStart"/>
      <w:r w:rsidRPr="00D610D9">
        <w:rPr>
          <w:rFonts w:cs="Times New Roman"/>
          <w:sz w:val="24"/>
          <w:szCs w:val="24"/>
        </w:rPr>
        <w:t>systematic</w:t>
      </w:r>
      <w:proofErr w:type="spellEnd"/>
      <w:r w:rsidRPr="00D610D9">
        <w:rPr>
          <w:rFonts w:cs="Times New Roman"/>
          <w:sz w:val="24"/>
          <w:szCs w:val="24"/>
        </w:rPr>
        <w:t xml:space="preserve"> </w:t>
      </w:r>
      <w:proofErr w:type="spellStart"/>
      <w:r w:rsidRPr="00D610D9">
        <w:rPr>
          <w:rFonts w:cs="Times New Roman"/>
          <w:sz w:val="24"/>
          <w:szCs w:val="24"/>
        </w:rPr>
        <w:t>literature</w:t>
      </w:r>
      <w:proofErr w:type="spellEnd"/>
      <w:r w:rsidRPr="00D610D9">
        <w:rPr>
          <w:rFonts w:cs="Times New Roman"/>
          <w:sz w:val="24"/>
          <w:szCs w:val="24"/>
        </w:rPr>
        <w:t xml:space="preserve"> </w:t>
      </w:r>
      <w:proofErr w:type="spellStart"/>
      <w:r w:rsidRPr="00D610D9">
        <w:rPr>
          <w:rFonts w:cs="Times New Roman"/>
          <w:sz w:val="24"/>
          <w:szCs w:val="24"/>
        </w:rPr>
        <w:t>review</w:t>
      </w:r>
      <w:proofErr w:type="spellEnd"/>
      <w:r w:rsidRPr="00D610D9">
        <w:rPr>
          <w:rFonts w:cs="Times New Roman"/>
          <w:sz w:val="24"/>
          <w:szCs w:val="24"/>
        </w:rPr>
        <w:t xml:space="preserve">. </w:t>
      </w:r>
      <w:proofErr w:type="spellStart"/>
      <w:r w:rsidRPr="00D610D9">
        <w:rPr>
          <w:rFonts w:cs="Times New Roman"/>
          <w:sz w:val="24"/>
          <w:szCs w:val="24"/>
        </w:rPr>
        <w:t>Education</w:t>
      </w:r>
      <w:proofErr w:type="spellEnd"/>
      <w:r w:rsidRPr="00D610D9">
        <w:rPr>
          <w:rFonts w:cs="Times New Roman"/>
          <w:sz w:val="24"/>
          <w:szCs w:val="24"/>
        </w:rPr>
        <w:t xml:space="preserve"> </w:t>
      </w:r>
      <w:proofErr w:type="spellStart"/>
      <w:r w:rsidRPr="00D610D9">
        <w:rPr>
          <w:rFonts w:cs="Times New Roman"/>
          <w:sz w:val="24"/>
          <w:szCs w:val="24"/>
        </w:rPr>
        <w:t>Sciences</w:t>
      </w:r>
      <w:proofErr w:type="spellEnd"/>
      <w:r w:rsidRPr="00D610D9">
        <w:rPr>
          <w:rFonts w:cs="Times New Roman"/>
          <w:sz w:val="24"/>
          <w:szCs w:val="24"/>
        </w:rPr>
        <w:t xml:space="preserve">, 12(5), 305. </w:t>
      </w:r>
      <w:hyperlink r:id="rId48">
        <w:r w:rsidRPr="00D610D9">
          <w:rPr>
            <w:rFonts w:cs="Times New Roman"/>
            <w:color w:val="0563C1"/>
            <w:sz w:val="24"/>
            <w:szCs w:val="24"/>
            <w:u w:val="single"/>
          </w:rPr>
          <w:t>https://doi.org/10.3390/educsci12050305</w:t>
        </w:r>
      </w:hyperlink>
    </w:p>
    <w:p w14:paraId="2D6E28C5" w14:textId="77777777" w:rsidR="006073BA" w:rsidRDefault="006073BA" w:rsidP="00AD284D">
      <w:pPr>
        <w:spacing w:before="100" w:beforeAutospacing="1" w:after="100" w:afterAutospacing="1"/>
        <w:ind w:left="720" w:hanging="720"/>
        <w:rPr>
          <w:rFonts w:cs="Times New Roman"/>
          <w:sz w:val="24"/>
          <w:szCs w:val="24"/>
        </w:rPr>
      </w:pPr>
      <w:r w:rsidRPr="00D610D9">
        <w:rPr>
          <w:rFonts w:cs="Times New Roman"/>
          <w:sz w:val="24"/>
          <w:szCs w:val="24"/>
        </w:rPr>
        <w:t xml:space="preserve">Universidad Pontificia Bolivariana, Seccional Montería. (2026). Guía metodológica oficial: Cálculo y justificación del retorno sobre la inversión (ROI). Material de curso de Proyecto Integrador I. </w:t>
      </w:r>
    </w:p>
    <w:p w14:paraId="761ED844" w14:textId="77777777" w:rsidR="006073BA" w:rsidRPr="00D610D9" w:rsidRDefault="006073BA" w:rsidP="00AD284D">
      <w:pPr>
        <w:spacing w:before="100" w:beforeAutospacing="1" w:after="100" w:afterAutospacing="1"/>
        <w:ind w:left="720" w:hanging="720"/>
        <w:rPr>
          <w:rFonts w:cs="Times New Roman"/>
          <w:sz w:val="24"/>
          <w:szCs w:val="24"/>
        </w:rPr>
      </w:pPr>
      <w:r w:rsidRPr="00D610D9">
        <w:rPr>
          <w:rFonts w:cs="Times New Roman"/>
          <w:sz w:val="24"/>
          <w:szCs w:val="24"/>
        </w:rPr>
        <w:lastRenderedPageBreak/>
        <w:t xml:space="preserve">Vásquez Gómez, E. P., Quevedo Buitrago, J. E., Merchán Hernández, A. E., &amp; Méndez Pineda, D. O. (2025). Robótica educativa para o </w:t>
      </w:r>
      <w:proofErr w:type="spellStart"/>
      <w:r w:rsidRPr="00D610D9">
        <w:rPr>
          <w:rFonts w:cs="Times New Roman"/>
          <w:sz w:val="24"/>
          <w:szCs w:val="24"/>
        </w:rPr>
        <w:t>desenvolvimento</w:t>
      </w:r>
      <w:proofErr w:type="spellEnd"/>
      <w:r w:rsidRPr="00D610D9">
        <w:rPr>
          <w:rFonts w:cs="Times New Roman"/>
          <w:sz w:val="24"/>
          <w:szCs w:val="24"/>
        </w:rPr>
        <w:t xml:space="preserve"> do </w:t>
      </w:r>
      <w:proofErr w:type="spellStart"/>
      <w:r w:rsidRPr="00D610D9">
        <w:rPr>
          <w:rFonts w:cs="Times New Roman"/>
          <w:sz w:val="24"/>
          <w:szCs w:val="24"/>
        </w:rPr>
        <w:t>pensamento</w:t>
      </w:r>
      <w:proofErr w:type="spellEnd"/>
      <w:r w:rsidRPr="00D610D9">
        <w:rPr>
          <w:rFonts w:cs="Times New Roman"/>
          <w:sz w:val="24"/>
          <w:szCs w:val="24"/>
        </w:rPr>
        <w:t xml:space="preserve"> computacional: </w:t>
      </w:r>
      <w:proofErr w:type="spellStart"/>
      <w:r w:rsidRPr="00D610D9">
        <w:rPr>
          <w:rFonts w:cs="Times New Roman"/>
          <w:sz w:val="24"/>
          <w:szCs w:val="24"/>
        </w:rPr>
        <w:t>Um</w:t>
      </w:r>
      <w:proofErr w:type="spellEnd"/>
      <w:r w:rsidRPr="00D610D9">
        <w:rPr>
          <w:rFonts w:cs="Times New Roman"/>
          <w:sz w:val="24"/>
          <w:szCs w:val="24"/>
        </w:rPr>
        <w:t xml:space="preserve"> </w:t>
      </w:r>
      <w:proofErr w:type="spellStart"/>
      <w:r w:rsidRPr="00D610D9">
        <w:rPr>
          <w:rFonts w:cs="Times New Roman"/>
          <w:sz w:val="24"/>
          <w:szCs w:val="24"/>
        </w:rPr>
        <w:t>estudo</w:t>
      </w:r>
      <w:proofErr w:type="spellEnd"/>
      <w:r w:rsidRPr="00D610D9">
        <w:rPr>
          <w:rFonts w:cs="Times New Roman"/>
          <w:sz w:val="24"/>
          <w:szCs w:val="24"/>
        </w:rPr>
        <w:t xml:space="preserve"> </w:t>
      </w:r>
      <w:proofErr w:type="spellStart"/>
      <w:r w:rsidRPr="00D610D9">
        <w:rPr>
          <w:rFonts w:cs="Times New Roman"/>
          <w:sz w:val="24"/>
          <w:szCs w:val="24"/>
        </w:rPr>
        <w:t>numa</w:t>
      </w:r>
      <w:proofErr w:type="spellEnd"/>
      <w:r w:rsidRPr="00D610D9">
        <w:rPr>
          <w:rFonts w:cs="Times New Roman"/>
          <w:sz w:val="24"/>
          <w:szCs w:val="24"/>
        </w:rPr>
        <w:t xml:space="preserve"> </w:t>
      </w:r>
      <w:proofErr w:type="spellStart"/>
      <w:r w:rsidRPr="00D610D9">
        <w:rPr>
          <w:rFonts w:cs="Times New Roman"/>
          <w:sz w:val="24"/>
          <w:szCs w:val="24"/>
        </w:rPr>
        <w:t>escola</w:t>
      </w:r>
      <w:proofErr w:type="spellEnd"/>
      <w:r w:rsidRPr="00D610D9">
        <w:rPr>
          <w:rFonts w:cs="Times New Roman"/>
          <w:sz w:val="24"/>
          <w:szCs w:val="24"/>
        </w:rPr>
        <w:t xml:space="preserve"> rural da </w:t>
      </w:r>
      <w:proofErr w:type="spellStart"/>
      <w:r w:rsidRPr="00D610D9">
        <w:rPr>
          <w:rFonts w:cs="Times New Roman"/>
          <w:sz w:val="24"/>
          <w:szCs w:val="24"/>
        </w:rPr>
        <w:t>Colômbia</w:t>
      </w:r>
      <w:proofErr w:type="spellEnd"/>
      <w:r w:rsidRPr="00D610D9">
        <w:rPr>
          <w:rFonts w:cs="Times New Roman"/>
          <w:sz w:val="24"/>
          <w:szCs w:val="24"/>
        </w:rPr>
        <w:t xml:space="preserve">. Revista Portuguesa de </w:t>
      </w:r>
      <w:proofErr w:type="spellStart"/>
      <w:r w:rsidRPr="00D610D9">
        <w:rPr>
          <w:rFonts w:cs="Times New Roman"/>
          <w:sz w:val="24"/>
          <w:szCs w:val="24"/>
        </w:rPr>
        <w:t>Educação</w:t>
      </w:r>
      <w:proofErr w:type="spellEnd"/>
      <w:r w:rsidRPr="00D610D9">
        <w:rPr>
          <w:rFonts w:cs="Times New Roman"/>
          <w:sz w:val="24"/>
          <w:szCs w:val="24"/>
        </w:rPr>
        <w:t xml:space="preserve">, 38(2), e25021. </w:t>
      </w:r>
      <w:hyperlink r:id="rId49">
        <w:r w:rsidRPr="00D610D9">
          <w:rPr>
            <w:rFonts w:cs="Times New Roman"/>
            <w:color w:val="0563C1"/>
            <w:sz w:val="24"/>
            <w:szCs w:val="24"/>
            <w:u w:val="single"/>
          </w:rPr>
          <w:t>https://doi.org/10.21814/rpe.36792</w:t>
        </w:r>
      </w:hyperlink>
    </w:p>
    <w:p w14:paraId="75CAD628" w14:textId="77777777" w:rsidR="006073BA" w:rsidRDefault="006073BA" w:rsidP="00AD284D">
      <w:pPr>
        <w:spacing w:before="100" w:beforeAutospacing="1" w:after="100" w:afterAutospacing="1"/>
        <w:ind w:left="720" w:hanging="720"/>
        <w:rPr>
          <w:rFonts w:cs="Times New Roman"/>
          <w:sz w:val="24"/>
          <w:szCs w:val="24"/>
        </w:rPr>
      </w:pPr>
    </w:p>
    <w:p w14:paraId="28B88D68" w14:textId="77777777" w:rsidR="006073BA" w:rsidRDefault="006073BA" w:rsidP="00AD284D">
      <w:pPr>
        <w:spacing w:before="100" w:beforeAutospacing="1" w:after="100" w:afterAutospacing="1"/>
        <w:ind w:left="720" w:hanging="720"/>
        <w:rPr>
          <w:rFonts w:cs="Times New Roman"/>
          <w:sz w:val="24"/>
          <w:szCs w:val="24"/>
        </w:rPr>
      </w:pPr>
    </w:p>
    <w:p w14:paraId="18BC1B65" w14:textId="77777777" w:rsidR="006073BA" w:rsidRDefault="006073BA" w:rsidP="00AD284D">
      <w:pPr>
        <w:spacing w:before="100" w:beforeAutospacing="1" w:after="100" w:afterAutospacing="1"/>
        <w:ind w:left="720" w:hanging="720"/>
        <w:rPr>
          <w:rFonts w:cs="Times New Roman"/>
          <w:sz w:val="24"/>
          <w:szCs w:val="24"/>
        </w:rPr>
      </w:pPr>
    </w:p>
    <w:p w14:paraId="08F2B902" w14:textId="77777777" w:rsidR="006073BA" w:rsidRPr="00D610D9" w:rsidRDefault="006073BA" w:rsidP="00AD284D">
      <w:pPr>
        <w:spacing w:before="100" w:beforeAutospacing="1" w:after="100" w:afterAutospacing="1"/>
        <w:ind w:left="720" w:hanging="720"/>
        <w:rPr>
          <w:rFonts w:cs="Times New Roman"/>
          <w:sz w:val="24"/>
          <w:szCs w:val="24"/>
        </w:rPr>
      </w:pPr>
    </w:p>
    <w:p w14:paraId="6E771AA4" w14:textId="77777777" w:rsidR="009C261E" w:rsidRPr="00D610D9" w:rsidRDefault="009C261E" w:rsidP="00AD284D">
      <w:pPr>
        <w:spacing w:before="100" w:beforeAutospacing="1" w:after="100" w:afterAutospacing="1"/>
        <w:rPr>
          <w:rFonts w:cs="Times New Roman"/>
          <w:sz w:val="24"/>
          <w:szCs w:val="24"/>
        </w:rPr>
      </w:pPr>
    </w:p>
    <w:sectPr w:rsidR="009C261E" w:rsidRPr="00D610D9" w:rsidSect="00D610D9">
      <w:headerReference w:type="default" r:id="rId50"/>
      <w:footerReference w:type="default" r:id="rId51"/>
      <w:type w:val="continuous"/>
      <w:pgSz w:w="12240" w:h="15840" w:code="1"/>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67C97" w14:textId="77777777" w:rsidR="00946AA7" w:rsidRDefault="00946AA7">
      <w:pPr>
        <w:spacing w:after="0" w:line="240" w:lineRule="auto"/>
      </w:pPr>
      <w:r>
        <w:separator/>
      </w:r>
    </w:p>
  </w:endnote>
  <w:endnote w:type="continuationSeparator" w:id="0">
    <w:p w14:paraId="5C75B638" w14:textId="77777777" w:rsidR="00946AA7" w:rsidRDefault="00946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BD380" w14:textId="77777777" w:rsidR="0063569F" w:rsidRDefault="00301634">
    <w:pPr>
      <w:jc w:val="center"/>
    </w:pPr>
    <w:r>
      <w:rPr>
        <w:sz w:val="18"/>
      </w:rPr>
      <w:fldChar w:fldCharType="begin"/>
    </w:r>
    <w:r>
      <w:rPr>
        <w:sz w:val="18"/>
      </w:rPr>
      <w:instrText xml:space="preserve"> PAGE </w:instrText>
    </w:r>
    <w:r>
      <w:rPr>
        <w:sz w:val="18"/>
      </w:rPr>
      <w:fldChar w:fldCharType="separate"/>
    </w:r>
    <w:r w:rsidR="00D610D9">
      <w:rPr>
        <w:noProof/>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28C3C" w14:textId="5C00C06A" w:rsidR="0063569F" w:rsidRDefault="00301634">
    <w:pPr>
      <w:jc w:val="center"/>
    </w:pPr>
    <w:r>
      <w:rPr>
        <w:sz w:val="18"/>
      </w:rPr>
      <w:fldChar w:fldCharType="begin"/>
    </w:r>
    <w:r>
      <w:rPr>
        <w:sz w:val="18"/>
      </w:rPr>
      <w:instrText xml:space="preserve"> PAGE </w:instrText>
    </w:r>
    <w:r>
      <w:rPr>
        <w:sz w:val="18"/>
      </w:rPr>
      <w:fldChar w:fldCharType="separate"/>
    </w:r>
    <w:r w:rsidR="00D610D9">
      <w:rPr>
        <w:noProof/>
        <w:sz w:val="18"/>
      </w:rPr>
      <w:t>11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EF22C" w14:textId="45C5D19A" w:rsidR="0063569F" w:rsidRDefault="00301634">
    <w:pPr>
      <w:jc w:val="center"/>
    </w:pPr>
    <w:r>
      <w:rPr>
        <w:sz w:val="18"/>
      </w:rPr>
      <w:fldChar w:fldCharType="begin"/>
    </w:r>
    <w:r>
      <w:rPr>
        <w:sz w:val="18"/>
      </w:rPr>
      <w:instrText xml:space="preserve"> PAGE </w:instrText>
    </w:r>
    <w:r>
      <w:rPr>
        <w:sz w:val="18"/>
      </w:rPr>
      <w:fldChar w:fldCharType="separate"/>
    </w:r>
    <w:r w:rsidR="00D610D9">
      <w:rPr>
        <w:noProof/>
        <w:sz w:val="18"/>
      </w:rPr>
      <w:t>13</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887C1" w14:textId="11658747" w:rsidR="0063569F" w:rsidRDefault="00301634">
    <w:pPr>
      <w:jc w:val="center"/>
    </w:pPr>
    <w:r>
      <w:rPr>
        <w:sz w:val="18"/>
      </w:rPr>
      <w:fldChar w:fldCharType="begin"/>
    </w:r>
    <w:r>
      <w:rPr>
        <w:sz w:val="18"/>
      </w:rPr>
      <w:instrText xml:space="preserve"> PAGE </w:instrText>
    </w:r>
    <w:r>
      <w:rPr>
        <w:sz w:val="18"/>
      </w:rPr>
      <w:fldChar w:fldCharType="separate"/>
    </w:r>
    <w:r w:rsidR="00D610D9">
      <w:rPr>
        <w:noProof/>
        <w:sz w:val="18"/>
      </w:rPr>
      <w:t>16</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FB124" w14:textId="4119F483" w:rsidR="0063569F" w:rsidRDefault="00301634">
    <w:pPr>
      <w:jc w:val="center"/>
    </w:pPr>
    <w:r>
      <w:rPr>
        <w:sz w:val="18"/>
      </w:rPr>
      <w:fldChar w:fldCharType="begin"/>
    </w:r>
    <w:r>
      <w:rPr>
        <w:sz w:val="18"/>
      </w:rPr>
      <w:instrText xml:space="preserve"> PAGE </w:instrText>
    </w:r>
    <w:r>
      <w:rPr>
        <w:sz w:val="18"/>
      </w:rPr>
      <w:fldChar w:fldCharType="separate"/>
    </w:r>
    <w:r w:rsidR="00D610D9">
      <w:rPr>
        <w:noProof/>
        <w:sz w:val="18"/>
      </w:rPr>
      <w:t>17</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03B18" w14:textId="77777777" w:rsidR="00946AA7" w:rsidRDefault="00946AA7">
      <w:pPr>
        <w:spacing w:after="0" w:line="240" w:lineRule="auto"/>
      </w:pPr>
      <w:r>
        <w:separator/>
      </w:r>
    </w:p>
  </w:footnote>
  <w:footnote w:type="continuationSeparator" w:id="0">
    <w:p w14:paraId="13B32611" w14:textId="77777777" w:rsidR="00946AA7" w:rsidRDefault="00946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4600E" w14:textId="77A5E0AC" w:rsidR="0063569F" w:rsidRDefault="0063569F">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36C9C" w14:textId="77777777" w:rsidR="0063569F" w:rsidRDefault="00301634">
    <w:pPr>
      <w:jc w:val="right"/>
    </w:pPr>
    <w:r>
      <w:rPr>
        <w:color w:val="666666"/>
        <w:sz w:val="16"/>
      </w:rPr>
      <w:t>Proyecto Integrador I | Corte 2 | UPB Montería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CB3C8" w14:textId="77777777" w:rsidR="0063569F" w:rsidRDefault="00301634">
    <w:pPr>
      <w:jc w:val="right"/>
    </w:pPr>
    <w:r>
      <w:rPr>
        <w:color w:val="666666"/>
        <w:sz w:val="16"/>
      </w:rPr>
      <w:t>Proyecto Integrador I | Corte 2 | UPB Montería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68DCE" w14:textId="77777777" w:rsidR="0063569F" w:rsidRDefault="00301634">
    <w:pPr>
      <w:jc w:val="right"/>
    </w:pPr>
    <w:r>
      <w:rPr>
        <w:color w:val="666666"/>
        <w:sz w:val="16"/>
      </w:rPr>
      <w:t>Proyecto Integrador I | Corte 2 | UPB Montería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E463A" w14:textId="7EEA2450" w:rsidR="0063569F" w:rsidRDefault="0063569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C819AB"/>
    <w:multiLevelType w:val="hybridMultilevel"/>
    <w:tmpl w:val="CE1C87AC"/>
    <w:lvl w:ilvl="0" w:tplc="240A000F">
      <w:start w:val="1"/>
      <w:numFmt w:val="decimal"/>
      <w:lvlText w:val="%1."/>
      <w:lvlJc w:val="left"/>
      <w:pPr>
        <w:ind w:left="918" w:hanging="360"/>
      </w:pPr>
    </w:lvl>
    <w:lvl w:ilvl="1" w:tplc="240A0019" w:tentative="1">
      <w:start w:val="1"/>
      <w:numFmt w:val="lowerLetter"/>
      <w:lvlText w:val="%2."/>
      <w:lvlJc w:val="left"/>
      <w:pPr>
        <w:ind w:left="1638" w:hanging="360"/>
      </w:pPr>
    </w:lvl>
    <w:lvl w:ilvl="2" w:tplc="240A001B" w:tentative="1">
      <w:start w:val="1"/>
      <w:numFmt w:val="lowerRoman"/>
      <w:lvlText w:val="%3."/>
      <w:lvlJc w:val="right"/>
      <w:pPr>
        <w:ind w:left="2358" w:hanging="180"/>
      </w:pPr>
    </w:lvl>
    <w:lvl w:ilvl="3" w:tplc="240A000F" w:tentative="1">
      <w:start w:val="1"/>
      <w:numFmt w:val="decimal"/>
      <w:lvlText w:val="%4."/>
      <w:lvlJc w:val="left"/>
      <w:pPr>
        <w:ind w:left="3078" w:hanging="360"/>
      </w:pPr>
    </w:lvl>
    <w:lvl w:ilvl="4" w:tplc="240A0019" w:tentative="1">
      <w:start w:val="1"/>
      <w:numFmt w:val="lowerLetter"/>
      <w:lvlText w:val="%5."/>
      <w:lvlJc w:val="left"/>
      <w:pPr>
        <w:ind w:left="3798" w:hanging="360"/>
      </w:pPr>
    </w:lvl>
    <w:lvl w:ilvl="5" w:tplc="240A001B" w:tentative="1">
      <w:start w:val="1"/>
      <w:numFmt w:val="lowerRoman"/>
      <w:lvlText w:val="%6."/>
      <w:lvlJc w:val="right"/>
      <w:pPr>
        <w:ind w:left="4518" w:hanging="180"/>
      </w:pPr>
    </w:lvl>
    <w:lvl w:ilvl="6" w:tplc="240A000F" w:tentative="1">
      <w:start w:val="1"/>
      <w:numFmt w:val="decimal"/>
      <w:lvlText w:val="%7."/>
      <w:lvlJc w:val="left"/>
      <w:pPr>
        <w:ind w:left="5238" w:hanging="360"/>
      </w:pPr>
    </w:lvl>
    <w:lvl w:ilvl="7" w:tplc="240A0019" w:tentative="1">
      <w:start w:val="1"/>
      <w:numFmt w:val="lowerLetter"/>
      <w:lvlText w:val="%8."/>
      <w:lvlJc w:val="left"/>
      <w:pPr>
        <w:ind w:left="5958" w:hanging="360"/>
      </w:pPr>
    </w:lvl>
    <w:lvl w:ilvl="8" w:tplc="240A001B" w:tentative="1">
      <w:start w:val="1"/>
      <w:numFmt w:val="lowerRoman"/>
      <w:lvlText w:val="%9."/>
      <w:lvlJc w:val="right"/>
      <w:pPr>
        <w:ind w:left="6678" w:hanging="180"/>
      </w:pPr>
    </w:lvl>
  </w:abstractNum>
  <w:abstractNum w:abstractNumId="10" w15:restartNumberingAfterBreak="0">
    <w:nsid w:val="36DD0548"/>
    <w:multiLevelType w:val="hybridMultilevel"/>
    <w:tmpl w:val="B7B6580A"/>
    <w:lvl w:ilvl="0" w:tplc="240A000F">
      <w:start w:val="1"/>
      <w:numFmt w:val="decimal"/>
      <w:lvlText w:val="%1."/>
      <w:lvlJc w:val="left"/>
      <w:pPr>
        <w:ind w:left="918" w:hanging="360"/>
      </w:pPr>
    </w:lvl>
    <w:lvl w:ilvl="1" w:tplc="240A0019" w:tentative="1">
      <w:start w:val="1"/>
      <w:numFmt w:val="lowerLetter"/>
      <w:lvlText w:val="%2."/>
      <w:lvlJc w:val="left"/>
      <w:pPr>
        <w:ind w:left="1638" w:hanging="360"/>
      </w:pPr>
    </w:lvl>
    <w:lvl w:ilvl="2" w:tplc="240A001B" w:tentative="1">
      <w:start w:val="1"/>
      <w:numFmt w:val="lowerRoman"/>
      <w:lvlText w:val="%3."/>
      <w:lvlJc w:val="right"/>
      <w:pPr>
        <w:ind w:left="2358" w:hanging="180"/>
      </w:pPr>
    </w:lvl>
    <w:lvl w:ilvl="3" w:tplc="240A000F" w:tentative="1">
      <w:start w:val="1"/>
      <w:numFmt w:val="decimal"/>
      <w:lvlText w:val="%4."/>
      <w:lvlJc w:val="left"/>
      <w:pPr>
        <w:ind w:left="3078" w:hanging="360"/>
      </w:pPr>
    </w:lvl>
    <w:lvl w:ilvl="4" w:tplc="240A0019" w:tentative="1">
      <w:start w:val="1"/>
      <w:numFmt w:val="lowerLetter"/>
      <w:lvlText w:val="%5."/>
      <w:lvlJc w:val="left"/>
      <w:pPr>
        <w:ind w:left="3798" w:hanging="360"/>
      </w:pPr>
    </w:lvl>
    <w:lvl w:ilvl="5" w:tplc="240A001B" w:tentative="1">
      <w:start w:val="1"/>
      <w:numFmt w:val="lowerRoman"/>
      <w:lvlText w:val="%6."/>
      <w:lvlJc w:val="right"/>
      <w:pPr>
        <w:ind w:left="4518" w:hanging="180"/>
      </w:pPr>
    </w:lvl>
    <w:lvl w:ilvl="6" w:tplc="240A000F" w:tentative="1">
      <w:start w:val="1"/>
      <w:numFmt w:val="decimal"/>
      <w:lvlText w:val="%7."/>
      <w:lvlJc w:val="left"/>
      <w:pPr>
        <w:ind w:left="5238" w:hanging="360"/>
      </w:pPr>
    </w:lvl>
    <w:lvl w:ilvl="7" w:tplc="240A0019" w:tentative="1">
      <w:start w:val="1"/>
      <w:numFmt w:val="lowerLetter"/>
      <w:lvlText w:val="%8."/>
      <w:lvlJc w:val="left"/>
      <w:pPr>
        <w:ind w:left="5958" w:hanging="360"/>
      </w:pPr>
    </w:lvl>
    <w:lvl w:ilvl="8" w:tplc="240A001B" w:tentative="1">
      <w:start w:val="1"/>
      <w:numFmt w:val="lowerRoman"/>
      <w:lvlText w:val="%9."/>
      <w:lvlJc w:val="right"/>
      <w:pPr>
        <w:ind w:left="6678"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547"/>
    <w:rsid w:val="0029639D"/>
    <w:rsid w:val="00301634"/>
    <w:rsid w:val="00326F90"/>
    <w:rsid w:val="00350591"/>
    <w:rsid w:val="00496964"/>
    <w:rsid w:val="00556BB8"/>
    <w:rsid w:val="006073BA"/>
    <w:rsid w:val="0063569F"/>
    <w:rsid w:val="007645C9"/>
    <w:rsid w:val="00946AA7"/>
    <w:rsid w:val="009C261E"/>
    <w:rsid w:val="00AA1D8D"/>
    <w:rsid w:val="00AD284D"/>
    <w:rsid w:val="00B47730"/>
    <w:rsid w:val="00C36159"/>
    <w:rsid w:val="00CB0664"/>
    <w:rsid w:val="00D610D9"/>
    <w:rsid w:val="00DC18B7"/>
    <w:rsid w:val="00E2065D"/>
    <w:rsid w:val="00F63F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337AB"/>
  <w14:defaultImageDpi w14:val="300"/>
  <w15:docId w15:val="{96E3CF58-AC49-40FA-8ADD-03C9B807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lang w:val="es-CO"/>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222222"/>
      <w:sz w:val="30"/>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222222"/>
      <w:sz w:val="25"/>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color w:val="222222"/>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Cs/>
      <w:i/>
      <w:color w:val="222222"/>
      <w:sz w:val="2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2">
    <w:name w:val="Plain Table 2"/>
    <w:basedOn w:val="Tablanormal"/>
    <w:uiPriority w:val="99"/>
    <w:rsid w:val="00D610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99"/>
    <w:rsid w:val="00556B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DC1">
    <w:name w:val="toc 1"/>
    <w:basedOn w:val="Normal"/>
    <w:next w:val="Normal"/>
    <w:autoRedefine/>
    <w:uiPriority w:val="39"/>
    <w:unhideWhenUsed/>
    <w:rsid w:val="00DC18B7"/>
    <w:pPr>
      <w:spacing w:after="100"/>
    </w:pPr>
  </w:style>
  <w:style w:type="paragraph" w:styleId="TDC2">
    <w:name w:val="toc 2"/>
    <w:basedOn w:val="Normal"/>
    <w:next w:val="Normal"/>
    <w:autoRedefine/>
    <w:uiPriority w:val="39"/>
    <w:unhideWhenUsed/>
    <w:rsid w:val="00DC18B7"/>
    <w:pPr>
      <w:spacing w:after="100"/>
      <w:ind w:left="220"/>
    </w:pPr>
  </w:style>
  <w:style w:type="character" w:styleId="Hipervnculo">
    <w:name w:val="Hyperlink"/>
    <w:basedOn w:val="Fuentedeprrafopredeter"/>
    <w:uiPriority w:val="99"/>
    <w:unhideWhenUsed/>
    <w:rsid w:val="00DC18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hyperlink" Target="https://doi.org/10.1186/s40594-024-00469-4"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yperlink" Target="https://doi.org/10.1111/bjet.13077" TargetMode="External"/><Relationship Id="rId42" Type="http://schemas.openxmlformats.org/officeDocument/2006/relationships/hyperlink" Target="https://doi.org/10.1007/s10798-021-09677-3" TargetMode="External"/><Relationship Id="rId47" Type="http://schemas.openxmlformats.org/officeDocument/2006/relationships/hyperlink" Target="https://doi.org/10.3389/feduc.2024.1480908" TargetMode="External"/><Relationship Id="rId50"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10.png"/><Relationship Id="rId33" Type="http://schemas.openxmlformats.org/officeDocument/2006/relationships/hyperlink" Target="https://doi.org/10.1016/j.tsc.2021.100812" TargetMode="External"/><Relationship Id="rId38" Type="http://schemas.openxmlformats.org/officeDocument/2006/relationships/hyperlink" Target="https://doi.org/10.1016/j.tsc.2023.101339" TargetMode="External"/><Relationship Id="rId46" Type="http://schemas.openxmlformats.org/officeDocument/2006/relationships/hyperlink" Target="https://doi.org/10.1186/s40594-023-00417-8"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4.xml"/><Relationship Id="rId29" Type="http://schemas.openxmlformats.org/officeDocument/2006/relationships/hyperlink" Target="https://doi.org/10.1007/s10956-022-10005-0" TargetMode="External"/><Relationship Id="rId41" Type="http://schemas.openxmlformats.org/officeDocument/2006/relationships/hyperlink" Target="https://doi.org/10.1016/j.tsc.2018.10.0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hyperlink" Target="https://doi.org/10.1016/j.compedu.2013.10.020" TargetMode="External"/><Relationship Id="rId37" Type="http://schemas.openxmlformats.org/officeDocument/2006/relationships/hyperlink" Target="https://doi.org/10.1016/j.compedu.2022.104553" TargetMode="External"/><Relationship Id="rId40" Type="http://schemas.openxmlformats.org/officeDocument/2006/relationships/hyperlink" Target="https://doi.org/10.5294/edu.2020.23.4.2" TargetMode="External"/><Relationship Id="rId45" Type="http://schemas.openxmlformats.org/officeDocument/2006/relationships/hyperlink" Target="https://doi.org/10.30191/ETS.202201_25(1).0013"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doi.org/10.3389/frobt.2021.662030" TargetMode="External"/><Relationship Id="rId49" Type="http://schemas.openxmlformats.org/officeDocument/2006/relationships/hyperlink" Target="https://doi.org/10.21814/rpe.36792" TargetMode="External"/><Relationship Id="rId10" Type="http://schemas.openxmlformats.org/officeDocument/2006/relationships/image" Target="media/image3.jpeg"/><Relationship Id="rId19" Type="http://schemas.openxmlformats.org/officeDocument/2006/relationships/header" Target="header4.xml"/><Relationship Id="rId31" Type="http://schemas.openxmlformats.org/officeDocument/2006/relationships/hyperlink" Target="https://www.tinkercad.com/" TargetMode="External"/><Relationship Id="rId44" Type="http://schemas.openxmlformats.org/officeDocument/2006/relationships/hyperlink" Target="https://doi.org/10.1177/0735633121992479"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doi.org/10.1080/10494820.2021.2023890" TargetMode="External"/><Relationship Id="rId35" Type="http://schemas.openxmlformats.org/officeDocument/2006/relationships/hyperlink" Target="https://doi.org/10.1007/s11528-023-00841-1" TargetMode="External"/><Relationship Id="rId43" Type="http://schemas.openxmlformats.org/officeDocument/2006/relationships/hyperlink" Target="https://doi.org/10.1080/15391523.2022.2160394" TargetMode="External"/><Relationship Id="rId48" Type="http://schemas.openxmlformats.org/officeDocument/2006/relationships/hyperlink" Target="https://doi.org/10.3390/educsci12050305" TargetMode="External"/><Relationship Id="rId8" Type="http://schemas.openxmlformats.org/officeDocument/2006/relationships/image" Target="media/image1.jpeg"/><Relationship Id="rId5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49</Pages>
  <Words>9859</Words>
  <Characters>54228</Characters>
  <Application>Microsoft Office Word</Application>
  <DocSecurity>0</DocSecurity>
  <Lines>451</Lines>
  <Paragraphs>127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de una estrategia STEAM mediante robótica educativa, materiales reciclables e impresión 3D para niños de 9 a 14 años en Montería, Córdoba, 2026</vt:lpstr>
      <vt:lpstr/>
    </vt:vector>
  </TitlesOfParts>
  <Manager/>
  <Company/>
  <LinksUpToDate>false</LinksUpToDate>
  <CharactersWithSpaces>63960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una estrategia STEAM mediante robótica educativa, materiales reciclables e impresión 3D para niños de 9 a 14 años en Montería, Córdoba, 2026</dc:title>
  <dc:subject>Proyecto Integrador I — Segundo Corte</dc:subject>
  <dc:creator>José Gregorio Pérez Díaz; Yovani José Romero López</dc:creator>
  <cp:keywords>STEAM; robótica educativa; Tinkercad; impresión 3D; materiales reciclables; ROI</cp:keywords>
  <dc:description>generated by python-docx</dc:description>
  <cp:lastModifiedBy>Yovani José Romero Lopez</cp:lastModifiedBy>
  <cp:revision>3</cp:revision>
  <dcterms:created xsi:type="dcterms:W3CDTF">2026-10-02T17:28:00Z</dcterms:created>
  <dcterms:modified xsi:type="dcterms:W3CDTF">2026-10-03T01:14:00Z</dcterms:modified>
  <cp:category/>
</cp:coreProperties>
</file>