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2622" w14:textId="0AD585F8" w:rsidR="009912E1" w:rsidRPr="009912E1" w:rsidRDefault="009912E1" w:rsidP="009912E1">
      <w:pPr>
        <w:widowControl/>
        <w:jc w:val="left"/>
        <w:rPr>
          <w:rFonts w:ascii="宋体" w:eastAsia="宋体" w:hAnsi="宋体" w:cs="宋体"/>
          <w:kern w:val="0"/>
          <w:sz w:val="24"/>
          <w:szCs w:val="24"/>
        </w:rPr>
      </w:pPr>
    </w:p>
    <w:p w14:paraId="0BCCAA04" w14:textId="06434591" w:rsidR="009912E1" w:rsidRPr="009912E1" w:rsidRDefault="009912E1" w:rsidP="009912E1">
      <w:pPr>
        <w:widowControl/>
        <w:spacing w:line="384" w:lineRule="atLeast"/>
        <w:jc w:val="center"/>
        <w:outlineLvl w:val="0"/>
        <w:rPr>
          <w:rFonts w:ascii="宋体" w:eastAsia="宋体" w:hAnsi="宋体" w:cs="宋体"/>
          <w:b/>
          <w:bCs/>
          <w:kern w:val="36"/>
          <w:sz w:val="24"/>
          <w:szCs w:val="24"/>
        </w:rPr>
      </w:pPr>
      <w:r>
        <w:rPr>
          <w:rFonts w:ascii="宋体" w:eastAsia="宋体" w:hAnsi="宋体" w:cs="宋体" w:hint="eastAsia"/>
          <w:b/>
          <w:bCs/>
          <w:kern w:val="36"/>
          <w:sz w:val="24"/>
          <w:szCs w:val="24"/>
        </w:rPr>
        <w:t>4月</w:t>
      </w:r>
      <w:r w:rsidRPr="009912E1">
        <w:rPr>
          <w:rFonts w:ascii="宋体" w:eastAsia="宋体" w:hAnsi="宋体" w:cs="宋体"/>
          <w:b/>
          <w:bCs/>
          <w:kern w:val="36"/>
          <w:sz w:val="24"/>
          <w:szCs w:val="24"/>
        </w:rPr>
        <w:t>全球共享出行发展动态</w:t>
      </w:r>
    </w:p>
    <w:p w14:paraId="6B798889" w14:textId="74C5897B" w:rsidR="009912E1" w:rsidRPr="009912E1" w:rsidRDefault="009912E1" w:rsidP="009912E1">
      <w:pPr>
        <w:widowControl/>
        <w:jc w:val="left"/>
        <w:rPr>
          <w:rFonts w:ascii="宋体" w:eastAsia="宋体" w:hAnsi="宋体" w:cs="宋体" w:hint="eastAsia"/>
          <w:kern w:val="0"/>
          <w:sz w:val="24"/>
          <w:szCs w:val="24"/>
        </w:rPr>
      </w:pPr>
    </w:p>
    <w:p w14:paraId="3077E87B"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b/>
          <w:bCs/>
          <w:kern w:val="0"/>
          <w:sz w:val="20"/>
          <w:szCs w:val="20"/>
        </w:rPr>
        <w:t>1</w:t>
      </w:r>
      <w:r w:rsidRPr="009912E1">
        <w:rPr>
          <w:rFonts w:ascii="Helvetica" w:eastAsia="宋体" w:hAnsi="Helvetica" w:cs="Helvetica"/>
          <w:b/>
          <w:bCs/>
          <w:kern w:val="0"/>
          <w:sz w:val="20"/>
          <w:szCs w:val="20"/>
        </w:rPr>
        <w:t>、德国即将立法充分放开网约车市场</w:t>
      </w:r>
    </w:p>
    <w:p w14:paraId="031E8224" w14:textId="77777777" w:rsidR="009912E1" w:rsidRPr="009912E1" w:rsidRDefault="009912E1" w:rsidP="009912E1">
      <w:pPr>
        <w:widowControl/>
        <w:spacing w:line="315" w:lineRule="atLeast"/>
        <w:ind w:firstLine="480"/>
        <w:rPr>
          <w:rFonts w:ascii="宋体" w:eastAsia="宋体" w:hAnsi="宋体" w:cs="宋体"/>
          <w:kern w:val="0"/>
          <w:sz w:val="24"/>
          <w:szCs w:val="24"/>
        </w:rPr>
      </w:pPr>
      <w:r w:rsidRPr="009912E1">
        <w:rPr>
          <w:rFonts w:ascii="Helvetica" w:eastAsia="宋体" w:hAnsi="Helvetica" w:cs="Helvetica"/>
          <w:kern w:val="0"/>
          <w:sz w:val="20"/>
          <w:szCs w:val="20"/>
        </w:rPr>
        <w:t>德国交通运输部拟针对网约车立法，计划从</w:t>
      </w:r>
      <w:r w:rsidRPr="009912E1">
        <w:rPr>
          <w:rFonts w:ascii="Helvetica" w:eastAsia="宋体" w:hAnsi="Helvetica" w:cs="Helvetica"/>
          <w:kern w:val="0"/>
          <w:sz w:val="20"/>
          <w:szCs w:val="20"/>
        </w:rPr>
        <w:t>2020</w:t>
      </w:r>
      <w:r w:rsidRPr="009912E1">
        <w:rPr>
          <w:rFonts w:ascii="Helvetica" w:eastAsia="宋体" w:hAnsi="Helvetica" w:cs="Helvetica"/>
          <w:kern w:val="0"/>
          <w:sz w:val="20"/>
          <w:szCs w:val="20"/>
        </w:rPr>
        <w:t>年开始解除对网约车服务的严格限制，开放网约车市场。为此，德国出租车和租车协会呼吁大约</w:t>
      </w:r>
      <w:r w:rsidRPr="009912E1">
        <w:rPr>
          <w:rFonts w:ascii="Helvetica" w:eastAsia="宋体" w:hAnsi="Helvetica" w:cs="Helvetica"/>
          <w:kern w:val="0"/>
          <w:sz w:val="20"/>
          <w:szCs w:val="20"/>
        </w:rPr>
        <w:t>30</w:t>
      </w:r>
      <w:r w:rsidRPr="009912E1">
        <w:rPr>
          <w:rFonts w:ascii="Helvetica" w:eastAsia="宋体" w:hAnsi="Helvetica" w:cs="Helvetica"/>
          <w:kern w:val="0"/>
          <w:sz w:val="20"/>
          <w:szCs w:val="20"/>
        </w:rPr>
        <w:t>个城市的出租车司机前往汉堡、伯恩、德累斯顿、杜塞尔多夫进行抗议，其中最大规模的抗议活动将在</w:t>
      </w:r>
      <w:bookmarkStart w:id="0" w:name="_GoBack"/>
      <w:bookmarkEnd w:id="0"/>
      <w:r w:rsidRPr="009912E1">
        <w:rPr>
          <w:rFonts w:ascii="Helvetica" w:eastAsia="宋体" w:hAnsi="Helvetica" w:cs="Helvetica"/>
          <w:kern w:val="0"/>
          <w:sz w:val="20"/>
          <w:szCs w:val="20"/>
        </w:rPr>
        <w:t>柏林举行。</w:t>
      </w:r>
    </w:p>
    <w:p w14:paraId="44734F2F"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color w:val="808A87"/>
          <w:kern w:val="0"/>
          <w:sz w:val="17"/>
          <w:szCs w:val="17"/>
        </w:rPr>
        <w:t>（来源：</w:t>
      </w:r>
      <w:r w:rsidRPr="009912E1">
        <w:rPr>
          <w:rFonts w:ascii="Helvetica" w:eastAsia="宋体" w:hAnsi="Helvetica" w:cs="Helvetica"/>
          <w:color w:val="808A87"/>
          <w:kern w:val="0"/>
          <w:sz w:val="17"/>
          <w:szCs w:val="17"/>
        </w:rPr>
        <w:t xml:space="preserve">Deutsche </w:t>
      </w:r>
      <w:proofErr w:type="spellStart"/>
      <w:r w:rsidRPr="009912E1">
        <w:rPr>
          <w:rFonts w:ascii="Helvetica" w:eastAsia="宋体" w:hAnsi="Helvetica" w:cs="Helvetica"/>
          <w:color w:val="808A87"/>
          <w:kern w:val="0"/>
          <w:sz w:val="17"/>
          <w:szCs w:val="17"/>
        </w:rPr>
        <w:t>Welle</w:t>
      </w:r>
      <w:proofErr w:type="spellEnd"/>
      <w:r w:rsidRPr="009912E1">
        <w:rPr>
          <w:rFonts w:ascii="Helvetica" w:eastAsia="宋体" w:hAnsi="Helvetica" w:cs="Helvetica"/>
          <w:color w:val="808A87"/>
          <w:kern w:val="0"/>
          <w:sz w:val="17"/>
          <w:szCs w:val="17"/>
        </w:rPr>
        <w:t>、</w:t>
      </w:r>
      <w:r w:rsidRPr="009912E1">
        <w:rPr>
          <w:rFonts w:ascii="Helvetica" w:eastAsia="宋体" w:hAnsi="Helvetica" w:cs="Helvetica"/>
          <w:color w:val="808A87"/>
          <w:kern w:val="0"/>
          <w:sz w:val="17"/>
          <w:szCs w:val="17"/>
        </w:rPr>
        <w:t>Inline Policy</w:t>
      </w:r>
      <w:r w:rsidRPr="009912E1">
        <w:rPr>
          <w:rFonts w:ascii="Helvetica" w:eastAsia="宋体" w:hAnsi="Helvetica" w:cs="Helvetica"/>
          <w:color w:val="808A87"/>
          <w:kern w:val="0"/>
          <w:sz w:val="17"/>
          <w:szCs w:val="17"/>
        </w:rPr>
        <w:t>）</w:t>
      </w:r>
    </w:p>
    <w:p w14:paraId="16B18915" w14:textId="59382DD1" w:rsidR="009912E1" w:rsidRPr="009912E1" w:rsidRDefault="009912E1" w:rsidP="009912E1">
      <w:pPr>
        <w:widowControl/>
        <w:jc w:val="left"/>
        <w:rPr>
          <w:rFonts w:ascii="宋体" w:eastAsia="宋体" w:hAnsi="宋体" w:cs="宋体" w:hint="eastAsia"/>
          <w:kern w:val="0"/>
          <w:sz w:val="24"/>
          <w:szCs w:val="24"/>
        </w:rPr>
      </w:pPr>
    </w:p>
    <w:p w14:paraId="33E4AE4A"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b/>
          <w:bCs/>
          <w:kern w:val="0"/>
          <w:sz w:val="20"/>
          <w:szCs w:val="20"/>
        </w:rPr>
        <w:t>2</w:t>
      </w:r>
      <w:r w:rsidRPr="009912E1">
        <w:rPr>
          <w:rFonts w:ascii="Helvetica" w:eastAsia="宋体" w:hAnsi="Helvetica" w:cs="Helvetica"/>
          <w:b/>
          <w:bCs/>
          <w:kern w:val="0"/>
          <w:sz w:val="20"/>
          <w:szCs w:val="20"/>
        </w:rPr>
        <w:t>、大众汽车在卢旺达推出网约车服务</w:t>
      </w:r>
    </w:p>
    <w:p w14:paraId="66FF278B" w14:textId="77777777" w:rsidR="009912E1" w:rsidRPr="009912E1" w:rsidRDefault="009912E1" w:rsidP="009912E1">
      <w:pPr>
        <w:widowControl/>
        <w:spacing w:line="315" w:lineRule="atLeast"/>
        <w:ind w:firstLine="480"/>
        <w:rPr>
          <w:rFonts w:ascii="宋体" w:eastAsia="宋体" w:hAnsi="宋体" w:cs="宋体"/>
          <w:kern w:val="0"/>
          <w:sz w:val="24"/>
          <w:szCs w:val="24"/>
        </w:rPr>
      </w:pPr>
      <w:r w:rsidRPr="009912E1">
        <w:rPr>
          <w:rFonts w:ascii="Helvetica" w:eastAsia="宋体" w:hAnsi="Helvetica" w:cs="Helvetica"/>
          <w:kern w:val="0"/>
          <w:sz w:val="20"/>
          <w:szCs w:val="20"/>
        </w:rPr>
        <w:t>大众汽车在卢旺达推出网约车服务，目前已经在首都基加利开城。大众汽车卢旺达首席执行官</w:t>
      </w:r>
      <w:proofErr w:type="spellStart"/>
      <w:r w:rsidRPr="009912E1">
        <w:rPr>
          <w:rFonts w:ascii="Helvetica" w:eastAsia="宋体" w:hAnsi="Helvetica" w:cs="Helvetica"/>
          <w:kern w:val="0"/>
          <w:sz w:val="20"/>
          <w:szCs w:val="20"/>
        </w:rPr>
        <w:t>Michaella</w:t>
      </w:r>
      <w:proofErr w:type="spellEnd"/>
      <w:r w:rsidRPr="009912E1">
        <w:rPr>
          <w:rFonts w:ascii="Helvetica" w:eastAsia="宋体" w:hAnsi="Helvetica" w:cs="Helvetica"/>
          <w:kern w:val="0"/>
          <w:sz w:val="20"/>
          <w:szCs w:val="20"/>
        </w:rPr>
        <w:t xml:space="preserve"> </w:t>
      </w:r>
      <w:proofErr w:type="spellStart"/>
      <w:r w:rsidRPr="009912E1">
        <w:rPr>
          <w:rFonts w:ascii="Helvetica" w:eastAsia="宋体" w:hAnsi="Helvetica" w:cs="Helvetica"/>
          <w:kern w:val="0"/>
          <w:sz w:val="20"/>
          <w:szCs w:val="20"/>
        </w:rPr>
        <w:t>Rugwizangoga</w:t>
      </w:r>
      <w:proofErr w:type="spellEnd"/>
      <w:r w:rsidRPr="009912E1">
        <w:rPr>
          <w:rFonts w:ascii="Helvetica" w:eastAsia="宋体" w:hAnsi="Helvetica" w:cs="Helvetica"/>
          <w:kern w:val="0"/>
          <w:sz w:val="20"/>
          <w:szCs w:val="20"/>
        </w:rPr>
        <w:t>表示，大众公司主要希望利用卢旺达来测试网约车业务的未来潜力。卢旺达的交通出行市场虽然比较小，但是出发和目的地较为分散，有利于测试和收集网约车的相关数据。目前，大众的</w:t>
      </w:r>
      <w:r w:rsidRPr="009912E1">
        <w:rPr>
          <w:rFonts w:ascii="Helvetica" w:eastAsia="宋体" w:hAnsi="Helvetica" w:cs="Helvetica"/>
          <w:kern w:val="0"/>
          <w:sz w:val="20"/>
          <w:szCs w:val="20"/>
        </w:rPr>
        <w:t xml:space="preserve">“move </w:t>
      </w:r>
      <w:proofErr w:type="spellStart"/>
      <w:r w:rsidRPr="009912E1">
        <w:rPr>
          <w:rFonts w:ascii="Helvetica" w:eastAsia="宋体" w:hAnsi="Helvetica" w:cs="Helvetica"/>
          <w:kern w:val="0"/>
          <w:sz w:val="20"/>
          <w:szCs w:val="20"/>
        </w:rPr>
        <w:t>ride”App</w:t>
      </w:r>
      <w:proofErr w:type="spellEnd"/>
      <w:r w:rsidRPr="009912E1">
        <w:rPr>
          <w:rFonts w:ascii="Helvetica" w:eastAsia="宋体" w:hAnsi="Helvetica" w:cs="Helvetica"/>
          <w:kern w:val="0"/>
          <w:sz w:val="20"/>
          <w:szCs w:val="20"/>
        </w:rPr>
        <w:t>下载量已经突破</w:t>
      </w:r>
      <w:r w:rsidRPr="009912E1">
        <w:rPr>
          <w:rFonts w:ascii="Helvetica" w:eastAsia="宋体" w:hAnsi="Helvetica" w:cs="Helvetica"/>
          <w:kern w:val="0"/>
          <w:sz w:val="20"/>
          <w:szCs w:val="20"/>
        </w:rPr>
        <w:t>14000</w:t>
      </w:r>
      <w:r w:rsidRPr="009912E1">
        <w:rPr>
          <w:rFonts w:ascii="Helvetica" w:eastAsia="宋体" w:hAnsi="Helvetica" w:cs="Helvetica"/>
          <w:kern w:val="0"/>
          <w:sz w:val="20"/>
          <w:szCs w:val="20"/>
        </w:rPr>
        <w:t>，平台有</w:t>
      </w:r>
      <w:r w:rsidRPr="009912E1">
        <w:rPr>
          <w:rFonts w:ascii="Helvetica" w:eastAsia="宋体" w:hAnsi="Helvetica" w:cs="Helvetica"/>
          <w:kern w:val="0"/>
          <w:sz w:val="20"/>
          <w:szCs w:val="20"/>
        </w:rPr>
        <w:t>70</w:t>
      </w:r>
      <w:r w:rsidRPr="009912E1">
        <w:rPr>
          <w:rFonts w:ascii="Helvetica" w:eastAsia="宋体" w:hAnsi="Helvetica" w:cs="Helvetica"/>
          <w:kern w:val="0"/>
          <w:sz w:val="20"/>
          <w:szCs w:val="20"/>
        </w:rPr>
        <w:t>名司机，</w:t>
      </w:r>
      <w:r w:rsidRPr="009912E1">
        <w:rPr>
          <w:rFonts w:ascii="Helvetica" w:eastAsia="宋体" w:hAnsi="Helvetica" w:cs="Helvetica"/>
          <w:kern w:val="0"/>
          <w:sz w:val="20"/>
          <w:szCs w:val="20"/>
        </w:rPr>
        <w:t>30</w:t>
      </w:r>
      <w:r w:rsidRPr="009912E1">
        <w:rPr>
          <w:rFonts w:ascii="Helvetica" w:eastAsia="宋体" w:hAnsi="Helvetica" w:cs="Helvetica"/>
          <w:kern w:val="0"/>
          <w:sz w:val="20"/>
          <w:szCs w:val="20"/>
        </w:rPr>
        <w:t>辆汽车，预计未来几个月将增加到</w:t>
      </w:r>
      <w:r w:rsidRPr="009912E1">
        <w:rPr>
          <w:rFonts w:ascii="Helvetica" w:eastAsia="宋体" w:hAnsi="Helvetica" w:cs="Helvetica"/>
          <w:kern w:val="0"/>
          <w:sz w:val="20"/>
          <w:szCs w:val="20"/>
        </w:rPr>
        <w:t>100</w:t>
      </w:r>
      <w:r w:rsidRPr="009912E1">
        <w:rPr>
          <w:rFonts w:ascii="Helvetica" w:eastAsia="宋体" w:hAnsi="Helvetica" w:cs="Helvetica"/>
          <w:kern w:val="0"/>
          <w:sz w:val="20"/>
          <w:szCs w:val="20"/>
        </w:rPr>
        <w:t>辆。随着卢旺达的快速发展，它将自己定位为商业和技术中心，并针对网约车建立监管沙盒框架，允许大众汽车在内的网约车平台试验各项业务，并容纳更加创新的商业模式。</w:t>
      </w:r>
    </w:p>
    <w:p w14:paraId="659CF774"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color w:val="808A87"/>
          <w:kern w:val="0"/>
          <w:sz w:val="17"/>
          <w:szCs w:val="17"/>
        </w:rPr>
        <w:t>（来源：</w:t>
      </w:r>
      <w:r w:rsidRPr="009912E1">
        <w:rPr>
          <w:rFonts w:ascii="Helvetica" w:eastAsia="宋体" w:hAnsi="Helvetica" w:cs="Helvetica"/>
          <w:color w:val="808A87"/>
          <w:kern w:val="0"/>
          <w:sz w:val="17"/>
          <w:szCs w:val="17"/>
        </w:rPr>
        <w:t>Quartz</w:t>
      </w:r>
      <w:r w:rsidRPr="009912E1">
        <w:rPr>
          <w:rFonts w:ascii="Helvetica" w:eastAsia="宋体" w:hAnsi="Helvetica" w:cs="Helvetica"/>
          <w:color w:val="808A87"/>
          <w:kern w:val="0"/>
          <w:sz w:val="17"/>
          <w:szCs w:val="17"/>
        </w:rPr>
        <w:t>）</w:t>
      </w:r>
    </w:p>
    <w:p w14:paraId="51CE15ED" w14:textId="5B4287C3" w:rsidR="009912E1" w:rsidRPr="009912E1" w:rsidRDefault="009912E1" w:rsidP="009912E1">
      <w:pPr>
        <w:widowControl/>
        <w:jc w:val="left"/>
        <w:rPr>
          <w:rFonts w:ascii="宋体" w:eastAsia="宋体" w:hAnsi="宋体" w:cs="宋体" w:hint="eastAsia"/>
          <w:kern w:val="0"/>
          <w:sz w:val="24"/>
          <w:szCs w:val="24"/>
        </w:rPr>
      </w:pPr>
    </w:p>
    <w:p w14:paraId="6A2BF771"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b/>
          <w:bCs/>
          <w:kern w:val="0"/>
          <w:sz w:val="20"/>
          <w:szCs w:val="20"/>
        </w:rPr>
        <w:t>3</w:t>
      </w:r>
      <w:r w:rsidRPr="009912E1">
        <w:rPr>
          <w:rFonts w:ascii="Helvetica" w:eastAsia="宋体" w:hAnsi="Helvetica" w:cs="Helvetica"/>
          <w:b/>
          <w:bCs/>
          <w:kern w:val="0"/>
          <w:sz w:val="20"/>
          <w:szCs w:val="20"/>
        </w:rPr>
        <w:t>、零工经济快速发展，数据喜人</w:t>
      </w:r>
    </w:p>
    <w:p w14:paraId="33C09BCB" w14:textId="77777777" w:rsidR="009912E1" w:rsidRPr="009912E1" w:rsidRDefault="009912E1" w:rsidP="009912E1">
      <w:pPr>
        <w:widowControl/>
        <w:spacing w:line="315" w:lineRule="atLeast"/>
        <w:ind w:firstLine="480"/>
        <w:rPr>
          <w:rFonts w:ascii="宋体" w:eastAsia="宋体" w:hAnsi="宋体" w:cs="宋体"/>
          <w:kern w:val="0"/>
          <w:sz w:val="24"/>
          <w:szCs w:val="24"/>
        </w:rPr>
      </w:pPr>
      <w:r w:rsidRPr="009912E1">
        <w:rPr>
          <w:rFonts w:ascii="Helvetica" w:eastAsia="宋体" w:hAnsi="Helvetica" w:cs="Helvetica"/>
          <w:kern w:val="0"/>
          <w:sz w:val="20"/>
          <w:szCs w:val="20"/>
        </w:rPr>
        <w:t>零工经济的吸引力越来越强，更多人通过零工经济平台开展工作，增加收入，以维持生计。据</w:t>
      </w:r>
      <w:r w:rsidRPr="009912E1">
        <w:rPr>
          <w:rFonts w:ascii="Helvetica" w:eastAsia="宋体" w:hAnsi="Helvetica" w:cs="Helvetica"/>
          <w:kern w:val="0"/>
          <w:sz w:val="20"/>
          <w:szCs w:val="20"/>
        </w:rPr>
        <w:t>2018</w:t>
      </w:r>
      <w:r w:rsidRPr="009912E1">
        <w:rPr>
          <w:rFonts w:ascii="Helvetica" w:eastAsia="宋体" w:hAnsi="Helvetica" w:cs="Helvetica"/>
          <w:kern w:val="0"/>
          <w:sz w:val="20"/>
          <w:szCs w:val="20"/>
        </w:rPr>
        <w:t>年底数据统计，超过</w:t>
      </w:r>
      <w:r w:rsidRPr="009912E1">
        <w:rPr>
          <w:rFonts w:ascii="Helvetica" w:eastAsia="宋体" w:hAnsi="Helvetica" w:cs="Helvetica"/>
          <w:kern w:val="0"/>
          <w:sz w:val="20"/>
          <w:szCs w:val="20"/>
        </w:rPr>
        <w:t>32%</w:t>
      </w:r>
      <w:r w:rsidRPr="009912E1">
        <w:rPr>
          <w:rFonts w:ascii="Helvetica" w:eastAsia="宋体" w:hAnsi="Helvetica" w:cs="Helvetica"/>
          <w:kern w:val="0"/>
          <w:sz w:val="20"/>
          <w:szCs w:val="20"/>
        </w:rPr>
        <w:t>的受访工作者参与过零工经济，共获得</w:t>
      </w:r>
      <w:r w:rsidRPr="009912E1">
        <w:rPr>
          <w:rFonts w:ascii="Helvetica" w:eastAsia="宋体" w:hAnsi="Helvetica" w:cs="Helvetica"/>
          <w:kern w:val="0"/>
          <w:sz w:val="20"/>
          <w:szCs w:val="20"/>
        </w:rPr>
        <w:t>1.4</w:t>
      </w:r>
      <w:r w:rsidRPr="009912E1">
        <w:rPr>
          <w:rFonts w:ascii="Helvetica" w:eastAsia="宋体" w:hAnsi="Helvetica" w:cs="Helvetica"/>
          <w:kern w:val="0"/>
          <w:sz w:val="20"/>
          <w:szCs w:val="20"/>
        </w:rPr>
        <w:t>万亿美元的收入。拥有专业技能的工作者参与率也越来越高，</w:t>
      </w:r>
      <w:r w:rsidRPr="009912E1">
        <w:rPr>
          <w:rFonts w:ascii="Helvetica" w:eastAsia="宋体" w:hAnsi="Helvetica" w:cs="Helvetica"/>
          <w:kern w:val="0"/>
          <w:sz w:val="20"/>
          <w:szCs w:val="20"/>
        </w:rPr>
        <w:t>2018</w:t>
      </w:r>
      <w:r w:rsidRPr="009912E1">
        <w:rPr>
          <w:rFonts w:ascii="Helvetica" w:eastAsia="宋体" w:hAnsi="Helvetica" w:cs="Helvetica"/>
          <w:kern w:val="0"/>
          <w:sz w:val="20"/>
          <w:szCs w:val="20"/>
        </w:rPr>
        <w:t>年第四季度超过</w:t>
      </w:r>
      <w:r w:rsidRPr="009912E1">
        <w:rPr>
          <w:rFonts w:ascii="Helvetica" w:eastAsia="宋体" w:hAnsi="Helvetica" w:cs="Helvetica"/>
          <w:kern w:val="0"/>
          <w:sz w:val="20"/>
          <w:szCs w:val="20"/>
        </w:rPr>
        <w:t>32%</w:t>
      </w:r>
      <w:r w:rsidRPr="009912E1">
        <w:rPr>
          <w:rFonts w:ascii="Helvetica" w:eastAsia="宋体" w:hAnsi="Helvetica" w:cs="Helvetica"/>
          <w:kern w:val="0"/>
          <w:sz w:val="20"/>
          <w:szCs w:val="20"/>
        </w:rPr>
        <w:t>，环比增加</w:t>
      </w:r>
      <w:r w:rsidRPr="009912E1">
        <w:rPr>
          <w:rFonts w:ascii="Helvetica" w:eastAsia="宋体" w:hAnsi="Helvetica" w:cs="Helvetica"/>
          <w:kern w:val="0"/>
          <w:sz w:val="20"/>
          <w:szCs w:val="20"/>
        </w:rPr>
        <w:t>12%</w:t>
      </w:r>
      <w:r w:rsidRPr="009912E1">
        <w:rPr>
          <w:rFonts w:ascii="Helvetica" w:eastAsia="宋体" w:hAnsi="Helvetica" w:cs="Helvetica"/>
          <w:kern w:val="0"/>
          <w:sz w:val="20"/>
          <w:szCs w:val="20"/>
        </w:rPr>
        <w:t>。零工经济平台为参与者提供灵活就业，同时也全职工作者提供工作机会，帮助他们获得更多收入支撑全家收入来源，目前赚取</w:t>
      </w:r>
      <w:r w:rsidRPr="009912E1">
        <w:rPr>
          <w:rFonts w:ascii="Helvetica" w:eastAsia="宋体" w:hAnsi="Helvetica" w:cs="Helvetica"/>
          <w:kern w:val="0"/>
          <w:sz w:val="20"/>
          <w:szCs w:val="20"/>
        </w:rPr>
        <w:t>10</w:t>
      </w:r>
      <w:r w:rsidRPr="009912E1">
        <w:rPr>
          <w:rFonts w:ascii="Helvetica" w:eastAsia="宋体" w:hAnsi="Helvetica" w:cs="Helvetica"/>
          <w:kern w:val="0"/>
          <w:sz w:val="20"/>
          <w:szCs w:val="20"/>
        </w:rPr>
        <w:t>万美元收入的工作者比例为</w:t>
      </w:r>
      <w:r w:rsidRPr="009912E1">
        <w:rPr>
          <w:rFonts w:ascii="Helvetica" w:eastAsia="宋体" w:hAnsi="Helvetica" w:cs="Helvetica"/>
          <w:kern w:val="0"/>
          <w:sz w:val="20"/>
          <w:szCs w:val="20"/>
        </w:rPr>
        <w:t>40%</w:t>
      </w:r>
      <w:r w:rsidRPr="009912E1">
        <w:rPr>
          <w:rFonts w:ascii="Helvetica" w:eastAsia="宋体" w:hAnsi="Helvetica" w:cs="Helvetica"/>
          <w:kern w:val="0"/>
          <w:sz w:val="20"/>
          <w:szCs w:val="20"/>
        </w:rPr>
        <w:t>，环比增加</w:t>
      </w:r>
      <w:r w:rsidRPr="009912E1">
        <w:rPr>
          <w:rFonts w:ascii="Helvetica" w:eastAsia="宋体" w:hAnsi="Helvetica" w:cs="Helvetica"/>
          <w:kern w:val="0"/>
          <w:sz w:val="20"/>
          <w:szCs w:val="20"/>
        </w:rPr>
        <w:t>30%</w:t>
      </w:r>
      <w:r w:rsidRPr="009912E1">
        <w:rPr>
          <w:rFonts w:ascii="Helvetica" w:eastAsia="宋体" w:hAnsi="Helvetica" w:cs="Helvetica"/>
          <w:kern w:val="0"/>
          <w:sz w:val="20"/>
          <w:szCs w:val="20"/>
        </w:rPr>
        <w:t>。零工经济参与者教育水平逐渐提高，拥有本科学位比例从</w:t>
      </w:r>
      <w:r w:rsidRPr="009912E1">
        <w:rPr>
          <w:rFonts w:ascii="Helvetica" w:eastAsia="宋体" w:hAnsi="Helvetica" w:cs="Helvetica"/>
          <w:kern w:val="0"/>
          <w:sz w:val="20"/>
          <w:szCs w:val="20"/>
        </w:rPr>
        <w:t>39.1%</w:t>
      </w:r>
      <w:r w:rsidRPr="009912E1">
        <w:rPr>
          <w:rFonts w:ascii="Helvetica" w:eastAsia="宋体" w:hAnsi="Helvetica" w:cs="Helvetica"/>
          <w:kern w:val="0"/>
          <w:sz w:val="20"/>
          <w:szCs w:val="20"/>
        </w:rPr>
        <w:t>增加至</w:t>
      </w:r>
      <w:r w:rsidRPr="009912E1">
        <w:rPr>
          <w:rFonts w:ascii="Helvetica" w:eastAsia="宋体" w:hAnsi="Helvetica" w:cs="Helvetica"/>
          <w:kern w:val="0"/>
          <w:sz w:val="20"/>
          <w:szCs w:val="20"/>
        </w:rPr>
        <w:t>41.6%</w:t>
      </w:r>
      <w:r w:rsidRPr="009912E1">
        <w:rPr>
          <w:rFonts w:ascii="Helvetica" w:eastAsia="宋体" w:hAnsi="Helvetica" w:cs="Helvetica"/>
          <w:kern w:val="0"/>
          <w:sz w:val="20"/>
          <w:szCs w:val="20"/>
        </w:rPr>
        <w:t>，拥有研究生学位比例从</w:t>
      </w:r>
      <w:r w:rsidRPr="009912E1">
        <w:rPr>
          <w:rFonts w:ascii="Helvetica" w:eastAsia="宋体" w:hAnsi="Helvetica" w:cs="Helvetica"/>
          <w:kern w:val="0"/>
          <w:sz w:val="20"/>
          <w:szCs w:val="20"/>
        </w:rPr>
        <w:t>25.1%</w:t>
      </w:r>
      <w:r w:rsidRPr="009912E1">
        <w:rPr>
          <w:rFonts w:ascii="Helvetica" w:eastAsia="宋体" w:hAnsi="Helvetica" w:cs="Helvetica"/>
          <w:kern w:val="0"/>
          <w:sz w:val="20"/>
          <w:szCs w:val="20"/>
        </w:rPr>
        <w:t>增加至</w:t>
      </w:r>
      <w:r w:rsidRPr="009912E1">
        <w:rPr>
          <w:rFonts w:ascii="Helvetica" w:eastAsia="宋体" w:hAnsi="Helvetica" w:cs="Helvetica"/>
          <w:kern w:val="0"/>
          <w:sz w:val="20"/>
          <w:szCs w:val="20"/>
        </w:rPr>
        <w:t>37.6%</w:t>
      </w:r>
      <w:r w:rsidRPr="009912E1">
        <w:rPr>
          <w:rFonts w:ascii="Helvetica" w:eastAsia="宋体" w:hAnsi="Helvetica" w:cs="Helvetica"/>
          <w:kern w:val="0"/>
          <w:sz w:val="20"/>
          <w:szCs w:val="20"/>
        </w:rPr>
        <w:t>，源于零工经济平台能够为参与者提供越来越多的知识技能方面的工作机会。收入方面来看，</w:t>
      </w:r>
      <w:r w:rsidRPr="009912E1">
        <w:rPr>
          <w:rFonts w:ascii="Helvetica" w:eastAsia="宋体" w:hAnsi="Helvetica" w:cs="Helvetica"/>
          <w:kern w:val="0"/>
          <w:sz w:val="20"/>
          <w:szCs w:val="20"/>
        </w:rPr>
        <w:t>85%</w:t>
      </w:r>
      <w:r w:rsidRPr="009912E1">
        <w:rPr>
          <w:rFonts w:ascii="Helvetica" w:eastAsia="宋体" w:hAnsi="Helvetica" w:cs="Helvetica"/>
          <w:kern w:val="0"/>
          <w:sz w:val="20"/>
          <w:szCs w:val="20"/>
        </w:rPr>
        <w:t>工作者表示如果可以更快获得报酬，他们会选择承担更多工作。多达</w:t>
      </w:r>
      <w:r w:rsidRPr="009912E1">
        <w:rPr>
          <w:rFonts w:ascii="Helvetica" w:eastAsia="宋体" w:hAnsi="Helvetica" w:cs="Helvetica"/>
          <w:kern w:val="0"/>
          <w:sz w:val="20"/>
          <w:szCs w:val="20"/>
        </w:rPr>
        <w:t>26.8%</w:t>
      </w:r>
      <w:r w:rsidRPr="009912E1">
        <w:rPr>
          <w:rFonts w:ascii="Helvetica" w:eastAsia="宋体" w:hAnsi="Helvetica" w:cs="Helvetica"/>
          <w:kern w:val="0"/>
          <w:sz w:val="20"/>
          <w:szCs w:val="20"/>
        </w:rPr>
        <w:t>的工作者可以立即获得报酬，</w:t>
      </w:r>
      <w:r w:rsidRPr="009912E1">
        <w:rPr>
          <w:rFonts w:ascii="Helvetica" w:eastAsia="宋体" w:hAnsi="Helvetica" w:cs="Helvetica"/>
          <w:kern w:val="0"/>
          <w:sz w:val="20"/>
          <w:szCs w:val="20"/>
        </w:rPr>
        <w:t>41.9%</w:t>
      </w:r>
      <w:r w:rsidRPr="009912E1">
        <w:rPr>
          <w:rFonts w:ascii="Helvetica" w:eastAsia="宋体" w:hAnsi="Helvetica" w:cs="Helvetica"/>
          <w:kern w:val="0"/>
          <w:sz w:val="20"/>
          <w:szCs w:val="20"/>
        </w:rPr>
        <w:t>的工作者通过</w:t>
      </w:r>
      <w:r w:rsidRPr="009912E1">
        <w:rPr>
          <w:rFonts w:ascii="Helvetica" w:eastAsia="宋体" w:hAnsi="Helvetica" w:cs="Helvetica"/>
          <w:kern w:val="0"/>
          <w:sz w:val="20"/>
          <w:szCs w:val="20"/>
        </w:rPr>
        <w:t>PayPal</w:t>
      </w:r>
      <w:r w:rsidRPr="009912E1">
        <w:rPr>
          <w:rFonts w:ascii="Helvetica" w:eastAsia="宋体" w:hAnsi="Helvetica" w:cs="Helvetica"/>
          <w:kern w:val="0"/>
          <w:sz w:val="20"/>
          <w:szCs w:val="20"/>
        </w:rPr>
        <w:t>获得收入，其中，年龄在</w:t>
      </w:r>
      <w:r w:rsidRPr="009912E1">
        <w:rPr>
          <w:rFonts w:ascii="Helvetica" w:eastAsia="宋体" w:hAnsi="Helvetica" w:cs="Helvetica"/>
          <w:kern w:val="0"/>
          <w:sz w:val="20"/>
          <w:szCs w:val="20"/>
        </w:rPr>
        <w:t>18-24</w:t>
      </w:r>
      <w:r w:rsidRPr="009912E1">
        <w:rPr>
          <w:rFonts w:ascii="Helvetica" w:eastAsia="宋体" w:hAnsi="Helvetica" w:cs="Helvetica"/>
          <w:kern w:val="0"/>
          <w:sz w:val="20"/>
          <w:szCs w:val="20"/>
        </w:rPr>
        <w:t>周岁之间的工作者，这个比例达到</w:t>
      </w:r>
      <w:r w:rsidRPr="009912E1">
        <w:rPr>
          <w:rFonts w:ascii="Helvetica" w:eastAsia="宋体" w:hAnsi="Helvetica" w:cs="Helvetica"/>
          <w:kern w:val="0"/>
          <w:sz w:val="20"/>
          <w:szCs w:val="20"/>
        </w:rPr>
        <w:t>52.9%</w:t>
      </w:r>
      <w:r w:rsidRPr="009912E1">
        <w:rPr>
          <w:rFonts w:ascii="Helvetica" w:eastAsia="宋体" w:hAnsi="Helvetica" w:cs="Helvetica"/>
          <w:kern w:val="0"/>
          <w:sz w:val="20"/>
          <w:szCs w:val="20"/>
        </w:rPr>
        <w:t>。数据表明，经济发展越处于下行趋势，零工经济将越来越多地处于经济发展的前段和中心位置。</w:t>
      </w:r>
    </w:p>
    <w:p w14:paraId="7F258A3E"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color w:val="808A87"/>
          <w:kern w:val="0"/>
          <w:sz w:val="17"/>
          <w:szCs w:val="17"/>
        </w:rPr>
        <w:t>（来源：</w:t>
      </w:r>
      <w:proofErr w:type="spellStart"/>
      <w:r w:rsidRPr="009912E1">
        <w:rPr>
          <w:rFonts w:ascii="Helvetica" w:eastAsia="宋体" w:hAnsi="Helvetica" w:cs="Helvetica"/>
          <w:color w:val="808A87"/>
          <w:kern w:val="0"/>
          <w:sz w:val="17"/>
          <w:szCs w:val="17"/>
        </w:rPr>
        <w:t>Pymnts</w:t>
      </w:r>
      <w:proofErr w:type="spellEnd"/>
      <w:r w:rsidRPr="009912E1">
        <w:rPr>
          <w:rFonts w:ascii="Helvetica" w:eastAsia="宋体" w:hAnsi="Helvetica" w:cs="Helvetica"/>
          <w:color w:val="808A87"/>
          <w:kern w:val="0"/>
          <w:sz w:val="17"/>
          <w:szCs w:val="17"/>
        </w:rPr>
        <w:t>）</w:t>
      </w:r>
    </w:p>
    <w:p w14:paraId="5E356202" w14:textId="225F1FB4" w:rsidR="009912E1" w:rsidRPr="009912E1" w:rsidRDefault="009912E1" w:rsidP="009912E1">
      <w:pPr>
        <w:widowControl/>
        <w:jc w:val="left"/>
        <w:rPr>
          <w:rFonts w:ascii="宋体" w:eastAsia="宋体" w:hAnsi="宋体" w:cs="宋体" w:hint="eastAsia"/>
          <w:kern w:val="0"/>
          <w:sz w:val="24"/>
          <w:szCs w:val="24"/>
        </w:rPr>
      </w:pPr>
    </w:p>
    <w:p w14:paraId="40FDDFBC"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b/>
          <w:bCs/>
          <w:kern w:val="0"/>
          <w:sz w:val="20"/>
          <w:szCs w:val="20"/>
        </w:rPr>
        <w:t>4</w:t>
      </w:r>
      <w:r w:rsidRPr="009912E1">
        <w:rPr>
          <w:rFonts w:ascii="Helvetica" w:eastAsia="宋体" w:hAnsi="Helvetica" w:cs="Helvetica"/>
          <w:b/>
          <w:bCs/>
          <w:kern w:val="0"/>
          <w:sz w:val="20"/>
          <w:szCs w:val="20"/>
        </w:rPr>
        <w:t>、</w:t>
      </w:r>
      <w:r w:rsidRPr="009912E1">
        <w:rPr>
          <w:rFonts w:ascii="Helvetica" w:eastAsia="宋体" w:hAnsi="Helvetica" w:cs="Helvetica"/>
          <w:kern w:val="0"/>
          <w:sz w:val="20"/>
          <w:szCs w:val="20"/>
        </w:rPr>
        <w:t>Uber</w:t>
      </w:r>
      <w:r w:rsidRPr="009912E1">
        <w:rPr>
          <w:rFonts w:ascii="Helvetica" w:eastAsia="宋体" w:hAnsi="Helvetica" w:cs="Helvetica"/>
          <w:b/>
          <w:bCs/>
          <w:kern w:val="0"/>
          <w:sz w:val="20"/>
          <w:szCs w:val="20"/>
        </w:rPr>
        <w:t>招股说明书透露大量信息</w:t>
      </w:r>
    </w:p>
    <w:p w14:paraId="667D168C" w14:textId="77777777" w:rsidR="009912E1" w:rsidRPr="009912E1" w:rsidRDefault="009912E1" w:rsidP="009912E1">
      <w:pPr>
        <w:widowControl/>
        <w:spacing w:line="315" w:lineRule="atLeast"/>
        <w:ind w:firstLine="480"/>
        <w:rPr>
          <w:rFonts w:ascii="宋体" w:eastAsia="宋体" w:hAnsi="宋体" w:cs="宋体"/>
          <w:kern w:val="0"/>
          <w:sz w:val="24"/>
          <w:szCs w:val="24"/>
        </w:rPr>
      </w:pPr>
      <w:r w:rsidRPr="009912E1">
        <w:rPr>
          <w:rFonts w:ascii="Helvetica" w:eastAsia="宋体" w:hAnsi="Helvetica" w:cs="Helvetica"/>
          <w:kern w:val="0"/>
          <w:sz w:val="20"/>
          <w:szCs w:val="20"/>
        </w:rPr>
        <w:t>近期，</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发布了</w:t>
      </w:r>
      <w:r w:rsidRPr="009912E1">
        <w:rPr>
          <w:rFonts w:ascii="Helvetica" w:eastAsia="宋体" w:hAnsi="Helvetica" w:cs="Helvetica"/>
          <w:kern w:val="0"/>
          <w:sz w:val="20"/>
          <w:szCs w:val="20"/>
        </w:rPr>
        <w:t>IPO</w:t>
      </w:r>
      <w:r w:rsidRPr="009912E1">
        <w:rPr>
          <w:rFonts w:ascii="Helvetica" w:eastAsia="宋体" w:hAnsi="Helvetica" w:cs="Helvetica"/>
          <w:kern w:val="0"/>
          <w:sz w:val="20"/>
          <w:szCs w:val="20"/>
        </w:rPr>
        <w:t>招股说明书，拟于纽约证券交易所上市，股票代码为</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招股说明书显示，其</w:t>
      </w:r>
      <w:r w:rsidRPr="009912E1">
        <w:rPr>
          <w:rFonts w:ascii="Helvetica" w:eastAsia="宋体" w:hAnsi="Helvetica" w:cs="Helvetica"/>
          <w:kern w:val="0"/>
          <w:sz w:val="20"/>
          <w:szCs w:val="20"/>
        </w:rPr>
        <w:t>2018</w:t>
      </w:r>
      <w:r w:rsidRPr="009912E1">
        <w:rPr>
          <w:rFonts w:ascii="Helvetica" w:eastAsia="宋体" w:hAnsi="Helvetica" w:cs="Helvetica"/>
          <w:kern w:val="0"/>
          <w:sz w:val="20"/>
          <w:szCs w:val="20"/>
        </w:rPr>
        <w:t>年营收为</w:t>
      </w:r>
      <w:r w:rsidRPr="009912E1">
        <w:rPr>
          <w:rFonts w:ascii="Helvetica" w:eastAsia="宋体" w:hAnsi="Helvetica" w:cs="Helvetica"/>
          <w:kern w:val="0"/>
          <w:sz w:val="20"/>
          <w:szCs w:val="20"/>
        </w:rPr>
        <w:t>112.7</w:t>
      </w:r>
      <w:r w:rsidRPr="009912E1">
        <w:rPr>
          <w:rFonts w:ascii="Helvetica" w:eastAsia="宋体" w:hAnsi="Helvetica" w:cs="Helvetica"/>
          <w:kern w:val="0"/>
          <w:sz w:val="20"/>
          <w:szCs w:val="20"/>
        </w:rPr>
        <w:t>亿美元，净利润为</w:t>
      </w:r>
      <w:r w:rsidRPr="009912E1">
        <w:rPr>
          <w:rFonts w:ascii="Helvetica" w:eastAsia="宋体" w:hAnsi="Helvetica" w:cs="Helvetica"/>
          <w:kern w:val="0"/>
          <w:sz w:val="20"/>
          <w:szCs w:val="20"/>
        </w:rPr>
        <w:t>9.97</w:t>
      </w:r>
      <w:r w:rsidRPr="009912E1">
        <w:rPr>
          <w:rFonts w:ascii="Helvetica" w:eastAsia="宋体" w:hAnsi="Helvetica" w:cs="Helvetica"/>
          <w:kern w:val="0"/>
          <w:sz w:val="20"/>
          <w:szCs w:val="20"/>
        </w:rPr>
        <w:t>亿美元，调整后税息折旧及摊销前利润为</w:t>
      </w:r>
      <w:r w:rsidRPr="009912E1">
        <w:rPr>
          <w:rFonts w:ascii="Helvetica" w:eastAsia="宋体" w:hAnsi="Helvetica" w:cs="Helvetica"/>
          <w:kern w:val="0"/>
          <w:sz w:val="20"/>
          <w:szCs w:val="20"/>
        </w:rPr>
        <w:t>-18.5</w:t>
      </w:r>
      <w:r w:rsidRPr="009912E1">
        <w:rPr>
          <w:rFonts w:ascii="Helvetica" w:eastAsia="宋体" w:hAnsi="Helvetica" w:cs="Helvetica"/>
          <w:kern w:val="0"/>
          <w:sz w:val="20"/>
          <w:szCs w:val="20"/>
        </w:rPr>
        <w:t>亿美元，</w:t>
      </w:r>
      <w:r w:rsidRPr="009912E1">
        <w:rPr>
          <w:rFonts w:ascii="Helvetica" w:eastAsia="宋体" w:hAnsi="Helvetica" w:cs="Helvetica"/>
          <w:kern w:val="0"/>
          <w:sz w:val="20"/>
          <w:szCs w:val="20"/>
        </w:rPr>
        <w:t>2018</w:t>
      </w:r>
      <w:r w:rsidRPr="009912E1">
        <w:rPr>
          <w:rFonts w:ascii="Helvetica" w:eastAsia="宋体" w:hAnsi="Helvetica" w:cs="Helvetica"/>
          <w:kern w:val="0"/>
          <w:sz w:val="20"/>
          <w:szCs w:val="20"/>
        </w:rPr>
        <w:t>年第四季度</w:t>
      </w:r>
      <w:r w:rsidRPr="009912E1">
        <w:rPr>
          <w:rFonts w:ascii="Helvetica" w:eastAsia="宋体" w:hAnsi="Helvetica" w:cs="Helvetica"/>
          <w:kern w:val="0"/>
          <w:sz w:val="20"/>
          <w:szCs w:val="20"/>
        </w:rPr>
        <w:t>“</w:t>
      </w:r>
      <w:r w:rsidRPr="009912E1">
        <w:rPr>
          <w:rFonts w:ascii="Helvetica" w:eastAsia="宋体" w:hAnsi="Helvetica" w:cs="Helvetica"/>
          <w:kern w:val="0"/>
          <w:sz w:val="20"/>
          <w:szCs w:val="20"/>
        </w:rPr>
        <w:t>月均活跃用户</w:t>
      </w:r>
      <w:r w:rsidRPr="009912E1">
        <w:rPr>
          <w:rFonts w:ascii="Helvetica" w:eastAsia="宋体" w:hAnsi="Helvetica" w:cs="Helvetica"/>
          <w:kern w:val="0"/>
          <w:sz w:val="20"/>
          <w:szCs w:val="20"/>
        </w:rPr>
        <w:t>”</w:t>
      </w:r>
      <w:r w:rsidRPr="009912E1">
        <w:rPr>
          <w:rFonts w:ascii="Helvetica" w:eastAsia="宋体" w:hAnsi="Helvetica" w:cs="Helvetica"/>
          <w:kern w:val="0"/>
          <w:sz w:val="20"/>
          <w:szCs w:val="20"/>
        </w:rPr>
        <w:t>为</w:t>
      </w:r>
      <w:r w:rsidRPr="009912E1">
        <w:rPr>
          <w:rFonts w:ascii="Helvetica" w:eastAsia="宋体" w:hAnsi="Helvetica" w:cs="Helvetica"/>
          <w:kern w:val="0"/>
          <w:sz w:val="20"/>
          <w:szCs w:val="20"/>
        </w:rPr>
        <w:t>9100</w:t>
      </w:r>
      <w:r w:rsidRPr="009912E1">
        <w:rPr>
          <w:rFonts w:ascii="Helvetica" w:eastAsia="宋体" w:hAnsi="Helvetica" w:cs="Helvetica"/>
          <w:kern w:val="0"/>
          <w:sz w:val="20"/>
          <w:szCs w:val="20"/>
        </w:rPr>
        <w:t>万，同比增长</w:t>
      </w:r>
      <w:r w:rsidRPr="009912E1">
        <w:rPr>
          <w:rFonts w:ascii="Helvetica" w:eastAsia="宋体" w:hAnsi="Helvetica" w:cs="Helvetica"/>
          <w:kern w:val="0"/>
          <w:sz w:val="20"/>
          <w:szCs w:val="20"/>
        </w:rPr>
        <w:t>35%</w:t>
      </w:r>
      <w:r w:rsidRPr="009912E1">
        <w:rPr>
          <w:rFonts w:ascii="Helvetica" w:eastAsia="宋体" w:hAnsi="Helvetica" w:cs="Helvetica"/>
          <w:kern w:val="0"/>
          <w:sz w:val="20"/>
          <w:szCs w:val="20"/>
        </w:rPr>
        <w:t>，</w:t>
      </w:r>
      <w:r w:rsidRPr="009912E1">
        <w:rPr>
          <w:rFonts w:ascii="Helvetica" w:eastAsia="宋体" w:hAnsi="Helvetica" w:cs="Helvetica"/>
          <w:kern w:val="0"/>
          <w:sz w:val="20"/>
          <w:szCs w:val="20"/>
        </w:rPr>
        <w:t>2018</w:t>
      </w:r>
      <w:r w:rsidRPr="009912E1">
        <w:rPr>
          <w:rFonts w:ascii="Helvetica" w:eastAsia="宋体" w:hAnsi="Helvetica" w:cs="Helvetica"/>
          <w:kern w:val="0"/>
          <w:sz w:val="20"/>
          <w:szCs w:val="20"/>
        </w:rPr>
        <w:t>年第四季度提供出行服务</w:t>
      </w:r>
      <w:r w:rsidRPr="009912E1">
        <w:rPr>
          <w:rFonts w:ascii="Helvetica" w:eastAsia="宋体" w:hAnsi="Helvetica" w:cs="Helvetica"/>
          <w:kern w:val="0"/>
          <w:sz w:val="20"/>
          <w:szCs w:val="20"/>
        </w:rPr>
        <w:t>14.9</w:t>
      </w:r>
      <w:r w:rsidRPr="009912E1">
        <w:rPr>
          <w:rFonts w:ascii="Helvetica" w:eastAsia="宋体" w:hAnsi="Helvetica" w:cs="Helvetica"/>
          <w:kern w:val="0"/>
          <w:sz w:val="20"/>
          <w:szCs w:val="20"/>
        </w:rPr>
        <w:t>亿次。截至</w:t>
      </w:r>
      <w:r w:rsidRPr="009912E1">
        <w:rPr>
          <w:rFonts w:ascii="Helvetica" w:eastAsia="宋体" w:hAnsi="Helvetica" w:cs="Helvetica"/>
          <w:kern w:val="0"/>
          <w:sz w:val="20"/>
          <w:szCs w:val="20"/>
        </w:rPr>
        <w:t>2018</w:t>
      </w:r>
      <w:r w:rsidRPr="009912E1">
        <w:rPr>
          <w:rFonts w:ascii="Helvetica" w:eastAsia="宋体" w:hAnsi="Helvetica" w:cs="Helvetica"/>
          <w:kern w:val="0"/>
          <w:sz w:val="20"/>
          <w:szCs w:val="20"/>
        </w:rPr>
        <w:t>年底，</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已经累计亏损</w:t>
      </w:r>
      <w:r w:rsidRPr="009912E1">
        <w:rPr>
          <w:rFonts w:ascii="Helvetica" w:eastAsia="宋体" w:hAnsi="Helvetica" w:cs="Helvetica"/>
          <w:kern w:val="0"/>
          <w:sz w:val="20"/>
          <w:szCs w:val="20"/>
        </w:rPr>
        <w:t>79</w:t>
      </w:r>
      <w:r w:rsidRPr="009912E1">
        <w:rPr>
          <w:rFonts w:ascii="Helvetica" w:eastAsia="宋体" w:hAnsi="Helvetica" w:cs="Helvetica"/>
          <w:kern w:val="0"/>
          <w:sz w:val="20"/>
          <w:szCs w:val="20"/>
        </w:rPr>
        <w:t>亿美元。</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主营业务包括网约车、个人出行（共享单车和共享电单车）、外卖、货运和自动驾驶。招股书也确认了几个可能对其业务产生不利影响的风险因素，包括：司机就业状况、运营费用、品牌认知、隐私和反垄断调查、政府监管等。预计</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将在本月晚些时候公布其发行股定价区间，并将于</w:t>
      </w:r>
      <w:r w:rsidRPr="009912E1">
        <w:rPr>
          <w:rFonts w:ascii="Helvetica" w:eastAsia="宋体" w:hAnsi="Helvetica" w:cs="Helvetica"/>
          <w:kern w:val="0"/>
          <w:sz w:val="20"/>
          <w:szCs w:val="20"/>
        </w:rPr>
        <w:t>5</w:t>
      </w:r>
      <w:r w:rsidRPr="009912E1">
        <w:rPr>
          <w:rFonts w:ascii="Helvetica" w:eastAsia="宋体" w:hAnsi="Helvetica" w:cs="Helvetica"/>
          <w:kern w:val="0"/>
          <w:sz w:val="20"/>
          <w:szCs w:val="20"/>
        </w:rPr>
        <w:t>月上市交易。</w:t>
      </w:r>
    </w:p>
    <w:p w14:paraId="67D6DE3C"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color w:val="808A87"/>
          <w:kern w:val="0"/>
          <w:sz w:val="17"/>
          <w:szCs w:val="17"/>
        </w:rPr>
        <w:t>（来源：</w:t>
      </w:r>
      <w:r w:rsidRPr="009912E1">
        <w:rPr>
          <w:rFonts w:ascii="Helvetica" w:eastAsia="宋体" w:hAnsi="Helvetica" w:cs="Helvetica"/>
          <w:color w:val="808A87"/>
          <w:kern w:val="0"/>
          <w:sz w:val="17"/>
          <w:szCs w:val="17"/>
        </w:rPr>
        <w:t>CNBC</w:t>
      </w:r>
      <w:r w:rsidRPr="009912E1">
        <w:rPr>
          <w:rFonts w:ascii="Helvetica" w:eastAsia="宋体" w:hAnsi="Helvetica" w:cs="Helvetica"/>
          <w:color w:val="808A87"/>
          <w:kern w:val="0"/>
          <w:sz w:val="17"/>
          <w:szCs w:val="17"/>
        </w:rPr>
        <w:t>、网易科技）</w:t>
      </w:r>
    </w:p>
    <w:p w14:paraId="39189AC9" w14:textId="36500A64" w:rsidR="009912E1" w:rsidRPr="009912E1" w:rsidRDefault="009912E1" w:rsidP="009912E1">
      <w:pPr>
        <w:widowControl/>
        <w:jc w:val="left"/>
        <w:rPr>
          <w:rFonts w:ascii="宋体" w:eastAsia="宋体" w:hAnsi="宋体" w:cs="宋体"/>
          <w:kern w:val="0"/>
          <w:sz w:val="24"/>
          <w:szCs w:val="24"/>
        </w:rPr>
      </w:pPr>
    </w:p>
    <w:p w14:paraId="7FF6D593" w14:textId="77777777" w:rsidR="009912E1" w:rsidRPr="009912E1" w:rsidRDefault="009912E1" w:rsidP="009912E1">
      <w:pPr>
        <w:widowControl/>
        <w:spacing w:line="315" w:lineRule="atLeast"/>
        <w:jc w:val="left"/>
        <w:rPr>
          <w:rFonts w:ascii="宋体" w:eastAsia="宋体" w:hAnsi="宋体" w:cs="宋体"/>
          <w:kern w:val="0"/>
          <w:sz w:val="24"/>
          <w:szCs w:val="24"/>
        </w:rPr>
      </w:pPr>
      <w:r w:rsidRPr="009912E1">
        <w:rPr>
          <w:rFonts w:ascii="Helvetica" w:eastAsia="宋体" w:hAnsi="Helvetica" w:cs="Helvetica"/>
          <w:b/>
          <w:bCs/>
          <w:kern w:val="0"/>
          <w:sz w:val="20"/>
          <w:szCs w:val="20"/>
        </w:rPr>
        <w:lastRenderedPageBreak/>
        <w:t>5</w:t>
      </w:r>
      <w:r w:rsidRPr="009912E1">
        <w:rPr>
          <w:rFonts w:ascii="Helvetica" w:eastAsia="宋体" w:hAnsi="Helvetica" w:cs="Helvetica"/>
          <w:b/>
          <w:bCs/>
          <w:kern w:val="0"/>
          <w:sz w:val="20"/>
          <w:szCs w:val="20"/>
        </w:rPr>
        <w:t>、</w:t>
      </w:r>
      <w:r w:rsidRPr="009912E1">
        <w:rPr>
          <w:rFonts w:ascii="Helvetica" w:eastAsia="宋体" w:hAnsi="Helvetica" w:cs="Helvetica"/>
          <w:kern w:val="0"/>
          <w:sz w:val="20"/>
          <w:szCs w:val="20"/>
        </w:rPr>
        <w:t>Uber IPO</w:t>
      </w:r>
      <w:r w:rsidRPr="009912E1">
        <w:rPr>
          <w:rFonts w:ascii="Helvetica" w:eastAsia="宋体" w:hAnsi="Helvetica" w:cs="Helvetica"/>
          <w:b/>
          <w:bCs/>
          <w:kern w:val="0"/>
          <w:sz w:val="20"/>
          <w:szCs w:val="20"/>
        </w:rPr>
        <w:t>引发投资者热议</w:t>
      </w:r>
    </w:p>
    <w:p w14:paraId="3B6C7053" w14:textId="77777777" w:rsidR="009912E1" w:rsidRPr="009912E1" w:rsidRDefault="009912E1" w:rsidP="009912E1">
      <w:pPr>
        <w:widowControl/>
        <w:spacing w:line="315" w:lineRule="atLeast"/>
        <w:ind w:firstLine="480"/>
        <w:rPr>
          <w:rFonts w:ascii="宋体" w:eastAsia="宋体" w:hAnsi="宋体" w:cs="宋体"/>
          <w:kern w:val="0"/>
          <w:sz w:val="24"/>
          <w:szCs w:val="24"/>
        </w:rPr>
      </w:pPr>
      <w:r w:rsidRPr="009912E1">
        <w:rPr>
          <w:rFonts w:ascii="Helvetica" w:eastAsia="宋体" w:hAnsi="Helvetica" w:cs="Helvetica"/>
          <w:kern w:val="0"/>
          <w:sz w:val="20"/>
          <w:szCs w:val="20"/>
        </w:rPr>
        <w:t>一些分析师认为，与</w:t>
      </w:r>
      <w:r w:rsidRPr="009912E1">
        <w:rPr>
          <w:rFonts w:ascii="Helvetica" w:eastAsia="宋体" w:hAnsi="Helvetica" w:cs="Helvetica"/>
          <w:kern w:val="0"/>
          <w:sz w:val="20"/>
          <w:szCs w:val="20"/>
        </w:rPr>
        <w:t>Lyft</w:t>
      </w:r>
      <w:r w:rsidRPr="009912E1">
        <w:rPr>
          <w:rFonts w:ascii="Helvetica" w:eastAsia="宋体" w:hAnsi="Helvetica" w:cs="Helvetica"/>
          <w:kern w:val="0"/>
          <w:sz w:val="20"/>
          <w:szCs w:val="20"/>
        </w:rPr>
        <w:t>相比，</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上市后将是更好的投资目标。旧金山私人交易市场</w:t>
      </w:r>
      <w:r w:rsidRPr="009912E1">
        <w:rPr>
          <w:rFonts w:ascii="Helvetica" w:eastAsia="宋体" w:hAnsi="Helvetica" w:cs="Helvetica"/>
          <w:kern w:val="0"/>
          <w:sz w:val="20"/>
          <w:szCs w:val="20"/>
        </w:rPr>
        <w:t>Shares Post</w:t>
      </w:r>
      <w:r w:rsidRPr="009912E1">
        <w:rPr>
          <w:rFonts w:ascii="Helvetica" w:eastAsia="宋体" w:hAnsi="Helvetica" w:cs="Helvetica"/>
          <w:kern w:val="0"/>
          <w:sz w:val="20"/>
          <w:szCs w:val="20"/>
        </w:rPr>
        <w:t>的分析师</w:t>
      </w:r>
      <w:r w:rsidRPr="009912E1">
        <w:rPr>
          <w:rFonts w:ascii="Helvetica" w:eastAsia="宋体" w:hAnsi="Helvetica" w:cs="Helvetica"/>
          <w:kern w:val="0"/>
          <w:sz w:val="20"/>
          <w:szCs w:val="20"/>
        </w:rPr>
        <w:t>Alejandro Ortiz</w:t>
      </w:r>
      <w:r w:rsidRPr="009912E1">
        <w:rPr>
          <w:rFonts w:ascii="Helvetica" w:eastAsia="宋体" w:hAnsi="Helvetica" w:cs="Helvetica"/>
          <w:kern w:val="0"/>
          <w:sz w:val="20"/>
          <w:szCs w:val="20"/>
        </w:rPr>
        <w:t>认为，</w:t>
      </w:r>
      <w:r w:rsidRPr="009912E1">
        <w:rPr>
          <w:rFonts w:ascii="Helvetica" w:eastAsia="宋体" w:hAnsi="Helvetica" w:cs="Helvetica"/>
          <w:kern w:val="0"/>
          <w:sz w:val="20"/>
          <w:szCs w:val="20"/>
        </w:rPr>
        <w:t>“</w:t>
      </w:r>
      <w:r w:rsidRPr="009912E1">
        <w:rPr>
          <w:rFonts w:ascii="Helvetica" w:eastAsia="宋体" w:hAnsi="Helvetica" w:cs="Helvetica"/>
          <w:kern w:val="0"/>
          <w:sz w:val="20"/>
          <w:szCs w:val="20"/>
        </w:rPr>
        <w:t>即使</w:t>
      </w:r>
      <w:r w:rsidRPr="009912E1">
        <w:rPr>
          <w:rFonts w:ascii="Helvetica" w:eastAsia="宋体" w:hAnsi="Helvetica" w:cs="Helvetica"/>
          <w:kern w:val="0"/>
          <w:sz w:val="20"/>
          <w:szCs w:val="20"/>
        </w:rPr>
        <w:t>Lyft</w:t>
      </w:r>
      <w:r w:rsidRPr="009912E1">
        <w:rPr>
          <w:rFonts w:ascii="Helvetica" w:eastAsia="宋体" w:hAnsi="Helvetica" w:cs="Helvetica"/>
          <w:kern w:val="0"/>
          <w:sz w:val="20"/>
          <w:szCs w:val="20"/>
        </w:rPr>
        <w:t>的</w:t>
      </w:r>
      <w:r w:rsidRPr="009912E1">
        <w:rPr>
          <w:rFonts w:ascii="Helvetica" w:eastAsia="宋体" w:hAnsi="Helvetica" w:cs="Helvetica"/>
          <w:kern w:val="0"/>
          <w:sz w:val="20"/>
          <w:szCs w:val="20"/>
        </w:rPr>
        <w:t>IPO</w:t>
      </w:r>
      <w:r w:rsidRPr="009912E1">
        <w:rPr>
          <w:rFonts w:ascii="Helvetica" w:eastAsia="宋体" w:hAnsi="Helvetica" w:cs="Helvetica"/>
          <w:kern w:val="0"/>
          <w:sz w:val="20"/>
          <w:szCs w:val="20"/>
        </w:rPr>
        <w:t>引发了一些混乱，对</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来说却并非如此，因为它们本质上是两家完全不同的公司。</w:t>
      </w:r>
      <w:r w:rsidRPr="009912E1">
        <w:rPr>
          <w:rFonts w:ascii="Helvetica" w:eastAsia="宋体" w:hAnsi="Helvetica" w:cs="Helvetica"/>
          <w:kern w:val="0"/>
          <w:sz w:val="20"/>
          <w:szCs w:val="20"/>
        </w:rPr>
        <w:t>”</w:t>
      </w:r>
      <w:r w:rsidRPr="009912E1">
        <w:rPr>
          <w:rFonts w:ascii="Helvetica" w:eastAsia="宋体" w:hAnsi="Helvetica" w:cs="Helvetica"/>
          <w:kern w:val="0"/>
          <w:sz w:val="20"/>
          <w:szCs w:val="20"/>
        </w:rPr>
        <w:t>一方面，</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业务覆盖</w:t>
      </w:r>
      <w:r w:rsidRPr="009912E1">
        <w:rPr>
          <w:rFonts w:ascii="Helvetica" w:eastAsia="宋体" w:hAnsi="Helvetica" w:cs="Helvetica"/>
          <w:kern w:val="0"/>
          <w:sz w:val="20"/>
          <w:szCs w:val="20"/>
        </w:rPr>
        <w:t>5</w:t>
      </w:r>
      <w:r w:rsidRPr="009912E1">
        <w:rPr>
          <w:rFonts w:ascii="Helvetica" w:eastAsia="宋体" w:hAnsi="Helvetica" w:cs="Helvetica"/>
          <w:kern w:val="0"/>
          <w:sz w:val="20"/>
          <w:szCs w:val="20"/>
        </w:rPr>
        <w:t>大洲，更加全球化；另一方面，</w:t>
      </w:r>
      <w:r w:rsidRPr="009912E1">
        <w:rPr>
          <w:rFonts w:ascii="Helvetica" w:eastAsia="宋体" w:hAnsi="Helvetica" w:cs="Helvetica"/>
          <w:kern w:val="0"/>
          <w:sz w:val="20"/>
          <w:szCs w:val="20"/>
        </w:rPr>
        <w:t>Uber</w:t>
      </w:r>
      <w:r w:rsidRPr="009912E1">
        <w:rPr>
          <w:rFonts w:ascii="Helvetica" w:eastAsia="宋体" w:hAnsi="Helvetica" w:cs="Helvetica"/>
          <w:kern w:val="0"/>
          <w:sz w:val="20"/>
          <w:szCs w:val="20"/>
        </w:rPr>
        <w:t>业务更加多样化，包括外卖、货运等，并不像</w:t>
      </w:r>
      <w:r w:rsidRPr="009912E1">
        <w:rPr>
          <w:rFonts w:ascii="Helvetica" w:eastAsia="宋体" w:hAnsi="Helvetica" w:cs="Helvetica"/>
          <w:kern w:val="0"/>
          <w:sz w:val="20"/>
          <w:szCs w:val="20"/>
        </w:rPr>
        <w:t>Lyft</w:t>
      </w:r>
      <w:r w:rsidRPr="009912E1">
        <w:rPr>
          <w:rFonts w:ascii="Helvetica" w:eastAsia="宋体" w:hAnsi="Helvetica" w:cs="Helvetica"/>
          <w:kern w:val="0"/>
          <w:sz w:val="20"/>
          <w:szCs w:val="20"/>
        </w:rPr>
        <w:t>一样纯粹做网约车业务。</w:t>
      </w:r>
      <w:r w:rsidRPr="009912E1">
        <w:rPr>
          <w:rFonts w:ascii="Helvetica" w:eastAsia="宋体" w:hAnsi="Helvetica" w:cs="Helvetica"/>
          <w:kern w:val="0"/>
          <w:sz w:val="20"/>
          <w:szCs w:val="20"/>
        </w:rPr>
        <w:t>Ortiz</w:t>
      </w:r>
      <w:r w:rsidRPr="009912E1">
        <w:rPr>
          <w:rFonts w:ascii="Helvetica" w:eastAsia="宋体" w:hAnsi="Helvetica" w:cs="Helvetica"/>
          <w:kern w:val="0"/>
          <w:sz w:val="20"/>
          <w:szCs w:val="20"/>
        </w:rPr>
        <w:t>认为，多样化意味着会降低总体风险，也意味着可能在未来创造更多的规模经济，因而投资价值更高。</w:t>
      </w:r>
    </w:p>
    <w:p w14:paraId="4A1DE6CF" w14:textId="77777777" w:rsidR="009912E1" w:rsidRPr="009912E1" w:rsidRDefault="009912E1" w:rsidP="009912E1">
      <w:pPr>
        <w:widowControl/>
        <w:jc w:val="right"/>
        <w:rPr>
          <w:rFonts w:ascii="宋体" w:eastAsia="宋体" w:hAnsi="宋体" w:cs="宋体"/>
          <w:kern w:val="0"/>
          <w:sz w:val="24"/>
          <w:szCs w:val="24"/>
        </w:rPr>
      </w:pPr>
      <w:r w:rsidRPr="009912E1">
        <w:rPr>
          <w:rFonts w:ascii="Helvetica" w:eastAsia="宋体" w:hAnsi="Helvetica" w:cs="Helvetica"/>
          <w:kern w:val="0"/>
          <w:sz w:val="18"/>
          <w:szCs w:val="18"/>
        </w:rPr>
        <w:t>内容转载自：滴滴发展研究院</w:t>
      </w:r>
    </w:p>
    <w:p w14:paraId="7F7359F4" w14:textId="77777777" w:rsidR="00545190" w:rsidRDefault="00545190"/>
    <w:sectPr w:rsidR="00545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99"/>
    <w:rsid w:val="004E7999"/>
    <w:rsid w:val="00545190"/>
    <w:rsid w:val="009912E1"/>
    <w:rsid w:val="00E8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249B"/>
  <w15:chartTrackingRefBased/>
  <w15:docId w15:val="{DDBDB651-07A3-4240-9FE0-6E7A6C58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12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12E1"/>
    <w:rPr>
      <w:rFonts w:ascii="宋体" w:eastAsia="宋体" w:hAnsi="宋体" w:cs="宋体"/>
      <w:b/>
      <w:bCs/>
      <w:kern w:val="36"/>
      <w:sz w:val="48"/>
      <w:szCs w:val="48"/>
    </w:rPr>
  </w:style>
  <w:style w:type="character" w:styleId="a3">
    <w:name w:val="Strong"/>
    <w:basedOn w:val="a0"/>
    <w:uiPriority w:val="22"/>
    <w:qFormat/>
    <w:rsid w:val="009912E1"/>
    <w:rPr>
      <w:b/>
      <w:bCs/>
    </w:rPr>
  </w:style>
  <w:style w:type="paragraph" w:styleId="a4">
    <w:name w:val="Normal (Web)"/>
    <w:basedOn w:val="a"/>
    <w:uiPriority w:val="99"/>
    <w:semiHidden/>
    <w:unhideWhenUsed/>
    <w:rsid w:val="009912E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a6"/>
    <w:uiPriority w:val="99"/>
    <w:semiHidden/>
    <w:unhideWhenUsed/>
    <w:rsid w:val="009912E1"/>
    <w:rPr>
      <w:sz w:val="18"/>
      <w:szCs w:val="18"/>
    </w:rPr>
  </w:style>
  <w:style w:type="character" w:customStyle="1" w:styleId="a6">
    <w:name w:val="批注框文本 字符"/>
    <w:basedOn w:val="a0"/>
    <w:link w:val="a5"/>
    <w:uiPriority w:val="99"/>
    <w:semiHidden/>
    <w:rsid w:val="009912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23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86131</dc:creator>
  <cp:keywords/>
  <dc:description/>
  <cp:lastModifiedBy>86131</cp:lastModifiedBy>
  <cp:revision>2</cp:revision>
  <dcterms:created xsi:type="dcterms:W3CDTF">2019-04-24T18:15:00Z</dcterms:created>
  <dcterms:modified xsi:type="dcterms:W3CDTF">2019-04-24T18:16:00Z</dcterms:modified>
</cp:coreProperties>
</file>