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t>Харківський національний університет імені В. Н. Каразіна</w:t>
      </w:r>
    </w:p>
    <w:p>
      <w:pPr>
        <w:spacing w:after="0"/>
        <w:jc w:val="center"/>
      </w:pPr>
      <w:r>
        <w:t>Навчально-науковий інститут комп’ютерних наук</w:t>
      </w:r>
    </w:p>
    <w:p>
      <w:pPr>
        <w:spacing w:after="0"/>
        <w:jc w:val="center"/>
      </w:pPr>
      <w:r>
        <w:t>та штучного інтелекту</w:t>
      </w:r>
    </w:p>
    <w:p>
      <w:pPr>
        <w:spacing w:after="1000"/>
      </w:pPr>
    </w:p>
    <w:p>
      <w:pPr>
        <w:spacing w:after="140"/>
        <w:jc w:val="center"/>
      </w:pPr>
      <w:r>
        <w:rPr>
          <w:sz w:val="32"/>
        </w:rPr>
        <w:t>Операційні системи</w:t>
      </w:r>
    </w:p>
    <w:p>
      <w:pPr>
        <w:spacing w:after="160"/>
        <w:jc w:val="center"/>
      </w:pPr>
      <w:r>
        <w:rPr>
          <w:sz w:val="32"/>
        </w:rPr>
        <w:t>Лабораторна робота № 2</w:t>
      </w:r>
    </w:p>
    <w:p>
      <w:pPr>
        <w:spacing w:after="200"/>
        <w:jc w:val="center"/>
      </w:pPr>
      <w:r>
        <w:t>API для роботи з файлами та директоріями</w:t>
      </w:r>
    </w:p>
    <w:p>
      <w:pPr>
        <w:spacing w:after="2200"/>
      </w:pPr>
    </w:p>
    <w:p>
      <w:pPr>
        <w:jc w:val="right"/>
      </w:pPr>
      <w:r>
        <w:t>Виконав: Багрій Ярослав</w:t>
      </w:r>
    </w:p>
    <w:p>
      <w:pPr>
        <w:spacing w:after="3500"/>
      </w:pPr>
    </w:p>
    <w:p>
      <w:pPr>
        <w:jc w:val="center"/>
      </w:pPr>
      <w:r>
        <w:t>Харків — 2026</w:t>
      </w:r>
    </w:p>
    <w:p>
      <w:r>
        <w:br w:type="page"/>
      </w:r>
    </w:p>
    <w:p>
      <w:pPr>
        <w:pStyle w:val="LocalHeading"/>
      </w:pPr>
      <w:r>
        <w:t>Тема і мета роботи</w:t>
      </w:r>
    </w:p>
    <w:p>
      <w:r>
        <w:t>Тема роботи — використання системних викликів Linux для роботи з файлами та каталогами. Мета — навчитися зчитувати й записувати дані через файлові дескриптори, змінювати позицію читання, отримувати відомості про об’єкти файлової системи та обробляти параметри командного рядка.</w:t>
      </w:r>
    </w:p>
    <w:p>
      <w:pPr>
        <w:pStyle w:val="LocalHeading"/>
      </w:pPr>
      <w:r>
        <w:t>Умови завдання</w:t>
      </w:r>
    </w:p>
    <w:p>
      <w:r>
        <w:t>Розробити утиліту для читання заданої кількості байтів із файлу, починаючи з указаної позиції, з можливістю запису результату у файл і додавання нового рядка. Створити окрему програму для перегляду вмісту каталогу, яка підтримує приховані файли та докладний формат відображення. Обидва завдання реалізуються мовою C і мають власні Makefile.</w:t>
      </w:r>
    </w:p>
    <w:p>
      <w:pPr>
        <w:pStyle w:val="LocalHeading"/>
      </w:pPr>
      <w:r>
        <w:t>Вимоги до програмного рішення</w:t>
      </w:r>
    </w:p>
    <w:p>
      <w:r>
        <w:t>Для читання файлів використовуються open, lseek, read, write та close. Опції -h, -o, -p, -c, -n підтримуються як у короткому, так і в довгому записі. Програма перегляду каталогів працює з поточним або вказаним шляхом, а опції -l і -a керують форматом та повнотою переліку. Передбачено перевірку аргументів, обробку помилок введення-виведення та звільнення використаних ресурсів.</w:t>
      </w:r>
    </w:p>
    <w:p>
      <w:pPr>
        <w:pStyle w:val="LocalHeading"/>
      </w:pPr>
      <w:r>
        <w:t>Структура проєкту</w:t>
      </w:r>
    </w:p>
    <w:p>
      <w:r>
        <w:t>У каталозі task1 розміщено програму читання: src/main.c обробляє параметри й керує послідовністю операцій, а src/file_ops.c містить допоміжні функції роботи з числовими аргументами та записом даних. Каталог task2 містить реалізацію перегляду файлів у src/main.c і формування позначень типу та прав доступу в src/file_info.c. Заголовкові файли збережено в include, а Makefile кожного завдання виконує збирання й очищення. README.md описує запуск програм.</w:t>
      </w:r>
    </w:p>
    <w:p>
      <w:pPr>
        <w:pStyle w:val="LocalHeading"/>
      </w:pPr>
      <w:r>
        <w:t>Результати тестування</w:t>
      </w:r>
    </w:p>
    <w:p>
      <w:r>
        <w:t>Після збирання GCC перевірено читання фрагмента файлу з початкової позиції, обмеження кількості байтів, виведення в окремий файл, обробку порожнього результату та неправильних аргументів. Для каталогу перевірено звичайний і докладний формати, відображення прихованих об’єктів і символічних посилань. Наведено фрагмент виводу команд із перевірочного запуску.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52000" cy="28216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vid_proh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821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ocalCaption"/>
        <w:jc w:val="center"/>
      </w:pPr>
      <w:r>
        <w:t>Вивід програм під час запуску</w:t>
      </w:r>
    </w:p>
    <w:p>
      <w:pPr>
        <w:pStyle w:val="LocalHeading"/>
      </w:pPr>
      <w:r>
        <w:t>Аналіз результатів та висновки</w:t>
      </w:r>
    </w:p>
    <w:p>
      <w:r>
        <w:t>Перша програма зчитує потрібний фрагмент файлу без завантаження його повного вмісту до пам’яті й коректно працює з двійковими даними. Друга отримує вміст каталогу та відомості про тип об’єкта, розмір, права доступу й час зміни. Для обох утиліт реалізовано опції командного рядка та перевірку помилок системних викликів.</w:t>
      </w:r>
    </w:p>
    <w:p>
      <w:pPr>
        <w:pStyle w:val="LocalHeading"/>
      </w:pPr>
      <w:r>
        <w:t>Список використаної літератури</w:t>
      </w:r>
    </w:p>
    <w:p>
      <w:r>
        <w:t>Методичні вказівки до лабораторної роботи № 2 «API для роботи з файлами та директоріями»; довідкові сторінки Linux для open(2), read(2), write(2), lseek(2), readdir(3), stat(2); GNU C Library Manual — https://www.gnu.org/software/libc/manual/.</w:t>
      </w:r>
    </w:p>
    <w:sectPr w:rsidR="00FC693F" w:rsidRPr="0006063C" w:rsidSect="00034616">
      <w:footerReference w:type="default" r:id="rId10"/>
      <w:pgSz w:w="11906" w:h="16838"/>
      <w:pgMar w:top="1134" w:right="850" w:bottom="1162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2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ocalHeading">
    <w:name w:val="LocalHeading"/>
    <w:basedOn w:val="Normal"/>
    <w:pPr>
      <w:keepNext/>
      <w:spacing w:before="140" w:after="80"/>
    </w:pPr>
    <w:rPr>
      <w:rFonts w:ascii="Times New Roman" w:hAnsi="Times New Roman"/>
      <w:b/>
      <w:color w:val="000000"/>
      <w:sz w:val="28"/>
    </w:rPr>
  </w:style>
  <w:style w:type="paragraph" w:customStyle="1" w:styleId="LocalCaption">
    <w:name w:val="LocalCaption"/>
    <w:basedOn w:val="Normal"/>
    <w:pPr>
      <w:spacing w:before="40" w:after="100"/>
    </w:pPr>
    <w:rPr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