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ind w:firstLine="0" w:right="0" w:left="0"/>
        <w:jc w:val="center"/>
      </w:pPr>
      <w:r>
        <w:rPr>
          <w:rFonts w:ascii="Times New Roman" w:hAnsi="Times New Roman" w:eastAsia="Times New Roman"/>
          <w:b/>
          <w:sz w:val="28"/>
        </w:rPr>
        <w:t>O‘ZBEKISTON RESPUBLIKASI</w:t>
      </w:r>
    </w:p>
    <w:p>
      <w:pPr>
        <w:spacing w:line="276" w:lineRule="auto" w:after="0" w:before="0"/>
        <w:ind w:firstLine="0" w:right="0" w:left="0"/>
        <w:jc w:val="center"/>
      </w:pPr>
      <w:r>
        <w:rPr>
          <w:rFonts w:ascii="Times New Roman" w:hAnsi="Times New Roman" w:eastAsia="Times New Roman"/>
          <w:b/>
          <w:sz w:val="28"/>
        </w:rPr>
        <w:t>OLIY TA’LIM, FAN VA INNOVATSIYALAR VAZIRLIGI</w:t>
      </w:r>
    </w:p>
    <w:p>
      <w:pPr>
        <w:spacing w:line="276" w:lineRule="auto" w:after="0" w:before="0"/>
        <w:ind w:firstLine="0" w:right="0" w:left="0"/>
        <w:jc w:val="center"/>
      </w:pPr>
      <w:r>
        <w:rPr>
          <w:rFonts w:ascii="Times New Roman" w:hAnsi="Times New Roman" w:eastAsia="Times New Roman"/>
          <w:b/>
          <w:sz w:val="28"/>
        </w:rPr>
        <w:t>________________________________________________</w:t>
      </w:r>
    </w:p>
    <w:p>
      <w:pPr>
        <w:spacing w:line="276" w:lineRule="auto" w:after="0" w:before="0"/>
        <w:ind w:firstLine="0" w:right="0" w:left="0"/>
        <w:jc w:val="center"/>
      </w:pPr>
      <w:r>
        <w:rPr>
          <w:rFonts w:ascii="Times New Roman" w:hAnsi="Times New Roman" w:eastAsia="Times New Roman"/>
          <w:b/>
          <w:sz w:val="28"/>
        </w:rPr>
        <w:t>________________________________________________</w:t>
      </w:r>
    </w:p>
    <w:p>
      <w:pPr>
        <w:spacing w:line="240" w:lineRule="auto" w:after="0" w:before="0"/>
        <w:ind w:firstLine="0" w:right="0" w:left="0"/>
        <w:jc w:val="both"/>
      </w:pPr>
      <w:r>
        <w:rPr>
          <w:rFonts w:ascii="Times New Roman" w:hAnsi="Times New Roman" w:eastAsia="Times New Roman"/>
          <w:b w:val="0"/>
          <w:sz w:val="28"/>
        </w:rPr>
      </w:r>
    </w:p>
    <w:p>
      <w:pPr>
        <w:spacing w:line="240" w:lineRule="auto" w:after="0" w:before="0"/>
        <w:ind w:firstLine="0" w:right="0" w:left="0"/>
        <w:jc w:val="both"/>
      </w:pPr>
      <w:r>
        <w:rPr>
          <w:rFonts w:ascii="Times New Roman" w:hAnsi="Times New Roman" w:eastAsia="Times New Roman"/>
          <w:b w:val="0"/>
          <w:sz w:val="28"/>
        </w:rPr>
      </w:r>
    </w:p>
    <w:p>
      <w:pPr>
        <w:spacing w:line="276" w:lineRule="auto" w:after="0" w:before="0"/>
        <w:ind w:firstLine="0" w:right="0" w:left="0"/>
        <w:jc w:val="right"/>
      </w:pPr>
      <w:r>
        <w:rPr>
          <w:rFonts w:ascii="Times New Roman" w:hAnsi="Times New Roman" w:eastAsia="Times New Roman"/>
          <w:b w:val="0"/>
          <w:sz w:val="28"/>
        </w:rPr>
        <w:t>Himoyaga</w:t>
      </w:r>
    </w:p>
    <w:p>
      <w:pPr>
        <w:spacing w:line="276" w:lineRule="auto" w:after="0" w:before="0"/>
        <w:ind w:firstLine="0" w:right="0" w:left="0"/>
        <w:jc w:val="right"/>
      </w:pPr>
      <w:r>
        <w:rPr>
          <w:rFonts w:ascii="Times New Roman" w:hAnsi="Times New Roman" w:eastAsia="Times New Roman"/>
          <w:b w:val="0"/>
          <w:sz w:val="28"/>
        </w:rPr>
        <w:t>kafedra mudiri</w:t>
      </w:r>
    </w:p>
    <w:p>
      <w:pPr>
        <w:spacing w:line="276" w:lineRule="auto" w:after="0" w:before="0"/>
        <w:ind w:firstLine="0" w:right="0" w:left="0"/>
        <w:jc w:val="right"/>
      </w:pPr>
      <w:r>
        <w:rPr>
          <w:rFonts w:ascii="Times New Roman" w:hAnsi="Times New Roman" w:eastAsia="Times New Roman"/>
          <w:b w:val="0"/>
          <w:sz w:val="28"/>
        </w:rPr>
        <w:t>__________________________</w:t>
      </w:r>
    </w:p>
    <w:p>
      <w:pPr>
        <w:spacing w:line="276" w:lineRule="auto" w:after="0" w:before="0"/>
        <w:ind w:firstLine="0" w:right="0" w:left="0"/>
        <w:jc w:val="right"/>
      </w:pPr>
      <w:r>
        <w:rPr>
          <w:rFonts w:ascii="Times New Roman" w:hAnsi="Times New Roman" w:eastAsia="Times New Roman"/>
          <w:b w:val="0"/>
          <w:sz w:val="28"/>
        </w:rPr>
        <w:t>tomonidan ruxsat etilsin</w:t>
      </w:r>
    </w:p>
    <w:p>
      <w:pPr>
        <w:spacing w:line="276" w:lineRule="auto" w:after="0" w:before="0"/>
        <w:ind w:firstLine="0" w:right="0" w:left="0"/>
        <w:jc w:val="right"/>
      </w:pPr>
      <w:r>
        <w:rPr>
          <w:rFonts w:ascii="Times New Roman" w:hAnsi="Times New Roman" w:eastAsia="Times New Roman"/>
          <w:b w:val="0"/>
          <w:sz w:val="28"/>
        </w:rPr>
        <w:t>“____” ____________ 20____ y.</w:t>
      </w:r>
    </w:p>
    <w:p>
      <w:pPr>
        <w:spacing w:line="240" w:lineRule="auto" w:after="0" w:before="0"/>
        <w:ind w:firstLine="0" w:right="0" w:left="0"/>
        <w:jc w:val="both"/>
      </w:pPr>
      <w:r>
        <w:rPr>
          <w:rFonts w:ascii="Times New Roman" w:hAnsi="Times New Roman" w:eastAsia="Times New Roman"/>
          <w:b w:val="0"/>
          <w:sz w:val="28"/>
        </w:rPr>
      </w:r>
    </w:p>
    <w:p>
      <w:pPr>
        <w:spacing w:line="240" w:lineRule="auto" w:after="0" w:before="0"/>
        <w:ind w:firstLine="0" w:right="0" w:left="0"/>
        <w:jc w:val="both"/>
      </w:pPr>
      <w:r>
        <w:rPr>
          <w:rFonts w:ascii="Times New Roman" w:hAnsi="Times New Roman" w:eastAsia="Times New Roman"/>
          <w:b w:val="0"/>
          <w:sz w:val="28"/>
        </w:rPr>
      </w:r>
    </w:p>
    <w:p>
      <w:pPr>
        <w:spacing w:line="276" w:lineRule="auto" w:after="360" w:before="0"/>
        <w:ind w:firstLine="0" w:right="0" w:left="0"/>
        <w:jc w:val="center"/>
      </w:pPr>
      <w:r>
        <w:rPr>
          <w:rFonts w:ascii="Times New Roman" w:hAnsi="Times New Roman" w:eastAsia="Times New Roman"/>
          <w:b/>
          <w:sz w:val="36"/>
        </w:rPr>
        <w:t>DIPLOM LOYIHASI</w:t>
      </w:r>
    </w:p>
    <w:p>
      <w:pPr>
        <w:spacing w:line="360" w:lineRule="auto" w:after="0" w:before="0"/>
        <w:ind w:firstLine="0" w:right="0" w:left="0"/>
        <w:jc w:val="both"/>
      </w:pPr>
      <w:r>
        <w:rPr>
          <w:rFonts w:ascii="Times New Roman" w:hAnsi="Times New Roman" w:eastAsia="Times New Roman"/>
          <w:b/>
          <w:sz w:val="28"/>
        </w:rPr>
        <w:t>Mavzu: “Operatsion tizimlar uchun ko‘p faktorli autentifikatsiya asosidagi foydalanishni nazoratlash tizimini ishlab chiqish”</w:t>
      </w:r>
    </w:p>
    <w:p>
      <w:pPr>
        <w:spacing w:line="240" w:lineRule="auto" w:after="0" w:before="0"/>
        <w:ind w:firstLine="0" w:right="0" w:left="0"/>
        <w:jc w:val="both"/>
      </w:pPr>
      <w:r>
        <w:rPr>
          <w:rFonts w:ascii="Times New Roman" w:hAnsi="Times New Roman" w:eastAsia="Times New Roman"/>
          <w:b w:val="0"/>
          <w:sz w:val="28"/>
        </w:rPr>
      </w:r>
    </w:p>
    <w:p>
      <w:pPr>
        <w:spacing w:line="240" w:lineRule="auto" w:after="0" w:before="0"/>
        <w:ind w:firstLine="0" w:right="0" w:left="0"/>
        <w:jc w:val="both"/>
      </w:pPr>
      <w:r>
        <w:rPr>
          <w:rFonts w:ascii="Times New Roman" w:hAnsi="Times New Roman" w:eastAsia="Times New Roman"/>
          <w:b w:val="0"/>
          <w:sz w:val="28"/>
        </w:rPr>
      </w:r>
    </w:p>
    <w:tbl>
      <w:tblPr>
        <w:tblW w:type="auto" w:w="0"/>
        <w:tblLayout w:type="fixed"/>
        <w:tblLook w:firstColumn="1" w:firstRow="1" w:lastColumn="0" w:lastRow="0" w:noHBand="0" w:noVBand="1" w:val="04A0"/>
      </w:tblPr>
      <w:tblGrid>
        <w:gridCol w:w="3118"/>
        <w:gridCol w:w="3118"/>
        <w:gridCol w:w="3118"/>
      </w:tblGrid>
      <w:tr>
        <w:tc>
          <w:tcPr>
            <w:tcW w:type="dxa" w:w="3118"/>
            <w:vAlign w:val="center"/>
          </w:tcPr>
          <w:p>
            <w:pPr>
              <w:spacing w:line="252" w:lineRule="auto" w:after="80" w:before="80"/>
              <w:ind w:firstLine="0"/>
            </w:pPr>
            <w:r/>
            <w:r>
              <w:rPr>
                <w:rFonts w:ascii="Times New Roman" w:hAnsi="Times New Roman" w:eastAsia="Times New Roman"/>
                <w:b w:val="0"/>
                <w:sz w:val="26"/>
              </w:rPr>
              <w:t>Bitiruvchi</w:t>
            </w:r>
          </w:p>
        </w:tc>
        <w:tc>
          <w:tcPr>
            <w:tcW w:type="dxa" w:w="3118"/>
            <w:vAlign w:val="center"/>
          </w:tcPr>
          <w:p>
            <w:pPr>
              <w:spacing w:line="252" w:lineRule="auto" w:after="80" w:before="80"/>
              <w:ind w:firstLine="0"/>
            </w:pPr>
            <w:r/>
            <w:r>
              <w:rPr>
                <w:rFonts w:ascii="Times New Roman" w:hAnsi="Times New Roman" w:eastAsia="Times New Roman"/>
                <w:b w:val="0"/>
                <w:sz w:val="26"/>
              </w:rPr>
              <w:t>____________</w:t>
            </w:r>
          </w:p>
        </w:tc>
        <w:tc>
          <w:tcPr>
            <w:tcW w:type="dxa" w:w="3118"/>
            <w:vAlign w:val="center"/>
          </w:tcPr>
          <w:p>
            <w:pPr>
              <w:spacing w:line="252" w:lineRule="auto" w:after="80" w:before="80"/>
              <w:ind w:firstLine="0"/>
            </w:pPr>
            <w:r/>
            <w:r>
              <w:rPr>
                <w:rFonts w:ascii="Times New Roman" w:hAnsi="Times New Roman" w:eastAsia="Times New Roman"/>
                <w:b w:val="0"/>
                <w:sz w:val="26"/>
              </w:rPr>
              <w:t>Yo‘lchiyev Rustam</w:t>
            </w:r>
          </w:p>
        </w:tc>
      </w:tr>
      <w:tr>
        <w:tc>
          <w:tcPr>
            <w:tcW w:type="dxa" w:w="3118"/>
            <w:vAlign w:val="center"/>
          </w:tcPr>
          <w:p>
            <w:pPr>
              <w:spacing w:line="252" w:lineRule="auto" w:after="80" w:before="80"/>
              <w:ind w:firstLine="0"/>
            </w:pPr>
            <w:r/>
            <w:r>
              <w:rPr>
                <w:rFonts w:ascii="Times New Roman" w:hAnsi="Times New Roman" w:eastAsia="Times New Roman"/>
                <w:b w:val="0"/>
                <w:sz w:val="26"/>
              </w:rPr>
              <w:t>Rahbar</w:t>
            </w:r>
          </w:p>
        </w:tc>
        <w:tc>
          <w:tcPr>
            <w:tcW w:type="dxa" w:w="3118"/>
            <w:vAlign w:val="center"/>
          </w:tcPr>
          <w:p>
            <w:pPr>
              <w:spacing w:line="252" w:lineRule="auto" w:after="80" w:before="80"/>
              <w:ind w:firstLine="0"/>
            </w:pPr>
            <w:r/>
            <w:r>
              <w:rPr>
                <w:rFonts w:ascii="Times New Roman" w:hAnsi="Times New Roman" w:eastAsia="Times New Roman"/>
                <w:b w:val="0"/>
                <w:sz w:val="26"/>
              </w:rPr>
              <w:t>____________</w:t>
            </w:r>
          </w:p>
        </w:tc>
        <w:tc>
          <w:tcPr>
            <w:tcW w:type="dxa" w:w="3118"/>
            <w:vAlign w:val="center"/>
          </w:tcPr>
          <w:p>
            <w:pPr>
              <w:spacing w:line="252" w:lineRule="auto" w:after="80" w:before="80"/>
              <w:ind w:firstLine="0"/>
            </w:pPr>
            <w:r/>
            <w:r>
              <w:rPr>
                <w:rFonts w:ascii="Times New Roman" w:hAnsi="Times New Roman" w:eastAsia="Times New Roman"/>
                <w:b w:val="0"/>
                <w:sz w:val="26"/>
              </w:rPr>
              <w:t>______________________</w:t>
            </w:r>
          </w:p>
        </w:tc>
      </w:tr>
      <w:tr>
        <w:tc>
          <w:tcPr>
            <w:tcW w:type="dxa" w:w="3118"/>
            <w:vAlign w:val="center"/>
          </w:tcPr>
          <w:p>
            <w:pPr>
              <w:spacing w:line="252" w:lineRule="auto" w:after="80" w:before="80"/>
              <w:ind w:firstLine="0"/>
            </w:pPr>
            <w:r/>
            <w:r>
              <w:rPr>
                <w:rFonts w:ascii="Times New Roman" w:hAnsi="Times New Roman" w:eastAsia="Times New Roman"/>
                <w:b w:val="0"/>
                <w:sz w:val="26"/>
              </w:rPr>
              <w:t>Taqrizchi</w:t>
            </w:r>
          </w:p>
        </w:tc>
        <w:tc>
          <w:tcPr>
            <w:tcW w:type="dxa" w:w="3118"/>
            <w:vAlign w:val="center"/>
          </w:tcPr>
          <w:p>
            <w:pPr>
              <w:spacing w:line="252" w:lineRule="auto" w:after="80" w:before="80"/>
              <w:ind w:firstLine="0"/>
            </w:pPr>
            <w:r/>
            <w:r>
              <w:rPr>
                <w:rFonts w:ascii="Times New Roman" w:hAnsi="Times New Roman" w:eastAsia="Times New Roman"/>
                <w:b w:val="0"/>
                <w:sz w:val="26"/>
              </w:rPr>
              <w:t>____________</w:t>
            </w:r>
          </w:p>
        </w:tc>
        <w:tc>
          <w:tcPr>
            <w:tcW w:type="dxa" w:w="3118"/>
            <w:vAlign w:val="center"/>
          </w:tcPr>
          <w:p>
            <w:pPr>
              <w:spacing w:line="252" w:lineRule="auto" w:after="80" w:before="80"/>
              <w:ind w:firstLine="0"/>
            </w:pPr>
            <w:r/>
            <w:r>
              <w:rPr>
                <w:rFonts w:ascii="Times New Roman" w:hAnsi="Times New Roman" w:eastAsia="Times New Roman"/>
                <w:b w:val="0"/>
                <w:sz w:val="26"/>
              </w:rPr>
              <w:t>______________________</w:t>
            </w:r>
          </w:p>
        </w:tc>
      </w:tr>
      <w:tr>
        <w:tc>
          <w:tcPr>
            <w:tcW w:type="dxa" w:w="3118"/>
            <w:vAlign w:val="center"/>
          </w:tcPr>
          <w:p>
            <w:pPr>
              <w:spacing w:line="252" w:lineRule="auto" w:after="80" w:before="80"/>
              <w:ind w:firstLine="0"/>
            </w:pPr>
            <w:r/>
            <w:r>
              <w:rPr>
                <w:rFonts w:ascii="Times New Roman" w:hAnsi="Times New Roman" w:eastAsia="Times New Roman"/>
                <w:b w:val="0"/>
                <w:sz w:val="26"/>
              </w:rPr>
              <w:t>HFX maslahatchisi</w:t>
            </w:r>
          </w:p>
        </w:tc>
        <w:tc>
          <w:tcPr>
            <w:tcW w:type="dxa" w:w="3118"/>
            <w:vAlign w:val="center"/>
          </w:tcPr>
          <w:p>
            <w:pPr>
              <w:spacing w:line="252" w:lineRule="auto" w:after="80" w:before="80"/>
              <w:ind w:firstLine="0"/>
            </w:pPr>
            <w:r/>
            <w:r>
              <w:rPr>
                <w:rFonts w:ascii="Times New Roman" w:hAnsi="Times New Roman" w:eastAsia="Times New Roman"/>
                <w:b w:val="0"/>
                <w:sz w:val="26"/>
              </w:rPr>
              <w:t>____________</w:t>
            </w:r>
          </w:p>
        </w:tc>
        <w:tc>
          <w:tcPr>
            <w:tcW w:type="dxa" w:w="3118"/>
            <w:vAlign w:val="center"/>
          </w:tcPr>
          <w:p>
            <w:pPr>
              <w:spacing w:line="252" w:lineRule="auto" w:after="80" w:before="80"/>
              <w:ind w:firstLine="0"/>
            </w:pPr>
            <w:r/>
            <w:r>
              <w:rPr>
                <w:rFonts w:ascii="Times New Roman" w:hAnsi="Times New Roman" w:eastAsia="Times New Roman"/>
                <w:b w:val="0"/>
                <w:sz w:val="26"/>
              </w:rPr>
              <w:t>______________________</w:t>
            </w:r>
          </w:p>
        </w:tc>
      </w:tr>
    </w:tbl>
    <w:p>
      <w:pPr>
        <w:spacing w:line="240" w:lineRule="auto" w:after="0" w:before="0"/>
        <w:ind w:firstLine="0" w:right="0" w:left="0"/>
        <w:jc w:val="both"/>
      </w:pPr>
      <w:r>
        <w:rPr>
          <w:rFonts w:ascii="Times New Roman" w:hAnsi="Times New Roman" w:eastAsia="Times New Roman"/>
          <w:b w:val="0"/>
          <w:sz w:val="28"/>
        </w:rPr>
      </w:r>
    </w:p>
    <w:p>
      <w:pPr>
        <w:spacing w:line="240" w:lineRule="auto" w:after="0" w:before="0"/>
        <w:ind w:firstLine="0" w:right="0" w:left="0"/>
        <w:jc w:val="both"/>
      </w:pPr>
      <w:r>
        <w:rPr>
          <w:rFonts w:ascii="Times New Roman" w:hAnsi="Times New Roman" w:eastAsia="Times New Roman"/>
          <w:b w:val="0"/>
          <w:sz w:val="28"/>
        </w:rPr>
      </w:r>
    </w:p>
    <w:p>
      <w:pPr>
        <w:spacing w:line="240" w:lineRule="auto" w:after="0" w:before="0"/>
        <w:ind w:firstLine="0" w:right="0" w:left="0"/>
        <w:jc w:val="both"/>
      </w:pPr>
      <w:r>
        <w:rPr>
          <w:rFonts w:ascii="Times New Roman" w:hAnsi="Times New Roman" w:eastAsia="Times New Roman"/>
          <w:b w:val="0"/>
          <w:sz w:val="28"/>
        </w:rPr>
      </w:r>
    </w:p>
    <w:p>
      <w:pPr>
        <w:spacing w:line="276" w:lineRule="auto" w:after="0" w:before="0"/>
        <w:ind w:firstLine="0" w:right="0" w:left="0"/>
        <w:jc w:val="center"/>
      </w:pPr>
      <w:r>
        <w:rPr>
          <w:rFonts w:ascii="Times New Roman" w:hAnsi="Times New Roman" w:eastAsia="Times New Roman"/>
          <w:b w:val="0"/>
          <w:sz w:val="28"/>
        </w:rPr>
        <w:t>________________ – 20____</w:t>
      </w:r>
    </w:p>
    <w:p>
      <w:pPr>
        <w:ind w:right="0" w:left="0"/>
      </w:pPr>
      <w:r>
        <w:br w:type="page"/>
      </w:r>
    </w:p>
    <w:p>
      <w:pPr>
        <w:spacing w:line="276" w:lineRule="auto" w:after="0" w:before="0"/>
        <w:ind w:firstLine="0" w:right="0" w:left="0"/>
        <w:jc w:val="center"/>
      </w:pPr>
      <w:r>
        <w:rPr>
          <w:rFonts w:ascii="Times New Roman" w:hAnsi="Times New Roman" w:eastAsia="Times New Roman"/>
          <w:b/>
          <w:sz w:val="24"/>
        </w:rPr>
        <w:t>O‘ZBEKISTON RESPUBLIKASI</w:t>
      </w:r>
    </w:p>
    <w:p>
      <w:pPr>
        <w:spacing w:line="276" w:lineRule="auto" w:after="0" w:before="0"/>
        <w:ind w:firstLine="0" w:right="0" w:left="0"/>
        <w:jc w:val="center"/>
      </w:pPr>
      <w:r>
        <w:rPr>
          <w:rFonts w:ascii="Times New Roman" w:hAnsi="Times New Roman" w:eastAsia="Times New Roman"/>
          <w:b/>
          <w:sz w:val="24"/>
        </w:rPr>
        <w:t>OLIY TA’LIM, FAN VA INNOVATSIYALAR VAZIRLIGI</w:t>
      </w:r>
    </w:p>
    <w:p>
      <w:pPr>
        <w:spacing w:line="276" w:lineRule="auto" w:after="0" w:before="0"/>
        <w:ind w:firstLine="0" w:right="0" w:left="0"/>
        <w:jc w:val="center"/>
      </w:pPr>
      <w:r>
        <w:rPr>
          <w:rFonts w:ascii="Times New Roman" w:hAnsi="Times New Roman" w:eastAsia="Times New Roman"/>
          <w:b/>
          <w:sz w:val="24"/>
        </w:rPr>
        <w:t>________________________________________________</w:t>
      </w:r>
    </w:p>
    <w:p>
      <w:pPr>
        <w:spacing w:line="240" w:lineRule="auto" w:after="0" w:before="0"/>
        <w:ind w:firstLine="0" w:right="0" w:left="0"/>
        <w:jc w:val="both"/>
      </w:pPr>
      <w:r>
        <w:rPr>
          <w:rFonts w:ascii="Times New Roman" w:hAnsi="Times New Roman" w:eastAsia="Times New Roman"/>
          <w:b w:val="0"/>
          <w:sz w:val="16"/>
        </w:rPr>
      </w:r>
    </w:p>
    <w:p>
      <w:pPr>
        <w:spacing w:line="252" w:lineRule="auto" w:after="0" w:before="0"/>
        <w:ind w:firstLine="0" w:right="0" w:left="0"/>
        <w:jc w:val="both"/>
      </w:pPr>
      <w:r>
        <w:rPr>
          <w:rFonts w:ascii="Times New Roman" w:hAnsi="Times New Roman" w:eastAsia="Times New Roman"/>
          <w:b w:val="0"/>
          <w:sz w:val="26"/>
        </w:rPr>
        <w:t>Fakultet __________________________________________</w:t>
      </w:r>
    </w:p>
    <w:p>
      <w:pPr>
        <w:spacing w:line="252" w:lineRule="auto" w:after="0" w:before="0"/>
        <w:ind w:firstLine="0" w:right="0" w:left="0"/>
        <w:jc w:val="both"/>
      </w:pPr>
      <w:r>
        <w:rPr>
          <w:rFonts w:ascii="Times New Roman" w:hAnsi="Times New Roman" w:eastAsia="Times New Roman"/>
          <w:b w:val="0"/>
          <w:sz w:val="26"/>
        </w:rPr>
        <w:t>Kafedra __________________________________________</w:t>
      </w:r>
    </w:p>
    <w:p>
      <w:pPr>
        <w:spacing w:line="252" w:lineRule="auto" w:after="0" w:before="0"/>
        <w:ind w:firstLine="0" w:right="0" w:left="0"/>
        <w:jc w:val="both"/>
      </w:pPr>
      <w:r>
        <w:rPr>
          <w:rFonts w:ascii="Times New Roman" w:hAnsi="Times New Roman" w:eastAsia="Times New Roman"/>
          <w:b w:val="0"/>
          <w:sz w:val="26"/>
        </w:rPr>
        <w:t>Yo‘nalish (mutaxassislik) _____________________________</w:t>
      </w:r>
    </w:p>
    <w:p>
      <w:pPr>
        <w:spacing w:line="252" w:lineRule="auto" w:after="0" w:before="0"/>
        <w:ind w:firstLine="0" w:right="0" w:left="0"/>
        <w:jc w:val="both"/>
      </w:pPr>
      <w:r>
        <w:rPr>
          <w:rFonts w:ascii="Times New Roman" w:hAnsi="Times New Roman" w:eastAsia="Times New Roman"/>
          <w:b w:val="0"/>
          <w:sz w:val="26"/>
        </w:rPr>
        <w:t>Guruh ___________________________________________</w:t>
      </w:r>
    </w:p>
    <w:p>
      <w:pPr>
        <w:spacing w:line="240" w:lineRule="auto" w:after="0" w:before="0"/>
        <w:ind w:firstLine="0" w:right="0" w:left="0"/>
        <w:jc w:val="both"/>
      </w:pPr>
      <w:r>
        <w:rPr>
          <w:rFonts w:ascii="Times New Roman" w:hAnsi="Times New Roman" w:eastAsia="Times New Roman"/>
          <w:b w:val="0"/>
          <w:sz w:val="16"/>
        </w:rPr>
      </w:r>
    </w:p>
    <w:p>
      <w:pPr>
        <w:spacing w:line="252" w:lineRule="auto" w:after="0" w:before="0"/>
        <w:ind w:firstLine="0" w:right="0" w:left="0"/>
        <w:jc w:val="right"/>
      </w:pPr>
      <w:r>
        <w:rPr>
          <w:rFonts w:ascii="Times New Roman" w:hAnsi="Times New Roman" w:eastAsia="Times New Roman"/>
          <w:b w:val="0"/>
          <w:sz w:val="26"/>
        </w:rPr>
        <w:t>“TASDIQLAYMAN”</w:t>
      </w:r>
    </w:p>
    <w:p>
      <w:pPr>
        <w:spacing w:line="252" w:lineRule="auto" w:after="0" w:before="0"/>
        <w:ind w:firstLine="0" w:right="0" w:left="0"/>
        <w:jc w:val="right"/>
      </w:pPr>
      <w:r>
        <w:rPr>
          <w:rFonts w:ascii="Times New Roman" w:hAnsi="Times New Roman" w:eastAsia="Times New Roman"/>
          <w:b w:val="0"/>
          <w:sz w:val="26"/>
        </w:rPr>
        <w:t>Kafedra mudiri __________________</w:t>
      </w:r>
    </w:p>
    <w:p>
      <w:pPr>
        <w:spacing w:line="252" w:lineRule="auto" w:after="0" w:before="0"/>
        <w:ind w:firstLine="0" w:right="0" w:left="0"/>
        <w:jc w:val="right"/>
      </w:pPr>
      <w:r>
        <w:rPr>
          <w:rFonts w:ascii="Times New Roman" w:hAnsi="Times New Roman" w:eastAsia="Times New Roman"/>
          <w:b w:val="0"/>
          <w:sz w:val="26"/>
        </w:rPr>
        <w:t>“____” ______________ 20____ y.</w:t>
      </w:r>
    </w:p>
    <w:p>
      <w:pPr>
        <w:spacing w:line="276" w:lineRule="auto" w:after="0" w:before="160"/>
        <w:ind w:firstLine="0" w:right="0" w:left="0"/>
        <w:jc w:val="center"/>
      </w:pPr>
      <w:r>
        <w:rPr>
          <w:rFonts w:ascii="Times New Roman" w:hAnsi="Times New Roman" w:eastAsia="Times New Roman"/>
          <w:b w:val="0"/>
          <w:sz w:val="28"/>
        </w:rPr>
        <w:t>Diplom loyihasini bajarishga</w:t>
      </w:r>
    </w:p>
    <w:p>
      <w:pPr>
        <w:spacing w:line="276" w:lineRule="auto" w:after="160" w:before="0"/>
        <w:ind w:firstLine="0" w:right="0" w:left="0"/>
        <w:jc w:val="center"/>
      </w:pPr>
      <w:r>
        <w:rPr>
          <w:rFonts w:ascii="Times New Roman" w:hAnsi="Times New Roman" w:eastAsia="Times New Roman"/>
          <w:b/>
          <w:sz w:val="28"/>
        </w:rPr>
        <w:t>TOPSHIRIQ</w:t>
      </w:r>
    </w:p>
    <w:p>
      <w:pPr>
        <w:spacing w:line="276" w:lineRule="auto" w:after="0" w:before="0"/>
        <w:ind w:firstLine="0" w:right="0" w:left="0"/>
        <w:jc w:val="center"/>
      </w:pPr>
      <w:r>
        <w:rPr>
          <w:rFonts w:ascii="Times New Roman" w:hAnsi="Times New Roman" w:eastAsia="Times New Roman"/>
          <w:b/>
          <w:sz w:val="28"/>
        </w:rPr>
        <w:t>Yo‘lchiyev Rustam</w:t>
      </w:r>
    </w:p>
    <w:p>
      <w:pPr>
        <w:spacing w:line="276" w:lineRule="auto" w:after="160" w:before="0"/>
        <w:ind w:firstLine="0" w:right="0" w:left="0"/>
        <w:jc w:val="center"/>
      </w:pPr>
      <w:r>
        <w:rPr>
          <w:rFonts w:ascii="Times New Roman" w:hAnsi="Times New Roman" w:eastAsia="Times New Roman"/>
          <w:b w:val="0"/>
          <w:sz w:val="22"/>
        </w:rPr>
        <w:t>(familiya, ismi, otasining ismi)</w:t>
      </w:r>
    </w:p>
    <w:p>
      <w:pPr>
        <w:spacing w:line="269" w:lineRule="auto" w:after="140" w:before="0"/>
        <w:ind w:firstLine="0" w:right="0" w:left="0"/>
        <w:jc w:val="both"/>
      </w:pPr>
      <w:r>
        <w:rPr>
          <w:rFonts w:ascii="Times New Roman" w:hAnsi="Times New Roman" w:eastAsia="Times New Roman"/>
          <w:b w:val="0"/>
          <w:sz w:val="26"/>
        </w:rPr>
        <w:t>1. DL mavzusi: Operatsion tizimlar uchun ko‘p faktorli autentifikatsiya asosidagi foydalanishni nazoratlash tizimini ishlab chiqish.</w:t>
      </w:r>
    </w:p>
    <w:p>
      <w:pPr>
        <w:spacing w:line="269" w:lineRule="auto" w:after="140" w:before="0"/>
        <w:ind w:firstLine="0" w:right="0" w:left="0"/>
        <w:jc w:val="both"/>
      </w:pPr>
      <w:r>
        <w:rPr>
          <w:rFonts w:ascii="Times New Roman" w:hAnsi="Times New Roman" w:eastAsia="Times New Roman"/>
          <w:b w:val="0"/>
          <w:sz w:val="26"/>
        </w:rPr>
        <w:t>2. Universitet qarori bilan tasdiqlangan: “____” __________ 20____ y. № ________.</w:t>
      </w:r>
    </w:p>
    <w:p>
      <w:pPr>
        <w:spacing w:line="269" w:lineRule="auto" w:after="140" w:before="0"/>
        <w:ind w:firstLine="0" w:right="0" w:left="0"/>
        <w:jc w:val="both"/>
      </w:pPr>
      <w:r>
        <w:rPr>
          <w:rFonts w:ascii="Times New Roman" w:hAnsi="Times New Roman" w:eastAsia="Times New Roman"/>
          <w:b w:val="0"/>
          <w:sz w:val="26"/>
        </w:rPr>
        <w:t>3. Ishni to‘liq bajarish uchun berilgan vaqt: ________________________.</w:t>
      </w:r>
    </w:p>
    <w:p>
      <w:pPr>
        <w:spacing w:line="269" w:lineRule="auto" w:after="140" w:before="0"/>
        <w:ind w:firstLine="0" w:right="0" w:left="0"/>
        <w:jc w:val="both"/>
      </w:pPr>
      <w:r>
        <w:rPr>
          <w:rFonts w:ascii="Times New Roman" w:hAnsi="Times New Roman" w:eastAsia="Times New Roman"/>
          <w:b w:val="0"/>
          <w:sz w:val="26"/>
        </w:rPr>
        <w:t>4. Ishning boshlang‘ich ma’lumotlari: mavzuga doir ilmiy-texnik adabiyotlar, autentifikatsiya standartlari, auth va agent loyihalarining manba kodi.</w:t>
      </w:r>
    </w:p>
    <w:p>
      <w:pPr>
        <w:spacing w:line="269" w:lineRule="auto" w:after="140" w:before="0"/>
        <w:ind w:firstLine="0" w:right="0" w:left="0"/>
        <w:jc w:val="both"/>
      </w:pPr>
      <w:r>
        <w:rPr>
          <w:rFonts w:ascii="Times New Roman" w:hAnsi="Times New Roman" w:eastAsia="Times New Roman"/>
          <w:b w:val="0"/>
          <w:sz w:val="26"/>
        </w:rPr>
        <w:t>5. Hisob-tushuntirish matni mundarijasi: annotatsiya, kirish, autentifikatsiya va foydalanishni nazoratlash usullarining tahlili, tizimni ishlab chiqish, hayot faoliyati xavfsizligi, xulosa, foydalanilgan adabiyotlar va ilovalar.</w:t>
      </w:r>
    </w:p>
    <w:p>
      <w:pPr>
        <w:spacing w:line="269" w:lineRule="auto" w:after="140" w:before="0"/>
        <w:ind w:firstLine="0" w:right="0" w:left="0"/>
        <w:jc w:val="both"/>
      </w:pPr>
      <w:r>
        <w:rPr>
          <w:rFonts w:ascii="Times New Roman" w:hAnsi="Times New Roman" w:eastAsia="Times New Roman"/>
          <w:b w:val="0"/>
          <w:sz w:val="26"/>
        </w:rPr>
        <w:t>6. Grafik materiallar ro‘yxati: tizim arxitekturasi, ma’lumotlar modeli, qurilmani ro‘yxatdan o‘tkazish sxemasi va interfeys tasvirlari.</w:t>
      </w:r>
    </w:p>
    <w:p>
      <w:pPr>
        <w:spacing w:line="269" w:lineRule="auto" w:after="140" w:before="0"/>
        <w:ind w:firstLine="0" w:right="0" w:left="0"/>
        <w:jc w:val="both"/>
      </w:pPr>
      <w:r>
        <w:rPr>
          <w:rFonts w:ascii="Times New Roman" w:hAnsi="Times New Roman" w:eastAsia="Times New Roman"/>
          <w:b w:val="0"/>
          <w:sz w:val="26"/>
        </w:rPr>
        <w:t>7. Topshiriq berilgan kun: “____” __________________ 20____ y.</w:t>
      </w:r>
    </w:p>
    <w:p>
      <w:pPr>
        <w:spacing w:line="264" w:lineRule="auto" w:after="0" w:before="160"/>
        <w:ind w:firstLine="0" w:right="0" w:left="0"/>
        <w:jc w:val="both"/>
      </w:pPr>
      <w:r>
        <w:rPr>
          <w:rFonts w:ascii="Times New Roman" w:hAnsi="Times New Roman" w:eastAsia="Times New Roman"/>
          <w:b w:val="0"/>
          <w:sz w:val="26"/>
        </w:rPr>
        <w:t>Rahbar __________________          Topshiriqni oldi __________________</w:t>
      </w:r>
    </w:p>
    <w:p>
      <w:pPr>
        <w:ind w:right="0" w:left="0"/>
      </w:pPr>
      <w:r>
        <w:br w:type="page"/>
      </w:r>
    </w:p>
    <w:p>
      <w:pPr>
        <w:spacing w:line="276" w:lineRule="auto" w:after="160" w:before="0"/>
        <w:ind w:firstLine="0" w:right="0" w:left="0"/>
        <w:jc w:val="both"/>
      </w:pPr>
      <w:r>
        <w:rPr>
          <w:rFonts w:ascii="Times New Roman" w:hAnsi="Times New Roman" w:eastAsia="Times New Roman"/>
          <w:b w:val="0"/>
          <w:sz w:val="28"/>
        </w:rPr>
        <w:t>8. DLning har bir bo‘limida bajariladigan ishlarga maslahatlar:</w:t>
      </w:r>
    </w:p>
    <w:tbl>
      <w:tblPr>
        <w:tblStyle w:val="TableGrid"/>
        <w:tblW w:type="auto" w:w="0"/>
        <w:tblLayout w:type="fixed"/>
        <w:tblLook w:firstColumn="1" w:firstRow="1" w:lastColumn="0" w:lastRow="0" w:noHBand="0" w:noVBand="1" w:val="04A0"/>
      </w:tblPr>
      <w:tblGrid>
        <w:gridCol w:w="1587"/>
        <w:gridCol w:w="2551"/>
        <w:gridCol w:w="2324"/>
        <w:gridCol w:w="2324"/>
      </w:tblGrid>
      <w:tr>
        <w:trPr>
          <w:tblHeader/>
        </w:trPr>
        <w:tc>
          <w:tcPr>
            <w:tcW w:type="dxa" w:w="2339"/>
            <w:vAlign w:val="center"/>
          </w:tcPr>
          <w:p>
            <w:pPr>
              <w:spacing w:line="252" w:lineRule="auto" w:after="80" w:before="80"/>
              <w:ind w:firstLine="0"/>
            </w:pPr>
            <w:r/>
            <w:r>
              <w:rPr>
                <w:rFonts w:ascii="Times New Roman" w:hAnsi="Times New Roman" w:eastAsia="Times New Roman"/>
                <w:b/>
                <w:sz w:val="24"/>
              </w:rPr>
              <w:t>Bo‘lim</w:t>
            </w:r>
          </w:p>
        </w:tc>
        <w:tc>
          <w:tcPr>
            <w:tcW w:type="dxa" w:w="2339"/>
            <w:vAlign w:val="center"/>
          </w:tcPr>
          <w:p>
            <w:pPr>
              <w:spacing w:line="252" w:lineRule="auto" w:after="80" w:before="80"/>
              <w:ind w:firstLine="0"/>
            </w:pPr>
            <w:r/>
            <w:r>
              <w:rPr>
                <w:rFonts w:ascii="Times New Roman" w:hAnsi="Times New Roman" w:eastAsia="Times New Roman"/>
                <w:b/>
                <w:sz w:val="24"/>
              </w:rPr>
              <w:t>Rahbar F.I.Sh.</w:t>
            </w:r>
          </w:p>
        </w:tc>
        <w:tc>
          <w:tcPr>
            <w:tcW w:type="dxa" w:w="2339"/>
            <w:vAlign w:val="center"/>
          </w:tcPr>
          <w:p>
            <w:pPr>
              <w:spacing w:line="252" w:lineRule="auto" w:after="80" w:before="80"/>
              <w:ind w:firstLine="0"/>
            </w:pPr>
            <w:r/>
            <w:r>
              <w:rPr>
                <w:rFonts w:ascii="Times New Roman" w:hAnsi="Times New Roman" w:eastAsia="Times New Roman"/>
                <w:b/>
                <w:sz w:val="24"/>
              </w:rPr>
              <w:t>Topshiriq berdi (imzo)</w:t>
            </w:r>
          </w:p>
        </w:tc>
        <w:tc>
          <w:tcPr>
            <w:tcW w:type="dxa" w:w="2339"/>
            <w:vAlign w:val="center"/>
          </w:tcPr>
          <w:p>
            <w:pPr>
              <w:spacing w:line="252" w:lineRule="auto" w:after="80" w:before="80"/>
              <w:ind w:firstLine="0"/>
            </w:pPr>
            <w:r/>
            <w:r>
              <w:rPr>
                <w:rFonts w:ascii="Times New Roman" w:hAnsi="Times New Roman" w:eastAsia="Times New Roman"/>
                <w:b/>
                <w:sz w:val="24"/>
              </w:rPr>
              <w:t>Topshiriq oldi (imzo)</w:t>
            </w:r>
          </w:p>
        </w:tc>
      </w:tr>
      <w:tr>
        <w:trPr>
          <w:cantSplit/>
        </w:trPr>
        <w:tc>
          <w:tcPr>
            <w:tcW w:type="dxa" w:w="1587"/>
            <w:vAlign w:val="center"/>
          </w:tcPr>
          <w:p>
            <w:pPr>
              <w:spacing w:line="252" w:lineRule="auto" w:after="80" w:before="80"/>
              <w:ind w:firstLine="0"/>
            </w:pPr>
            <w:r/>
            <w:r>
              <w:rPr>
                <w:rFonts w:ascii="Times New Roman" w:hAnsi="Times New Roman" w:eastAsia="Times New Roman"/>
                <w:b w:val="0"/>
                <w:sz w:val="24"/>
              </w:rPr>
              <w:t>Kirish</w:t>
            </w:r>
          </w:p>
        </w:tc>
        <w:tc>
          <w:tcPr>
            <w:tcW w:type="dxa" w:w="2551"/>
            <w:vAlign w:val="center"/>
          </w:tcPr>
          <w:p>
            <w:pPr>
              <w:spacing w:line="252" w:lineRule="auto" w:after="80" w:before="80"/>
              <w:ind w:firstLine="0"/>
            </w:pPr>
            <w:r/>
            <w:r>
              <w:rPr>
                <w:rFonts w:ascii="Times New Roman" w:hAnsi="Times New Roman" w:eastAsia="Times New Roman"/>
                <w:b w:val="0"/>
                <w:sz w:val="24"/>
              </w:rPr>
            </w:r>
          </w:p>
        </w:tc>
        <w:tc>
          <w:tcPr>
            <w:tcW w:type="dxa" w:w="2324"/>
            <w:vAlign w:val="center"/>
          </w:tcPr>
          <w:p>
            <w:pPr>
              <w:spacing w:line="252" w:lineRule="auto" w:after="80" w:before="80"/>
              <w:ind w:firstLine="0"/>
            </w:pPr>
            <w:r/>
            <w:r>
              <w:rPr>
                <w:rFonts w:ascii="Times New Roman" w:hAnsi="Times New Roman" w:eastAsia="Times New Roman"/>
                <w:b w:val="0"/>
                <w:sz w:val="24"/>
              </w:rPr>
            </w:r>
          </w:p>
        </w:tc>
        <w:tc>
          <w:tcPr>
            <w:tcW w:type="dxa" w:w="2324"/>
            <w:vAlign w:val="center"/>
          </w:tcPr>
          <w:p>
            <w:pPr>
              <w:spacing w:line="252" w:lineRule="auto" w:after="80" w:before="80"/>
              <w:ind w:firstLine="0"/>
            </w:pPr>
            <w:r/>
            <w:r>
              <w:rPr>
                <w:rFonts w:ascii="Times New Roman" w:hAnsi="Times New Roman" w:eastAsia="Times New Roman"/>
                <w:b w:val="0"/>
                <w:sz w:val="24"/>
              </w:rPr>
            </w:r>
          </w:p>
        </w:tc>
      </w:tr>
      <w:tr>
        <w:trPr>
          <w:cantSplit/>
        </w:trPr>
        <w:tc>
          <w:tcPr>
            <w:tcW w:type="dxa" w:w="1587"/>
            <w:vAlign w:val="center"/>
          </w:tcPr>
          <w:p>
            <w:pPr>
              <w:spacing w:line="252" w:lineRule="auto" w:after="80" w:before="80"/>
              <w:ind w:firstLine="0"/>
            </w:pPr>
            <w:r/>
            <w:r>
              <w:rPr>
                <w:rFonts w:ascii="Times New Roman" w:hAnsi="Times New Roman" w:eastAsia="Times New Roman"/>
                <w:b w:val="0"/>
                <w:sz w:val="24"/>
              </w:rPr>
              <w:t>1-bob</w:t>
            </w:r>
          </w:p>
        </w:tc>
        <w:tc>
          <w:tcPr>
            <w:tcW w:type="dxa" w:w="2551"/>
            <w:vAlign w:val="center"/>
          </w:tcPr>
          <w:p>
            <w:pPr>
              <w:spacing w:line="252" w:lineRule="auto" w:after="80" w:before="80"/>
              <w:ind w:firstLine="0"/>
            </w:pPr>
            <w:r/>
            <w:r>
              <w:rPr>
                <w:rFonts w:ascii="Times New Roman" w:hAnsi="Times New Roman" w:eastAsia="Times New Roman"/>
                <w:b w:val="0"/>
                <w:sz w:val="24"/>
              </w:rPr>
            </w:r>
          </w:p>
        </w:tc>
        <w:tc>
          <w:tcPr>
            <w:tcW w:type="dxa" w:w="2324"/>
            <w:vAlign w:val="center"/>
          </w:tcPr>
          <w:p>
            <w:pPr>
              <w:spacing w:line="252" w:lineRule="auto" w:after="80" w:before="80"/>
              <w:ind w:firstLine="0"/>
            </w:pPr>
            <w:r/>
            <w:r>
              <w:rPr>
                <w:rFonts w:ascii="Times New Roman" w:hAnsi="Times New Roman" w:eastAsia="Times New Roman"/>
                <w:b w:val="0"/>
                <w:sz w:val="24"/>
              </w:rPr>
            </w:r>
          </w:p>
        </w:tc>
        <w:tc>
          <w:tcPr>
            <w:tcW w:type="dxa" w:w="2324"/>
            <w:vAlign w:val="center"/>
          </w:tcPr>
          <w:p>
            <w:pPr>
              <w:spacing w:line="252" w:lineRule="auto" w:after="80" w:before="80"/>
              <w:ind w:firstLine="0"/>
            </w:pPr>
            <w:r/>
            <w:r>
              <w:rPr>
                <w:rFonts w:ascii="Times New Roman" w:hAnsi="Times New Roman" w:eastAsia="Times New Roman"/>
                <w:b w:val="0"/>
                <w:sz w:val="24"/>
              </w:rPr>
            </w:r>
          </w:p>
        </w:tc>
      </w:tr>
      <w:tr>
        <w:trPr>
          <w:cantSplit/>
        </w:trPr>
        <w:tc>
          <w:tcPr>
            <w:tcW w:type="dxa" w:w="1587"/>
            <w:vAlign w:val="center"/>
          </w:tcPr>
          <w:p>
            <w:pPr>
              <w:spacing w:line="252" w:lineRule="auto" w:after="80" w:before="80"/>
              <w:ind w:firstLine="0"/>
            </w:pPr>
            <w:r/>
            <w:r>
              <w:rPr>
                <w:rFonts w:ascii="Times New Roman" w:hAnsi="Times New Roman" w:eastAsia="Times New Roman"/>
                <w:b w:val="0"/>
                <w:sz w:val="24"/>
              </w:rPr>
              <w:t>2-bob</w:t>
            </w:r>
          </w:p>
        </w:tc>
        <w:tc>
          <w:tcPr>
            <w:tcW w:type="dxa" w:w="2551"/>
            <w:vAlign w:val="center"/>
          </w:tcPr>
          <w:p>
            <w:pPr>
              <w:spacing w:line="252" w:lineRule="auto" w:after="80" w:before="80"/>
              <w:ind w:firstLine="0"/>
            </w:pPr>
            <w:r/>
            <w:r>
              <w:rPr>
                <w:rFonts w:ascii="Times New Roman" w:hAnsi="Times New Roman" w:eastAsia="Times New Roman"/>
                <w:b w:val="0"/>
                <w:sz w:val="24"/>
              </w:rPr>
            </w:r>
          </w:p>
        </w:tc>
        <w:tc>
          <w:tcPr>
            <w:tcW w:type="dxa" w:w="2324"/>
            <w:vAlign w:val="center"/>
          </w:tcPr>
          <w:p>
            <w:pPr>
              <w:spacing w:line="252" w:lineRule="auto" w:after="80" w:before="80"/>
              <w:ind w:firstLine="0"/>
            </w:pPr>
            <w:r/>
            <w:r>
              <w:rPr>
                <w:rFonts w:ascii="Times New Roman" w:hAnsi="Times New Roman" w:eastAsia="Times New Roman"/>
                <w:b w:val="0"/>
                <w:sz w:val="24"/>
              </w:rPr>
            </w:r>
          </w:p>
        </w:tc>
        <w:tc>
          <w:tcPr>
            <w:tcW w:type="dxa" w:w="2324"/>
            <w:vAlign w:val="center"/>
          </w:tcPr>
          <w:p>
            <w:pPr>
              <w:spacing w:line="252" w:lineRule="auto" w:after="80" w:before="80"/>
              <w:ind w:firstLine="0"/>
            </w:pPr>
            <w:r/>
            <w:r>
              <w:rPr>
                <w:rFonts w:ascii="Times New Roman" w:hAnsi="Times New Roman" w:eastAsia="Times New Roman"/>
                <w:b w:val="0"/>
                <w:sz w:val="24"/>
              </w:rPr>
            </w:r>
          </w:p>
        </w:tc>
      </w:tr>
      <w:tr>
        <w:trPr>
          <w:cantSplit/>
        </w:trPr>
        <w:tc>
          <w:tcPr>
            <w:tcW w:type="dxa" w:w="1587"/>
            <w:vAlign w:val="center"/>
          </w:tcPr>
          <w:p>
            <w:pPr>
              <w:spacing w:line="252" w:lineRule="auto" w:after="80" w:before="80"/>
              <w:ind w:firstLine="0"/>
            </w:pPr>
            <w:r/>
            <w:r>
              <w:rPr>
                <w:rFonts w:ascii="Times New Roman" w:hAnsi="Times New Roman" w:eastAsia="Times New Roman"/>
                <w:b w:val="0"/>
                <w:sz w:val="24"/>
              </w:rPr>
              <w:t>3-bob</w:t>
            </w:r>
          </w:p>
        </w:tc>
        <w:tc>
          <w:tcPr>
            <w:tcW w:type="dxa" w:w="2551"/>
            <w:vAlign w:val="center"/>
          </w:tcPr>
          <w:p>
            <w:pPr>
              <w:spacing w:line="252" w:lineRule="auto" w:after="80" w:before="80"/>
              <w:ind w:firstLine="0"/>
            </w:pPr>
            <w:r/>
            <w:r>
              <w:rPr>
                <w:rFonts w:ascii="Times New Roman" w:hAnsi="Times New Roman" w:eastAsia="Times New Roman"/>
                <w:b w:val="0"/>
                <w:sz w:val="24"/>
              </w:rPr>
            </w:r>
          </w:p>
        </w:tc>
        <w:tc>
          <w:tcPr>
            <w:tcW w:type="dxa" w:w="2324"/>
            <w:vAlign w:val="center"/>
          </w:tcPr>
          <w:p>
            <w:pPr>
              <w:spacing w:line="252" w:lineRule="auto" w:after="80" w:before="80"/>
              <w:ind w:firstLine="0"/>
            </w:pPr>
            <w:r/>
            <w:r>
              <w:rPr>
                <w:rFonts w:ascii="Times New Roman" w:hAnsi="Times New Roman" w:eastAsia="Times New Roman"/>
                <w:b w:val="0"/>
                <w:sz w:val="24"/>
              </w:rPr>
            </w:r>
          </w:p>
        </w:tc>
        <w:tc>
          <w:tcPr>
            <w:tcW w:type="dxa" w:w="2324"/>
            <w:vAlign w:val="center"/>
          </w:tcPr>
          <w:p>
            <w:pPr>
              <w:spacing w:line="252" w:lineRule="auto" w:after="80" w:before="80"/>
              <w:ind w:firstLine="0"/>
            </w:pPr>
            <w:r/>
            <w:r>
              <w:rPr>
                <w:rFonts w:ascii="Times New Roman" w:hAnsi="Times New Roman" w:eastAsia="Times New Roman"/>
                <w:b w:val="0"/>
                <w:sz w:val="24"/>
              </w:rPr>
            </w:r>
          </w:p>
        </w:tc>
      </w:tr>
      <w:tr>
        <w:trPr>
          <w:cantSplit/>
        </w:trPr>
        <w:tc>
          <w:tcPr>
            <w:tcW w:type="dxa" w:w="1587"/>
            <w:vAlign w:val="center"/>
          </w:tcPr>
          <w:p>
            <w:pPr>
              <w:spacing w:line="252" w:lineRule="auto" w:after="80" w:before="80"/>
              <w:ind w:firstLine="0"/>
            </w:pPr>
            <w:r/>
            <w:r>
              <w:rPr>
                <w:rFonts w:ascii="Times New Roman" w:hAnsi="Times New Roman" w:eastAsia="Times New Roman"/>
                <w:b w:val="0"/>
                <w:sz w:val="24"/>
              </w:rPr>
              <w:t>Xulosa</w:t>
            </w:r>
          </w:p>
        </w:tc>
        <w:tc>
          <w:tcPr>
            <w:tcW w:type="dxa" w:w="2551"/>
            <w:vAlign w:val="center"/>
          </w:tcPr>
          <w:p>
            <w:pPr>
              <w:spacing w:line="252" w:lineRule="auto" w:after="80" w:before="80"/>
              <w:ind w:firstLine="0"/>
            </w:pPr>
            <w:r/>
            <w:r>
              <w:rPr>
                <w:rFonts w:ascii="Times New Roman" w:hAnsi="Times New Roman" w:eastAsia="Times New Roman"/>
                <w:b w:val="0"/>
                <w:sz w:val="24"/>
              </w:rPr>
            </w:r>
          </w:p>
        </w:tc>
        <w:tc>
          <w:tcPr>
            <w:tcW w:type="dxa" w:w="2324"/>
            <w:vAlign w:val="center"/>
          </w:tcPr>
          <w:p>
            <w:pPr>
              <w:spacing w:line="252" w:lineRule="auto" w:after="80" w:before="80"/>
              <w:ind w:firstLine="0"/>
            </w:pPr>
            <w:r/>
            <w:r>
              <w:rPr>
                <w:rFonts w:ascii="Times New Roman" w:hAnsi="Times New Roman" w:eastAsia="Times New Roman"/>
                <w:b w:val="0"/>
                <w:sz w:val="24"/>
              </w:rPr>
            </w:r>
          </w:p>
        </w:tc>
        <w:tc>
          <w:tcPr>
            <w:tcW w:type="dxa" w:w="2324"/>
            <w:vAlign w:val="center"/>
          </w:tcPr>
          <w:p>
            <w:pPr>
              <w:spacing w:line="252" w:lineRule="auto" w:after="80" w:before="80"/>
              <w:ind w:firstLine="0"/>
            </w:pPr>
            <w:r/>
            <w:r>
              <w:rPr>
                <w:rFonts w:ascii="Times New Roman" w:hAnsi="Times New Roman" w:eastAsia="Times New Roman"/>
                <w:b w:val="0"/>
                <w:sz w:val="24"/>
              </w:rPr>
            </w:r>
          </w:p>
        </w:tc>
      </w:tr>
    </w:tbl>
    <w:p>
      <w:pPr>
        <w:spacing w:line="240" w:lineRule="auto" w:after="0" w:before="0"/>
        <w:ind w:firstLine="0" w:right="0" w:left="0"/>
        <w:jc w:val="both"/>
      </w:pPr>
      <w:r>
        <w:rPr>
          <w:rFonts w:ascii="Times New Roman" w:hAnsi="Times New Roman" w:eastAsia="Times New Roman"/>
          <w:b w:val="0"/>
          <w:sz w:val="8"/>
        </w:rPr>
      </w:r>
    </w:p>
    <w:p>
      <w:pPr>
        <w:spacing w:line="240" w:lineRule="auto" w:after="0" w:before="0"/>
        <w:ind w:firstLine="0" w:right="0" w:left="0"/>
        <w:jc w:val="both"/>
      </w:pPr>
      <w:r>
        <w:rPr>
          <w:rFonts w:ascii="Times New Roman" w:hAnsi="Times New Roman" w:eastAsia="Times New Roman"/>
          <w:b w:val="0"/>
          <w:sz w:val="16"/>
        </w:rPr>
      </w:r>
    </w:p>
    <w:p>
      <w:pPr>
        <w:spacing w:line="276" w:lineRule="auto" w:after="160" w:before="0"/>
        <w:ind w:firstLine="0" w:right="0" w:left="0"/>
        <w:jc w:val="both"/>
      </w:pPr>
      <w:r>
        <w:rPr>
          <w:rFonts w:ascii="Times New Roman" w:hAnsi="Times New Roman" w:eastAsia="Times New Roman"/>
          <w:b w:val="0"/>
          <w:sz w:val="28"/>
        </w:rPr>
        <w:t>9. Ishni bajarish grafigi:</w:t>
      </w:r>
    </w:p>
    <w:tbl>
      <w:tblPr>
        <w:tblStyle w:val="TableGrid"/>
        <w:tblW w:type="auto" w:w="0"/>
        <w:tblLayout w:type="fixed"/>
        <w:tblLook w:firstColumn="1" w:firstRow="1" w:lastColumn="0" w:lastRow="0" w:noHBand="0" w:noVBand="1" w:val="04A0"/>
      </w:tblPr>
      <w:tblGrid>
        <w:gridCol w:w="397"/>
        <w:gridCol w:w="4252"/>
        <w:gridCol w:w="1871"/>
        <w:gridCol w:w="2268"/>
      </w:tblGrid>
      <w:tr>
        <w:trPr>
          <w:tblHeader/>
        </w:trPr>
        <w:tc>
          <w:tcPr>
            <w:tcW w:type="dxa" w:w="2339"/>
            <w:vAlign w:val="center"/>
          </w:tcPr>
          <w:p>
            <w:pPr>
              <w:spacing w:line="252" w:lineRule="auto" w:after="80" w:before="80"/>
              <w:ind w:firstLine="0"/>
            </w:pPr>
            <w:r/>
            <w:r>
              <w:rPr>
                <w:rFonts w:ascii="Times New Roman" w:hAnsi="Times New Roman" w:eastAsia="Times New Roman"/>
                <w:b/>
                <w:sz w:val="24"/>
              </w:rPr>
              <w:t>№</w:t>
            </w:r>
          </w:p>
        </w:tc>
        <w:tc>
          <w:tcPr>
            <w:tcW w:type="dxa" w:w="2339"/>
            <w:vAlign w:val="center"/>
          </w:tcPr>
          <w:p>
            <w:pPr>
              <w:spacing w:line="252" w:lineRule="auto" w:after="80" w:before="80"/>
              <w:ind w:firstLine="0"/>
            </w:pPr>
            <w:r/>
            <w:r>
              <w:rPr>
                <w:rFonts w:ascii="Times New Roman" w:hAnsi="Times New Roman" w:eastAsia="Times New Roman"/>
                <w:b/>
                <w:sz w:val="24"/>
              </w:rPr>
              <w:t>DL bo‘limlarining nomlari</w:t>
            </w:r>
          </w:p>
        </w:tc>
        <w:tc>
          <w:tcPr>
            <w:tcW w:type="dxa" w:w="2339"/>
            <w:vAlign w:val="center"/>
          </w:tcPr>
          <w:p>
            <w:pPr>
              <w:spacing w:line="252" w:lineRule="auto" w:after="80" w:before="80"/>
              <w:ind w:firstLine="0"/>
            </w:pPr>
            <w:r/>
            <w:r>
              <w:rPr>
                <w:rFonts w:ascii="Times New Roman" w:hAnsi="Times New Roman" w:eastAsia="Times New Roman"/>
                <w:b/>
                <w:sz w:val="24"/>
              </w:rPr>
              <w:t>Bajarish muddati</w:t>
            </w:r>
          </w:p>
        </w:tc>
        <w:tc>
          <w:tcPr>
            <w:tcW w:type="dxa" w:w="2339"/>
            <w:vAlign w:val="center"/>
          </w:tcPr>
          <w:p>
            <w:pPr>
              <w:spacing w:line="252" w:lineRule="auto" w:after="80" w:before="80"/>
              <w:ind w:firstLine="0"/>
            </w:pPr>
            <w:r/>
            <w:r>
              <w:rPr>
                <w:rFonts w:ascii="Times New Roman" w:hAnsi="Times New Roman" w:eastAsia="Times New Roman"/>
                <w:b/>
                <w:sz w:val="24"/>
              </w:rPr>
              <w:t>Bajarilganligi haqida rahbar imzosi</w:t>
            </w:r>
          </w:p>
        </w:tc>
      </w:tr>
      <w:tr>
        <w:trPr>
          <w:cantSplit/>
        </w:trPr>
        <w:tc>
          <w:tcPr>
            <w:tcW w:type="dxa" w:w="397"/>
            <w:vAlign w:val="center"/>
          </w:tcPr>
          <w:p>
            <w:pPr>
              <w:spacing w:line="252" w:lineRule="auto" w:after="80" w:before="80"/>
              <w:ind w:firstLine="0"/>
            </w:pPr>
            <w:r/>
            <w:r>
              <w:rPr>
                <w:rFonts w:ascii="Times New Roman" w:hAnsi="Times New Roman" w:eastAsia="Times New Roman"/>
                <w:b w:val="0"/>
                <w:sz w:val="24"/>
              </w:rPr>
              <w:t>1</w:t>
            </w:r>
          </w:p>
        </w:tc>
        <w:tc>
          <w:tcPr>
            <w:tcW w:type="dxa" w:w="4252"/>
            <w:vAlign w:val="center"/>
          </w:tcPr>
          <w:p>
            <w:pPr>
              <w:spacing w:line="252" w:lineRule="auto" w:after="80" w:before="80"/>
              <w:ind w:firstLine="0"/>
            </w:pPr>
            <w:r/>
            <w:r>
              <w:rPr>
                <w:rFonts w:ascii="Times New Roman" w:hAnsi="Times New Roman" w:eastAsia="Times New Roman"/>
                <w:b w:val="0"/>
                <w:sz w:val="24"/>
              </w:rPr>
              <w:t>Kirish, masalaning qo‘yilishi</w:t>
            </w:r>
          </w:p>
        </w:tc>
        <w:tc>
          <w:tcPr>
            <w:tcW w:type="dxa" w:w="1871"/>
            <w:vAlign w:val="center"/>
          </w:tcPr>
          <w:p>
            <w:pPr>
              <w:spacing w:line="252" w:lineRule="auto" w:after="80" w:before="80"/>
              <w:ind w:firstLine="0"/>
            </w:pPr>
            <w:r/>
            <w:r>
              <w:rPr>
                <w:rFonts w:ascii="Times New Roman" w:hAnsi="Times New Roman" w:eastAsia="Times New Roman"/>
                <w:b w:val="0"/>
                <w:sz w:val="24"/>
              </w:rPr>
            </w:r>
          </w:p>
        </w:tc>
        <w:tc>
          <w:tcPr>
            <w:tcW w:type="dxa" w:w="2268"/>
            <w:vAlign w:val="center"/>
          </w:tcPr>
          <w:p>
            <w:pPr>
              <w:spacing w:line="252" w:lineRule="auto" w:after="80" w:before="80"/>
              <w:ind w:firstLine="0"/>
            </w:pPr>
            <w:r/>
            <w:r>
              <w:rPr>
                <w:rFonts w:ascii="Times New Roman" w:hAnsi="Times New Roman" w:eastAsia="Times New Roman"/>
                <w:b w:val="0"/>
                <w:sz w:val="24"/>
              </w:rPr>
            </w:r>
          </w:p>
        </w:tc>
      </w:tr>
      <w:tr>
        <w:trPr>
          <w:cantSplit/>
        </w:trPr>
        <w:tc>
          <w:tcPr>
            <w:tcW w:type="dxa" w:w="397"/>
            <w:vAlign w:val="center"/>
          </w:tcPr>
          <w:p>
            <w:pPr>
              <w:spacing w:line="252" w:lineRule="auto" w:after="80" w:before="80"/>
              <w:ind w:firstLine="0"/>
            </w:pPr>
            <w:r/>
            <w:r>
              <w:rPr>
                <w:rFonts w:ascii="Times New Roman" w:hAnsi="Times New Roman" w:eastAsia="Times New Roman"/>
                <w:b w:val="0"/>
                <w:sz w:val="24"/>
              </w:rPr>
              <w:t>2</w:t>
            </w:r>
          </w:p>
        </w:tc>
        <w:tc>
          <w:tcPr>
            <w:tcW w:type="dxa" w:w="4252"/>
            <w:vAlign w:val="center"/>
          </w:tcPr>
          <w:p>
            <w:pPr>
              <w:spacing w:line="252" w:lineRule="auto" w:after="80" w:before="80"/>
              <w:ind w:firstLine="0"/>
            </w:pPr>
            <w:r/>
            <w:r>
              <w:rPr>
                <w:rFonts w:ascii="Times New Roman" w:hAnsi="Times New Roman" w:eastAsia="Times New Roman"/>
                <w:b w:val="0"/>
                <w:sz w:val="24"/>
              </w:rPr>
              <w:t>Autentifikatsiya usullari va mavjud yechimlar tahlili</w:t>
            </w:r>
          </w:p>
        </w:tc>
        <w:tc>
          <w:tcPr>
            <w:tcW w:type="dxa" w:w="1871"/>
            <w:vAlign w:val="center"/>
          </w:tcPr>
          <w:p>
            <w:pPr>
              <w:spacing w:line="252" w:lineRule="auto" w:after="80" w:before="80"/>
              <w:ind w:firstLine="0"/>
            </w:pPr>
            <w:r/>
            <w:r>
              <w:rPr>
                <w:rFonts w:ascii="Times New Roman" w:hAnsi="Times New Roman" w:eastAsia="Times New Roman"/>
                <w:b w:val="0"/>
                <w:sz w:val="24"/>
              </w:rPr>
            </w:r>
          </w:p>
        </w:tc>
        <w:tc>
          <w:tcPr>
            <w:tcW w:type="dxa" w:w="2268"/>
            <w:vAlign w:val="center"/>
          </w:tcPr>
          <w:p>
            <w:pPr>
              <w:spacing w:line="252" w:lineRule="auto" w:after="80" w:before="80"/>
              <w:ind w:firstLine="0"/>
            </w:pPr>
            <w:r/>
            <w:r>
              <w:rPr>
                <w:rFonts w:ascii="Times New Roman" w:hAnsi="Times New Roman" w:eastAsia="Times New Roman"/>
                <w:b w:val="0"/>
                <w:sz w:val="24"/>
              </w:rPr>
            </w:r>
          </w:p>
        </w:tc>
      </w:tr>
      <w:tr>
        <w:trPr>
          <w:cantSplit/>
        </w:trPr>
        <w:tc>
          <w:tcPr>
            <w:tcW w:type="dxa" w:w="397"/>
            <w:vAlign w:val="center"/>
          </w:tcPr>
          <w:p>
            <w:pPr>
              <w:spacing w:line="252" w:lineRule="auto" w:after="80" w:before="80"/>
              <w:ind w:firstLine="0"/>
            </w:pPr>
            <w:r/>
            <w:r>
              <w:rPr>
                <w:rFonts w:ascii="Times New Roman" w:hAnsi="Times New Roman" w:eastAsia="Times New Roman"/>
                <w:b w:val="0"/>
                <w:sz w:val="24"/>
              </w:rPr>
              <w:t>3</w:t>
            </w:r>
          </w:p>
        </w:tc>
        <w:tc>
          <w:tcPr>
            <w:tcW w:type="dxa" w:w="4252"/>
            <w:vAlign w:val="center"/>
          </w:tcPr>
          <w:p>
            <w:pPr>
              <w:spacing w:line="252" w:lineRule="auto" w:after="80" w:before="80"/>
              <w:ind w:firstLine="0"/>
            </w:pPr>
            <w:r/>
            <w:r>
              <w:rPr>
                <w:rFonts w:ascii="Times New Roman" w:hAnsi="Times New Roman" w:eastAsia="Times New Roman"/>
                <w:b w:val="0"/>
                <w:sz w:val="24"/>
              </w:rPr>
              <w:t>Tizimni ishlab chiqish va dasturiy sinovlar</w:t>
            </w:r>
          </w:p>
        </w:tc>
        <w:tc>
          <w:tcPr>
            <w:tcW w:type="dxa" w:w="1871"/>
            <w:vAlign w:val="center"/>
          </w:tcPr>
          <w:p>
            <w:pPr>
              <w:spacing w:line="252" w:lineRule="auto" w:after="80" w:before="80"/>
              <w:ind w:firstLine="0"/>
            </w:pPr>
            <w:r/>
            <w:r>
              <w:rPr>
                <w:rFonts w:ascii="Times New Roman" w:hAnsi="Times New Roman" w:eastAsia="Times New Roman"/>
                <w:b w:val="0"/>
                <w:sz w:val="24"/>
              </w:rPr>
            </w:r>
          </w:p>
        </w:tc>
        <w:tc>
          <w:tcPr>
            <w:tcW w:type="dxa" w:w="2268"/>
            <w:vAlign w:val="center"/>
          </w:tcPr>
          <w:p>
            <w:pPr>
              <w:spacing w:line="252" w:lineRule="auto" w:after="80" w:before="80"/>
              <w:ind w:firstLine="0"/>
            </w:pPr>
            <w:r/>
            <w:r>
              <w:rPr>
                <w:rFonts w:ascii="Times New Roman" w:hAnsi="Times New Roman" w:eastAsia="Times New Roman"/>
                <w:b w:val="0"/>
                <w:sz w:val="24"/>
              </w:rPr>
            </w:r>
          </w:p>
        </w:tc>
      </w:tr>
      <w:tr>
        <w:trPr>
          <w:cantSplit/>
        </w:trPr>
        <w:tc>
          <w:tcPr>
            <w:tcW w:type="dxa" w:w="397"/>
            <w:vAlign w:val="center"/>
          </w:tcPr>
          <w:p>
            <w:pPr>
              <w:spacing w:line="252" w:lineRule="auto" w:after="80" w:before="80"/>
              <w:ind w:firstLine="0"/>
            </w:pPr>
            <w:r/>
            <w:r>
              <w:rPr>
                <w:rFonts w:ascii="Times New Roman" w:hAnsi="Times New Roman" w:eastAsia="Times New Roman"/>
                <w:b w:val="0"/>
                <w:sz w:val="24"/>
              </w:rPr>
              <w:t>4</w:t>
            </w:r>
          </w:p>
        </w:tc>
        <w:tc>
          <w:tcPr>
            <w:tcW w:type="dxa" w:w="4252"/>
            <w:vAlign w:val="center"/>
          </w:tcPr>
          <w:p>
            <w:pPr>
              <w:spacing w:line="252" w:lineRule="auto" w:after="80" w:before="80"/>
              <w:ind w:firstLine="0"/>
            </w:pPr>
            <w:r/>
            <w:r>
              <w:rPr>
                <w:rFonts w:ascii="Times New Roman" w:hAnsi="Times New Roman" w:eastAsia="Times New Roman"/>
                <w:b w:val="0"/>
                <w:sz w:val="24"/>
              </w:rPr>
              <w:t>Hayot faoliyati xavfsizligi</w:t>
            </w:r>
          </w:p>
        </w:tc>
        <w:tc>
          <w:tcPr>
            <w:tcW w:type="dxa" w:w="1871"/>
            <w:vAlign w:val="center"/>
          </w:tcPr>
          <w:p>
            <w:pPr>
              <w:spacing w:line="252" w:lineRule="auto" w:after="80" w:before="80"/>
              <w:ind w:firstLine="0"/>
            </w:pPr>
            <w:r/>
            <w:r>
              <w:rPr>
                <w:rFonts w:ascii="Times New Roman" w:hAnsi="Times New Roman" w:eastAsia="Times New Roman"/>
                <w:b w:val="0"/>
                <w:sz w:val="24"/>
              </w:rPr>
            </w:r>
          </w:p>
        </w:tc>
        <w:tc>
          <w:tcPr>
            <w:tcW w:type="dxa" w:w="2268"/>
            <w:vAlign w:val="center"/>
          </w:tcPr>
          <w:p>
            <w:pPr>
              <w:spacing w:line="252" w:lineRule="auto" w:after="80" w:before="80"/>
              <w:ind w:firstLine="0"/>
            </w:pPr>
            <w:r/>
            <w:r>
              <w:rPr>
                <w:rFonts w:ascii="Times New Roman" w:hAnsi="Times New Roman" w:eastAsia="Times New Roman"/>
                <w:b w:val="0"/>
                <w:sz w:val="24"/>
              </w:rPr>
            </w:r>
          </w:p>
        </w:tc>
      </w:tr>
      <w:tr>
        <w:trPr>
          <w:cantSplit/>
        </w:trPr>
        <w:tc>
          <w:tcPr>
            <w:tcW w:type="dxa" w:w="397"/>
            <w:vAlign w:val="center"/>
          </w:tcPr>
          <w:p>
            <w:pPr>
              <w:spacing w:line="252" w:lineRule="auto" w:after="80" w:before="80"/>
              <w:ind w:firstLine="0"/>
            </w:pPr>
            <w:r/>
            <w:r>
              <w:rPr>
                <w:rFonts w:ascii="Times New Roman" w:hAnsi="Times New Roman" w:eastAsia="Times New Roman"/>
                <w:b w:val="0"/>
                <w:sz w:val="24"/>
              </w:rPr>
              <w:t>5</w:t>
            </w:r>
          </w:p>
        </w:tc>
        <w:tc>
          <w:tcPr>
            <w:tcW w:type="dxa" w:w="4252"/>
            <w:vAlign w:val="center"/>
          </w:tcPr>
          <w:p>
            <w:pPr>
              <w:spacing w:line="252" w:lineRule="auto" w:after="80" w:before="80"/>
              <w:ind w:firstLine="0"/>
            </w:pPr>
            <w:r/>
            <w:r>
              <w:rPr>
                <w:rFonts w:ascii="Times New Roman" w:hAnsi="Times New Roman" w:eastAsia="Times New Roman"/>
                <w:b w:val="0"/>
                <w:sz w:val="24"/>
              </w:rPr>
              <w:t>Xulosa</w:t>
            </w:r>
          </w:p>
        </w:tc>
        <w:tc>
          <w:tcPr>
            <w:tcW w:type="dxa" w:w="1871"/>
            <w:vAlign w:val="center"/>
          </w:tcPr>
          <w:p>
            <w:pPr>
              <w:spacing w:line="252" w:lineRule="auto" w:after="80" w:before="80"/>
              <w:ind w:firstLine="0"/>
            </w:pPr>
            <w:r/>
            <w:r>
              <w:rPr>
                <w:rFonts w:ascii="Times New Roman" w:hAnsi="Times New Roman" w:eastAsia="Times New Roman"/>
                <w:b w:val="0"/>
                <w:sz w:val="24"/>
              </w:rPr>
            </w:r>
          </w:p>
        </w:tc>
        <w:tc>
          <w:tcPr>
            <w:tcW w:type="dxa" w:w="2268"/>
            <w:vAlign w:val="center"/>
          </w:tcPr>
          <w:p>
            <w:pPr>
              <w:spacing w:line="252" w:lineRule="auto" w:after="80" w:before="80"/>
              <w:ind w:firstLine="0"/>
            </w:pPr>
            <w:r/>
            <w:r>
              <w:rPr>
                <w:rFonts w:ascii="Times New Roman" w:hAnsi="Times New Roman" w:eastAsia="Times New Roman"/>
                <w:b w:val="0"/>
                <w:sz w:val="24"/>
              </w:rPr>
            </w:r>
          </w:p>
        </w:tc>
      </w:tr>
      <w:tr>
        <w:trPr>
          <w:cantSplit/>
        </w:trPr>
        <w:tc>
          <w:tcPr>
            <w:tcW w:type="dxa" w:w="397"/>
            <w:vAlign w:val="center"/>
          </w:tcPr>
          <w:p>
            <w:pPr>
              <w:spacing w:line="252" w:lineRule="auto" w:after="80" w:before="80"/>
              <w:ind w:firstLine="0"/>
            </w:pPr>
            <w:r/>
            <w:r>
              <w:rPr>
                <w:rFonts w:ascii="Times New Roman" w:hAnsi="Times New Roman" w:eastAsia="Times New Roman"/>
                <w:b w:val="0"/>
                <w:sz w:val="24"/>
              </w:rPr>
              <w:t>6</w:t>
            </w:r>
          </w:p>
        </w:tc>
        <w:tc>
          <w:tcPr>
            <w:tcW w:type="dxa" w:w="4252"/>
            <w:vAlign w:val="center"/>
          </w:tcPr>
          <w:p>
            <w:pPr>
              <w:spacing w:line="252" w:lineRule="auto" w:after="80" w:before="80"/>
              <w:ind w:firstLine="0"/>
            </w:pPr>
            <w:r/>
            <w:r>
              <w:rPr>
                <w:rFonts w:ascii="Times New Roman" w:hAnsi="Times New Roman" w:eastAsia="Times New Roman"/>
                <w:b w:val="0"/>
                <w:sz w:val="24"/>
              </w:rPr>
              <w:t>Taqdimot materiallarini tayyorlash</w:t>
            </w:r>
          </w:p>
        </w:tc>
        <w:tc>
          <w:tcPr>
            <w:tcW w:type="dxa" w:w="1871"/>
            <w:vAlign w:val="center"/>
          </w:tcPr>
          <w:p>
            <w:pPr>
              <w:spacing w:line="252" w:lineRule="auto" w:after="80" w:before="80"/>
              <w:ind w:firstLine="0"/>
            </w:pPr>
            <w:r/>
            <w:r>
              <w:rPr>
                <w:rFonts w:ascii="Times New Roman" w:hAnsi="Times New Roman" w:eastAsia="Times New Roman"/>
                <w:b w:val="0"/>
                <w:sz w:val="24"/>
              </w:rPr>
            </w:r>
          </w:p>
        </w:tc>
        <w:tc>
          <w:tcPr>
            <w:tcW w:type="dxa" w:w="2268"/>
            <w:vAlign w:val="center"/>
          </w:tcPr>
          <w:p>
            <w:pPr>
              <w:spacing w:line="252" w:lineRule="auto" w:after="80" w:before="80"/>
              <w:ind w:firstLine="0"/>
            </w:pPr>
            <w:r/>
            <w:r>
              <w:rPr>
                <w:rFonts w:ascii="Times New Roman" w:hAnsi="Times New Roman" w:eastAsia="Times New Roman"/>
                <w:b w:val="0"/>
                <w:sz w:val="24"/>
              </w:rPr>
            </w:r>
          </w:p>
        </w:tc>
      </w:tr>
      <w:tr>
        <w:trPr>
          <w:cantSplit/>
        </w:trPr>
        <w:tc>
          <w:tcPr>
            <w:tcW w:type="dxa" w:w="397"/>
            <w:vAlign w:val="center"/>
          </w:tcPr>
          <w:p>
            <w:pPr>
              <w:spacing w:line="252" w:lineRule="auto" w:after="80" w:before="80"/>
              <w:ind w:firstLine="0"/>
            </w:pPr>
            <w:r/>
            <w:r>
              <w:rPr>
                <w:rFonts w:ascii="Times New Roman" w:hAnsi="Times New Roman" w:eastAsia="Times New Roman"/>
                <w:b w:val="0"/>
                <w:sz w:val="24"/>
              </w:rPr>
              <w:t>7</w:t>
            </w:r>
          </w:p>
        </w:tc>
        <w:tc>
          <w:tcPr>
            <w:tcW w:type="dxa" w:w="4252"/>
            <w:vAlign w:val="center"/>
          </w:tcPr>
          <w:p>
            <w:pPr>
              <w:spacing w:line="252" w:lineRule="auto" w:after="80" w:before="80"/>
              <w:ind w:firstLine="0"/>
            </w:pPr>
            <w:r/>
            <w:r>
              <w:rPr>
                <w:rFonts w:ascii="Times New Roman" w:hAnsi="Times New Roman" w:eastAsia="Times New Roman"/>
                <w:b w:val="0"/>
                <w:sz w:val="24"/>
              </w:rPr>
              <w:t>Asosiy himoya</w:t>
            </w:r>
          </w:p>
        </w:tc>
        <w:tc>
          <w:tcPr>
            <w:tcW w:type="dxa" w:w="1871"/>
            <w:vAlign w:val="center"/>
          </w:tcPr>
          <w:p>
            <w:pPr>
              <w:spacing w:line="252" w:lineRule="auto" w:after="80" w:before="80"/>
              <w:ind w:firstLine="0"/>
            </w:pPr>
            <w:r/>
            <w:r>
              <w:rPr>
                <w:rFonts w:ascii="Times New Roman" w:hAnsi="Times New Roman" w:eastAsia="Times New Roman"/>
                <w:b w:val="0"/>
                <w:sz w:val="24"/>
              </w:rPr>
            </w:r>
          </w:p>
        </w:tc>
        <w:tc>
          <w:tcPr>
            <w:tcW w:type="dxa" w:w="2268"/>
            <w:vAlign w:val="center"/>
          </w:tcPr>
          <w:p>
            <w:pPr>
              <w:spacing w:line="252" w:lineRule="auto" w:after="80" w:before="80"/>
              <w:ind w:firstLine="0"/>
            </w:pPr>
            <w:r/>
            <w:r>
              <w:rPr>
                <w:rFonts w:ascii="Times New Roman" w:hAnsi="Times New Roman" w:eastAsia="Times New Roman"/>
                <w:b w:val="0"/>
                <w:sz w:val="24"/>
              </w:rPr>
            </w:r>
          </w:p>
        </w:tc>
      </w:tr>
    </w:tbl>
    <w:p>
      <w:pPr>
        <w:spacing w:line="240" w:lineRule="auto" w:after="0" w:before="0"/>
        <w:ind w:firstLine="0" w:right="0" w:left="0"/>
        <w:jc w:val="both"/>
      </w:pPr>
      <w:r>
        <w:rPr>
          <w:rFonts w:ascii="Times New Roman" w:hAnsi="Times New Roman" w:eastAsia="Times New Roman"/>
          <w:b w:val="0"/>
          <w:sz w:val="8"/>
        </w:rPr>
      </w:r>
    </w:p>
    <w:p>
      <w:pPr>
        <w:spacing w:line="240" w:lineRule="auto" w:after="0" w:before="0"/>
        <w:ind w:firstLine="0" w:right="0" w:left="0"/>
        <w:jc w:val="both"/>
      </w:pPr>
      <w:r>
        <w:rPr>
          <w:rFonts w:ascii="Times New Roman" w:hAnsi="Times New Roman" w:eastAsia="Times New Roman"/>
          <w:b w:val="0"/>
          <w:sz w:val="16"/>
        </w:rPr>
      </w:r>
    </w:p>
    <w:p>
      <w:pPr>
        <w:spacing w:line="276" w:lineRule="auto" w:after="0" w:before="0"/>
        <w:ind w:firstLine="0" w:right="0" w:left="0"/>
        <w:jc w:val="both"/>
      </w:pPr>
      <w:r>
        <w:rPr>
          <w:rFonts w:ascii="Times New Roman" w:hAnsi="Times New Roman" w:eastAsia="Times New Roman"/>
          <w:b w:val="0"/>
          <w:sz w:val="28"/>
        </w:rPr>
        <w:t>Bitiruvchi ________________ “____” _____________ 20____ y.</w:t>
      </w:r>
    </w:p>
    <w:p>
      <w:pPr>
        <w:spacing w:line="240" w:lineRule="auto" w:after="0" w:before="0"/>
        <w:ind w:firstLine="0" w:right="0" w:left="0"/>
        <w:jc w:val="both"/>
      </w:pPr>
      <w:r>
        <w:rPr>
          <w:rFonts w:ascii="Times New Roman" w:hAnsi="Times New Roman" w:eastAsia="Times New Roman"/>
          <w:b w:val="0"/>
          <w:sz w:val="22"/>
        </w:rPr>
        <w:t xml:space="preserve">                         (imzo)</w:t>
      </w:r>
    </w:p>
    <w:p>
      <w:pPr>
        <w:spacing w:line="240" w:lineRule="auto" w:after="0" w:before="0"/>
        <w:ind w:firstLine="0" w:right="0" w:left="0"/>
        <w:jc w:val="both"/>
      </w:pPr>
      <w:r>
        <w:rPr>
          <w:rFonts w:ascii="Times New Roman" w:hAnsi="Times New Roman" w:eastAsia="Times New Roman"/>
          <w:b w:val="0"/>
          <w:sz w:val="16"/>
        </w:rPr>
      </w:r>
    </w:p>
    <w:p>
      <w:pPr>
        <w:spacing w:line="276" w:lineRule="auto" w:after="0" w:before="0"/>
        <w:ind w:firstLine="0" w:right="0" w:left="0"/>
        <w:jc w:val="both"/>
      </w:pPr>
      <w:r>
        <w:rPr>
          <w:rFonts w:ascii="Times New Roman" w:hAnsi="Times New Roman" w:eastAsia="Times New Roman"/>
          <w:b w:val="0"/>
          <w:sz w:val="28"/>
        </w:rPr>
        <w:t>Rahbar __________________ “____” _____________ 20____ y.</w:t>
      </w:r>
    </w:p>
    <w:p>
      <w:pPr>
        <w:spacing w:line="240" w:lineRule="auto" w:after="0" w:before="0"/>
        <w:ind w:firstLine="0" w:right="0" w:left="0"/>
        <w:jc w:val="both"/>
      </w:pPr>
      <w:r>
        <w:rPr>
          <w:rFonts w:ascii="Times New Roman" w:hAnsi="Times New Roman" w:eastAsia="Times New Roman"/>
          <w:b w:val="0"/>
          <w:sz w:val="22"/>
        </w:rPr>
        <w:t xml:space="preserve">                         (imzo)</w:t>
      </w:r>
    </w:p>
    <w:p>
      <w:pPr>
        <w:ind w:right="0" w:left="0"/>
        <w:sectPr>
          <w:pgSz w:w="11906" w:h="16838"/>
          <w:pgMar w:top="1134" w:right="850" w:bottom="1134" w:left="1701" w:header="567" w:footer="567" w:gutter="0"/>
          <w:cols w:space="720"/>
          <w:docGrid w:linePitch="360"/>
        </w:sectPr>
      </w:pPr>
    </w:p>
    <w:p>
      <w:pPr>
        <w:spacing w:line="360" w:lineRule="auto" w:after="0" w:before="0"/>
        <w:ind w:firstLine="709" w:right="0" w:left="0"/>
        <w:jc w:val="both"/>
      </w:pPr>
      <w:r>
        <w:rPr>
          <w:rFonts w:ascii="Times New Roman" w:hAnsi="Times New Roman" w:eastAsia="Times New Roman"/>
          <w:b w:val="0"/>
          <w:sz w:val="28"/>
        </w:rPr>
        <w:t>Ushbu diplom loyihasida operatsion tizimlardan foydalanishni nazoratlash hamda ko‘p faktorli autentifikatsiya usullari tahlil qilinadi. Django asosidagi server, React asosidagi boshqaruv interfeysi va Windows agentidan tashkil topgan tizimning arxitekturasi hamda ishlash jarayonlari yoritiladi. Yuzni tekshirish, telefon orqali WebAuthn asosida tasdiqlash, qurilmalarni ro‘yxatdan o‘tkazish, foydalanish huquqlarini boshqarish va hodisalarni qayd etish mexanizmlari ko‘rib chiqiladi. Shuningdek, dasturiy sinovlar natijalari, tizimning amaldagi cheklovlari va undan foydalanish yo‘riqnomasi keltiriladi.</w:t>
      </w:r>
    </w:p>
    <w:p>
      <w:pPr>
        <w:spacing w:line="240" w:lineRule="auto" w:after="0" w:before="0"/>
        <w:ind w:firstLine="0" w:right="0" w:left="0"/>
        <w:jc w:val="both"/>
      </w:pPr>
      <w:r>
        <w:rPr>
          <w:rFonts w:ascii="Times New Roman" w:hAnsi="Times New Roman" w:eastAsia="Times New Roman"/>
          <w:b w:val="0"/>
          <w:sz w:val="18"/>
        </w:rPr>
      </w:r>
    </w:p>
    <w:p>
      <w:pPr>
        <w:spacing w:line="360" w:lineRule="auto" w:after="0" w:before="0"/>
        <w:ind w:firstLine="709" w:right="0" w:left="0"/>
        <w:jc w:val="both"/>
      </w:pPr>
      <w:r>
        <w:rPr>
          <w:rFonts w:ascii="Times New Roman" w:hAnsi="Times New Roman" w:eastAsia="Times New Roman"/>
          <w:b w:val="0"/>
          <w:sz w:val="28"/>
        </w:rPr>
        <w:t>В данном дипломном проекте рассматриваются методы контроля доступа к операционным системам и многофакторной аутентификации. Описываются архитектура и процессы работы системы, состоящей из сервера на Django, интерфейса управления на React и агента для Windows. Рассматриваются механизмы проверки лица, подтверждения через телефон с использованием WebAuthn, регистрации устройств, управления правами доступа и журналирования событий. Также приводятся результаты программных испытаний, ограничения текущей реализации и инструкция по использованию системы.</w:t>
      </w:r>
    </w:p>
    <w:p>
      <w:pPr>
        <w:spacing w:line="240" w:lineRule="auto" w:after="0" w:before="0"/>
        <w:ind w:firstLine="0" w:right="0" w:left="0"/>
        <w:jc w:val="both"/>
      </w:pPr>
      <w:r>
        <w:rPr>
          <w:rFonts w:ascii="Times New Roman" w:hAnsi="Times New Roman" w:eastAsia="Times New Roman"/>
          <w:b w:val="0"/>
          <w:sz w:val="18"/>
        </w:rPr>
      </w:r>
    </w:p>
    <w:p>
      <w:pPr>
        <w:spacing w:line="360" w:lineRule="auto" w:after="0" w:before="0"/>
        <w:ind w:firstLine="709" w:right="0" w:left="0"/>
        <w:jc w:val="both"/>
      </w:pPr>
      <w:r>
        <w:rPr>
          <w:rFonts w:ascii="Times New Roman" w:hAnsi="Times New Roman" w:eastAsia="Times New Roman"/>
          <w:b w:val="0"/>
          <w:sz w:val="28"/>
        </w:rPr>
        <w:t>This graduation project examines operating system access control and multi-factor authentication methods. It describes the architecture and workflows of a system comprising a Django backend, a React management interface, and a Windows agent. The project covers face verification, phone-based approval using WebAuthn, device registration, access rights management, and event logging. It also presents software test results, the limitations of the current implementation, and instructions for using the system.</w:t>
      </w:r>
    </w:p>
    <w:p>
      <w:pPr>
        <w:ind w:right="0" w:left="0"/>
      </w:pPr>
      <w:r>
        <w:br w:type="page"/>
      </w:r>
    </w:p>
    <w:p>
      <w:pPr>
        <w:spacing w:line="276" w:lineRule="auto" w:after="240" w:before="0"/>
        <w:ind w:firstLine="0" w:right="0" w:left="0"/>
        <w:jc w:val="center"/>
      </w:pPr>
      <w:r>
        <w:rPr>
          <w:rFonts w:ascii="Times New Roman" w:hAnsi="Times New Roman" w:eastAsia="Times New Roman"/>
          <w:b/>
          <w:sz w:val="28"/>
        </w:rPr>
        <w:t>MUNDARIJA</w:t>
      </w:r>
    </w:p>
    <w:tbl>
      <w:tblPr>
        <w:tblW w:type="auto" w:w="0"/>
        <w:tblLayout w:type="fixed"/>
        <w:tblLook w:firstColumn="1" w:firstRow="1" w:lastColumn="0" w:lastRow="0" w:noHBand="0" w:noVBand="1" w:val="04A0"/>
      </w:tblPr>
      <w:tblGrid>
        <w:gridCol w:w="8277"/>
        <w:gridCol w:w="510"/>
      </w:tblGrid>
      <w:tr>
        <w:trPr>
          <w:cantSplit/>
        </w:trPr>
        <w:tc>
          <w:tcPr>
            <w:tcW w:type="dxa" w:w="8277"/>
            <w:vAlign w:val="center"/>
          </w:tcPr>
          <w:p>
            <w:pPr>
              <w:spacing w:line="252" w:lineRule="auto" w:after="80" w:before="80"/>
              <w:ind w:firstLine="0"/>
            </w:pPr>
            <w:r/>
            <w:r>
              <w:rPr>
                <w:rFonts w:ascii="Times New Roman" w:hAnsi="Times New Roman" w:eastAsia="Times New Roman"/>
                <w:b/>
                <w:sz w:val="24"/>
              </w:rPr>
              <w:t>Kirish</w:t>
            </w:r>
          </w:p>
        </w:tc>
        <w:tc>
          <w:tcPr>
            <w:tcW w:type="dxa" w:w="510"/>
            <w:vAlign w:val="center"/>
          </w:tcPr>
          <w:p>
            <w:pPr>
              <w:spacing w:line="252" w:lineRule="auto" w:after="80" w:before="80"/>
              <w:ind w:firstLine="0"/>
              <w:jc w:val="right"/>
            </w:pPr>
            <w:r/>
            <w:r>
              <w:rPr>
                <w:rFonts w:ascii="Times New Roman" w:hAnsi="Times New Roman" w:eastAsia="Times New Roman"/>
                <w:b w:val="0"/>
                <w:sz w:val="24"/>
              </w:rPr>
              <w:t>6</w:t>
            </w:r>
          </w:p>
        </w:tc>
      </w:tr>
      <w:tr>
        <w:trPr>
          <w:cantSplit/>
        </w:trPr>
        <w:tc>
          <w:tcPr>
            <w:tcW w:type="dxa" w:w="8277"/>
            <w:vAlign w:val="center"/>
          </w:tcPr>
          <w:p>
            <w:pPr>
              <w:spacing w:line="252" w:lineRule="auto" w:after="80" w:before="80"/>
              <w:ind w:firstLine="0"/>
            </w:pPr>
            <w:r/>
            <w:r>
              <w:rPr>
                <w:rFonts w:ascii="Times New Roman" w:hAnsi="Times New Roman" w:eastAsia="Times New Roman"/>
                <w:b/>
                <w:sz w:val="24"/>
              </w:rPr>
              <w:t>I BOB. OPERATSION TIZIMLARDA AUTENTIFIKATSIYA VA FOYDALANISHNI NAZORATLASH USULLARINING TAHLILI</w:t>
            </w:r>
          </w:p>
        </w:tc>
        <w:tc>
          <w:tcPr>
            <w:tcW w:type="dxa" w:w="510"/>
            <w:vAlign w:val="center"/>
          </w:tcPr>
          <w:p>
            <w:pPr>
              <w:spacing w:line="252" w:lineRule="auto" w:after="80" w:before="80"/>
              <w:ind w:firstLine="0"/>
              <w:jc w:val="right"/>
            </w:pPr>
            <w:r/>
            <w:r>
              <w:rPr>
                <w:rFonts w:ascii="Times New Roman" w:hAnsi="Times New Roman" w:eastAsia="Times New Roman"/>
                <w:b w:val="0"/>
                <w:sz w:val="24"/>
              </w:rPr>
              <w:t>11</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1.1-§. Operatsion tizimlarda identifikatsiya, autentifikatsiya va foydalanishni nazoratlash asoslari</w:t>
            </w:r>
          </w:p>
        </w:tc>
        <w:tc>
          <w:tcPr>
            <w:tcW w:type="dxa" w:w="510"/>
            <w:vAlign w:val="center"/>
          </w:tcPr>
          <w:p>
            <w:pPr>
              <w:spacing w:line="252" w:lineRule="auto" w:after="80" w:before="80"/>
              <w:ind w:firstLine="0"/>
              <w:jc w:val="right"/>
            </w:pPr>
            <w:r/>
            <w:r>
              <w:rPr>
                <w:rFonts w:ascii="Times New Roman" w:hAnsi="Times New Roman" w:eastAsia="Times New Roman"/>
                <w:b w:val="0"/>
                <w:sz w:val="24"/>
              </w:rPr>
              <w:t>11</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1.2-§. Ko‘p faktorli autentifikatsiya usullari: parol, biometrik tekshiruv va qurilmaga egalik omili</w:t>
            </w:r>
          </w:p>
        </w:tc>
        <w:tc>
          <w:tcPr>
            <w:tcW w:type="dxa" w:w="510"/>
            <w:vAlign w:val="center"/>
          </w:tcPr>
          <w:p>
            <w:pPr>
              <w:spacing w:line="252" w:lineRule="auto" w:after="80" w:before="80"/>
              <w:ind w:firstLine="0"/>
              <w:jc w:val="right"/>
            </w:pPr>
            <w:r/>
            <w:r>
              <w:rPr>
                <w:rFonts w:ascii="Times New Roman" w:hAnsi="Times New Roman" w:eastAsia="Times New Roman"/>
                <w:b w:val="0"/>
                <w:sz w:val="24"/>
              </w:rPr>
              <w:t>13</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1.3-§. Mavjud yechimlarning qiyosiy tahlili va ishlab chiqiladigan tizimga qo‘yiladigan talablar</w:t>
            </w:r>
          </w:p>
        </w:tc>
        <w:tc>
          <w:tcPr>
            <w:tcW w:type="dxa" w:w="510"/>
            <w:vAlign w:val="center"/>
          </w:tcPr>
          <w:p>
            <w:pPr>
              <w:spacing w:line="252" w:lineRule="auto" w:after="80" w:before="80"/>
              <w:ind w:firstLine="0"/>
              <w:jc w:val="right"/>
            </w:pPr>
            <w:r/>
            <w:r>
              <w:rPr>
                <w:rFonts w:ascii="Times New Roman" w:hAnsi="Times New Roman" w:eastAsia="Times New Roman"/>
                <w:b w:val="0"/>
                <w:sz w:val="24"/>
              </w:rPr>
              <w:t>15</w:t>
            </w:r>
          </w:p>
        </w:tc>
      </w:tr>
      <w:tr>
        <w:trPr>
          <w:cantSplit/>
        </w:trPr>
        <w:tc>
          <w:tcPr>
            <w:tcW w:type="dxa" w:w="8277"/>
            <w:vAlign w:val="center"/>
          </w:tcPr>
          <w:p>
            <w:pPr>
              <w:spacing w:line="252" w:lineRule="auto" w:after="80" w:before="80"/>
              <w:ind w:firstLine="0"/>
            </w:pPr>
            <w:r/>
            <w:r>
              <w:rPr>
                <w:rFonts w:ascii="Times New Roman" w:hAnsi="Times New Roman" w:eastAsia="Times New Roman"/>
                <w:b/>
                <w:sz w:val="24"/>
              </w:rPr>
              <w:t>II BOB. KO‘P FAKTORLI AUTENTIFIKATSIYA ASOSIDAGI FOYDALANISHNI NAZORATLASH TIZIMINI ISHLAB CHIQISH</w:t>
            </w:r>
          </w:p>
        </w:tc>
        <w:tc>
          <w:tcPr>
            <w:tcW w:type="dxa" w:w="510"/>
            <w:vAlign w:val="center"/>
          </w:tcPr>
          <w:p>
            <w:pPr>
              <w:spacing w:line="252" w:lineRule="auto" w:after="80" w:before="80"/>
              <w:ind w:firstLine="0"/>
              <w:jc w:val="right"/>
            </w:pPr>
            <w:r/>
            <w:r>
              <w:rPr>
                <w:rFonts w:ascii="Times New Roman" w:hAnsi="Times New Roman" w:eastAsia="Times New Roman"/>
                <w:b w:val="0"/>
                <w:sz w:val="24"/>
              </w:rPr>
              <w:t>18</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2.1-§. Tizim arxitekturasi, texnologiyalar va ma’lumotlar bazasini loyihalash</w:t>
            </w:r>
          </w:p>
        </w:tc>
        <w:tc>
          <w:tcPr>
            <w:tcW w:type="dxa" w:w="510"/>
            <w:vAlign w:val="center"/>
          </w:tcPr>
          <w:p>
            <w:pPr>
              <w:spacing w:line="252" w:lineRule="auto" w:after="80" w:before="80"/>
              <w:ind w:firstLine="0"/>
              <w:jc w:val="right"/>
            </w:pPr>
            <w:r/>
            <w:r>
              <w:rPr>
                <w:rFonts w:ascii="Times New Roman" w:hAnsi="Times New Roman" w:eastAsia="Times New Roman"/>
                <w:b w:val="0"/>
                <w:sz w:val="24"/>
              </w:rPr>
              <w:t>18</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2.2-§. Server, boshqaruv veb-interfeysi va Windows agentini ishlab chiqish</w:t>
            </w:r>
          </w:p>
        </w:tc>
        <w:tc>
          <w:tcPr>
            <w:tcW w:type="dxa" w:w="510"/>
            <w:vAlign w:val="center"/>
          </w:tcPr>
          <w:p>
            <w:pPr>
              <w:spacing w:line="252" w:lineRule="auto" w:after="80" w:before="80"/>
              <w:ind w:firstLine="0"/>
              <w:jc w:val="right"/>
            </w:pPr>
            <w:r/>
            <w:r>
              <w:rPr>
                <w:rFonts w:ascii="Times New Roman" w:hAnsi="Times New Roman" w:eastAsia="Times New Roman"/>
                <w:b w:val="0"/>
                <w:sz w:val="24"/>
              </w:rPr>
              <w:t>21</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2.3-§. Biometrik tekshiruv, telefon orqali tasdiqlash va qurilmalarni ro‘yxatdan o‘tkazish jarayonlari</w:t>
            </w:r>
          </w:p>
        </w:tc>
        <w:tc>
          <w:tcPr>
            <w:tcW w:type="dxa" w:w="510"/>
            <w:vAlign w:val="center"/>
          </w:tcPr>
          <w:p>
            <w:pPr>
              <w:spacing w:line="252" w:lineRule="auto" w:after="80" w:before="80"/>
              <w:ind w:firstLine="0"/>
              <w:jc w:val="right"/>
            </w:pPr>
            <w:r/>
            <w:r>
              <w:rPr>
                <w:rFonts w:ascii="Times New Roman" w:hAnsi="Times New Roman" w:eastAsia="Times New Roman"/>
                <w:b w:val="0"/>
                <w:sz w:val="24"/>
              </w:rPr>
              <w:t>25</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2.4-§. Tizim xavfsizligi, sinov natijalari va foydalanish yo‘riqnomasi</w:t>
            </w:r>
          </w:p>
        </w:tc>
        <w:tc>
          <w:tcPr>
            <w:tcW w:type="dxa" w:w="510"/>
            <w:vAlign w:val="center"/>
          </w:tcPr>
          <w:p>
            <w:pPr>
              <w:spacing w:line="252" w:lineRule="auto" w:after="80" w:before="80"/>
              <w:ind w:firstLine="0"/>
              <w:jc w:val="right"/>
            </w:pPr>
            <w:r/>
            <w:r>
              <w:rPr>
                <w:rFonts w:ascii="Times New Roman" w:hAnsi="Times New Roman" w:eastAsia="Times New Roman"/>
                <w:b w:val="0"/>
                <w:sz w:val="24"/>
              </w:rPr>
              <w:t>28</w:t>
            </w:r>
          </w:p>
        </w:tc>
      </w:tr>
      <w:tr>
        <w:trPr>
          <w:cantSplit/>
        </w:trPr>
        <w:tc>
          <w:tcPr>
            <w:tcW w:type="dxa" w:w="8277"/>
            <w:vAlign w:val="center"/>
          </w:tcPr>
          <w:p>
            <w:pPr>
              <w:spacing w:line="252" w:lineRule="auto" w:after="80" w:before="80"/>
              <w:ind w:firstLine="0"/>
            </w:pPr>
            <w:r/>
            <w:r>
              <w:rPr>
                <w:rFonts w:ascii="Times New Roman" w:hAnsi="Times New Roman" w:eastAsia="Times New Roman"/>
                <w:b/>
                <w:sz w:val="24"/>
              </w:rPr>
              <w:t>III BOB. HAYOT FAOLIYATI XAVFSIZLIGI</w:t>
            </w:r>
          </w:p>
        </w:tc>
        <w:tc>
          <w:tcPr>
            <w:tcW w:type="dxa" w:w="510"/>
            <w:vAlign w:val="center"/>
          </w:tcPr>
          <w:p>
            <w:pPr>
              <w:spacing w:line="252" w:lineRule="auto" w:after="80" w:before="80"/>
              <w:ind w:firstLine="0"/>
              <w:jc w:val="right"/>
            </w:pPr>
            <w:r/>
            <w:r>
              <w:rPr>
                <w:rFonts w:ascii="Times New Roman" w:hAnsi="Times New Roman" w:eastAsia="Times New Roman"/>
                <w:b w:val="0"/>
                <w:sz w:val="24"/>
              </w:rPr>
              <w:t>33</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3.1-§. Kompyuter bilan ishlashda mehnat muhofazasi va ergonomik talablar</w:t>
            </w:r>
          </w:p>
        </w:tc>
        <w:tc>
          <w:tcPr>
            <w:tcW w:type="dxa" w:w="510"/>
            <w:vAlign w:val="center"/>
          </w:tcPr>
          <w:p>
            <w:pPr>
              <w:spacing w:line="252" w:lineRule="auto" w:after="80" w:before="80"/>
              <w:ind w:firstLine="0"/>
              <w:jc w:val="right"/>
            </w:pPr>
            <w:r/>
            <w:r>
              <w:rPr>
                <w:rFonts w:ascii="Times New Roman" w:hAnsi="Times New Roman" w:eastAsia="Times New Roman"/>
                <w:b w:val="0"/>
                <w:sz w:val="24"/>
              </w:rPr>
              <w:t>33</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3.2-§. Ish joyida elektr va yong‘in xavfsizligini ta’minlash</w:t>
            </w:r>
          </w:p>
        </w:tc>
        <w:tc>
          <w:tcPr>
            <w:tcW w:type="dxa" w:w="510"/>
            <w:vAlign w:val="center"/>
          </w:tcPr>
          <w:p>
            <w:pPr>
              <w:spacing w:line="252" w:lineRule="auto" w:after="80" w:before="80"/>
              <w:ind w:firstLine="0"/>
              <w:jc w:val="right"/>
            </w:pPr>
            <w:r/>
            <w:r>
              <w:rPr>
                <w:rFonts w:ascii="Times New Roman" w:hAnsi="Times New Roman" w:eastAsia="Times New Roman"/>
                <w:b w:val="0"/>
                <w:sz w:val="24"/>
              </w:rPr>
              <w:t>35</w:t>
            </w:r>
          </w:p>
        </w:tc>
      </w:tr>
      <w:tr>
        <w:trPr>
          <w:cantSplit/>
        </w:trPr>
        <w:tc>
          <w:tcPr>
            <w:tcW w:type="dxa" w:w="8277"/>
            <w:vAlign w:val="center"/>
          </w:tcPr>
          <w:p>
            <w:pPr>
              <w:spacing w:line="252" w:lineRule="auto" w:after="80" w:before="80"/>
              <w:ind w:firstLine="0"/>
            </w:pPr>
            <w:r/>
            <w:r>
              <w:rPr>
                <w:rFonts w:ascii="Times New Roman" w:hAnsi="Times New Roman" w:eastAsia="Times New Roman"/>
                <w:b/>
                <w:sz w:val="24"/>
              </w:rPr>
              <w:t>XULOSA</w:t>
            </w:r>
          </w:p>
        </w:tc>
        <w:tc>
          <w:tcPr>
            <w:tcW w:type="dxa" w:w="510"/>
            <w:vAlign w:val="center"/>
          </w:tcPr>
          <w:p>
            <w:pPr>
              <w:spacing w:line="252" w:lineRule="auto" w:after="80" w:before="80"/>
              <w:ind w:firstLine="0"/>
              <w:jc w:val="right"/>
            </w:pPr>
            <w:r/>
            <w:r>
              <w:rPr>
                <w:rFonts w:ascii="Times New Roman" w:hAnsi="Times New Roman" w:eastAsia="Times New Roman"/>
                <w:b w:val="0"/>
                <w:sz w:val="24"/>
              </w:rPr>
              <w:t>37</w:t>
            </w:r>
          </w:p>
        </w:tc>
      </w:tr>
      <w:tr>
        <w:trPr>
          <w:cantSplit/>
        </w:trPr>
        <w:tc>
          <w:tcPr>
            <w:tcW w:type="dxa" w:w="8277"/>
            <w:vAlign w:val="center"/>
          </w:tcPr>
          <w:p>
            <w:pPr>
              <w:spacing w:line="252" w:lineRule="auto" w:after="80" w:before="80"/>
              <w:ind w:firstLine="0"/>
            </w:pPr>
            <w:r/>
            <w:r>
              <w:rPr>
                <w:rFonts w:ascii="Times New Roman" w:hAnsi="Times New Roman" w:eastAsia="Times New Roman"/>
                <w:b/>
                <w:sz w:val="24"/>
              </w:rPr>
              <w:t>FOYDALANILGAN ADABIYOTLAR RO‘YXATI</w:t>
            </w:r>
          </w:p>
        </w:tc>
        <w:tc>
          <w:tcPr>
            <w:tcW w:type="dxa" w:w="510"/>
            <w:vAlign w:val="center"/>
          </w:tcPr>
          <w:p>
            <w:pPr>
              <w:spacing w:line="252" w:lineRule="auto" w:after="80" w:before="80"/>
              <w:ind w:firstLine="0"/>
              <w:jc w:val="right"/>
            </w:pPr>
            <w:r/>
            <w:r>
              <w:rPr>
                <w:rFonts w:ascii="Times New Roman" w:hAnsi="Times New Roman" w:eastAsia="Times New Roman"/>
                <w:b w:val="0"/>
                <w:sz w:val="24"/>
              </w:rPr>
              <w:t>39</w:t>
            </w:r>
          </w:p>
        </w:tc>
      </w:tr>
      <w:tr>
        <w:trPr>
          <w:cantSplit/>
        </w:trPr>
        <w:tc>
          <w:tcPr>
            <w:tcW w:type="dxa" w:w="8277"/>
            <w:vAlign w:val="center"/>
          </w:tcPr>
          <w:p>
            <w:pPr>
              <w:spacing w:line="252" w:lineRule="auto" w:after="80" w:before="80"/>
              <w:ind w:firstLine="0"/>
            </w:pPr>
            <w:r/>
            <w:r>
              <w:rPr>
                <w:rFonts w:ascii="Times New Roman" w:hAnsi="Times New Roman" w:eastAsia="Times New Roman"/>
                <w:b/>
                <w:sz w:val="24"/>
              </w:rPr>
              <w:t>ILOVALAR</w:t>
            </w:r>
          </w:p>
        </w:tc>
        <w:tc>
          <w:tcPr>
            <w:tcW w:type="dxa" w:w="510"/>
            <w:vAlign w:val="center"/>
          </w:tcPr>
          <w:p>
            <w:pPr>
              <w:spacing w:line="252" w:lineRule="auto" w:after="80" w:before="80"/>
              <w:ind w:firstLine="0"/>
              <w:jc w:val="right"/>
            </w:pPr>
            <w:r/>
            <w:r>
              <w:rPr>
                <w:rFonts w:ascii="Times New Roman" w:hAnsi="Times New Roman" w:eastAsia="Times New Roman"/>
                <w:b w:val="0"/>
                <w:sz w:val="24"/>
              </w:rPr>
              <w:t>40</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A ilova. So‘rov imzosini shakllantirish tartibi</w:t>
            </w:r>
          </w:p>
        </w:tc>
        <w:tc>
          <w:tcPr>
            <w:tcW w:type="dxa" w:w="510"/>
            <w:vAlign w:val="center"/>
          </w:tcPr>
          <w:p>
            <w:pPr>
              <w:spacing w:line="252" w:lineRule="auto" w:after="80" w:before="80"/>
              <w:ind w:firstLine="0"/>
              <w:jc w:val="right"/>
            </w:pPr>
            <w:r/>
            <w:r>
              <w:rPr>
                <w:rFonts w:ascii="Times New Roman" w:hAnsi="Times New Roman" w:eastAsia="Times New Roman"/>
                <w:b w:val="0"/>
                <w:sz w:val="24"/>
              </w:rPr>
              <w:t>40</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B ilova. Asosiy tekshiruv holatlari</w:t>
            </w:r>
          </w:p>
        </w:tc>
        <w:tc>
          <w:tcPr>
            <w:tcW w:type="dxa" w:w="510"/>
            <w:vAlign w:val="center"/>
          </w:tcPr>
          <w:p>
            <w:pPr>
              <w:spacing w:line="252" w:lineRule="auto" w:after="80" w:before="80"/>
              <w:ind w:firstLine="0"/>
              <w:jc w:val="right"/>
            </w:pPr>
            <w:r/>
            <w:r>
              <w:rPr>
                <w:rFonts w:ascii="Times New Roman" w:hAnsi="Times New Roman" w:eastAsia="Times New Roman"/>
                <w:b w:val="0"/>
                <w:sz w:val="24"/>
              </w:rPr>
              <w:t>40</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C ilova. Ishlab chiqish muhitini ishga tushirish</w:t>
            </w:r>
          </w:p>
        </w:tc>
        <w:tc>
          <w:tcPr>
            <w:tcW w:type="dxa" w:w="510"/>
            <w:vAlign w:val="center"/>
          </w:tcPr>
          <w:p>
            <w:pPr>
              <w:spacing w:line="252" w:lineRule="auto" w:after="80" w:before="80"/>
              <w:ind w:firstLine="0"/>
              <w:jc w:val="right"/>
            </w:pPr>
            <w:r/>
            <w:r>
              <w:rPr>
                <w:rFonts w:ascii="Times New Roman" w:hAnsi="Times New Roman" w:eastAsia="Times New Roman"/>
                <w:b w:val="0"/>
                <w:sz w:val="24"/>
              </w:rPr>
              <w:t>40</w:t>
            </w:r>
          </w:p>
        </w:tc>
      </w:tr>
      <w:tr>
        <w:trPr>
          <w:cantSplit/>
        </w:trPr>
        <w:tc>
          <w:tcPr>
            <w:tcW w:type="dxa" w:w="8277"/>
            <w:vAlign w:val="center"/>
          </w:tcPr>
          <w:p>
            <w:pPr>
              <w:spacing w:line="252" w:lineRule="auto" w:after="80" w:before="80"/>
              <w:ind w:firstLine="0" w:left="227"/>
            </w:pPr>
            <w:r/>
            <w:r>
              <w:rPr>
                <w:rFonts w:ascii="Times New Roman" w:hAnsi="Times New Roman" w:eastAsia="Times New Roman"/>
                <w:b w:val="0"/>
                <w:sz w:val="24"/>
              </w:rPr>
              <w:t>D ilova. Keyingi apparat va platforma sinovlari</w:t>
            </w:r>
          </w:p>
        </w:tc>
        <w:tc>
          <w:tcPr>
            <w:tcW w:type="dxa" w:w="510"/>
            <w:vAlign w:val="center"/>
          </w:tcPr>
          <w:p>
            <w:pPr>
              <w:spacing w:line="252" w:lineRule="auto" w:after="80" w:before="80"/>
              <w:ind w:firstLine="0"/>
              <w:jc w:val="right"/>
            </w:pPr>
            <w:r/>
            <w:r>
              <w:rPr>
                <w:rFonts w:ascii="Times New Roman" w:hAnsi="Times New Roman" w:eastAsia="Times New Roman"/>
                <w:b w:val="0"/>
                <w:sz w:val="24"/>
              </w:rPr>
              <w:t>41</w:t>
            </w:r>
          </w:p>
        </w:tc>
      </w:tr>
    </w:tbl>
    <w:p>
      <w:pPr>
        <w:ind w:right="0" w:left="0"/>
      </w:pPr>
      <w:r>
        <w:br w:type="page"/>
      </w:r>
    </w:p>
    <w:p>
      <w:pPr>
        <w:pStyle w:val="Heading1"/>
        <w:ind w:right="0" w:left="0"/>
        <w:jc w:val="center"/>
      </w:pPr>
      <w:r>
        <w:rPr>
          <w:rFonts w:ascii="Times New Roman" w:hAnsi="Times New Roman" w:eastAsia="Times New Roman"/>
          <w:b/>
          <w:sz w:val="28"/>
        </w:rPr>
        <w:t>Kirish</w:t>
      </w:r>
    </w:p>
    <w:p>
      <w:pPr>
        <w:spacing w:line="360" w:lineRule="auto" w:after="0" w:before="0"/>
        <w:ind w:firstLine="709" w:right="0" w:left="0"/>
        <w:jc w:val="both"/>
      </w:pPr>
      <w:r>
        <w:rPr>
          <w:rFonts w:ascii="Times New Roman" w:hAnsi="Times New Roman" w:eastAsia="Times New Roman"/>
          <w:b w:val="0"/>
          <w:sz w:val="28"/>
        </w:rPr>
        <w:t>Raqamli texnologiyalarning keng qo‘llanilishi natijasida tashkilotlarda axborotni yaratish, qayta ishlash va saqlash jarayonlari kompyuter tizimlariga tobora ko‘proq bog‘liq bo‘lib bormoqda. Xodimlarning ishchi kompyuterlarida xizmat hujjatlari, shaxsiy ma’lumotlar va tashkilot faoliyatiga oid boshqa axborotlar saqlanadi. Ushbu resurslardan ruxsatsiz foydalanish ma’lumotlarning oshkor bo‘lishi, o‘zgartirilishi yoki xizmat jarayonlarining buzilishiga olib kelishi mumkin. Shu sababli foydalanuvchini ishonchli aniqlash va uning ishchi muhitdan foydalanishini nazorat qilish axborot xavfsizligining muhim vazifalaridan hisoblanadi.</w:t>
      </w:r>
    </w:p>
    <w:p>
      <w:pPr>
        <w:spacing w:line="360" w:lineRule="auto" w:after="0" w:before="0"/>
        <w:ind w:firstLine="709" w:right="0" w:left="0"/>
        <w:jc w:val="both"/>
      </w:pPr>
      <w:r>
        <w:rPr>
          <w:rFonts w:ascii="Times New Roman" w:hAnsi="Times New Roman" w:eastAsia="Times New Roman"/>
          <w:b w:val="0"/>
          <w:sz w:val="28"/>
        </w:rPr>
        <w:t>Operatsion tizimdan foydalanishni nazoratlashda foydalanuvchining kimligini aniqlash, ushbu shaxsga tegishli autentifikatsiya dalillarini tekshirish va unga berilgan vakolatlarni baholash o‘zaro bog‘liq jarayonlardir. Identifikatsiya foydalanuvchi o‘zini kim sifatida tanishtirayotganini belgilasa, autentifikatsiya shu da’voning haqiqiyligini tekshiradi. Avtorizatsiya esa tasdiqlangan foydalanuvchiga qaysi resurslar va amallar ruxsat etilganini aniqlaydi. Ushbu jarayonlarning birortasidagi kamchilik qolgan himoya choralarining samaradorligiga ham ta’sir qilishi mumkin.</w:t>
      </w:r>
    </w:p>
    <w:p>
      <w:pPr>
        <w:spacing w:line="360" w:lineRule="auto" w:after="0" w:before="0"/>
        <w:ind w:firstLine="709" w:right="0" w:left="0"/>
        <w:jc w:val="both"/>
      </w:pPr>
      <w:r>
        <w:rPr>
          <w:rFonts w:ascii="Times New Roman" w:hAnsi="Times New Roman" w:eastAsia="Times New Roman"/>
          <w:b w:val="0"/>
          <w:sz w:val="28"/>
        </w:rPr>
        <w:t>An’anaviy autentifikatsiya ko‘pincha login va parolga asoslanadi. Parolni eslab qolish va dasturiy tizimga joriy qilish qulay bo‘lsa-da, undan yagona himoya vositasi sifatida foydalanish qator xavflarni yuzaga keltiradi. Zaif yoki takroriy parollarni tanlash, ularni boshqa shaxslarga berish, fishing orqali oshkor qilish hamda foydalanuvchi hisob ma’lumotlarining o‘g‘irlanishi shular jumlasidandir. Natijada to‘g‘ri parolni bilish har doim ham tizimdan aynan vakolatli foydalanuvchi foydalanayotganini yetarli darajada tasdiqlamaydi.</w:t>
      </w:r>
    </w:p>
    <w:p>
      <w:pPr>
        <w:spacing w:line="360" w:lineRule="auto" w:after="0" w:before="0"/>
        <w:ind w:firstLine="709" w:right="0" w:left="0"/>
        <w:jc w:val="both"/>
      </w:pPr>
      <w:r>
        <w:rPr>
          <w:rFonts w:ascii="Times New Roman" w:hAnsi="Times New Roman" w:eastAsia="Times New Roman"/>
          <w:b w:val="0"/>
          <w:sz w:val="28"/>
        </w:rPr>
        <w:t>Ko‘p faktorli autentifikatsiya mazkur muammoni turli toifadagi dalillarni birgalikda tekshirish orqali kamaytirishga qaratilgan. Bunda foydalanuvchi biladigan ma’lumot, uning egaligidagi vosita va unga xos biometrik belgi kabi omillar ajratiladi. Bir toifaga mansub ikkita ma’lumotni ketma-ket tekshirishning o‘zi ikki faktorli autentifikatsiya hisoblanmaydi. Shu sababli tizimni loyihalashda tekshiruvlar sonidan tashqari, ularning qaysi omilga tegishli ekanini, mustaqilligini va yagona sessiyaga qanday bog‘lanishini ham asoslash zarur.</w:t>
      </w:r>
    </w:p>
    <w:p>
      <w:pPr>
        <w:spacing w:line="360" w:lineRule="auto" w:after="0" w:before="0"/>
        <w:ind w:firstLine="709" w:right="0" w:left="0"/>
        <w:jc w:val="both"/>
      </w:pPr>
      <w:r>
        <w:rPr>
          <w:rFonts w:ascii="Times New Roman" w:hAnsi="Times New Roman" w:eastAsia="Times New Roman"/>
          <w:b w:val="0"/>
          <w:sz w:val="28"/>
        </w:rPr>
        <w:t>Biometrik usullar foydalanuvchining jismoniy xususiyatlari asosida tekshiruv o‘tkazish imkonini beradi. Yuz tasviridan foydalanish veb-kameraga ega kompyuterlarda qulay bo‘lishi mumkin, biroq uning natijasi yoritish sharoiti, tasvir sifati va tanlangan modelga bog‘liq. Bundan tashqari, biometrik namunalarni himoyalash va soxta tasvir bilan tekshiruvdan o‘tish xavfini baholash talab etiladi. Telefon orqali tasdiqlashda esa so‘rovning tegishli foydalanuvchi va sessiyaga bog‘langanligi, amal qilish muddati hamda takroran foydalanishga qarshi himoyasi muhim ahamiyatga ega.</w:t>
      </w:r>
    </w:p>
    <w:p>
      <w:pPr>
        <w:spacing w:line="360" w:lineRule="auto" w:after="0" w:before="0"/>
        <w:ind w:firstLine="709" w:right="0" w:left="0"/>
        <w:jc w:val="both"/>
      </w:pPr>
      <w:r>
        <w:rPr>
          <w:rFonts w:ascii="Times New Roman" w:hAnsi="Times New Roman" w:eastAsia="Times New Roman"/>
          <w:b w:val="0"/>
          <w:sz w:val="28"/>
        </w:rPr>
        <w:t>Mazkur diplom loyihasida ushbu masalalar markaziy boshqaruv serveri va ishchi kompyuterda ishlaydigan agentdan tashkil topgan dasturiy tizim doirasida ko‘rib chiqiladi. Server foydalanuvchilar, tashkilotlar, rollar va qurilmalar haqidagi ma’lumotlarni boshqaradi, autentifikatsiya sessiyalari bilan ishlaydi hamda hodisalarni qayd etadi. Boshqaruv veb-interfeysi administratorga tizim obyektlari va foydalanish holatlarini kuzatish imkonini beradi. Windows agenti esa ishchi kompyuterdagi tekshiruv jarayonini foydalanuvchiga taqdim etib, server bilan ma’lumot almashadi.</w:t>
      </w:r>
    </w:p>
    <w:p>
      <w:pPr>
        <w:spacing w:line="360" w:lineRule="auto" w:after="0" w:before="0"/>
        <w:ind w:firstLine="709" w:right="0" w:left="0"/>
        <w:jc w:val="both"/>
      </w:pPr>
      <w:r>
        <w:rPr>
          <w:rFonts w:ascii="Times New Roman" w:hAnsi="Times New Roman" w:eastAsia="Times New Roman"/>
          <w:b w:val="0"/>
          <w:sz w:val="28"/>
        </w:rPr>
        <w:t>Loyihada yuzni tekshirish va telefon orqali tasdiqlash jarayonlari amalga oshirilgan. Telefon tomonidagi WebAuthn tekshiruvi autentifikatorning kriptografik javobi orqali bajariladi; serverga foydalanuvchining xom barmoq izi yuborilishi talab etilmaydi. Qurilma autentifikatsiyasi va foydalanuvchi autentifikatsiyasi alohida vazifalar sifatida qaraladi. Shuningdek, yuz yoki telefon usulining muqobil tanlanishi har bir kirishda barcha omillar majburiy ketma-ket tekshirilishini anglatmaydi. Ishda mavjud jarayonlar va ko‘p faktorli siyosatga qo‘yiladigan talablar o‘rtasidagi farq hisobga olinadi.</w:t>
      </w:r>
    </w:p>
    <w:p>
      <w:pPr>
        <w:spacing w:line="360" w:lineRule="auto" w:after="0" w:before="0"/>
        <w:ind w:firstLine="709" w:right="0" w:left="0"/>
        <w:jc w:val="both"/>
      </w:pPr>
      <w:r>
        <w:rPr>
          <w:rFonts w:ascii="Times New Roman" w:hAnsi="Times New Roman" w:eastAsia="Times New Roman"/>
          <w:b/>
          <w:sz w:val="28"/>
        </w:rPr>
        <w:t>Diplom loyihasining maqsadi</w:t>
      </w:r>
      <w:r>
        <w:rPr>
          <w:rFonts w:ascii="Times New Roman" w:hAnsi="Times New Roman" w:eastAsia="Times New Roman"/>
          <w:b w:val="0"/>
          <w:sz w:val="28"/>
        </w:rPr>
        <w:t xml:space="preserve"> — operatsion tizimlardan foydalanishni markazlashgan tarzda nazorat qilish uchun foydalanuvchi va qurilma autentifikatsiyasini birlashtiruvchi, biometrik tekshiruv hamda telefon orqali tasdiqlash imkoniyatlariga ega dasturiy tizimni ishlab chiqish va uning ishlashini dasturiy sinovlar asosida baholash.</w:t>
      </w:r>
    </w:p>
    <w:p>
      <w:pPr>
        <w:spacing w:line="360" w:lineRule="auto" w:after="0" w:before="0"/>
        <w:ind w:firstLine="709" w:right="0" w:left="0"/>
        <w:jc w:val="both"/>
      </w:pPr>
      <w:r>
        <w:rPr>
          <w:rFonts w:ascii="Times New Roman" w:hAnsi="Times New Roman" w:eastAsia="Times New Roman"/>
          <w:b/>
          <w:sz w:val="28"/>
        </w:rPr>
        <w:t>Diplom loyihasining asosiy vazifalari:</w:t>
      </w:r>
      <w:r>
        <w:rPr>
          <w:rFonts w:ascii="Times New Roman" w:hAnsi="Times New Roman" w:eastAsia="Times New Roman"/>
          <w:b w:val="0"/>
          <w:sz w:val="28"/>
        </w:rPr>
      </w:r>
    </w:p>
    <w:p>
      <w:pPr>
        <w:spacing w:line="360" w:lineRule="auto" w:after="0" w:before="0"/>
        <w:ind w:firstLine="709" w:right="0" w:left="0"/>
        <w:jc w:val="both"/>
      </w:pPr>
      <w:r>
        <w:rPr>
          <w:rFonts w:ascii="Times New Roman" w:hAnsi="Times New Roman" w:eastAsia="Times New Roman"/>
          <w:b w:val="0"/>
          <w:sz w:val="28"/>
        </w:rPr>
        <w:t>operatsion tizimlarda identifikatsiya, autentifikatsiya va foydalanishni nazoratlash tamoyillarini tahlil qilish;</w:t>
      </w:r>
    </w:p>
    <w:p>
      <w:pPr>
        <w:spacing w:line="360" w:lineRule="auto" w:after="0" w:before="0"/>
        <w:ind w:firstLine="709" w:right="0" w:left="0"/>
        <w:jc w:val="both"/>
      </w:pPr>
      <w:r>
        <w:rPr>
          <w:rFonts w:ascii="Times New Roman" w:hAnsi="Times New Roman" w:eastAsia="Times New Roman"/>
          <w:b w:val="0"/>
          <w:sz w:val="28"/>
        </w:rPr>
        <w:t>parol, biometrik tekshiruv va qurilmaga egalik omiliga asoslangan autentifikatsiya usullarining imkoniyatlari hamda cheklovlarini o‘rganish;</w:t>
      </w:r>
    </w:p>
    <w:p>
      <w:pPr>
        <w:spacing w:line="360" w:lineRule="auto" w:after="0" w:before="0"/>
        <w:ind w:firstLine="709" w:right="0" w:left="0"/>
        <w:jc w:val="both"/>
      </w:pPr>
      <w:r>
        <w:rPr>
          <w:rFonts w:ascii="Times New Roman" w:hAnsi="Times New Roman" w:eastAsia="Times New Roman"/>
          <w:b w:val="0"/>
          <w:sz w:val="28"/>
        </w:rPr>
        <w:t>mavjud autentifikatsiya yechimlarini taqqoslash va ishlab chiqiladigan tizimga funksional hamda xavfsizlik talablarini belgilash;</w:t>
      </w:r>
    </w:p>
    <w:p>
      <w:pPr>
        <w:spacing w:line="360" w:lineRule="auto" w:after="0" w:before="0"/>
        <w:ind w:firstLine="709" w:right="0" w:left="0"/>
        <w:jc w:val="both"/>
      </w:pPr>
      <w:r>
        <w:rPr>
          <w:rFonts w:ascii="Times New Roman" w:hAnsi="Times New Roman" w:eastAsia="Times New Roman"/>
          <w:b w:val="0"/>
          <w:sz w:val="28"/>
        </w:rPr>
        <w:t>server, ma’lumotlar bazasi, boshqaruv veb-interfeysi va Windows agentining o‘zaro ishlash arxitekturasini ishlab chiqish;</w:t>
      </w:r>
    </w:p>
    <w:p>
      <w:pPr>
        <w:spacing w:line="360" w:lineRule="auto" w:after="0" w:before="0"/>
        <w:ind w:firstLine="709" w:right="0" w:left="0"/>
        <w:jc w:val="both"/>
      </w:pPr>
      <w:r>
        <w:rPr>
          <w:rFonts w:ascii="Times New Roman" w:hAnsi="Times New Roman" w:eastAsia="Times New Roman"/>
          <w:b w:val="0"/>
          <w:sz w:val="28"/>
        </w:rPr>
        <w:t>qurilmalarni ro‘yxatdan o‘tkazish, yuzni tekshirish va telefon orqali tasdiqlash jarayonlarini tashkil etish;</w:t>
      </w:r>
    </w:p>
    <w:p>
      <w:pPr>
        <w:spacing w:line="360" w:lineRule="auto" w:after="0" w:before="0"/>
        <w:ind w:firstLine="709" w:right="0" w:left="0"/>
        <w:jc w:val="both"/>
      </w:pPr>
      <w:r>
        <w:rPr>
          <w:rFonts w:ascii="Times New Roman" w:hAnsi="Times New Roman" w:eastAsia="Times New Roman"/>
          <w:b w:val="0"/>
          <w:sz w:val="28"/>
        </w:rPr>
        <w:t>foydalanish huquqlarini boshqarish, sessiyalarni tekshirish, so‘rovlarni himoyalash va hodisalarni qayd etish mexanizmlarini yoritish;</w:t>
      </w:r>
    </w:p>
    <w:p>
      <w:pPr>
        <w:spacing w:line="360" w:lineRule="auto" w:after="0" w:before="0"/>
        <w:ind w:firstLine="709" w:right="0" w:left="0"/>
        <w:jc w:val="both"/>
      </w:pPr>
      <w:r>
        <w:rPr>
          <w:rFonts w:ascii="Times New Roman" w:hAnsi="Times New Roman" w:eastAsia="Times New Roman"/>
          <w:b w:val="0"/>
          <w:sz w:val="28"/>
        </w:rPr>
        <w:t>dasturiy sinovlar yordamida tizimning tanlangan jarayonlarini tekshirish va foydalanish yo‘riqnomasini ishlab chiqish.</w:t>
      </w:r>
    </w:p>
    <w:p>
      <w:pPr>
        <w:spacing w:line="360" w:lineRule="auto" w:after="0" w:before="0"/>
        <w:ind w:firstLine="709" w:right="0" w:left="0"/>
        <w:jc w:val="both"/>
      </w:pPr>
      <w:r>
        <w:rPr>
          <w:rFonts w:ascii="Times New Roman" w:hAnsi="Times New Roman" w:eastAsia="Times New Roman"/>
          <w:b/>
          <w:sz w:val="28"/>
        </w:rPr>
        <w:t>Tadqiqot obyekti</w:t>
      </w:r>
      <w:r>
        <w:rPr>
          <w:rFonts w:ascii="Times New Roman" w:hAnsi="Times New Roman" w:eastAsia="Times New Roman"/>
          <w:b w:val="0"/>
          <w:sz w:val="28"/>
        </w:rPr>
        <w:t xml:space="preserve"> — tashkilotdagi ishchi kompyuterlarda foydalanuvchini autentifikatsiyalash va operatsion tizimdan foydalanishni nazoratlash jarayonlari.</w:t>
      </w:r>
    </w:p>
    <w:p>
      <w:pPr>
        <w:spacing w:line="360" w:lineRule="auto" w:after="0" w:before="0"/>
        <w:ind w:firstLine="709" w:right="0" w:left="0"/>
        <w:jc w:val="both"/>
      </w:pPr>
      <w:r>
        <w:rPr>
          <w:rFonts w:ascii="Times New Roman" w:hAnsi="Times New Roman" w:eastAsia="Times New Roman"/>
          <w:b/>
          <w:sz w:val="28"/>
        </w:rPr>
        <w:t>Tadqiqot predmeti</w:t>
      </w:r>
      <w:r>
        <w:rPr>
          <w:rFonts w:ascii="Times New Roman" w:hAnsi="Times New Roman" w:eastAsia="Times New Roman"/>
          <w:b w:val="0"/>
          <w:sz w:val="28"/>
        </w:rPr>
        <w:t xml:space="preserve"> — foydalanuvchi hamda qurilmani tekshirish usullari, biometrik autentifikatsiya, WebAuthn asosidagi tasdiqlash, foydalanish huquqlarini boshqarish va agent–server o‘rtasida himoyalangan ma’lumot almashish mexanizmlari.</w:t>
      </w:r>
    </w:p>
    <w:p>
      <w:pPr>
        <w:spacing w:line="360" w:lineRule="auto" w:after="0" w:before="0"/>
        <w:ind w:firstLine="709" w:right="0" w:left="0"/>
        <w:jc w:val="both"/>
      </w:pPr>
      <w:r>
        <w:rPr>
          <w:rFonts w:ascii="Times New Roman" w:hAnsi="Times New Roman" w:eastAsia="Times New Roman"/>
          <w:b w:val="0"/>
          <w:sz w:val="28"/>
        </w:rPr>
        <w:t>Ishni bajarishda qiyosiy tahlil, tizimli loyihalash, dasturiy modellashtirish, mijoz–server arxitekturasi asosida dasturlash va avtomatlashtirilgan sinov usullaridan foydalaniladi. Server qismi Python hamda Django, boshqaruv interfeysi React, ishchi kompyuter agenti esa Python asosida ishlab chiqilgan. Qurilmani dastlabki ro‘yxatdan o‘tkazishga yordam beruvchi alohida dastur Go tilida yaratilgan. Ushbu komponentlar umumiy autentifikatsiya va boshqaruv jarayonining tegishli vazifalarini bajaradi.</w:t>
      </w:r>
    </w:p>
    <w:p>
      <w:pPr>
        <w:spacing w:line="360" w:lineRule="auto" w:after="0" w:before="0"/>
        <w:ind w:firstLine="709" w:right="0" w:left="0"/>
        <w:jc w:val="both"/>
      </w:pPr>
      <w:r>
        <w:rPr>
          <w:rFonts w:ascii="Times New Roman" w:hAnsi="Times New Roman" w:eastAsia="Times New Roman"/>
          <w:b/>
          <w:sz w:val="28"/>
        </w:rPr>
        <w:t>Diplom loyihasining amaliy ahamiyati</w:t>
      </w:r>
      <w:r>
        <w:rPr>
          <w:rFonts w:ascii="Times New Roman" w:hAnsi="Times New Roman" w:eastAsia="Times New Roman"/>
          <w:b w:val="0"/>
          <w:sz w:val="28"/>
        </w:rPr>
        <w:t xml:space="preserve"> foydalanuvchilar va qurilmalarni yagona boshqaruv muhitida hisobga olish, autentifikatsiya jarayonini kuzatish hamda hodisalar tarixini tahlil qilish imkoniyatlari bilan belgilanadi. Ishlab chiqilgan yechim agent va server o‘rtasidagi o‘zaro aloqani, ro‘yxatdan o‘tkazish jarayonlarini hamda muqobil autentifikatsiya usullarini tajriba asosida o‘rganish uchun xizmat qiladi. Uni amaliy muhitga joriy qilishdan oldin operatsion tizimga xos himoya chegaralari, tiklash jarayonlari va apparat vositalari bilan ishlashi qo‘shimcha tekshirilishi lozim.</w:t>
      </w:r>
    </w:p>
    <w:p>
      <w:pPr>
        <w:spacing w:line="360" w:lineRule="auto" w:after="0" w:before="0"/>
        <w:ind w:firstLine="709" w:right="0" w:left="0"/>
        <w:jc w:val="both"/>
      </w:pPr>
      <w:r>
        <w:rPr>
          <w:rFonts w:ascii="Times New Roman" w:hAnsi="Times New Roman" w:eastAsia="Times New Roman"/>
          <w:b w:val="0"/>
          <w:sz w:val="28"/>
        </w:rPr>
        <w:t>Ishning amaliy qamrovi mavjud dasturiy amalga oshirish bilan chegaralanadi: ishchi kompyuter agentining asosiy platformasi Windows hisoblanadi. Linux va macOS uchun to‘liq ishchi muhit agenti ushbu bosqichda amalga oshirilmagan. Agentni operatsion tizimning barcha kirish va tiklash yo‘llarini qoplaydigan mustaqil xavfsizlik chegarasi sifatida baholash uchun esa alohida integratsion sinovlar talab etiladi. Shu bois dasturiy sinovlarning natijalari real qurilmalarda barcha himoya ssenariylari tasdiqlanganligi sifatida talqin qilinmaydi.</w:t>
      </w:r>
    </w:p>
    <w:p>
      <w:pPr>
        <w:spacing w:line="360" w:lineRule="auto" w:after="0" w:before="0"/>
        <w:ind w:firstLine="709" w:right="0" w:left="0"/>
        <w:jc w:val="both"/>
      </w:pPr>
      <w:r>
        <w:rPr>
          <w:rFonts w:ascii="Times New Roman" w:hAnsi="Times New Roman" w:eastAsia="Times New Roman"/>
          <w:b w:val="0"/>
          <w:sz w:val="28"/>
        </w:rPr>
        <w:t>Mazkur diplom loyihasi kirish, uchta bob, xulosa, foydalanilgan adabiyotlar ro‘yxati va ilovalardan iborat.</w:t>
      </w:r>
    </w:p>
    <w:p>
      <w:pPr>
        <w:spacing w:line="360" w:lineRule="auto" w:after="0" w:before="0"/>
        <w:ind w:firstLine="709" w:right="0" w:left="0"/>
        <w:jc w:val="both"/>
      </w:pPr>
      <w:r>
        <w:rPr>
          <w:rFonts w:ascii="Times New Roman" w:hAnsi="Times New Roman" w:eastAsia="Times New Roman"/>
          <w:b w:val="0"/>
          <w:sz w:val="28"/>
        </w:rPr>
        <w:t>Diplom loyihasining kirish qismida mavzuning dolzarbligi, ishning maqsadi va vazifalari, tadqiqot obyekti va predmeti, amaliy ahamiyati hamda qamrovi bayon etiladi.</w:t>
      </w:r>
    </w:p>
    <w:p>
      <w:pPr>
        <w:spacing w:line="360" w:lineRule="auto" w:after="0" w:before="0"/>
        <w:ind w:firstLine="709" w:right="0" w:left="0"/>
        <w:jc w:val="both"/>
      </w:pPr>
      <w:r>
        <w:rPr>
          <w:rFonts w:ascii="Times New Roman" w:hAnsi="Times New Roman" w:eastAsia="Times New Roman"/>
          <w:b w:val="0"/>
          <w:sz w:val="28"/>
        </w:rPr>
        <w:t>Diplom loyihasining birinchi bobida operatsion tizimlarda autentifikatsiya va foydalanishni nazoratlash asoslari, ko‘p faktorli autentifikatsiya usullari hamda mavjud yechimlar tahlil qilinadi. Tahlil asosida ishlab chiqiladigan tizimga qo‘yiladigan talablar shakllantiriladi.</w:t>
      </w:r>
    </w:p>
    <w:p>
      <w:pPr>
        <w:spacing w:line="360" w:lineRule="auto" w:after="0" w:before="0"/>
        <w:ind w:firstLine="709" w:right="0" w:left="0"/>
        <w:jc w:val="both"/>
      </w:pPr>
      <w:r>
        <w:rPr>
          <w:rFonts w:ascii="Times New Roman" w:hAnsi="Times New Roman" w:eastAsia="Times New Roman"/>
          <w:b w:val="0"/>
          <w:sz w:val="28"/>
        </w:rPr>
        <w:t>Diplom loyihasining ikkinchi bobida tizim arxitekturasi, ma’lumotlar bazasi, server, boshqaruv veb-interfeysi va Windows agentining tuzilishi yoritiladi. Yuzni tekshirish, telefon orqali tasdiqlash va qurilmalarni ro‘yxatdan o‘tkazish jarayonlari, xavfsizlik mexanizmlari, dasturiy sinovlar natijalari hamda foydalanish yo‘riqnomasi keltiriladi.</w:t>
      </w:r>
    </w:p>
    <w:p>
      <w:pPr>
        <w:spacing w:line="360" w:lineRule="auto" w:after="0" w:before="0"/>
        <w:ind w:firstLine="709" w:right="0" w:left="0"/>
        <w:jc w:val="both"/>
      </w:pPr>
      <w:r>
        <w:rPr>
          <w:rFonts w:ascii="Times New Roman" w:hAnsi="Times New Roman" w:eastAsia="Times New Roman"/>
          <w:b w:val="0"/>
          <w:sz w:val="28"/>
        </w:rPr>
        <w:t>Diplom loyihasining uchinchi bobida kompyuter bilan ishlashda mehnat muhofazasi, ergonomik talablar, elektr va yong‘in xavfsizligini ta’minlash masalalari ko‘rib chiqiladi.</w:t>
      </w:r>
    </w:p>
    <w:p>
      <w:pPr>
        <w:spacing w:line="360" w:lineRule="auto" w:after="0" w:before="0"/>
        <w:ind w:firstLine="709" w:right="0" w:left="0"/>
        <w:jc w:val="both"/>
      </w:pPr>
      <w:r>
        <w:rPr>
          <w:rFonts w:ascii="Times New Roman" w:hAnsi="Times New Roman" w:eastAsia="Times New Roman"/>
          <w:b w:val="0"/>
          <w:sz w:val="28"/>
        </w:rPr>
        <w:t>Xulosa qismida bajarilgan ishlar umumlashtiriladi, olingan natijalar va aniqlangan cheklovlar bayon qilinadi hamda tizimni rivojlantirish yo‘nalishlari belgilanadi.</w:t>
      </w:r>
    </w:p>
    <w:p>
      <w:pPr>
        <w:pStyle w:val="Heading1"/>
        <w:pageBreakBefore/>
        <w:ind w:right="0" w:left="0"/>
        <w:jc w:val="center"/>
      </w:pPr>
      <w:r>
        <w:rPr>
          <w:rFonts w:ascii="Times New Roman" w:hAnsi="Times New Roman" w:eastAsia="Times New Roman"/>
          <w:b/>
          <w:sz w:val="28"/>
        </w:rPr>
        <w:t>I BOB. OPERATSION TIZIMLARDA AUTENTIFIKATSIYA VA FOYDALANISHNI NAZORATLASH USULLARINING TAHLILI</w:t>
      </w:r>
    </w:p>
    <w:p>
      <w:pPr>
        <w:pStyle w:val="Heading2"/>
        <w:ind w:right="0" w:left="0"/>
        <w:jc w:val="both"/>
      </w:pPr>
      <w:r>
        <w:rPr>
          <w:rFonts w:ascii="Times New Roman" w:hAnsi="Times New Roman" w:eastAsia="Times New Roman"/>
          <w:b/>
          <w:sz w:val="28"/>
        </w:rPr>
        <w:t>1.1-§. Operatsion tizimlarda identifikatsiya, autentifikatsiya va foydalanishni nazoratlash asoslari</w:t>
      </w:r>
    </w:p>
    <w:p>
      <w:pPr>
        <w:spacing w:line="360" w:lineRule="auto" w:after="0" w:before="0"/>
        <w:ind w:firstLine="709" w:right="0" w:left="0"/>
        <w:jc w:val="both"/>
      </w:pPr>
      <w:r>
        <w:rPr>
          <w:rFonts w:ascii="Times New Roman" w:hAnsi="Times New Roman" w:eastAsia="Times New Roman"/>
          <w:b w:val="0"/>
          <w:sz w:val="28"/>
        </w:rPr>
        <w:t>Operatsion tizim foydalanuvchi va hisoblash resurslari o‘rtasidagi asosiy boshqaruv qatlamidir. U jarayonlar, fayllar, xotira, qurilmalar va tarmoq imkoniyatlaridan foydalanishni tartibga soladi. Foydalanuvchining shaxsini tekshirish ushbu boshqaruvning boshlang‘ich sharti bo‘lsa-da, axborot xavfsizligi faqat kirish oynasini ko‘rsatish bilan ta’minlanmaydi. Tekshiruv natijasi himoyalanayotgan resursga kirish qarorini qabul qiladigan ishonchli komponentga yetkazilishi kerak. Shuningdek, sessiya tugashi, foydalanuvchi almashishi va kompyuter bloklanishi paytlarida xavfsizlik holati izchil saqlanishi lozim [1].</w:t>
      </w:r>
    </w:p>
    <w:p>
      <w:pPr>
        <w:spacing w:line="360" w:lineRule="auto" w:after="0" w:before="0"/>
        <w:ind w:firstLine="709" w:right="0" w:left="0"/>
        <w:jc w:val="both"/>
      </w:pPr>
      <w:r>
        <w:rPr>
          <w:rFonts w:ascii="Times New Roman" w:hAnsi="Times New Roman" w:eastAsia="Times New Roman"/>
          <w:b w:val="0"/>
          <w:sz w:val="28"/>
        </w:rPr>
        <w:t>Identifikatsiya bosqichida tizim foydalanuvchidan identifikator oladi. Login, xodim raqami yoki foydalanuvchi hisobiga bog‘langan boshqa belgi identifikator bo‘lishi mumkin. Biroq identifikator maxfiy bo‘lishi shart emas va o‘z-o‘zicha autentifikatsiya dalili hisoblanmaydi. Masalan, xodimning loginini bilish uning nomidan tizimga kirish vakolatini bermasligi kerak. Qurilma nomi, IP-manzili yoki operatsion tizim identifikatori ham aynan shu sababga ko‘ra foydalanuvchining shaxsini mustaqil tasdiqlay olmaydi.</w:t>
      </w:r>
    </w:p>
    <w:p>
      <w:pPr>
        <w:spacing w:line="360" w:lineRule="auto" w:after="0" w:before="0"/>
        <w:ind w:firstLine="709" w:right="0" w:left="0"/>
        <w:jc w:val="both"/>
      </w:pPr>
      <w:r>
        <w:rPr>
          <w:rFonts w:ascii="Times New Roman" w:hAnsi="Times New Roman" w:eastAsia="Times New Roman"/>
          <w:b w:val="0"/>
          <w:sz w:val="28"/>
        </w:rPr>
        <w:t>Autentifikatsiya identifikatorga mos hisob egasi taqdim etgan dalilni tekshiradi. Parolda bu dalil sirni bilish, ochiq kalitli mexanizmda esa tegishli maxfiy kalit bilan amal bajarish imkoniyati bo‘ladi. Biometrik tekshiruvda yangi olingan namuna avval ro‘yxatdan o‘tkazilgan namunaga solishtiriladi. Tekshiruvning ishonchliligi dalilni olish, uzatish va tekshirish bosqichlarining barchasiga bog‘liq. Himoyalanmagan kanalda uzatilgan yoki boshqa sessiyadan qayta ishlatiladigan dalil autentifikatsiya mexanizmini zaiflashtiradi [1, 2].</w:t>
      </w:r>
    </w:p>
    <w:p>
      <w:pPr>
        <w:spacing w:line="360" w:lineRule="auto" w:after="0" w:before="0"/>
        <w:ind w:firstLine="709" w:right="0" w:left="0"/>
        <w:jc w:val="both"/>
      </w:pPr>
      <w:r>
        <w:rPr>
          <w:rFonts w:ascii="Times New Roman" w:hAnsi="Times New Roman" w:eastAsia="Times New Roman"/>
          <w:b w:val="0"/>
          <w:sz w:val="28"/>
        </w:rPr>
        <w:t>Avtorizatsiya muvaffaqiyatli autentifikatsiyadan so‘ng foydalanuvchi qaysi amallarni bajarishi mumkinligini belgilaydi. Ushbu loyihada administratorning tizimga kirishi va boshqa tashkilotga tegishli qurilmani boshqarishi ikki alohida masaladir. To‘g‘ri parol bilan kirgan administratorga barcha tashkilotlar ma’lumotlarini ko‘rsatish tashkilotlararo ajratishni buzadi. Shuning uchun har bir muhim server so‘rovida foydalanuvchining vakolati va obyektning tashkilotga tegishliligi tekshirilishi kerak.</w:t>
      </w:r>
    </w:p>
    <w:p>
      <w:pPr>
        <w:spacing w:line="360" w:lineRule="auto" w:after="0" w:before="0"/>
        <w:ind w:firstLine="709" w:right="0" w:left="0"/>
        <w:jc w:val="both"/>
      </w:pPr>
      <w:r>
        <w:rPr>
          <w:rFonts w:ascii="Times New Roman" w:hAnsi="Times New Roman" w:eastAsia="Times New Roman"/>
          <w:b w:val="0"/>
          <w:sz w:val="28"/>
        </w:rPr>
        <w:t>Foydalanishni nazoratlash modellaridan DAC modelida resurs egasi huquqlarni belgilashda faol ishtirok etadi. MAC modelida esa markaziy siyosat va xavfsizlik belgilari ustuvor bo‘ladi. RBAC modelida ruxsatlar rollar bilan bog‘lanadi, foydalanuvchilar tegishli rollarga biriktiriladi. ABAC modelida qaror foydalanuvchi, resurs, amal va muhit atributlarini baholash orqali olinadi. Mazkur yondashuvlar bir-birini to‘liq inkor etmaydi: amaliy tizim tashkilot bo‘yicha ajratish, rollar va sessiya holatini birgalikda tekshirishi mumkin [1, 3].</w:t>
      </w:r>
    </w:p>
    <w:p>
      <w:pPr>
        <w:keepNext/>
        <w:spacing w:line="252" w:lineRule="auto" w:after="80" w:before="160"/>
        <w:ind w:firstLine="0" w:right="0" w:left="0"/>
        <w:jc w:val="right"/>
      </w:pPr>
      <w:r>
        <w:rPr>
          <w:rFonts w:ascii="Times New Roman" w:hAnsi="Times New Roman" w:eastAsia="Times New Roman"/>
          <w:b w:val="0"/>
          <w:sz w:val="24"/>
        </w:rPr>
        <w:t>1.1-jadval. Foydalanishni nazoratlash modellari</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vAlign w:val="center"/>
          </w:tcPr>
          <w:p>
            <w:pPr>
              <w:spacing w:line="252" w:lineRule="auto" w:after="80" w:before="80"/>
              <w:ind w:firstLine="0"/>
            </w:pPr>
            <w:r/>
            <w:r>
              <w:rPr>
                <w:rFonts w:ascii="Times New Roman" w:hAnsi="Times New Roman" w:eastAsia="Times New Roman"/>
                <w:b/>
                <w:sz w:val="22"/>
              </w:rPr>
              <w:t>Model</w:t>
            </w:r>
          </w:p>
        </w:tc>
        <w:tc>
          <w:tcPr>
            <w:tcW w:type="dxa" w:w="3118"/>
            <w:vAlign w:val="center"/>
          </w:tcPr>
          <w:p>
            <w:pPr>
              <w:spacing w:line="252" w:lineRule="auto" w:after="80" w:before="80"/>
              <w:ind w:firstLine="0"/>
            </w:pPr>
            <w:r/>
            <w:r>
              <w:rPr>
                <w:rFonts w:ascii="Times New Roman" w:hAnsi="Times New Roman" w:eastAsia="Times New Roman"/>
                <w:b/>
                <w:sz w:val="22"/>
              </w:rPr>
              <w:t>Qaror uchun asos</w:t>
            </w:r>
          </w:p>
        </w:tc>
        <w:tc>
          <w:tcPr>
            <w:tcW w:type="dxa" w:w="3118"/>
            <w:vAlign w:val="center"/>
          </w:tcPr>
          <w:p>
            <w:pPr>
              <w:spacing w:line="252" w:lineRule="auto" w:after="80" w:before="80"/>
              <w:ind w:firstLine="0"/>
            </w:pPr>
            <w:r/>
            <w:r>
              <w:rPr>
                <w:rFonts w:ascii="Times New Roman" w:hAnsi="Times New Roman" w:eastAsia="Times New Roman"/>
                <w:b/>
                <w:sz w:val="22"/>
              </w:rPr>
              <w:t>Loyihaga tatbiqi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DAC</w:t>
            </w:r>
          </w:p>
        </w:tc>
        <w:tc>
          <w:tcPr>
            <w:tcW w:type="dxa" w:w="3118"/>
            <w:vAlign w:val="center"/>
          </w:tcPr>
          <w:p>
            <w:pPr>
              <w:spacing w:line="252" w:lineRule="auto" w:after="80" w:before="80"/>
              <w:ind w:firstLine="0"/>
            </w:pPr>
            <w:r/>
            <w:r>
              <w:rPr>
                <w:rFonts w:ascii="Times New Roman" w:hAnsi="Times New Roman" w:eastAsia="Times New Roman"/>
                <w:b w:val="0"/>
                <w:sz w:val="22"/>
              </w:rPr>
              <w:t>Resurs egasi belgilagan ruxsat</w:t>
            </w:r>
          </w:p>
        </w:tc>
        <w:tc>
          <w:tcPr>
            <w:tcW w:type="dxa" w:w="3118"/>
            <w:vAlign w:val="center"/>
          </w:tcPr>
          <w:p>
            <w:pPr>
              <w:spacing w:line="252" w:lineRule="auto" w:after="80" w:before="80"/>
              <w:ind w:firstLine="0"/>
            </w:pPr>
            <w:r/>
            <w:r>
              <w:rPr>
                <w:rFonts w:ascii="Times New Roman" w:hAnsi="Times New Roman" w:eastAsia="Times New Roman"/>
                <w:b w:val="0"/>
                <w:sz w:val="22"/>
              </w:rPr>
              <w:t>Ayrim resurslarni egasi tomonidan boshqarish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MAC</w:t>
            </w:r>
          </w:p>
        </w:tc>
        <w:tc>
          <w:tcPr>
            <w:tcW w:type="dxa" w:w="3118"/>
            <w:vAlign w:val="center"/>
          </w:tcPr>
          <w:p>
            <w:pPr>
              <w:spacing w:line="252" w:lineRule="auto" w:after="80" w:before="80"/>
              <w:ind w:firstLine="0"/>
            </w:pPr>
            <w:r/>
            <w:r>
              <w:rPr>
                <w:rFonts w:ascii="Times New Roman" w:hAnsi="Times New Roman" w:eastAsia="Times New Roman"/>
                <w:b w:val="0"/>
                <w:sz w:val="22"/>
              </w:rPr>
              <w:t>Markaziy xavfsizlik siyosati va belgilar</w:t>
            </w:r>
          </w:p>
        </w:tc>
        <w:tc>
          <w:tcPr>
            <w:tcW w:type="dxa" w:w="3118"/>
            <w:vAlign w:val="center"/>
          </w:tcPr>
          <w:p>
            <w:pPr>
              <w:spacing w:line="252" w:lineRule="auto" w:after="80" w:before="80"/>
              <w:ind w:firstLine="0"/>
            </w:pPr>
            <w:r/>
            <w:r>
              <w:rPr>
                <w:rFonts w:ascii="Times New Roman" w:hAnsi="Times New Roman" w:eastAsia="Times New Roman"/>
                <w:b w:val="0"/>
                <w:sz w:val="22"/>
              </w:rPr>
              <w:t>Ushbu loyihada to‘liq MAC mexanizmi amalga oshirilmagan</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RBAC</w:t>
            </w:r>
          </w:p>
        </w:tc>
        <w:tc>
          <w:tcPr>
            <w:tcW w:type="dxa" w:w="3118"/>
            <w:vAlign w:val="center"/>
          </w:tcPr>
          <w:p>
            <w:pPr>
              <w:spacing w:line="252" w:lineRule="auto" w:after="80" w:before="80"/>
              <w:ind w:firstLine="0"/>
            </w:pPr>
            <w:r/>
            <w:r>
              <w:rPr>
                <w:rFonts w:ascii="Times New Roman" w:hAnsi="Times New Roman" w:eastAsia="Times New Roman"/>
                <w:b w:val="0"/>
                <w:sz w:val="22"/>
              </w:rPr>
              <w:t>Foydalanuvchining roli</w:t>
            </w:r>
          </w:p>
        </w:tc>
        <w:tc>
          <w:tcPr>
            <w:tcW w:type="dxa" w:w="3118"/>
            <w:vAlign w:val="center"/>
          </w:tcPr>
          <w:p>
            <w:pPr>
              <w:spacing w:line="252" w:lineRule="auto" w:after="80" w:before="80"/>
              <w:ind w:firstLine="0"/>
            </w:pPr>
            <w:r/>
            <w:r>
              <w:rPr>
                <w:rFonts w:ascii="Times New Roman" w:hAnsi="Times New Roman" w:eastAsia="Times New Roman"/>
                <w:b w:val="0"/>
                <w:sz w:val="22"/>
              </w:rPr>
              <w:t>Administrator va foydalanuvchi vakolatlarini ajratish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ABAC</w:t>
            </w:r>
          </w:p>
        </w:tc>
        <w:tc>
          <w:tcPr>
            <w:tcW w:type="dxa" w:w="3118"/>
            <w:vAlign w:val="center"/>
          </w:tcPr>
          <w:p>
            <w:pPr>
              <w:spacing w:line="252" w:lineRule="auto" w:after="80" w:before="80"/>
              <w:ind w:firstLine="0"/>
            </w:pPr>
            <w:r/>
            <w:r>
              <w:rPr>
                <w:rFonts w:ascii="Times New Roman" w:hAnsi="Times New Roman" w:eastAsia="Times New Roman"/>
                <w:b w:val="0"/>
                <w:sz w:val="22"/>
              </w:rPr>
              <w:t>Subyekt, obyekt va muhit atributlari</w:t>
            </w:r>
          </w:p>
        </w:tc>
        <w:tc>
          <w:tcPr>
            <w:tcW w:type="dxa" w:w="3118"/>
            <w:vAlign w:val="center"/>
          </w:tcPr>
          <w:p>
            <w:pPr>
              <w:spacing w:line="252" w:lineRule="auto" w:after="80" w:before="80"/>
              <w:ind w:firstLine="0"/>
            </w:pPr>
            <w:r/>
            <w:r>
              <w:rPr>
                <w:rFonts w:ascii="Times New Roman" w:hAnsi="Times New Roman" w:eastAsia="Times New Roman"/>
                <w:b w:val="0"/>
                <w:sz w:val="22"/>
              </w:rPr>
              <w:t>Tashkilot, faol holat, qurilma va sessiya atributlarini tekshirish</w:t>
            </w:r>
          </w:p>
        </w:tc>
      </w:tr>
    </w:tbl>
    <w:p>
      <w:pPr>
        <w:spacing w:line="240" w:lineRule="auto" w:after="0" w:before="0"/>
        <w:ind w:firstLine="0" w:right="0" w:left="0"/>
        <w:jc w:val="both"/>
      </w:pPr>
      <w:r>
        <w:rPr>
          <w:rFonts w:ascii="Times New Roman" w:hAnsi="Times New Roman" w:eastAsia="Times New Roman"/>
          <w:b w:val="0"/>
          <w:sz w:val="8"/>
        </w:rPr>
      </w:r>
    </w:p>
    <w:p>
      <w:pPr>
        <w:spacing w:line="360" w:lineRule="auto" w:after="0" w:before="0"/>
        <w:ind w:firstLine="709" w:right="0" w:left="0"/>
        <w:jc w:val="both"/>
      </w:pPr>
      <w:r>
        <w:rPr>
          <w:rFonts w:ascii="Times New Roman" w:hAnsi="Times New Roman" w:eastAsia="Times New Roman"/>
          <w:b w:val="0"/>
          <w:sz w:val="28"/>
        </w:rPr>
        <w:t>Nazoratning samaradorligi eng kam vakolat tamoyiliga bog‘liq. Foydalanuvchiga vazifasini bajarish uchun zarur bo‘lgan huquqlar beriladi; yangi hisob yoki qurilmaga keng vakolatlar avtomatik tayinlanmaydi. Loyihadagi brauzer orqali ro‘yxatga olingan qurilmaning darhol faol bo‘lmasligi ushbu tamoyilga mos keladi. Dastlab ma’lumot tasdiqlanadi, keyin alohida kriptografik aktivatsiya bosqichi o‘tiladi. Shunday qilib, ma’lumotlar bazasida yozuv mavjudligi bilan autentifikatsiya qilish vakolati farqlanadi.</w:t>
      </w:r>
    </w:p>
    <w:p>
      <w:pPr>
        <w:spacing w:line="360" w:lineRule="auto" w:after="0" w:before="0"/>
        <w:ind w:firstLine="709" w:right="0" w:left="0"/>
        <w:jc w:val="both"/>
      </w:pPr>
      <w:r>
        <w:rPr>
          <w:rFonts w:ascii="Times New Roman" w:hAnsi="Times New Roman" w:eastAsia="Times New Roman"/>
          <w:b w:val="0"/>
          <w:sz w:val="28"/>
        </w:rPr>
        <w:t>Audit nazorat qarorlarini keyinchalik tahlil qilishga xizmat qiladi. Hodisada vaqt, tashkilot, foydalanuvchi, qurilma, amal natijasi va rad etish sababi qayd etilishi mumkin. Parol, maxfiy kalit, to‘liq aktivatsiya tokeni yoki biometrik tasvirni jurnalga yozish esa qo‘shimcha xavf yaratadi. Jurnalning foydaliligi yozuvlar soniga emas, hodisani qayta tushuntirishga yetarli va ortiqcha maxfiy ma’lumotsiz kontekst mavjudligiga bog‘liq.</w:t>
      </w:r>
    </w:p>
    <w:p>
      <w:pPr>
        <w:pStyle w:val="Heading2"/>
        <w:ind w:right="0" w:left="0"/>
        <w:jc w:val="both"/>
      </w:pPr>
      <w:r>
        <w:rPr>
          <w:rFonts w:ascii="Times New Roman" w:hAnsi="Times New Roman" w:eastAsia="Times New Roman"/>
          <w:b/>
          <w:sz w:val="28"/>
        </w:rPr>
        <w:t>1.2-§. Ko‘p faktorli autentifikatsiya usullari: parol, biometrik tekshiruv va qurilmaga egalik omili</w:t>
      </w:r>
    </w:p>
    <w:p>
      <w:pPr>
        <w:spacing w:line="360" w:lineRule="auto" w:after="0" w:before="0"/>
        <w:ind w:firstLine="709" w:right="0" w:left="0"/>
        <w:jc w:val="both"/>
      </w:pPr>
      <w:r>
        <w:rPr>
          <w:rFonts w:ascii="Times New Roman" w:hAnsi="Times New Roman" w:eastAsia="Times New Roman"/>
          <w:b w:val="0"/>
          <w:sz w:val="28"/>
        </w:rPr>
        <w:t>Autentifikatsiya omillari odatda bilim, egalik va biometrik belgilarga ajratiladi. Parol yoki PIN bilim omiliga, ro‘yxatdan o‘tgan autentifikatorning maxfiy kaliti egalik omiliga, yuz yoki barmoq izi esa biometrik omilga tegishlidir. Amaliy baholashda omillar nomini sanash yetarli emas: tekshiruvlar mustaqilligi, autentifikatorni ro‘yxatdan o‘tkazish sifati va yo‘qotilgan vositani tiklash jarayoni ham tekshiriladi. Masalan, bir xil parolni ikki oynada so‘rash mustaqil ikki omil yaratmaydi [2].</w:t>
      </w:r>
    </w:p>
    <w:p>
      <w:pPr>
        <w:spacing w:line="360" w:lineRule="auto" w:after="0" w:before="0"/>
        <w:ind w:firstLine="709" w:right="0" w:left="0"/>
        <w:jc w:val="both"/>
      </w:pPr>
      <w:r>
        <w:rPr>
          <w:rFonts w:ascii="Times New Roman" w:hAnsi="Times New Roman" w:eastAsia="Times New Roman"/>
          <w:b w:val="0"/>
          <w:sz w:val="28"/>
        </w:rPr>
        <w:t>Parolga asoslangan usulning afzalligi qo‘shimcha apparat talabining kamligi va keng qo‘llab-quvvatlanishidir. Uning zaif tomonlari foydalanuvchi xulqi, fishing va qayta ishlatiladigan sirga bog‘liqlikdan kelib chiqadi. Server parolni ochiq matn yoki oddiy tezkor xesh ko‘rinishida saqlamasligi lozim. Buning o‘rniga tasodifiy salt va hisoblash xarajati boshqariladigan parol hosil qilish funksiyasi qo‘llanadi. Django foydalanuvchi modeli parolni set_password orqali o‘rnatish va mos tekshiruv funksiyasi bilan baholash imkonini beradi [5].</w:t>
      </w:r>
    </w:p>
    <w:p>
      <w:pPr>
        <w:spacing w:line="360" w:lineRule="auto" w:after="0" w:before="0"/>
        <w:ind w:firstLine="709" w:right="0" w:left="0"/>
        <w:jc w:val="both"/>
      </w:pPr>
      <w:r>
        <w:rPr>
          <w:rFonts w:ascii="Times New Roman" w:hAnsi="Times New Roman" w:eastAsia="Times New Roman"/>
          <w:b w:val="0"/>
          <w:sz w:val="28"/>
        </w:rPr>
        <w:t>Parolning saqlanish shaklini umumiy ko‘rinishda H = KDF(P, S, C) sifatida ifodalash mumkin. Bu yerda P — parol, S — foydalanuvchiga xos tasodifiy salt, C — hisoblash xarajatini belgilovchi parametrlar, H esa saqlanadigan hosiladir. Oddiy SHA-256 xeshini parol uchun maxsus KDF bilan tenglashtirish to‘g‘ri emas. Shu bilan birga, parol xeshlash parametrini kuchaytirish fishingning o‘zini bartaraf etmaydi: foydalanuvchi sirni qalbaki sahifaga topshirsa, tajovuzkor parolni asl tizimda ishlatishi mumkin.</w:t>
      </w:r>
    </w:p>
    <w:p>
      <w:pPr>
        <w:spacing w:line="360" w:lineRule="auto" w:after="0" w:before="0"/>
        <w:ind w:firstLine="709" w:right="0" w:left="0"/>
        <w:jc w:val="both"/>
      </w:pPr>
      <w:r>
        <w:rPr>
          <w:rFonts w:ascii="Times New Roman" w:hAnsi="Times New Roman" w:eastAsia="Times New Roman"/>
          <w:b w:val="0"/>
          <w:sz w:val="28"/>
        </w:rPr>
        <w:t>Yuzni tekshirish jarayonida tasvirdan yuz sohasi aniqlanib, model yordamida sonli vektor — embedding olinadi. Keyin bu vektor ro‘yxatdagi namunalar bilan taqqoslanadi. Loyihadagi extract_embedding funksiyasi DeepFace kutubxonasini Facenet modeli bilan chaqiradi va natijani NumPy massivi orqali baytlar ko‘rinishiga o‘tkazadi. Bunday vektor shaxsga bog‘langan biometrik ma’lumot bo‘lib, oddiy texnik kesh sifatida qaralmasligi kerak [8, 12].</w:t>
      </w:r>
    </w:p>
    <w:p>
      <w:pPr>
        <w:spacing w:line="360" w:lineRule="auto" w:after="0" w:before="0"/>
        <w:ind w:firstLine="709" w:right="0" w:left="0"/>
        <w:jc w:val="both"/>
      </w:pPr>
      <w:r>
        <w:rPr>
          <w:rFonts w:ascii="Times New Roman" w:hAnsi="Times New Roman" w:eastAsia="Times New Roman"/>
          <w:b w:val="0"/>
          <w:sz w:val="28"/>
        </w:rPr>
        <w:t>Vektorlar o‘xshashligini baholash usullaridan biri kosinus o‘xshashligidir: sim(a,b) = (a·b) / (||a||·||b||). Qaror tanlangan chegara qiymatiga bog‘liq bo‘ladi. Chegara juda yumshoq bo‘lsa begona shaxsni qabul qilish, juda qat’iy bo‘lsa haqiqiy foydalanuvchini rad etish ehtimoli ortadi. Biroq ushbu formulani keltirish loyihada yuzni tanish aniqligi o‘lchanganini anglatmaydi. Ishonchli baho uchun turli yoritish, kamera va foydalanuvchilar to‘plamida alohida tajriba talab etiladi.</w:t>
      </w:r>
    </w:p>
    <w:p>
      <w:pPr>
        <w:spacing w:line="360" w:lineRule="auto" w:after="0" w:before="0"/>
        <w:ind w:firstLine="709" w:right="0" w:left="0"/>
        <w:jc w:val="both"/>
      </w:pPr>
      <w:r>
        <w:rPr>
          <w:rFonts w:ascii="Times New Roman" w:hAnsi="Times New Roman" w:eastAsia="Times New Roman"/>
          <w:b w:val="0"/>
          <w:sz w:val="28"/>
        </w:rPr>
        <w:t>Biometrik tizim uchun noto‘g‘ri qabul qilish darajasi FAR = N_FA / N_I, noto‘g‘ri rad etish darajasi esa FRR = N_FR / N_G ko‘rinishida hisoblanadi. N_FA — begona urinishlardan xato qabul qilinganlari, N_I — begona urinishlar soni, N_FR — haqiqiy urinishlardan xato rad etilganlari, N_G esa haqiqiy urinishlar sonidir. Mazkur ishdagi avtomatlashtirilgan server testlari bunday biometrik tajriba to‘plamini almashtirmaydi. Shuning uchun tekshiruv natijalariga asossiz aniqlik foizi biriktirilmaydi.</w:t>
      </w:r>
    </w:p>
    <w:p>
      <w:pPr>
        <w:spacing w:line="360" w:lineRule="auto" w:after="0" w:before="0"/>
        <w:ind w:firstLine="709" w:right="0" w:left="0"/>
        <w:jc w:val="both"/>
      </w:pPr>
      <w:r>
        <w:rPr>
          <w:rFonts w:ascii="Times New Roman" w:hAnsi="Times New Roman" w:eastAsia="Times New Roman"/>
          <w:b w:val="0"/>
          <w:sz w:val="28"/>
        </w:rPr>
        <w:t>Telefon orqali tasdiqlash turli mexanizmlar yordamida bajarilishi mumkin. Oddiy bildirishnomani bosish, SMS kod va WebAuthn javobi bir xil xavfsizlik xususiyatiga ega emas. QR-kod ham o‘z-o‘zicha autentifikatsiya omili hisoblanmaydi: u ko‘pincha foydalanuvchini tegishli sessiya sahifasiga olib boradigan manzilni ifodalaydi. QR havolani ko‘rgan har qanday shaxs sessiyani tasdiqlay olmasligi kerak. Server foydalanuvchi, sessiya muddati va tegishli kriptografik javobni tekshirishi zarur.</w:t>
      </w:r>
    </w:p>
    <w:p>
      <w:pPr>
        <w:spacing w:line="360" w:lineRule="auto" w:after="0" w:before="0"/>
        <w:ind w:firstLine="709" w:right="0" w:left="0"/>
        <w:jc w:val="both"/>
      </w:pPr>
      <w:r>
        <w:rPr>
          <w:rFonts w:ascii="Times New Roman" w:hAnsi="Times New Roman" w:eastAsia="Times New Roman"/>
          <w:b w:val="0"/>
          <w:sz w:val="28"/>
        </w:rPr>
        <w:t>WebAuthn modelida server tasodifiy challenge beradi, autentifikator esa ro‘yxatdan o‘tgan kalit bilan javob yaratadi. Server kutilgan challenge, origin, RP ID, ochiq kalit hamda foydalanuvchi mavjudligi va tekshirilganligi belgilarini baholaydi. Qabul qilingan challenge qayta ishlatilmasligi lozim. Mazkur loyihada require_user_verification talabi yoqilgan. Ammo bu belgi aynan barmoq izi ishlatilganini isbotlamaydi: telefon yoki autentifikator o‘z imkoniyatiga ko‘ra PIN, yuz yoki boshqa mahalliy tekshiruvdan foydalanishi mumkin [4, 12].</w:t>
      </w:r>
    </w:p>
    <w:p>
      <w:pPr>
        <w:keepNext/>
        <w:spacing w:line="252" w:lineRule="auto" w:after="80" w:before="160"/>
        <w:ind w:firstLine="0" w:right="0" w:left="0"/>
        <w:jc w:val="right"/>
      </w:pPr>
      <w:r>
        <w:rPr>
          <w:rFonts w:ascii="Times New Roman" w:hAnsi="Times New Roman" w:eastAsia="Times New Roman"/>
          <w:b w:val="0"/>
          <w:sz w:val="24"/>
        </w:rPr>
        <w:t>1.2-jadval. Autentifikatsiya dalillari va cheklovlari</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vAlign w:val="center"/>
          </w:tcPr>
          <w:p>
            <w:pPr>
              <w:spacing w:line="252" w:lineRule="auto" w:after="80" w:before="80"/>
              <w:ind w:firstLine="0"/>
            </w:pPr>
            <w:r/>
            <w:r>
              <w:rPr>
                <w:rFonts w:ascii="Times New Roman" w:hAnsi="Times New Roman" w:eastAsia="Times New Roman"/>
                <w:b/>
                <w:sz w:val="22"/>
              </w:rPr>
              <w:t>Tekshiruv</w:t>
            </w:r>
          </w:p>
        </w:tc>
        <w:tc>
          <w:tcPr>
            <w:tcW w:type="dxa" w:w="3118"/>
            <w:vAlign w:val="center"/>
          </w:tcPr>
          <w:p>
            <w:pPr>
              <w:spacing w:line="252" w:lineRule="auto" w:after="80" w:before="80"/>
              <w:ind w:firstLine="0"/>
            </w:pPr>
            <w:r/>
            <w:r>
              <w:rPr>
                <w:rFonts w:ascii="Times New Roman" w:hAnsi="Times New Roman" w:eastAsia="Times New Roman"/>
                <w:b/>
                <w:sz w:val="22"/>
              </w:rPr>
              <w:t>Asosiy dalil</w:t>
            </w:r>
          </w:p>
        </w:tc>
        <w:tc>
          <w:tcPr>
            <w:tcW w:type="dxa" w:w="3118"/>
            <w:vAlign w:val="center"/>
          </w:tcPr>
          <w:p>
            <w:pPr>
              <w:spacing w:line="252" w:lineRule="auto" w:after="80" w:before="80"/>
              <w:ind w:firstLine="0"/>
            </w:pPr>
            <w:r/>
            <w:r>
              <w:rPr>
                <w:rFonts w:ascii="Times New Roman" w:hAnsi="Times New Roman" w:eastAsia="Times New Roman"/>
                <w:b/>
                <w:sz w:val="22"/>
              </w:rPr>
              <w:t>Muhim cheklov</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Parol</w:t>
            </w:r>
          </w:p>
        </w:tc>
        <w:tc>
          <w:tcPr>
            <w:tcW w:type="dxa" w:w="3118"/>
            <w:vAlign w:val="center"/>
          </w:tcPr>
          <w:p>
            <w:pPr>
              <w:spacing w:line="252" w:lineRule="auto" w:after="80" w:before="80"/>
              <w:ind w:firstLine="0"/>
            </w:pPr>
            <w:r/>
            <w:r>
              <w:rPr>
                <w:rFonts w:ascii="Times New Roman" w:hAnsi="Times New Roman" w:eastAsia="Times New Roman"/>
                <w:b w:val="0"/>
                <w:sz w:val="22"/>
              </w:rPr>
              <w:t>Sirni bilish</w:t>
            </w:r>
          </w:p>
        </w:tc>
        <w:tc>
          <w:tcPr>
            <w:tcW w:type="dxa" w:w="3118"/>
            <w:vAlign w:val="center"/>
          </w:tcPr>
          <w:p>
            <w:pPr>
              <w:spacing w:line="252" w:lineRule="auto" w:after="80" w:before="80"/>
              <w:ind w:firstLine="0"/>
            </w:pPr>
            <w:r/>
            <w:r>
              <w:rPr>
                <w:rFonts w:ascii="Times New Roman" w:hAnsi="Times New Roman" w:eastAsia="Times New Roman"/>
                <w:b w:val="0"/>
                <w:sz w:val="22"/>
              </w:rPr>
              <w:t>Fishing yoki oshkor bo‘lish xavfi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Yuzni solishtirish</w:t>
            </w:r>
          </w:p>
        </w:tc>
        <w:tc>
          <w:tcPr>
            <w:tcW w:type="dxa" w:w="3118"/>
            <w:vAlign w:val="center"/>
          </w:tcPr>
          <w:p>
            <w:pPr>
              <w:spacing w:line="252" w:lineRule="auto" w:after="80" w:before="80"/>
              <w:ind w:firstLine="0"/>
            </w:pPr>
            <w:r/>
            <w:r>
              <w:rPr>
                <w:rFonts w:ascii="Times New Roman" w:hAnsi="Times New Roman" w:eastAsia="Times New Roman"/>
                <w:b w:val="0"/>
                <w:sz w:val="22"/>
              </w:rPr>
              <w:t>Biometrik namunaga o‘xshashlik</w:t>
            </w:r>
          </w:p>
        </w:tc>
        <w:tc>
          <w:tcPr>
            <w:tcW w:type="dxa" w:w="3118"/>
            <w:vAlign w:val="center"/>
          </w:tcPr>
          <w:p>
            <w:pPr>
              <w:spacing w:line="252" w:lineRule="auto" w:after="80" w:before="80"/>
              <w:ind w:firstLine="0"/>
            </w:pPr>
            <w:r/>
            <w:r>
              <w:rPr>
                <w:rFonts w:ascii="Times New Roman" w:hAnsi="Times New Roman" w:eastAsia="Times New Roman"/>
                <w:b w:val="0"/>
                <w:sz w:val="22"/>
              </w:rPr>
              <w:t>Tasvir sifati va tiriklikni tekshirish talabi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Qurilma so‘rovi imzosi</w:t>
            </w:r>
          </w:p>
        </w:tc>
        <w:tc>
          <w:tcPr>
            <w:tcW w:type="dxa" w:w="3118"/>
            <w:vAlign w:val="center"/>
          </w:tcPr>
          <w:p>
            <w:pPr>
              <w:spacing w:line="252" w:lineRule="auto" w:after="80" w:before="80"/>
              <w:ind w:firstLine="0"/>
            </w:pPr>
            <w:r/>
            <w:r>
              <w:rPr>
                <w:rFonts w:ascii="Times New Roman" w:hAnsi="Times New Roman" w:eastAsia="Times New Roman"/>
                <w:b w:val="0"/>
                <w:sz w:val="22"/>
              </w:rPr>
              <w:t>Ro‘yxatdagi maxfiy kalitga egalik</w:t>
            </w:r>
          </w:p>
        </w:tc>
        <w:tc>
          <w:tcPr>
            <w:tcW w:type="dxa" w:w="3118"/>
            <w:vAlign w:val="center"/>
          </w:tcPr>
          <w:p>
            <w:pPr>
              <w:spacing w:line="252" w:lineRule="auto" w:after="80" w:before="80"/>
              <w:ind w:firstLine="0"/>
            </w:pPr>
            <w:r/>
            <w:r>
              <w:rPr>
                <w:rFonts w:ascii="Times New Roman" w:hAnsi="Times New Roman" w:eastAsia="Times New Roman"/>
                <w:b w:val="0"/>
                <w:sz w:val="22"/>
              </w:rPr>
              <w:t>Kalit o‘g‘irlanishi va mahalliy qurilma xavfsizligi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Telefon WebAuthn javobi</w:t>
            </w:r>
          </w:p>
        </w:tc>
        <w:tc>
          <w:tcPr>
            <w:tcW w:type="dxa" w:w="3118"/>
            <w:vAlign w:val="center"/>
          </w:tcPr>
          <w:p>
            <w:pPr>
              <w:spacing w:line="252" w:lineRule="auto" w:after="80" w:before="80"/>
              <w:ind w:firstLine="0"/>
            </w:pPr>
            <w:r/>
            <w:r>
              <w:rPr>
                <w:rFonts w:ascii="Times New Roman" w:hAnsi="Times New Roman" w:eastAsia="Times New Roman"/>
                <w:b w:val="0"/>
                <w:sz w:val="22"/>
              </w:rPr>
              <w:t>Autentifikator kaliti va mahalliy tekshiruv</w:t>
            </w:r>
          </w:p>
        </w:tc>
        <w:tc>
          <w:tcPr>
            <w:tcW w:type="dxa" w:w="3118"/>
            <w:vAlign w:val="center"/>
          </w:tcPr>
          <w:p>
            <w:pPr>
              <w:spacing w:line="252" w:lineRule="auto" w:after="80" w:before="80"/>
              <w:ind w:firstLine="0"/>
            </w:pPr>
            <w:r/>
            <w:r>
              <w:rPr>
                <w:rFonts w:ascii="Times New Roman" w:hAnsi="Times New Roman" w:eastAsia="Times New Roman"/>
                <w:b w:val="0"/>
                <w:sz w:val="22"/>
              </w:rPr>
              <w:t>Ro‘yxatga olish, origin va sessiyaga bog‘lash talabi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QR havola</w:t>
            </w:r>
          </w:p>
        </w:tc>
        <w:tc>
          <w:tcPr>
            <w:tcW w:type="dxa" w:w="3118"/>
            <w:vAlign w:val="center"/>
          </w:tcPr>
          <w:p>
            <w:pPr>
              <w:spacing w:line="252" w:lineRule="auto" w:after="80" w:before="80"/>
              <w:ind w:firstLine="0"/>
            </w:pPr>
            <w:r/>
            <w:r>
              <w:rPr>
                <w:rFonts w:ascii="Times New Roman" w:hAnsi="Times New Roman" w:eastAsia="Times New Roman"/>
                <w:b w:val="0"/>
                <w:sz w:val="22"/>
              </w:rPr>
              <w:t>Sessiyaga o‘tish manzili</w:t>
            </w:r>
          </w:p>
        </w:tc>
        <w:tc>
          <w:tcPr>
            <w:tcW w:type="dxa" w:w="3118"/>
            <w:vAlign w:val="center"/>
          </w:tcPr>
          <w:p>
            <w:pPr>
              <w:spacing w:line="252" w:lineRule="auto" w:after="80" w:before="80"/>
              <w:ind w:firstLine="0"/>
            </w:pPr>
            <w:r/>
            <w:r>
              <w:rPr>
                <w:rFonts w:ascii="Times New Roman" w:hAnsi="Times New Roman" w:eastAsia="Times New Roman"/>
                <w:b w:val="0"/>
                <w:sz w:val="22"/>
              </w:rPr>
              <w:t>Mustaqil shaxsni tasdiqlash dalili emas</w:t>
            </w:r>
          </w:p>
        </w:tc>
      </w:tr>
    </w:tbl>
    <w:p>
      <w:pPr>
        <w:spacing w:line="240" w:lineRule="auto" w:after="0" w:before="0"/>
        <w:ind w:firstLine="0" w:right="0" w:left="0"/>
        <w:jc w:val="both"/>
      </w:pPr>
      <w:r>
        <w:rPr>
          <w:rFonts w:ascii="Times New Roman" w:hAnsi="Times New Roman" w:eastAsia="Times New Roman"/>
          <w:b w:val="0"/>
          <w:sz w:val="8"/>
        </w:rPr>
      </w:r>
    </w:p>
    <w:p>
      <w:pPr>
        <w:spacing w:line="360" w:lineRule="auto" w:after="0" w:before="0"/>
        <w:ind w:firstLine="709" w:right="0" w:left="0"/>
        <w:jc w:val="both"/>
      </w:pPr>
      <w:r>
        <w:rPr>
          <w:rFonts w:ascii="Times New Roman" w:hAnsi="Times New Roman" w:eastAsia="Times New Roman"/>
          <w:b w:val="0"/>
          <w:sz w:val="28"/>
        </w:rPr>
        <w:t>Ko‘p faktorli siyosatni loyihalashda texnik komponent va insonni tekshirish omili farqlanadi. Ishchi kompyuterning kaliti qurilma nomidan so‘rov yuborilganini tasdiqlashi mumkin, ammo shu kompyuter oldida aynan qaysi shaxs turganini yolg‘iz o‘zi isbotlamaydi. Xuddi shuningdek, yuz va telefon usullarini menyuda muqobil taklif etish har bir kirishda ikkala usul majburiy qo‘llanganini anglatmaydi. Tizimning amaldagi oqimi ana shu chegaralar bilan tavsiflanadi.</w:t>
      </w:r>
    </w:p>
    <w:p>
      <w:pPr>
        <w:pStyle w:val="Heading2"/>
        <w:ind w:right="0" w:left="0"/>
        <w:jc w:val="both"/>
      </w:pPr>
      <w:r>
        <w:rPr>
          <w:rFonts w:ascii="Times New Roman" w:hAnsi="Times New Roman" w:eastAsia="Times New Roman"/>
          <w:b/>
          <w:sz w:val="28"/>
        </w:rPr>
        <w:t>1.3-§. Mavjud yechimlarning qiyosiy tahlili va ishlab chiqiladigan tizimga qo‘yiladigan talablar</w:t>
      </w:r>
    </w:p>
    <w:p>
      <w:pPr>
        <w:spacing w:line="360" w:lineRule="auto" w:after="0" w:before="0"/>
        <w:ind w:firstLine="709" w:right="0" w:left="0"/>
        <w:jc w:val="both"/>
      </w:pPr>
      <w:r>
        <w:rPr>
          <w:rFonts w:ascii="Times New Roman" w:hAnsi="Times New Roman" w:eastAsia="Times New Roman"/>
          <w:b w:val="0"/>
          <w:sz w:val="28"/>
        </w:rPr>
        <w:t>Operatsion tizimga kirishni kuchaytirish uchun Windows Hello, apparat xavfsizlik kalitlari, markazlashgan MFA xizmatlari va alohida agentga asoslangan yechimlar qo‘llanishi mumkin. Ularni taqqoslashda qulay interfeys bilan bir qatorda tekshiruvni qaysi ishonchli qatlam bajarishi baholanadi. Windows tizimiga chuqur integratsiyalangan mexanizm bilan foydalanuvchi sessiyasi ichida ishlaydigan dasturiy oynaning himoya chegarasi bir xil emas. Bunda mahsulot nomi yoki tashqi ko‘rinishi yetarli mezon bo‘la olmaydi [4, 9].</w:t>
      </w:r>
    </w:p>
    <w:p>
      <w:pPr>
        <w:keepNext/>
        <w:spacing w:line="252" w:lineRule="auto" w:after="80" w:before="160"/>
        <w:ind w:firstLine="0" w:right="0" w:left="0"/>
        <w:jc w:val="right"/>
      </w:pPr>
      <w:r>
        <w:rPr>
          <w:rFonts w:ascii="Times New Roman" w:hAnsi="Times New Roman" w:eastAsia="Times New Roman"/>
          <w:b w:val="0"/>
          <w:sz w:val="24"/>
        </w:rPr>
        <w:t>1.3-jadval. Mavjud yondashuvlarning qiyosiy tahlili</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vAlign w:val="center"/>
          </w:tcPr>
          <w:p>
            <w:pPr>
              <w:spacing w:line="252" w:lineRule="auto" w:after="80" w:before="80"/>
              <w:ind w:firstLine="0"/>
            </w:pPr>
            <w:r/>
            <w:r>
              <w:rPr>
                <w:rFonts w:ascii="Times New Roman" w:hAnsi="Times New Roman" w:eastAsia="Times New Roman"/>
                <w:b/>
                <w:sz w:val="22"/>
              </w:rPr>
              <w:t>Yondashuv</w:t>
            </w:r>
          </w:p>
        </w:tc>
        <w:tc>
          <w:tcPr>
            <w:tcW w:type="dxa" w:w="3118"/>
            <w:vAlign w:val="center"/>
          </w:tcPr>
          <w:p>
            <w:pPr>
              <w:spacing w:line="252" w:lineRule="auto" w:after="80" w:before="80"/>
              <w:ind w:firstLine="0"/>
            </w:pPr>
            <w:r/>
            <w:r>
              <w:rPr>
                <w:rFonts w:ascii="Times New Roman" w:hAnsi="Times New Roman" w:eastAsia="Times New Roman"/>
                <w:b/>
                <w:sz w:val="22"/>
              </w:rPr>
              <w:t>Asosiy imkoniyat</w:t>
            </w:r>
          </w:p>
        </w:tc>
        <w:tc>
          <w:tcPr>
            <w:tcW w:type="dxa" w:w="3118"/>
            <w:vAlign w:val="center"/>
          </w:tcPr>
          <w:p>
            <w:pPr>
              <w:spacing w:line="252" w:lineRule="auto" w:after="80" w:before="80"/>
              <w:ind w:firstLine="0"/>
            </w:pPr>
            <w:r/>
            <w:r>
              <w:rPr>
                <w:rFonts w:ascii="Times New Roman" w:hAnsi="Times New Roman" w:eastAsia="Times New Roman"/>
                <w:b/>
                <w:sz w:val="22"/>
              </w:rPr>
              <w:t>Baholashda e’tibor beriladigan jihat</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Windows Hello</w:t>
            </w:r>
          </w:p>
        </w:tc>
        <w:tc>
          <w:tcPr>
            <w:tcW w:type="dxa" w:w="3118"/>
            <w:vAlign w:val="center"/>
          </w:tcPr>
          <w:p>
            <w:pPr>
              <w:spacing w:line="252" w:lineRule="auto" w:after="80" w:before="80"/>
              <w:ind w:firstLine="0"/>
            </w:pPr>
            <w:r/>
            <w:r>
              <w:rPr>
                <w:rFonts w:ascii="Times New Roman" w:hAnsi="Times New Roman" w:eastAsia="Times New Roman"/>
                <w:b w:val="0"/>
                <w:sz w:val="22"/>
              </w:rPr>
              <w:t>Windows tizimidagi mahalliy foydalanuvchi tekshiruvi</w:t>
            </w:r>
          </w:p>
        </w:tc>
        <w:tc>
          <w:tcPr>
            <w:tcW w:type="dxa" w:w="3118"/>
            <w:vAlign w:val="center"/>
          </w:tcPr>
          <w:p>
            <w:pPr>
              <w:spacing w:line="252" w:lineRule="auto" w:after="80" w:before="80"/>
              <w:ind w:firstLine="0"/>
            </w:pPr>
            <w:r/>
            <w:r>
              <w:rPr>
                <w:rFonts w:ascii="Times New Roman" w:hAnsi="Times New Roman" w:eastAsia="Times New Roman"/>
                <w:b w:val="0"/>
                <w:sz w:val="22"/>
              </w:rPr>
              <w:t>Qurilma, siyosat va o‘rnatish turiga bog‘liq imkoniyatlar</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FIDO/WebAuthn autentifikatori</w:t>
            </w:r>
          </w:p>
        </w:tc>
        <w:tc>
          <w:tcPr>
            <w:tcW w:type="dxa" w:w="3118"/>
            <w:vAlign w:val="center"/>
          </w:tcPr>
          <w:p>
            <w:pPr>
              <w:spacing w:line="252" w:lineRule="auto" w:after="80" w:before="80"/>
              <w:ind w:firstLine="0"/>
            </w:pPr>
            <w:r/>
            <w:r>
              <w:rPr>
                <w:rFonts w:ascii="Times New Roman" w:hAnsi="Times New Roman" w:eastAsia="Times New Roman"/>
                <w:b w:val="0"/>
                <w:sz w:val="22"/>
              </w:rPr>
              <w:t>Ochiq kalitli, saytga bog‘langan javob</w:t>
            </w:r>
          </w:p>
        </w:tc>
        <w:tc>
          <w:tcPr>
            <w:tcW w:type="dxa" w:w="3118"/>
            <w:vAlign w:val="center"/>
          </w:tcPr>
          <w:p>
            <w:pPr>
              <w:spacing w:line="252" w:lineRule="auto" w:after="80" w:before="80"/>
              <w:ind w:firstLine="0"/>
            </w:pPr>
            <w:r/>
            <w:r>
              <w:rPr>
                <w:rFonts w:ascii="Times New Roman" w:hAnsi="Times New Roman" w:eastAsia="Times New Roman"/>
                <w:b w:val="0"/>
                <w:sz w:val="22"/>
              </w:rPr>
              <w:t>Origin va RP ID mosligi; OS kirishi uchun alohida integratsiya</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Markazlashgan MFA xizmati</w:t>
            </w:r>
          </w:p>
        </w:tc>
        <w:tc>
          <w:tcPr>
            <w:tcW w:type="dxa" w:w="3118"/>
            <w:vAlign w:val="center"/>
          </w:tcPr>
          <w:p>
            <w:pPr>
              <w:spacing w:line="252" w:lineRule="auto" w:after="80" w:before="80"/>
              <w:ind w:firstLine="0"/>
            </w:pPr>
            <w:r/>
            <w:r>
              <w:rPr>
                <w:rFonts w:ascii="Times New Roman" w:hAnsi="Times New Roman" w:eastAsia="Times New Roman"/>
                <w:b w:val="0"/>
                <w:sz w:val="22"/>
              </w:rPr>
              <w:t>Hisob va tekshiruv siyosatini markaziy boshqarish</w:t>
            </w:r>
          </w:p>
        </w:tc>
        <w:tc>
          <w:tcPr>
            <w:tcW w:type="dxa" w:w="3118"/>
            <w:vAlign w:val="center"/>
          </w:tcPr>
          <w:p>
            <w:pPr>
              <w:spacing w:line="252" w:lineRule="auto" w:after="80" w:before="80"/>
              <w:ind w:firstLine="0"/>
            </w:pPr>
            <w:r/>
            <w:r>
              <w:rPr>
                <w:rFonts w:ascii="Times New Roman" w:hAnsi="Times New Roman" w:eastAsia="Times New Roman"/>
                <w:b w:val="0"/>
                <w:sz w:val="22"/>
              </w:rPr>
              <w:t>Tarmoq, litsenziya va integratsiya talablari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BioGuard prototipi</w:t>
            </w:r>
          </w:p>
        </w:tc>
        <w:tc>
          <w:tcPr>
            <w:tcW w:type="dxa" w:w="3118"/>
            <w:vAlign w:val="center"/>
          </w:tcPr>
          <w:p>
            <w:pPr>
              <w:spacing w:line="252" w:lineRule="auto" w:after="80" w:before="80"/>
              <w:ind w:firstLine="0"/>
            </w:pPr>
            <w:r/>
            <w:r>
              <w:rPr>
                <w:rFonts w:ascii="Times New Roman" w:hAnsi="Times New Roman" w:eastAsia="Times New Roman"/>
                <w:b w:val="0"/>
                <w:sz w:val="22"/>
              </w:rPr>
              <w:t>Tashkilot, qurilma, yuz va telefon oqimini birlashtirish</w:t>
            </w:r>
          </w:p>
        </w:tc>
        <w:tc>
          <w:tcPr>
            <w:tcW w:type="dxa" w:w="3118"/>
            <w:vAlign w:val="center"/>
          </w:tcPr>
          <w:p>
            <w:pPr>
              <w:spacing w:line="252" w:lineRule="auto" w:after="80" w:before="80"/>
              <w:ind w:firstLine="0"/>
            </w:pPr>
            <w:r/>
            <w:r>
              <w:rPr>
                <w:rFonts w:ascii="Times New Roman" w:hAnsi="Times New Roman" w:eastAsia="Times New Roman"/>
                <w:b w:val="0"/>
                <w:sz w:val="22"/>
              </w:rPr>
              <w:t>Windows native himoyasi va apparat sinovlari hali to‘liq tasdiqlanmagan</w:t>
            </w:r>
          </w:p>
        </w:tc>
      </w:tr>
    </w:tbl>
    <w:p>
      <w:pPr>
        <w:spacing w:line="240" w:lineRule="auto" w:after="0" w:before="0"/>
        <w:ind w:firstLine="0" w:right="0" w:left="0"/>
        <w:jc w:val="both"/>
      </w:pPr>
      <w:r>
        <w:rPr>
          <w:rFonts w:ascii="Times New Roman" w:hAnsi="Times New Roman" w:eastAsia="Times New Roman"/>
          <w:b w:val="0"/>
          <w:sz w:val="8"/>
        </w:rPr>
      </w:r>
    </w:p>
    <w:p>
      <w:pPr>
        <w:spacing w:line="360" w:lineRule="auto" w:after="0" w:before="0"/>
        <w:ind w:firstLine="709" w:right="0" w:left="0"/>
        <w:jc w:val="both"/>
      </w:pPr>
      <w:r>
        <w:rPr>
          <w:rFonts w:ascii="Times New Roman" w:hAnsi="Times New Roman" w:eastAsia="Times New Roman"/>
          <w:b w:val="0"/>
          <w:sz w:val="28"/>
        </w:rPr>
        <w:t>Taklif qilinayotgan tizimning vazifasi tayyor operatsion tizim himoyasini mutlaq almashtirish emas, balki mazkur diplom doirasida markazlashgan boshqaruv va agent–server autentifikatsiya jarayonini ishlab chiqishdir. Loyihada tashkilotlarni ajratish, qurilmalarni dastlabki hisobga olish, kriptografik aktivatsiya, yuzni tekshirish, telefon orqali tasdiqlash va audit bir tizimda bog‘lanadi. Ushbu bog‘lanish har bir qatlamning vakolatini aniq belgilashni talab qiladi.</w:t>
      </w:r>
    </w:p>
    <w:p>
      <w:pPr>
        <w:spacing w:line="360" w:lineRule="auto" w:after="0" w:before="0"/>
        <w:ind w:firstLine="709" w:right="0" w:left="0"/>
        <w:jc w:val="both"/>
      </w:pPr>
      <w:r>
        <w:rPr>
          <w:rFonts w:ascii="Times New Roman" w:hAnsi="Times New Roman" w:eastAsia="Times New Roman"/>
          <w:b w:val="0"/>
          <w:sz w:val="28"/>
        </w:rPr>
        <w:t>Funksional talablar foydalanuvchi va tashkilot yaratish, rollarni boshqarish, qurilma ma’lumotlarini qabul qilish, vakolatli administrator tasdig‘ini olish, agentni aktivatsiyalash, tekshiruv sessiyasini boshlash va natijani qayd etishni qamrab oladi. Boshqaruv paneli faqat vakolatli foydalanuvchiga tegishli tashkilot ma’lumotlarini ko‘rsatishi lozim. Shaxsiy hisob va kompaniya hisobining ro‘yxatdan o‘tish hamda tasdiqlash tartiblari ham o‘zaro farqlanadi.</w:t>
      </w:r>
    </w:p>
    <w:p>
      <w:pPr>
        <w:spacing w:line="360" w:lineRule="auto" w:after="0" w:before="0"/>
        <w:ind w:firstLine="709" w:right="0" w:left="0"/>
        <w:jc w:val="both"/>
      </w:pPr>
      <w:r>
        <w:rPr>
          <w:rFonts w:ascii="Times New Roman" w:hAnsi="Times New Roman" w:eastAsia="Times New Roman"/>
          <w:b w:val="0"/>
          <w:sz w:val="28"/>
        </w:rPr>
        <w:t>Xavfsizlik talablariga TLS sertifikatini tekshirish, agent so‘rovini imzolash, qayta uzatishdan himoyalash, qisqa muddatli bir martalik tokenlar va serverdagi vakolat tekshiruvlari kiradi. Sessiya holati mijoz yuborgan oddiy bayroq bilan almashtirilmasligi kerak. Masalan, mahalliy authenticated=true qiymati server tekshirgan natija sifatida qabul qilinmaydi. Ruxsat qarori serverdagi faol foydalanuvchi, qurilma va sessiya bog‘lanishlariga tayangan holda olinadi.</w:t>
      </w:r>
    </w:p>
    <w:p>
      <w:pPr>
        <w:keepNext/>
        <w:spacing w:line="252" w:lineRule="auto" w:after="80" w:before="160"/>
        <w:ind w:firstLine="0" w:right="0" w:left="0"/>
        <w:jc w:val="right"/>
      </w:pPr>
      <w:r>
        <w:rPr>
          <w:rFonts w:ascii="Times New Roman" w:hAnsi="Times New Roman" w:eastAsia="Times New Roman"/>
          <w:b w:val="0"/>
          <w:sz w:val="24"/>
        </w:rPr>
        <w:t>1.4-jadval. Tahdidlar va nazorat choralari</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vAlign w:val="center"/>
          </w:tcPr>
          <w:p>
            <w:pPr>
              <w:spacing w:line="252" w:lineRule="auto" w:after="80" w:before="80"/>
              <w:ind w:firstLine="0"/>
            </w:pPr>
            <w:r/>
            <w:r>
              <w:rPr>
                <w:rFonts w:ascii="Times New Roman" w:hAnsi="Times New Roman" w:eastAsia="Times New Roman"/>
                <w:b/>
                <w:sz w:val="22"/>
              </w:rPr>
              <w:t>Tahdid</w:t>
            </w:r>
          </w:p>
        </w:tc>
        <w:tc>
          <w:tcPr>
            <w:tcW w:type="dxa" w:w="3118"/>
            <w:vAlign w:val="center"/>
          </w:tcPr>
          <w:p>
            <w:pPr>
              <w:spacing w:line="252" w:lineRule="auto" w:after="80" w:before="80"/>
              <w:ind w:firstLine="0"/>
            </w:pPr>
            <w:r/>
            <w:r>
              <w:rPr>
                <w:rFonts w:ascii="Times New Roman" w:hAnsi="Times New Roman" w:eastAsia="Times New Roman"/>
                <w:b/>
                <w:sz w:val="22"/>
              </w:rPr>
              <w:t>Tekshiriladigan nazorat</w:t>
            </w:r>
          </w:p>
        </w:tc>
        <w:tc>
          <w:tcPr>
            <w:tcW w:type="dxa" w:w="3118"/>
            <w:vAlign w:val="center"/>
          </w:tcPr>
          <w:p>
            <w:pPr>
              <w:spacing w:line="252" w:lineRule="auto" w:after="80" w:before="80"/>
              <w:ind w:firstLine="0"/>
            </w:pPr>
            <w:r/>
            <w:r>
              <w:rPr>
                <w:rFonts w:ascii="Times New Roman" w:hAnsi="Times New Roman" w:eastAsia="Times New Roman"/>
                <w:b/>
                <w:sz w:val="22"/>
              </w:rPr>
              <w:t>Qoladigan cheklov</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So‘rovni qayta yuborish</w:t>
            </w:r>
          </w:p>
        </w:tc>
        <w:tc>
          <w:tcPr>
            <w:tcW w:type="dxa" w:w="3118"/>
            <w:vAlign w:val="center"/>
          </w:tcPr>
          <w:p>
            <w:pPr>
              <w:spacing w:line="252" w:lineRule="auto" w:after="80" w:before="80"/>
              <w:ind w:firstLine="0"/>
            </w:pPr>
            <w:r/>
            <w:r>
              <w:rPr>
                <w:rFonts w:ascii="Times New Roman" w:hAnsi="Times New Roman" w:eastAsia="Times New Roman"/>
                <w:b w:val="0"/>
                <w:sz w:val="22"/>
              </w:rPr>
              <w:t>Imzo, vaqt va bir martalik nonce</w:t>
            </w:r>
          </w:p>
        </w:tc>
        <w:tc>
          <w:tcPr>
            <w:tcW w:type="dxa" w:w="3118"/>
            <w:vAlign w:val="center"/>
          </w:tcPr>
          <w:p>
            <w:pPr>
              <w:spacing w:line="252" w:lineRule="auto" w:after="80" w:before="80"/>
              <w:ind w:firstLine="0"/>
            </w:pPr>
            <w:r/>
            <w:r>
              <w:rPr>
                <w:rFonts w:ascii="Times New Roman" w:hAnsi="Times New Roman" w:eastAsia="Times New Roman"/>
                <w:b w:val="0"/>
                <w:sz w:val="22"/>
              </w:rPr>
              <w:t>Soat sinxronligi va atomik bazaviy amal zarur</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Begona tashkilot obyektiga murojaat</w:t>
            </w:r>
          </w:p>
        </w:tc>
        <w:tc>
          <w:tcPr>
            <w:tcW w:type="dxa" w:w="3118"/>
            <w:vAlign w:val="center"/>
          </w:tcPr>
          <w:p>
            <w:pPr>
              <w:spacing w:line="252" w:lineRule="auto" w:after="80" w:before="80"/>
              <w:ind w:firstLine="0"/>
            </w:pPr>
            <w:r/>
            <w:r>
              <w:rPr>
                <w:rFonts w:ascii="Times New Roman" w:hAnsi="Times New Roman" w:eastAsia="Times New Roman"/>
                <w:b w:val="0"/>
                <w:sz w:val="22"/>
              </w:rPr>
              <w:t>Serverdagi tashkilot va rol tekshiruvi</w:t>
            </w:r>
          </w:p>
        </w:tc>
        <w:tc>
          <w:tcPr>
            <w:tcW w:type="dxa" w:w="3118"/>
            <w:vAlign w:val="center"/>
          </w:tcPr>
          <w:p>
            <w:pPr>
              <w:spacing w:line="252" w:lineRule="auto" w:after="80" w:before="80"/>
              <w:ind w:firstLine="0"/>
            </w:pPr>
            <w:r/>
            <w:r>
              <w:rPr>
                <w:rFonts w:ascii="Times New Roman" w:hAnsi="Times New Roman" w:eastAsia="Times New Roman"/>
                <w:b w:val="0"/>
                <w:sz w:val="22"/>
              </w:rPr>
              <w:t>Har bir yangi endpoint uchun tekshiruv saqlanishi kerak</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QR havolani boshqaga berish</w:t>
            </w:r>
          </w:p>
        </w:tc>
        <w:tc>
          <w:tcPr>
            <w:tcW w:type="dxa" w:w="3118"/>
            <w:vAlign w:val="center"/>
          </w:tcPr>
          <w:p>
            <w:pPr>
              <w:spacing w:line="252" w:lineRule="auto" w:after="80" w:before="80"/>
              <w:ind w:firstLine="0"/>
            </w:pPr>
            <w:r/>
            <w:r>
              <w:rPr>
                <w:rFonts w:ascii="Times New Roman" w:hAnsi="Times New Roman" w:eastAsia="Times New Roman"/>
                <w:b w:val="0"/>
                <w:sz w:val="22"/>
              </w:rPr>
              <w:t>Qisqa muddat, sessiyaga bog‘lash, vakolat va WebAuthn</w:t>
            </w:r>
          </w:p>
        </w:tc>
        <w:tc>
          <w:tcPr>
            <w:tcW w:type="dxa" w:w="3118"/>
            <w:vAlign w:val="center"/>
          </w:tcPr>
          <w:p>
            <w:pPr>
              <w:spacing w:line="252" w:lineRule="auto" w:after="80" w:before="80"/>
              <w:ind w:firstLine="0"/>
            </w:pPr>
            <w:r/>
            <w:r>
              <w:rPr>
                <w:rFonts w:ascii="Times New Roman" w:hAnsi="Times New Roman" w:eastAsia="Times New Roman"/>
                <w:b w:val="0"/>
                <w:sz w:val="22"/>
              </w:rPr>
              <w:t>Havola chiqib ketishi baribir xavf tug‘diradi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Qurilma identifikatorini nusxalash</w:t>
            </w:r>
          </w:p>
        </w:tc>
        <w:tc>
          <w:tcPr>
            <w:tcW w:type="dxa" w:w="3118"/>
            <w:vAlign w:val="center"/>
          </w:tcPr>
          <w:p>
            <w:pPr>
              <w:spacing w:line="252" w:lineRule="auto" w:after="80" w:before="80"/>
              <w:ind w:firstLine="0"/>
            </w:pPr>
            <w:r/>
            <w:r>
              <w:rPr>
                <w:rFonts w:ascii="Times New Roman" w:hAnsi="Times New Roman" w:eastAsia="Times New Roman"/>
                <w:b w:val="0"/>
                <w:sz w:val="22"/>
              </w:rPr>
              <w:t>Ro‘yxatdagi ochiq kalit va imzo tekshiruvi</w:t>
            </w:r>
          </w:p>
        </w:tc>
        <w:tc>
          <w:tcPr>
            <w:tcW w:type="dxa" w:w="3118"/>
            <w:vAlign w:val="center"/>
          </w:tcPr>
          <w:p>
            <w:pPr>
              <w:spacing w:line="252" w:lineRule="auto" w:after="80" w:before="80"/>
              <w:ind w:firstLine="0"/>
            </w:pPr>
            <w:r/>
            <w:r>
              <w:rPr>
                <w:rFonts w:ascii="Times New Roman" w:hAnsi="Times New Roman" w:eastAsia="Times New Roman"/>
                <w:b w:val="0"/>
                <w:sz w:val="22"/>
              </w:rPr>
              <w:t>Kalit apparatga bog‘langanligi alohida isbotlanmagan</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Yuzning suratidan foydalanish</w:t>
            </w:r>
          </w:p>
        </w:tc>
        <w:tc>
          <w:tcPr>
            <w:tcW w:type="dxa" w:w="3118"/>
            <w:vAlign w:val="center"/>
          </w:tcPr>
          <w:p>
            <w:pPr>
              <w:spacing w:line="252" w:lineRule="auto" w:after="80" w:before="80"/>
              <w:ind w:firstLine="0"/>
            </w:pPr>
            <w:r/>
            <w:r>
              <w:rPr>
                <w:rFonts w:ascii="Times New Roman" w:hAnsi="Times New Roman" w:eastAsia="Times New Roman"/>
                <w:b w:val="0"/>
                <w:sz w:val="22"/>
              </w:rPr>
              <w:t>Alohida anti-spoofing bahosi talab qilinadi</w:t>
            </w:r>
          </w:p>
        </w:tc>
        <w:tc>
          <w:tcPr>
            <w:tcW w:type="dxa" w:w="3118"/>
            <w:vAlign w:val="center"/>
          </w:tcPr>
          <w:p>
            <w:pPr>
              <w:spacing w:line="252" w:lineRule="auto" w:after="80" w:before="80"/>
              <w:ind w:firstLine="0"/>
            </w:pPr>
            <w:r/>
            <w:r>
              <w:rPr>
                <w:rFonts w:ascii="Times New Roman" w:hAnsi="Times New Roman" w:eastAsia="Times New Roman"/>
                <w:b w:val="0"/>
                <w:sz w:val="22"/>
              </w:rPr>
              <w:t>Amaldagi kodning tiriklikni tekshirishi tasdiqlanmagan</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Mahalliy administrator aralashuvi</w:t>
            </w:r>
          </w:p>
        </w:tc>
        <w:tc>
          <w:tcPr>
            <w:tcW w:type="dxa" w:w="3118"/>
            <w:vAlign w:val="center"/>
          </w:tcPr>
          <w:p>
            <w:pPr>
              <w:spacing w:line="252" w:lineRule="auto" w:after="80" w:before="80"/>
              <w:ind w:firstLine="0"/>
            </w:pPr>
            <w:r/>
            <w:r>
              <w:rPr>
                <w:rFonts w:ascii="Times New Roman" w:hAnsi="Times New Roman" w:eastAsia="Times New Roman"/>
                <w:b w:val="0"/>
                <w:sz w:val="22"/>
              </w:rPr>
              <w:t>OS huquqlari va native integratsiya talabi</w:t>
            </w:r>
          </w:p>
        </w:tc>
        <w:tc>
          <w:tcPr>
            <w:tcW w:type="dxa" w:w="3118"/>
            <w:vAlign w:val="center"/>
          </w:tcPr>
          <w:p>
            <w:pPr>
              <w:spacing w:line="252" w:lineRule="auto" w:after="80" w:before="80"/>
              <w:ind w:firstLine="0"/>
            </w:pPr>
            <w:r/>
            <w:r>
              <w:rPr>
                <w:rFonts w:ascii="Times New Roman" w:hAnsi="Times New Roman" w:eastAsia="Times New Roman"/>
                <w:b w:val="0"/>
                <w:sz w:val="22"/>
              </w:rPr>
              <w:t>Oddiy dastur barcha mahalliy hujumlarni to‘xtatmaydi</w:t>
            </w:r>
          </w:p>
        </w:tc>
      </w:tr>
    </w:tbl>
    <w:p>
      <w:pPr>
        <w:spacing w:line="240" w:lineRule="auto" w:after="0" w:before="0"/>
        <w:ind w:firstLine="0" w:right="0" w:left="0"/>
        <w:jc w:val="both"/>
      </w:pPr>
      <w:r>
        <w:rPr>
          <w:rFonts w:ascii="Times New Roman" w:hAnsi="Times New Roman" w:eastAsia="Times New Roman"/>
          <w:b w:val="0"/>
          <w:sz w:val="8"/>
        </w:rPr>
      </w:r>
    </w:p>
    <w:p>
      <w:pPr>
        <w:spacing w:line="360" w:lineRule="auto" w:after="0" w:before="0"/>
        <w:ind w:firstLine="709" w:right="0" w:left="0"/>
        <w:jc w:val="both"/>
      </w:pPr>
      <w:r>
        <w:rPr>
          <w:rFonts w:ascii="Times New Roman" w:hAnsi="Times New Roman" w:eastAsia="Times New Roman"/>
          <w:b w:val="0"/>
          <w:sz w:val="28"/>
        </w:rPr>
        <w:t>Nofunksional talablar takroriy o‘rnatishning izchilligi, xatolarni tushunarli qaytarish, tarmoq uzilishida holatni yo‘qotmaslik va maxfiy ma’lumotlarni jurnalga chiqarmaslikni o‘z ichiga oladi. Agentni to‘xtatish yoki olib tashlash jarayoni ham foydalanish siklining bir qismidir. Uning holati serverda va kompyuterda turlicha qolib ketishi keyingi aktivatsiyaga xalaqit berishi mumkin. Shuning uchun tiklash hamda takroriy bajarish ssenariylari alohida ko‘rib chiqiladi.</w:t>
      </w:r>
    </w:p>
    <w:p>
      <w:pPr>
        <w:spacing w:line="360" w:lineRule="auto" w:after="0" w:before="0"/>
        <w:ind w:firstLine="709" w:right="0" w:left="0"/>
        <w:jc w:val="both"/>
      </w:pPr>
      <w:r>
        <w:rPr>
          <w:rFonts w:ascii="Times New Roman" w:hAnsi="Times New Roman" w:eastAsia="Times New Roman"/>
          <w:b w:val="0"/>
          <w:sz w:val="28"/>
        </w:rPr>
        <w:t>Birinchi bobdagi tahlil asosida tizimning markaziy server, boshqaruv interfeysi, Windows agenti va mustaqil ro‘yxatdan o‘tkazish yordamchisidan iborat tuzilishi tanlandi. Keyingi bobda ushbu komponentlarning ma’lumot almashishi, foydalaniladigan modellar va tekshiruv algoritmlari yoritiladi. Taklif qilinayotgan yechimning amaliy bahosi faqat mavjud kod va bajarilgan sinovlar bilan chegaralanadi.</w:t>
      </w:r>
    </w:p>
    <w:p>
      <w:pPr>
        <w:pStyle w:val="Heading1"/>
        <w:pageBreakBefore/>
        <w:ind w:right="0" w:left="0"/>
        <w:jc w:val="center"/>
      </w:pPr>
      <w:r>
        <w:rPr>
          <w:rFonts w:ascii="Times New Roman" w:hAnsi="Times New Roman" w:eastAsia="Times New Roman"/>
          <w:b/>
          <w:sz w:val="28"/>
        </w:rPr>
        <w:t>II BOB. KO‘P FAKTORLI AUTENTIFIKATSIYA ASOSIDAGI FOYDALANISHNI NAZORATLASH TIZIMINI ISHLAB CHIQISH</w:t>
      </w:r>
    </w:p>
    <w:p>
      <w:pPr>
        <w:pStyle w:val="Heading2"/>
        <w:ind w:right="0" w:left="0"/>
        <w:jc w:val="both"/>
      </w:pPr>
      <w:r>
        <w:rPr>
          <w:rFonts w:ascii="Times New Roman" w:hAnsi="Times New Roman" w:eastAsia="Times New Roman"/>
          <w:b/>
          <w:sz w:val="28"/>
        </w:rPr>
        <w:t>2.1-§. Tizim arxitekturasi, texnologiyalar va ma’lumotlar bazasini loyihalash</w:t>
      </w:r>
    </w:p>
    <w:p>
      <w:pPr>
        <w:spacing w:line="360" w:lineRule="auto" w:after="0" w:before="0"/>
        <w:ind w:firstLine="709" w:right="0" w:left="0"/>
        <w:jc w:val="both"/>
      </w:pPr>
      <w:r>
        <w:rPr>
          <w:rFonts w:ascii="Times New Roman" w:hAnsi="Times New Roman" w:eastAsia="Times New Roman"/>
          <w:b w:val="0"/>
          <w:sz w:val="28"/>
        </w:rPr>
        <w:t>Ishlab chiqilgan tizim mijoz–server arxitekturasi asosida tashkil etilgan. auth repozitoriysi markaziy server, boshqaruv veb-interfeysi va ro‘yxatdan o‘tkazish yordamchisini saqlaydi. agent repozitoriysida esa ishchi kompyuter dasturi, umumiy autentifikatsiya modullari va operatsion tizim adapterlari joylashgan. Komponentlarning bunday ajratilishi server va ishchi kompyuterga xos kodni alohida rivojlantirishga imkon beradi. Biroq tarmoq protokoli o‘zgarganda ikki tomonning mosligi birgalikda tekshirilishi kerak [12, 13].</w:t>
      </w:r>
    </w:p>
    <w:p>
      <w:pPr>
        <w:keepNext/>
        <w:ind w:firstLine="0" w:right="0" w:left="0"/>
        <w:jc w:val="center"/>
      </w:pPr>
      <w:r>
        <w:drawing>
          <wp:inline xmlns:a="http://schemas.openxmlformats.org/drawingml/2006/main" xmlns:pic="http://schemas.openxmlformats.org/drawingml/2006/picture">
            <wp:extent cx="5400000" cy="256329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00000" cy="2563291"/>
                    </a:xfrm>
                    <a:prstGeom prst="rect"/>
                  </pic:spPr>
                </pic:pic>
              </a:graphicData>
            </a:graphic>
          </wp:inline>
        </w:drawing>
      </w:r>
    </w:p>
    <w:p>
      <w:pPr>
        <w:spacing w:line="252" w:lineRule="auto" w:after="200" w:before="0"/>
        <w:ind w:firstLine="0" w:right="0" w:left="0"/>
        <w:jc w:val="center"/>
      </w:pPr>
      <w:r>
        <w:rPr>
          <w:rFonts w:ascii="Times New Roman" w:hAnsi="Times New Roman" w:eastAsia="Times New Roman"/>
          <w:b w:val="0"/>
          <w:sz w:val="24"/>
        </w:rPr>
        <w:t>2.1-rasm. Tizim komponentlari va ularning o‘zaro aloqasi</w:t>
      </w:r>
    </w:p>
    <w:p>
      <w:pPr>
        <w:spacing w:line="360" w:lineRule="auto" w:after="0" w:before="0"/>
        <w:ind w:firstLine="709" w:right="0" w:left="0"/>
        <w:jc w:val="both"/>
      </w:pPr>
      <w:r>
        <w:rPr>
          <w:rFonts w:ascii="Times New Roman" w:hAnsi="Times New Roman" w:eastAsia="Times New Roman"/>
          <w:b w:val="0"/>
          <w:sz w:val="28"/>
        </w:rPr>
        <w:t>Server qismida Django 6.0.2 va Django REST Framework 3.16.1 ishlatiladi. Django ORM obyektlar, bog‘lanishlar va migratsiyalarni boshqaradi. REST interfeysi brauzer va agent so‘rovlarini qabul qiladi, lekin ularning autentifikatsiya usullari bir xil emas [7]. Boshqaruv brauzeri sessiya cookie va CSRF nazoratidan foydalanadi. Agent esa ro‘yxatdan o‘tgan qurilma nomidan kriptografik imzolangan so‘rov yuboradi. Bir mijoz turiga mo‘ljallangan istisno boshqa mijoz uchun himoyasiz kirish yo‘liga aylanmasligi kerak.</w:t>
      </w:r>
    </w:p>
    <w:p>
      <w:pPr>
        <w:spacing w:line="360" w:lineRule="auto" w:after="0" w:before="0"/>
        <w:ind w:firstLine="709" w:right="0" w:left="0"/>
        <w:jc w:val="both"/>
      </w:pPr>
      <w:r>
        <w:rPr>
          <w:rFonts w:ascii="Times New Roman" w:hAnsi="Times New Roman" w:eastAsia="Times New Roman"/>
          <w:b w:val="0"/>
          <w:sz w:val="28"/>
        </w:rPr>
        <w:t>React va Vite asosidagi interfeys umumiy mahsulot sahifalari hamda shaxsiy, kompaniya administratori va superadministrator ko‘rinishlarini taqdim etadi. Django frontend/dist ichidagi yig‘ilgan fayllarni bera oladi; ishlab chiqish jarayonida Vite serveri API so‘rovlarini Django manziliga yo‘naltiradi. PUBLIC_SITE_URL qiymati tashqi sahifa manzili, QR havolalar va WebAuthn origin talablari o‘rtasidagi moslik uchun muhimdir. localhost va 127.0.0.1 manzillarini aralashtirish ayrim tekshiruvlarda origin farqiga olib keladi.</w:t>
      </w:r>
    </w:p>
    <w:p>
      <w:pPr>
        <w:keepNext/>
        <w:spacing w:line="252" w:lineRule="auto" w:after="80" w:before="160"/>
        <w:ind w:firstLine="0" w:right="0" w:left="0"/>
        <w:jc w:val="right"/>
      </w:pPr>
      <w:r>
        <w:rPr>
          <w:rFonts w:ascii="Times New Roman" w:hAnsi="Times New Roman" w:eastAsia="Times New Roman"/>
          <w:b w:val="0"/>
          <w:sz w:val="24"/>
        </w:rPr>
        <w:t>2.1-jadval. Tizim komponentlari va texnologiyalar</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vAlign w:val="center"/>
          </w:tcPr>
          <w:p>
            <w:pPr>
              <w:spacing w:line="252" w:lineRule="auto" w:after="80" w:before="80"/>
              <w:ind w:firstLine="0"/>
            </w:pPr>
            <w:r/>
            <w:r>
              <w:rPr>
                <w:rFonts w:ascii="Times New Roman" w:hAnsi="Times New Roman" w:eastAsia="Times New Roman"/>
                <w:b/>
                <w:sz w:val="22"/>
              </w:rPr>
              <w:t>Komponent</w:t>
            </w:r>
          </w:p>
        </w:tc>
        <w:tc>
          <w:tcPr>
            <w:tcW w:type="dxa" w:w="3118"/>
            <w:vAlign w:val="center"/>
          </w:tcPr>
          <w:p>
            <w:pPr>
              <w:spacing w:line="252" w:lineRule="auto" w:after="80" w:before="80"/>
              <w:ind w:firstLine="0"/>
            </w:pPr>
            <w:r/>
            <w:r>
              <w:rPr>
                <w:rFonts w:ascii="Times New Roman" w:hAnsi="Times New Roman" w:eastAsia="Times New Roman"/>
                <w:b/>
                <w:sz w:val="22"/>
              </w:rPr>
              <w:t>Texnologiya</w:t>
            </w:r>
          </w:p>
        </w:tc>
        <w:tc>
          <w:tcPr>
            <w:tcW w:type="dxa" w:w="3118"/>
            <w:vAlign w:val="center"/>
          </w:tcPr>
          <w:p>
            <w:pPr>
              <w:spacing w:line="252" w:lineRule="auto" w:after="80" w:before="80"/>
              <w:ind w:firstLine="0"/>
            </w:pPr>
            <w:r/>
            <w:r>
              <w:rPr>
                <w:rFonts w:ascii="Times New Roman" w:hAnsi="Times New Roman" w:eastAsia="Times New Roman"/>
                <w:b/>
                <w:sz w:val="22"/>
              </w:rPr>
              <w:t>Loyihadagi vazifasi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Markaziy server</w:t>
            </w:r>
          </w:p>
        </w:tc>
        <w:tc>
          <w:tcPr>
            <w:tcW w:type="dxa" w:w="3118"/>
            <w:vAlign w:val="center"/>
          </w:tcPr>
          <w:p>
            <w:pPr>
              <w:spacing w:line="252" w:lineRule="auto" w:after="80" w:before="80"/>
              <w:ind w:firstLine="0"/>
            </w:pPr>
            <w:r/>
            <w:r>
              <w:rPr>
                <w:rFonts w:ascii="Times New Roman" w:hAnsi="Times New Roman" w:eastAsia="Times New Roman"/>
                <w:b w:val="0"/>
                <w:sz w:val="22"/>
              </w:rPr>
              <w:t>Python, Django, Django REST Framework</w:t>
            </w:r>
          </w:p>
        </w:tc>
        <w:tc>
          <w:tcPr>
            <w:tcW w:type="dxa" w:w="3118"/>
            <w:vAlign w:val="center"/>
          </w:tcPr>
          <w:p>
            <w:pPr>
              <w:spacing w:line="252" w:lineRule="auto" w:after="80" w:before="80"/>
              <w:ind w:firstLine="0"/>
            </w:pPr>
            <w:r/>
            <w:r>
              <w:rPr>
                <w:rFonts w:ascii="Times New Roman" w:hAnsi="Times New Roman" w:eastAsia="Times New Roman"/>
                <w:b w:val="0"/>
                <w:sz w:val="22"/>
              </w:rPr>
              <w:t>Vakolat, qurilma, sessiya va API boshqaruvi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Boshqaruv interfeysi</w:t>
            </w:r>
          </w:p>
        </w:tc>
        <w:tc>
          <w:tcPr>
            <w:tcW w:type="dxa" w:w="3118"/>
            <w:vAlign w:val="center"/>
          </w:tcPr>
          <w:p>
            <w:pPr>
              <w:spacing w:line="252" w:lineRule="auto" w:after="80" w:before="80"/>
              <w:ind w:firstLine="0"/>
            </w:pPr>
            <w:r/>
            <w:r>
              <w:rPr>
                <w:rFonts w:ascii="Times New Roman" w:hAnsi="Times New Roman" w:eastAsia="Times New Roman"/>
                <w:b w:val="0"/>
                <w:sz w:val="22"/>
              </w:rPr>
              <w:t>React, React Router, Vite</w:t>
            </w:r>
          </w:p>
        </w:tc>
        <w:tc>
          <w:tcPr>
            <w:tcW w:type="dxa" w:w="3118"/>
            <w:vAlign w:val="center"/>
          </w:tcPr>
          <w:p>
            <w:pPr>
              <w:spacing w:line="252" w:lineRule="auto" w:after="80" w:before="80"/>
              <w:ind w:firstLine="0"/>
            </w:pPr>
            <w:r/>
            <w:r>
              <w:rPr>
                <w:rFonts w:ascii="Times New Roman" w:hAnsi="Times New Roman" w:eastAsia="Times New Roman"/>
                <w:b w:val="0"/>
                <w:sz w:val="22"/>
              </w:rPr>
              <w:t>Sahifalar, ma’lumotlar jadvali va tasdiqlash oynalari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Ishchi kompyuter agenti</w:t>
            </w:r>
          </w:p>
        </w:tc>
        <w:tc>
          <w:tcPr>
            <w:tcW w:type="dxa" w:w="3118"/>
            <w:vAlign w:val="center"/>
          </w:tcPr>
          <w:p>
            <w:pPr>
              <w:spacing w:line="252" w:lineRule="auto" w:after="80" w:before="80"/>
              <w:ind w:firstLine="0"/>
            </w:pPr>
            <w:r/>
            <w:r>
              <w:rPr>
                <w:rFonts w:ascii="Times New Roman" w:hAnsi="Times New Roman" w:eastAsia="Times New Roman"/>
                <w:b w:val="0"/>
                <w:sz w:val="22"/>
              </w:rPr>
              <w:t>Python, pywebview</w:t>
            </w:r>
          </w:p>
        </w:tc>
        <w:tc>
          <w:tcPr>
            <w:tcW w:type="dxa" w:w="3118"/>
            <w:vAlign w:val="center"/>
          </w:tcPr>
          <w:p>
            <w:pPr>
              <w:spacing w:line="252" w:lineRule="auto" w:after="80" w:before="80"/>
              <w:ind w:firstLine="0"/>
            </w:pPr>
            <w:r/>
            <w:r>
              <w:rPr>
                <w:rFonts w:ascii="Times New Roman" w:hAnsi="Times New Roman" w:eastAsia="Times New Roman"/>
                <w:b w:val="0"/>
                <w:sz w:val="22"/>
              </w:rPr>
              <w:t>Foydalanuvchi bilan tekshiruv jarayoni va server aloqasi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Yuz moduli</w:t>
            </w:r>
          </w:p>
        </w:tc>
        <w:tc>
          <w:tcPr>
            <w:tcW w:type="dxa" w:w="3118"/>
            <w:vAlign w:val="center"/>
          </w:tcPr>
          <w:p>
            <w:pPr>
              <w:spacing w:line="252" w:lineRule="auto" w:after="80" w:before="80"/>
              <w:ind w:firstLine="0"/>
            </w:pPr>
            <w:r/>
            <w:r>
              <w:rPr>
                <w:rFonts w:ascii="Times New Roman" w:hAnsi="Times New Roman" w:eastAsia="Times New Roman"/>
                <w:b w:val="0"/>
                <w:sz w:val="22"/>
              </w:rPr>
              <w:t>DeepFace, FaceNet, NumPy, OpenCV</w:t>
            </w:r>
          </w:p>
        </w:tc>
        <w:tc>
          <w:tcPr>
            <w:tcW w:type="dxa" w:w="3118"/>
            <w:vAlign w:val="center"/>
          </w:tcPr>
          <w:p>
            <w:pPr>
              <w:spacing w:line="252" w:lineRule="auto" w:after="80" w:before="80"/>
              <w:ind w:firstLine="0"/>
            </w:pPr>
            <w:r/>
            <w:r>
              <w:rPr>
                <w:rFonts w:ascii="Times New Roman" w:hAnsi="Times New Roman" w:eastAsia="Times New Roman"/>
                <w:b w:val="0"/>
                <w:sz w:val="22"/>
              </w:rPr>
              <w:t>Tasvir va biometrik vektor bilan ishlash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Telefon tekshiruvi</w:t>
            </w:r>
          </w:p>
        </w:tc>
        <w:tc>
          <w:tcPr>
            <w:tcW w:type="dxa" w:w="3118"/>
            <w:vAlign w:val="center"/>
          </w:tcPr>
          <w:p>
            <w:pPr>
              <w:spacing w:line="252" w:lineRule="auto" w:after="80" w:before="80"/>
              <w:ind w:firstLine="0"/>
            </w:pPr>
            <w:r/>
            <w:r>
              <w:rPr>
                <w:rFonts w:ascii="Times New Roman" w:hAnsi="Times New Roman" w:eastAsia="Times New Roman"/>
                <w:b w:val="0"/>
                <w:sz w:val="22"/>
              </w:rPr>
              <w:t>WebAuthn server kutubxonasi</w:t>
            </w:r>
          </w:p>
        </w:tc>
        <w:tc>
          <w:tcPr>
            <w:tcW w:type="dxa" w:w="3118"/>
            <w:vAlign w:val="center"/>
          </w:tcPr>
          <w:p>
            <w:pPr>
              <w:spacing w:line="252" w:lineRule="auto" w:after="80" w:before="80"/>
              <w:ind w:firstLine="0"/>
            </w:pPr>
            <w:r/>
            <w:r>
              <w:rPr>
                <w:rFonts w:ascii="Times New Roman" w:hAnsi="Times New Roman" w:eastAsia="Times New Roman"/>
                <w:b w:val="0"/>
                <w:sz w:val="22"/>
              </w:rPr>
              <w:t>Challenge va autentifikator javobini tekshirish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Qurilma yordamchisi</w:t>
            </w:r>
          </w:p>
        </w:tc>
        <w:tc>
          <w:tcPr>
            <w:tcW w:type="dxa" w:w="3118"/>
            <w:vAlign w:val="center"/>
          </w:tcPr>
          <w:p>
            <w:pPr>
              <w:spacing w:line="252" w:lineRule="auto" w:after="80" w:before="80"/>
              <w:ind w:firstLine="0"/>
            </w:pPr>
            <w:r/>
            <w:r>
              <w:rPr>
                <w:rFonts w:ascii="Times New Roman" w:hAnsi="Times New Roman" w:eastAsia="Times New Roman"/>
                <w:b w:val="0"/>
                <w:sz w:val="22"/>
              </w:rPr>
              <w:t>Go 1.25</w:t>
            </w:r>
          </w:p>
        </w:tc>
        <w:tc>
          <w:tcPr>
            <w:tcW w:type="dxa" w:w="3118"/>
            <w:vAlign w:val="center"/>
          </w:tcPr>
          <w:p>
            <w:pPr>
              <w:spacing w:line="252" w:lineRule="auto" w:after="80" w:before="80"/>
              <w:ind w:firstLine="0"/>
            </w:pPr>
            <w:r/>
            <w:r>
              <w:rPr>
                <w:rFonts w:ascii="Times New Roman" w:hAnsi="Times New Roman" w:eastAsia="Times New Roman"/>
                <w:b w:val="0"/>
                <w:sz w:val="22"/>
              </w:rPr>
              <w:t>OS identifikatorlarini bir martalik sessiyaga yuborish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Tajriba ma’lumotlar bazasi</w:t>
            </w:r>
          </w:p>
        </w:tc>
        <w:tc>
          <w:tcPr>
            <w:tcW w:type="dxa" w:w="3118"/>
            <w:vAlign w:val="center"/>
          </w:tcPr>
          <w:p>
            <w:pPr>
              <w:spacing w:line="252" w:lineRule="auto" w:after="80" w:before="80"/>
              <w:ind w:firstLine="0"/>
            </w:pPr>
            <w:r/>
            <w:r>
              <w:rPr>
                <w:rFonts w:ascii="Times New Roman" w:hAnsi="Times New Roman" w:eastAsia="Times New Roman"/>
                <w:b w:val="0"/>
                <w:sz w:val="22"/>
              </w:rPr>
              <w:t>SQLite</w:t>
            </w:r>
          </w:p>
        </w:tc>
        <w:tc>
          <w:tcPr>
            <w:tcW w:type="dxa" w:w="3118"/>
            <w:vAlign w:val="center"/>
          </w:tcPr>
          <w:p>
            <w:pPr>
              <w:spacing w:line="252" w:lineRule="auto" w:after="80" w:before="80"/>
              <w:ind w:firstLine="0"/>
            </w:pPr>
            <w:r/>
            <w:r>
              <w:rPr>
                <w:rFonts w:ascii="Times New Roman" w:hAnsi="Times New Roman" w:eastAsia="Times New Roman"/>
                <w:b w:val="0"/>
                <w:sz w:val="22"/>
              </w:rPr>
              <w:t>Modellar, sessiyalar va auditni saqlash</w:t>
            </w:r>
          </w:p>
        </w:tc>
      </w:tr>
    </w:tbl>
    <w:p>
      <w:pPr>
        <w:spacing w:line="240" w:lineRule="auto" w:after="0" w:before="0"/>
        <w:ind w:firstLine="0" w:right="0" w:left="0"/>
        <w:jc w:val="both"/>
      </w:pPr>
      <w:r>
        <w:rPr>
          <w:rFonts w:ascii="Times New Roman" w:hAnsi="Times New Roman" w:eastAsia="Times New Roman"/>
          <w:b w:val="0"/>
          <w:sz w:val="8"/>
        </w:rPr>
      </w:r>
    </w:p>
    <w:p>
      <w:pPr>
        <w:spacing w:line="360" w:lineRule="auto" w:after="0" w:before="0"/>
        <w:ind w:firstLine="709" w:right="0" w:left="0"/>
        <w:jc w:val="both"/>
      </w:pPr>
      <w:r>
        <w:rPr>
          <w:rFonts w:ascii="Times New Roman" w:hAnsi="Times New Roman" w:eastAsia="Times New Roman"/>
          <w:b w:val="0"/>
          <w:sz w:val="28"/>
        </w:rPr>
        <w:t>Ma’lumotlar bazasining markaziy obyektlaridan biri Organization modelidir. U tashkilotning nomi, turi, ko‘rib chiqilish holati va faolligini saqlaydi. Tashkilot turi kompaniya yoki shaxsiy ish maydoni bo‘lishi mumkin. Kompaniyaning arizasi pending, approved yoki rejected holatlaridan biriga ega bo‘ladi. Bunday ajratish yangi kompaniyani yaratish bilan uni ishga ruxsat etilgan tashkilot sifatida qabul qilishni farqlashga yordam beradi.</w:t>
      </w:r>
    </w:p>
    <w:p>
      <w:pPr>
        <w:spacing w:line="360" w:lineRule="auto" w:after="0" w:before="0"/>
        <w:ind w:firstLine="709" w:right="0" w:left="0"/>
        <w:jc w:val="both"/>
      </w:pPr>
      <w:r>
        <w:rPr>
          <w:rFonts w:ascii="Times New Roman" w:hAnsi="Times New Roman" w:eastAsia="Times New Roman"/>
          <w:b w:val="0"/>
          <w:sz w:val="28"/>
        </w:rPr>
        <w:t>AdminUser boshqaruv interfeysiga kiruvchi hisoblarni, Users esa autentifikatsiya qilinadigan foydalanuvchilarni ifodalaydi. Ushbu ikki modelni bir obyekt deb talqin qilish xato bo‘ladi. AdminUser bir nechta tashkilotga bog‘lanishi mumkin, Users esa tegishli tashkilot va rol bilan ishlaydi. Roles modelidagi faol holat va tashkilot aloqasi foydalanuvchining ruxsat doirasini aniqlashda hisobga olinadi. Model maydonlari mavjudligi har bir marshrutda tekshiruv borligini o‘z-o‘zidan kafolatlamaydi; buning uchun endpoint va testlar ham ko‘riladi.</w:t>
      </w:r>
    </w:p>
    <w:p>
      <w:pPr>
        <w:spacing w:line="360" w:lineRule="auto" w:after="0" w:before="0"/>
        <w:ind w:firstLine="709" w:right="0" w:left="0"/>
        <w:jc w:val="both"/>
      </w:pPr>
      <w:r>
        <w:rPr>
          <w:rFonts w:ascii="Times New Roman" w:hAnsi="Times New Roman" w:eastAsia="Times New Roman"/>
          <w:b w:val="0"/>
          <w:sz w:val="28"/>
        </w:rPr>
        <w:t>Device modeli PC identifikatori, platforma, qo‘shimcha identifikatorlar, joylashuv, sertifikat, ochiq kalit va ro‘yxatdan o‘tish holatini saqlaydi. Unda aktivatsiya, bekor qilish va olib tashlashga oid vaqt hamda holat maydonlari mavjud. Qurilma faqat pc_id satri orqali ishonchli deb olinmaydi. Kriptografik so‘rovning to‘g‘ri ochiq kalit bilan tekshirilishi va qurilmaning serverda faol bo‘lishi ham talab etiladi.</w:t>
      </w:r>
    </w:p>
    <w:p>
      <w:pPr>
        <w:keepNext/>
        <w:ind w:firstLine="0" w:right="0" w:left="0"/>
        <w:jc w:val="center"/>
      </w:pPr>
      <w:r>
        <w:drawing>
          <wp:inline xmlns:a="http://schemas.openxmlformats.org/drawingml/2006/main" xmlns:pic="http://schemas.openxmlformats.org/drawingml/2006/picture">
            <wp:extent cx="5400000" cy="2277326"/>
            <wp:docPr id="2" name="Picture 2"/>
            <wp:cNvGraphicFramePr>
              <a:graphicFrameLocks noChangeAspect="1"/>
            </wp:cNvGraphicFramePr>
            <a:graphic>
              <a:graphicData uri="http://schemas.openxmlformats.org/drawingml/2006/picture">
                <pic:pic>
                  <pic:nvPicPr>
                    <pic:cNvPr id="0" name="data.png"/>
                    <pic:cNvPicPr/>
                  </pic:nvPicPr>
                  <pic:blipFill>
                    <a:blip r:embed="rId11"/>
                    <a:stretch>
                      <a:fillRect/>
                    </a:stretch>
                  </pic:blipFill>
                  <pic:spPr>
                    <a:xfrm>
                      <a:off x="0" y="0"/>
                      <a:ext cx="5400000" cy="2277326"/>
                    </a:xfrm>
                    <a:prstGeom prst="rect"/>
                  </pic:spPr>
                </pic:pic>
              </a:graphicData>
            </a:graphic>
          </wp:inline>
        </w:drawing>
      </w:r>
    </w:p>
    <w:p>
      <w:pPr>
        <w:spacing w:line="252" w:lineRule="auto" w:after="200" w:before="0"/>
        <w:ind w:firstLine="0" w:right="0" w:left="0"/>
        <w:jc w:val="center"/>
      </w:pPr>
      <w:r>
        <w:rPr>
          <w:rFonts w:ascii="Times New Roman" w:hAnsi="Times New Roman" w:eastAsia="Times New Roman"/>
          <w:b w:val="0"/>
          <w:sz w:val="24"/>
        </w:rPr>
        <w:t>2.2-rasm. Asosiy modellarning mantiqiy bog‘lanishi</w:t>
      </w:r>
    </w:p>
    <w:p>
      <w:pPr>
        <w:keepNext/>
        <w:spacing w:line="252" w:lineRule="auto" w:after="80" w:before="160"/>
        <w:ind w:firstLine="0" w:right="0" w:left="0"/>
        <w:jc w:val="right"/>
      </w:pPr>
      <w:r>
        <w:rPr>
          <w:rFonts w:ascii="Times New Roman" w:hAnsi="Times New Roman" w:eastAsia="Times New Roman"/>
          <w:b w:val="0"/>
          <w:sz w:val="24"/>
        </w:rPr>
        <w:t>2.2-jadval. Asosiy ma’lumotlar modellari</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vAlign w:val="center"/>
          </w:tcPr>
          <w:p>
            <w:pPr>
              <w:spacing w:line="252" w:lineRule="auto" w:after="80" w:before="80"/>
              <w:ind w:firstLine="0"/>
            </w:pPr>
            <w:r/>
            <w:r>
              <w:rPr>
                <w:rFonts w:ascii="Times New Roman" w:hAnsi="Times New Roman" w:eastAsia="Times New Roman"/>
                <w:b/>
                <w:sz w:val="22"/>
              </w:rPr>
              <w:t>Model</w:t>
            </w:r>
          </w:p>
        </w:tc>
        <w:tc>
          <w:tcPr>
            <w:tcW w:type="dxa" w:w="3118"/>
            <w:vAlign w:val="center"/>
          </w:tcPr>
          <w:p>
            <w:pPr>
              <w:spacing w:line="252" w:lineRule="auto" w:after="80" w:before="80"/>
              <w:ind w:firstLine="0"/>
            </w:pPr>
            <w:r/>
            <w:r>
              <w:rPr>
                <w:rFonts w:ascii="Times New Roman" w:hAnsi="Times New Roman" w:eastAsia="Times New Roman"/>
                <w:b/>
                <w:sz w:val="22"/>
              </w:rPr>
              <w:t>Muhim maydonlar</w:t>
            </w:r>
          </w:p>
        </w:tc>
        <w:tc>
          <w:tcPr>
            <w:tcW w:type="dxa" w:w="3118"/>
            <w:vAlign w:val="center"/>
          </w:tcPr>
          <w:p>
            <w:pPr>
              <w:spacing w:line="252" w:lineRule="auto" w:after="80" w:before="80"/>
              <w:ind w:firstLine="0"/>
            </w:pPr>
            <w:r/>
            <w:r>
              <w:rPr>
                <w:rFonts w:ascii="Times New Roman" w:hAnsi="Times New Roman" w:eastAsia="Times New Roman"/>
                <w:b/>
                <w:sz w:val="22"/>
              </w:rPr>
              <w:t>Mantiqiy vazifa</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Organization</w:t>
            </w:r>
          </w:p>
        </w:tc>
        <w:tc>
          <w:tcPr>
            <w:tcW w:type="dxa" w:w="3118"/>
            <w:vAlign w:val="center"/>
          </w:tcPr>
          <w:p>
            <w:pPr>
              <w:spacing w:line="252" w:lineRule="auto" w:after="80" w:before="80"/>
              <w:ind w:firstLine="0"/>
            </w:pPr>
            <w:r/>
            <w:r>
              <w:rPr>
                <w:rFonts w:ascii="Times New Roman" w:hAnsi="Times New Roman" w:eastAsia="Times New Roman"/>
                <w:b w:val="0"/>
                <w:sz w:val="22"/>
              </w:rPr>
              <w:t>kind, approval_status, is_active</w:t>
            </w:r>
          </w:p>
        </w:tc>
        <w:tc>
          <w:tcPr>
            <w:tcW w:type="dxa" w:w="3118"/>
            <w:vAlign w:val="center"/>
          </w:tcPr>
          <w:p>
            <w:pPr>
              <w:spacing w:line="252" w:lineRule="auto" w:after="80" w:before="80"/>
              <w:ind w:firstLine="0"/>
            </w:pPr>
            <w:r/>
            <w:r>
              <w:rPr>
                <w:rFonts w:ascii="Times New Roman" w:hAnsi="Times New Roman" w:eastAsia="Times New Roman"/>
                <w:b w:val="0"/>
                <w:sz w:val="22"/>
              </w:rPr>
              <w:t>Tashkilot va ish maydoni holati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AdminUser</w:t>
            </w:r>
          </w:p>
        </w:tc>
        <w:tc>
          <w:tcPr>
            <w:tcW w:type="dxa" w:w="3118"/>
            <w:vAlign w:val="center"/>
          </w:tcPr>
          <w:p>
            <w:pPr>
              <w:spacing w:line="252" w:lineRule="auto" w:after="80" w:before="80"/>
              <w:ind w:firstLine="0"/>
            </w:pPr>
            <w:r/>
            <w:r>
              <w:rPr>
                <w:rFonts w:ascii="Times New Roman" w:hAnsi="Times New Roman" w:eastAsia="Times New Roman"/>
                <w:b w:val="0"/>
                <w:sz w:val="22"/>
              </w:rPr>
              <w:t>username, organizations, is_superadmin</w:t>
            </w:r>
          </w:p>
        </w:tc>
        <w:tc>
          <w:tcPr>
            <w:tcW w:type="dxa" w:w="3118"/>
            <w:vAlign w:val="center"/>
          </w:tcPr>
          <w:p>
            <w:pPr>
              <w:spacing w:line="252" w:lineRule="auto" w:after="80" w:before="80"/>
              <w:ind w:firstLine="0"/>
            </w:pPr>
            <w:r/>
            <w:r>
              <w:rPr>
                <w:rFonts w:ascii="Times New Roman" w:hAnsi="Times New Roman" w:eastAsia="Times New Roman"/>
                <w:b w:val="0"/>
                <w:sz w:val="22"/>
              </w:rPr>
              <w:t>Boshqaruv hisobi va tashkilotlar bilan aloqa</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Users va Roles</w:t>
            </w:r>
          </w:p>
        </w:tc>
        <w:tc>
          <w:tcPr>
            <w:tcW w:type="dxa" w:w="3118"/>
            <w:vAlign w:val="center"/>
          </w:tcPr>
          <w:p>
            <w:pPr>
              <w:spacing w:line="252" w:lineRule="auto" w:after="80" w:before="80"/>
              <w:ind w:firstLine="0"/>
            </w:pPr>
            <w:r/>
            <w:r>
              <w:rPr>
                <w:rFonts w:ascii="Times New Roman" w:hAnsi="Times New Roman" w:eastAsia="Times New Roman"/>
                <w:b w:val="0"/>
                <w:sz w:val="22"/>
              </w:rPr>
              <w:t>organization, role, status; name, is_active</w:t>
            </w:r>
          </w:p>
        </w:tc>
        <w:tc>
          <w:tcPr>
            <w:tcW w:type="dxa" w:w="3118"/>
            <w:vAlign w:val="center"/>
          </w:tcPr>
          <w:p>
            <w:pPr>
              <w:spacing w:line="252" w:lineRule="auto" w:after="80" w:before="80"/>
              <w:ind w:firstLine="0"/>
            </w:pPr>
            <w:r/>
            <w:r>
              <w:rPr>
                <w:rFonts w:ascii="Times New Roman" w:hAnsi="Times New Roman" w:eastAsia="Times New Roman"/>
                <w:b w:val="0"/>
                <w:sz w:val="22"/>
              </w:rPr>
              <w:t>Foydalanuvchi va rolga oid ma’lumot</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Device</w:t>
            </w:r>
          </w:p>
        </w:tc>
        <w:tc>
          <w:tcPr>
            <w:tcW w:type="dxa" w:w="3118"/>
            <w:vAlign w:val="center"/>
          </w:tcPr>
          <w:p>
            <w:pPr>
              <w:spacing w:line="252" w:lineRule="auto" w:after="80" w:before="80"/>
              <w:ind w:firstLine="0"/>
            </w:pPr>
            <w:r/>
            <w:r>
              <w:rPr>
                <w:rFonts w:ascii="Times New Roman" w:hAnsi="Times New Roman" w:eastAsia="Times New Roman"/>
                <w:b w:val="0"/>
                <w:sz w:val="22"/>
              </w:rPr>
              <w:t>pc_id, cert, device_public_key, enrollment_status</w:t>
            </w:r>
          </w:p>
        </w:tc>
        <w:tc>
          <w:tcPr>
            <w:tcW w:type="dxa" w:w="3118"/>
            <w:vAlign w:val="center"/>
          </w:tcPr>
          <w:p>
            <w:pPr>
              <w:spacing w:line="252" w:lineRule="auto" w:after="80" w:before="80"/>
              <w:ind w:firstLine="0"/>
            </w:pPr>
            <w:r/>
            <w:r>
              <w:rPr>
                <w:rFonts w:ascii="Times New Roman" w:hAnsi="Times New Roman" w:eastAsia="Times New Roman"/>
                <w:b w:val="0"/>
                <w:sz w:val="22"/>
              </w:rPr>
              <w:t>Qurilma va uning aktivatsiya holati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AgentSession</w:t>
            </w:r>
          </w:p>
        </w:tc>
        <w:tc>
          <w:tcPr>
            <w:tcW w:type="dxa" w:w="3118"/>
            <w:vAlign w:val="center"/>
          </w:tcPr>
          <w:p>
            <w:pPr>
              <w:spacing w:line="252" w:lineRule="auto" w:after="80" w:before="80"/>
              <w:ind w:firstLine="0"/>
            </w:pPr>
            <w:r/>
            <w:r>
              <w:rPr>
                <w:rFonts w:ascii="Times New Roman" w:hAnsi="Times New Roman" w:eastAsia="Times New Roman"/>
                <w:b w:val="0"/>
                <w:sz w:val="22"/>
              </w:rPr>
              <w:t>device, user, session_id, status, expires_at</w:t>
            </w:r>
          </w:p>
        </w:tc>
        <w:tc>
          <w:tcPr>
            <w:tcW w:type="dxa" w:w="3118"/>
            <w:vAlign w:val="center"/>
          </w:tcPr>
          <w:p>
            <w:pPr>
              <w:spacing w:line="252" w:lineRule="auto" w:after="80" w:before="80"/>
              <w:ind w:firstLine="0"/>
            </w:pPr>
            <w:r/>
            <w:r>
              <w:rPr>
                <w:rFonts w:ascii="Times New Roman" w:hAnsi="Times New Roman" w:eastAsia="Times New Roman"/>
                <w:b w:val="0"/>
                <w:sz w:val="22"/>
              </w:rPr>
              <w:t>Qurilma va foydalanuvchiga bog‘langan sessiya</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RequestNonce</w:t>
            </w:r>
          </w:p>
        </w:tc>
        <w:tc>
          <w:tcPr>
            <w:tcW w:type="dxa" w:w="3118"/>
            <w:vAlign w:val="center"/>
          </w:tcPr>
          <w:p>
            <w:pPr>
              <w:spacing w:line="252" w:lineRule="auto" w:after="80" w:before="80"/>
              <w:ind w:firstLine="0"/>
            </w:pPr>
            <w:r/>
            <w:r>
              <w:rPr>
                <w:rFonts w:ascii="Times New Roman" w:hAnsi="Times New Roman" w:eastAsia="Times New Roman"/>
                <w:b w:val="0"/>
                <w:sz w:val="22"/>
              </w:rPr>
              <w:t>certificate_id, nonce, expires_at</w:t>
            </w:r>
          </w:p>
        </w:tc>
        <w:tc>
          <w:tcPr>
            <w:tcW w:type="dxa" w:w="3118"/>
            <w:vAlign w:val="center"/>
          </w:tcPr>
          <w:p>
            <w:pPr>
              <w:spacing w:line="252" w:lineRule="auto" w:after="80" w:before="80"/>
              <w:ind w:firstLine="0"/>
            </w:pPr>
            <w:r/>
            <w:r>
              <w:rPr>
                <w:rFonts w:ascii="Times New Roman" w:hAnsi="Times New Roman" w:eastAsia="Times New Roman"/>
                <w:b w:val="0"/>
                <w:sz w:val="22"/>
              </w:rPr>
              <w:t>So‘rovni qayta ishlatishni cheklash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BiometricFace</w:t>
            </w:r>
          </w:p>
        </w:tc>
        <w:tc>
          <w:tcPr>
            <w:tcW w:type="dxa" w:w="3118"/>
            <w:vAlign w:val="center"/>
          </w:tcPr>
          <w:p>
            <w:pPr>
              <w:spacing w:line="252" w:lineRule="auto" w:after="80" w:before="80"/>
              <w:ind w:firstLine="0"/>
            </w:pPr>
            <w:r/>
            <w:r>
              <w:rPr>
                <w:rFonts w:ascii="Times New Roman" w:hAnsi="Times New Roman" w:eastAsia="Times New Roman"/>
                <w:b w:val="0"/>
                <w:sz w:val="22"/>
              </w:rPr>
              <w:t>user, embedding</w:t>
            </w:r>
          </w:p>
        </w:tc>
        <w:tc>
          <w:tcPr>
            <w:tcW w:type="dxa" w:w="3118"/>
            <w:vAlign w:val="center"/>
          </w:tcPr>
          <w:p>
            <w:pPr>
              <w:spacing w:line="252" w:lineRule="auto" w:after="80" w:before="80"/>
              <w:ind w:firstLine="0"/>
            </w:pPr>
            <w:r/>
            <w:r>
              <w:rPr>
                <w:rFonts w:ascii="Times New Roman" w:hAnsi="Times New Roman" w:eastAsia="Times New Roman"/>
                <w:b w:val="0"/>
                <w:sz w:val="22"/>
              </w:rPr>
              <w:t>Foydalanuvchiga tegishli yuz namunasi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BiometricFingerprint</w:t>
            </w:r>
          </w:p>
        </w:tc>
        <w:tc>
          <w:tcPr>
            <w:tcW w:type="dxa" w:w="3118"/>
            <w:vAlign w:val="center"/>
          </w:tcPr>
          <w:p>
            <w:pPr>
              <w:spacing w:line="252" w:lineRule="auto" w:after="80" w:before="80"/>
              <w:ind w:firstLine="0"/>
            </w:pPr>
            <w:r/>
            <w:r>
              <w:rPr>
                <w:rFonts w:ascii="Times New Roman" w:hAnsi="Times New Roman" w:eastAsia="Times New Roman"/>
                <w:b w:val="0"/>
                <w:sz w:val="22"/>
              </w:rPr>
              <w:t>credential_id, public_key, rp_id, sign_count</w:t>
            </w:r>
          </w:p>
        </w:tc>
        <w:tc>
          <w:tcPr>
            <w:tcW w:type="dxa" w:w="3118"/>
            <w:vAlign w:val="center"/>
          </w:tcPr>
          <w:p>
            <w:pPr>
              <w:spacing w:line="252" w:lineRule="auto" w:after="80" w:before="80"/>
              <w:ind w:firstLine="0"/>
            </w:pPr>
            <w:r/>
            <w:r>
              <w:rPr>
                <w:rFonts w:ascii="Times New Roman" w:hAnsi="Times New Roman" w:eastAsia="Times New Roman"/>
                <w:b w:val="0"/>
                <w:sz w:val="22"/>
              </w:rPr>
              <w:t>WebAuthn hisob ma’lumotlari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AccessLogs</w:t>
            </w:r>
          </w:p>
        </w:tc>
        <w:tc>
          <w:tcPr>
            <w:tcW w:type="dxa" w:w="3118"/>
            <w:vAlign w:val="center"/>
          </w:tcPr>
          <w:p>
            <w:pPr>
              <w:spacing w:line="252" w:lineRule="auto" w:after="80" w:before="80"/>
              <w:ind w:firstLine="0"/>
            </w:pPr>
            <w:r/>
            <w:r>
              <w:rPr>
                <w:rFonts w:ascii="Times New Roman" w:hAnsi="Times New Roman" w:eastAsia="Times New Roman"/>
                <w:b w:val="0"/>
                <w:sz w:val="22"/>
              </w:rPr>
              <w:t>success, cause, timestamp, request_context</w:t>
            </w:r>
          </w:p>
        </w:tc>
        <w:tc>
          <w:tcPr>
            <w:tcW w:type="dxa" w:w="3118"/>
            <w:vAlign w:val="center"/>
          </w:tcPr>
          <w:p>
            <w:pPr>
              <w:spacing w:line="252" w:lineRule="auto" w:after="80" w:before="80"/>
              <w:ind w:firstLine="0"/>
            </w:pPr>
            <w:r/>
            <w:r>
              <w:rPr>
                <w:rFonts w:ascii="Times New Roman" w:hAnsi="Times New Roman" w:eastAsia="Times New Roman"/>
                <w:b w:val="0"/>
                <w:sz w:val="22"/>
              </w:rPr>
              <w:t>Kirish natijasi va audit konteksti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DeviceEnrollmentSession</w:t>
            </w:r>
          </w:p>
        </w:tc>
        <w:tc>
          <w:tcPr>
            <w:tcW w:type="dxa" w:w="3118"/>
            <w:vAlign w:val="center"/>
          </w:tcPr>
          <w:p>
            <w:pPr>
              <w:spacing w:line="252" w:lineRule="auto" w:after="80" w:before="80"/>
              <w:ind w:firstLine="0"/>
            </w:pPr>
            <w:r/>
            <w:r>
              <w:rPr>
                <w:rFonts w:ascii="Times New Roman" w:hAnsi="Times New Roman" w:eastAsia="Times New Roman"/>
                <w:b w:val="0"/>
                <w:sz w:val="22"/>
              </w:rPr>
              <w:t>status, expires_at, organization</w:t>
            </w:r>
          </w:p>
        </w:tc>
        <w:tc>
          <w:tcPr>
            <w:tcW w:type="dxa" w:w="3118"/>
            <w:vAlign w:val="center"/>
          </w:tcPr>
          <w:p>
            <w:pPr>
              <w:spacing w:line="252" w:lineRule="auto" w:after="80" w:before="80"/>
              <w:ind w:firstLine="0"/>
            </w:pPr>
            <w:r/>
            <w:r>
              <w:rPr>
                <w:rFonts w:ascii="Times New Roman" w:hAnsi="Times New Roman" w:eastAsia="Times New Roman"/>
                <w:b w:val="0"/>
                <w:sz w:val="22"/>
              </w:rPr>
              <w:t>Dastlabki ro‘yxatdan o‘tkazish sessiyasi</w:t>
            </w:r>
          </w:p>
        </w:tc>
      </w:tr>
    </w:tbl>
    <w:p>
      <w:pPr>
        <w:spacing w:line="240" w:lineRule="auto" w:after="0" w:before="0"/>
        <w:ind w:firstLine="0" w:right="0" w:left="0"/>
        <w:jc w:val="both"/>
      </w:pPr>
      <w:r>
        <w:rPr>
          <w:rFonts w:ascii="Times New Roman" w:hAnsi="Times New Roman" w:eastAsia="Times New Roman"/>
          <w:b w:val="0"/>
          <w:sz w:val="8"/>
        </w:rPr>
      </w:r>
    </w:p>
    <w:p>
      <w:pPr>
        <w:spacing w:line="360" w:lineRule="auto" w:after="0" w:before="0"/>
        <w:ind w:firstLine="709" w:right="0" w:left="0"/>
        <w:jc w:val="both"/>
      </w:pPr>
      <w:r>
        <w:rPr>
          <w:rFonts w:ascii="Times New Roman" w:hAnsi="Times New Roman" w:eastAsia="Times New Roman"/>
          <w:b w:val="0"/>
          <w:sz w:val="28"/>
        </w:rPr>
        <w:t>AgentSession foydalanuvchi va qurilma bilan tashqi kalitlar orqali bog‘langan. Bu bog‘lanish boshqa qurilmada ochilgan sessiyani tasdiqlash yoki sessiya identifikatorini almashtirish hujumlariga qarshi tekshiruv uchun zarurdir. Sessiyada amal qilish muddati va holati saqlanadi. Telefon WebAuthn jarayoni uchun challenge hamda uning muddati ham shu oqimga bog‘lanadi. Natija qabul qilingach, eski challenge qayta qabul qilinmasligi kerak.</w:t>
      </w:r>
    </w:p>
    <w:p>
      <w:pPr>
        <w:spacing w:line="360" w:lineRule="auto" w:after="0" w:before="0"/>
        <w:ind w:firstLine="709" w:right="0" w:left="0"/>
        <w:jc w:val="both"/>
      </w:pPr>
      <w:r>
        <w:rPr>
          <w:rFonts w:ascii="Times New Roman" w:hAnsi="Times New Roman" w:eastAsia="Times New Roman"/>
          <w:b w:val="0"/>
          <w:sz w:val="28"/>
        </w:rPr>
        <w:t>SQLite ishlab chiqish va mazkur tajriba muhiti uchun qulay: alohida server o‘rnatish talab qilinmaydi. Biroq bir vaqtning o‘zida ko‘p yozuvchi jarayon ishlaganda bloklanish va atomiklik holatlari alohida baholanadi. Loyiha hujjatlarida ko‘p ishchi jarayonli muhit uchun PostgreSQL tavsiya qilingan. Shunday muhitga ko‘chirish migratsiyalarni bajarish bilan tugamaydi; nonce, aktivatsiya va challenge sarflash poygalari ham maqsadli bazada qayta tekshirilishi lozim.</w:t>
      </w:r>
    </w:p>
    <w:p>
      <w:pPr>
        <w:pStyle w:val="Heading2"/>
        <w:ind w:right="0" w:left="0"/>
        <w:jc w:val="both"/>
      </w:pPr>
      <w:r>
        <w:rPr>
          <w:rFonts w:ascii="Times New Roman" w:hAnsi="Times New Roman" w:eastAsia="Times New Roman"/>
          <w:b/>
          <w:sz w:val="28"/>
        </w:rPr>
        <w:t>2.2-§. Server, boshqaruv veb-interfeysi va Windows agentini ishlab chiqish</w:t>
      </w:r>
    </w:p>
    <w:p>
      <w:pPr>
        <w:spacing w:line="360" w:lineRule="auto" w:after="0" w:before="0"/>
        <w:ind w:firstLine="709" w:right="0" w:left="0"/>
        <w:jc w:val="both"/>
      </w:pPr>
      <w:r>
        <w:rPr>
          <w:rFonts w:ascii="Times New Roman" w:hAnsi="Times New Roman" w:eastAsia="Times New Roman"/>
          <w:b w:val="0"/>
          <w:sz w:val="28"/>
        </w:rPr>
        <w:t>Server kodi apps ichida vazifalarga ajratilgan. common moduli asosiy obyektlar va umumiy boshqaruvni, device moduli ro‘yxatdan o‘tkazish va olib tashlash oqimlarini, agent moduli agent sessiyalari va so‘rov himoyasini, biometrik moduli yuz va WebAuthn tekshiruvlarini bajaradi. org, role va log modullari tegishli boshqaruv hamda audit jarayonlariga xizmat qiladi. Bunday ajratish kodni topishni osonlashtiradi, lekin xavfsizlik siyosati barcha modullarda izchil qo‘llanishi lozim.</w:t>
      </w:r>
    </w:p>
    <w:p>
      <w:pPr>
        <w:spacing w:line="360" w:lineRule="auto" w:after="0" w:before="0"/>
        <w:ind w:firstLine="709" w:right="0" w:left="0"/>
        <w:jc w:val="both"/>
      </w:pPr>
      <w:r>
        <w:rPr>
          <w:rFonts w:ascii="Times New Roman" w:hAnsi="Times New Roman" w:eastAsia="Times New Roman"/>
          <w:b w:val="0"/>
          <w:sz w:val="28"/>
        </w:rPr>
        <w:t>Brauzerdan kelgan o‘zgartiruvchi so‘rovlar sessiya autentifikatsiyasi bilan birga CSRF himoyasidan foydalanadi. Bu hujumchi sayt foydalanuvchining mavjud sessiyasidan yashirin foydalanishini cheklaydi. Shu bilan birga, CSRF nazoratini avtorizatsiya bilan almashtirib bo‘lmaydi. Masalan, to‘g‘ri CSRF tokenli so‘rovda ham administratorning tanlangan tashkilot yoki qurilmaga vakolati tekshiriladi. CORS esa brauzerlararo manba siyosatiga tegishli bo‘lib, mustaqil server vakolat tekshiruvi o‘rnini bosa olmaydi [6].</w:t>
      </w:r>
    </w:p>
    <w:p>
      <w:pPr>
        <w:spacing w:line="360" w:lineRule="auto" w:after="0" w:before="0"/>
        <w:ind w:firstLine="709" w:right="0" w:left="0"/>
        <w:jc w:val="both"/>
      </w:pPr>
      <w:r>
        <w:rPr>
          <w:rFonts w:ascii="Times New Roman" w:hAnsi="Times New Roman" w:eastAsia="Times New Roman"/>
          <w:b w:val="0"/>
          <w:sz w:val="28"/>
        </w:rPr>
        <w:t>Agent uchun mo‘ljallangan API kriptografik imzo bilan himoyalangan. Imzolanadigan xabarga HTTP usuli, kanonik yo‘l va query, aynan yuboriladigan body baytlarining SHA-256 xeshi, qurilma identifikatori, sertifikat identifikatori, vaqt va nonce kiradi. Server ushbu qiymatlarni qayta tuzib, saqlangan ochiq kalit yordamida tekshiradi. Body qiymatini boshqa JSON tartibida qayta serializatsiya qilish imzo mosligini buzishi mumkin; shu sababli aniq yuborilgan baytlar bilan ishlash muhimdir [12, 13].</w:t>
      </w:r>
    </w:p>
    <w:p>
      <w:pPr>
        <w:spacing w:line="360" w:lineRule="auto" w:after="0" w:before="0"/>
        <w:ind w:firstLine="709" w:right="0" w:left="0"/>
        <w:jc w:val="both"/>
      </w:pPr>
      <w:r>
        <w:rPr>
          <w:rFonts w:ascii="Times New Roman" w:hAnsi="Times New Roman" w:eastAsia="Times New Roman"/>
          <w:b w:val="0"/>
          <w:sz w:val="28"/>
        </w:rPr>
        <w:t>Imzo RSA-PSS va SHA-256 yordamida hisoblanadi; MGF1 ham SHA-256 dan, salt uzunligi esa 32 baytdan foydalanadi. Kalit uchun kamida 2048 bit talabi qo‘yilgan. Mazkur imzo xabar yaxlitligi va mos kalitga egalikni tekshiradi, TLS esa uzatish kanali maxfiyligi va serverni tekshirish uchun saqlanadi. Imzo mavjudligi TLS sertifikatini tekshirishni o‘chirishga asos bo‘la olmaydi [10, 12].</w:t>
      </w:r>
    </w:p>
    <w:p>
      <w:pPr>
        <w:spacing w:line="360" w:lineRule="auto" w:after="0" w:before="0"/>
        <w:ind w:firstLine="709" w:right="0" w:left="0"/>
        <w:jc w:val="both"/>
      </w:pPr>
      <w:r>
        <w:rPr>
          <w:rFonts w:ascii="Times New Roman" w:hAnsi="Times New Roman" w:eastAsia="Times New Roman"/>
          <w:b w:val="0"/>
          <w:sz w:val="28"/>
        </w:rPr>
        <w:t>Qayta uzatishga qarshi himoyada server juda eski yoki kelajak vaqti haddan tashqari oldinga ketgan so‘rovlarni rad etadi. Amaldagi protokol hujjatida 300 soniyagacha eski va 30 soniyagacha kelajak vaqt chegarasi keltirilgan. Sertifikat va nonce juftligi bazada noyob qayd etiladi; bir xil qiymat qayta kelganda so‘rov qabul qilinmaydi. Ushbu tekshiruvni faqat vaqtga bog‘lash yetarli emas, chunki amal qilish oynasi ichida bir xil so‘rovni takrorlash mumkin.</w:t>
      </w:r>
    </w:p>
    <w:p>
      <w:pPr>
        <w:keepNext/>
        <w:spacing w:line="252" w:lineRule="auto" w:after="80" w:before="160"/>
        <w:ind w:firstLine="0" w:right="0" w:left="0"/>
        <w:jc w:val="right"/>
      </w:pPr>
      <w:r>
        <w:rPr>
          <w:rFonts w:ascii="Times New Roman" w:hAnsi="Times New Roman" w:eastAsia="Times New Roman"/>
          <w:b w:val="0"/>
          <w:sz w:val="24"/>
        </w:rPr>
        <w:t>2.3-jadval. Asosiy API yo‘llari va himoyasi</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vAlign w:val="center"/>
          </w:tcPr>
          <w:p>
            <w:pPr>
              <w:spacing w:line="252" w:lineRule="auto" w:after="80" w:before="80"/>
              <w:ind w:firstLine="0"/>
            </w:pPr>
            <w:r/>
            <w:r>
              <w:rPr>
                <w:rFonts w:ascii="Times New Roman" w:hAnsi="Times New Roman" w:eastAsia="Times New Roman"/>
                <w:b/>
                <w:sz w:val="22"/>
              </w:rPr>
              <w:t>API yoki yo‘l</w:t>
            </w:r>
          </w:p>
        </w:tc>
        <w:tc>
          <w:tcPr>
            <w:tcW w:type="dxa" w:w="3118"/>
            <w:vAlign w:val="center"/>
          </w:tcPr>
          <w:p>
            <w:pPr>
              <w:spacing w:line="252" w:lineRule="auto" w:after="80" w:before="80"/>
              <w:ind w:firstLine="0"/>
            </w:pPr>
            <w:r/>
            <w:r>
              <w:rPr>
                <w:rFonts w:ascii="Times New Roman" w:hAnsi="Times New Roman" w:eastAsia="Times New Roman"/>
                <w:b/>
                <w:sz w:val="22"/>
              </w:rPr>
              <w:t>Mijoz</w:t>
            </w:r>
          </w:p>
        </w:tc>
        <w:tc>
          <w:tcPr>
            <w:tcW w:type="dxa" w:w="3118"/>
            <w:vAlign w:val="center"/>
          </w:tcPr>
          <w:p>
            <w:pPr>
              <w:spacing w:line="252" w:lineRule="auto" w:after="80" w:before="80"/>
              <w:ind w:firstLine="0"/>
            </w:pPr>
            <w:r/>
            <w:r>
              <w:rPr>
                <w:rFonts w:ascii="Times New Roman" w:hAnsi="Times New Roman" w:eastAsia="Times New Roman"/>
                <w:b/>
                <w:sz w:val="22"/>
              </w:rPr>
              <w:t>Vazifasi va himoyasi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/api/agent/activate/</w:t>
            </w:r>
          </w:p>
        </w:tc>
        <w:tc>
          <w:tcPr>
            <w:tcW w:type="dxa" w:w="3118"/>
            <w:vAlign w:val="center"/>
          </w:tcPr>
          <w:p>
            <w:pPr>
              <w:spacing w:line="252" w:lineRule="auto" w:after="80" w:before="80"/>
              <w:ind w:firstLine="0"/>
            </w:pPr>
            <w:r/>
            <w:r>
              <w:rPr>
                <w:rFonts w:ascii="Times New Roman" w:hAnsi="Times New Roman" w:eastAsia="Times New Roman"/>
                <w:b w:val="0"/>
                <w:sz w:val="22"/>
              </w:rPr>
              <w:t>Agent o‘rnatish oqimi</w:t>
            </w:r>
          </w:p>
        </w:tc>
        <w:tc>
          <w:tcPr>
            <w:tcW w:type="dxa" w:w="3118"/>
            <w:vAlign w:val="center"/>
          </w:tcPr>
          <w:p>
            <w:pPr>
              <w:spacing w:line="252" w:lineRule="auto" w:after="80" w:before="80"/>
              <w:ind w:firstLine="0"/>
            </w:pPr>
            <w:r/>
            <w:r>
              <w:rPr>
                <w:rFonts w:ascii="Times New Roman" w:hAnsi="Times New Roman" w:eastAsia="Times New Roman"/>
                <w:b w:val="0"/>
                <w:sz w:val="22"/>
              </w:rPr>
              <w:t>Bir martalik tashkilot tokeni va yangi kalitga egalik dalili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/api/agent/session/start/</w:t>
            </w:r>
          </w:p>
        </w:tc>
        <w:tc>
          <w:tcPr>
            <w:tcW w:type="dxa" w:w="3118"/>
            <w:vAlign w:val="center"/>
          </w:tcPr>
          <w:p>
            <w:pPr>
              <w:spacing w:line="252" w:lineRule="auto" w:after="80" w:before="80"/>
              <w:ind w:firstLine="0"/>
            </w:pPr>
            <w:r/>
            <w:r>
              <w:rPr>
                <w:rFonts w:ascii="Times New Roman" w:hAnsi="Times New Roman" w:eastAsia="Times New Roman"/>
                <w:b w:val="0"/>
                <w:sz w:val="22"/>
              </w:rPr>
              <w:t>Ro‘yxatdagi agent</w:t>
            </w:r>
          </w:p>
        </w:tc>
        <w:tc>
          <w:tcPr>
            <w:tcW w:type="dxa" w:w="3118"/>
            <w:vAlign w:val="center"/>
          </w:tcPr>
          <w:p>
            <w:pPr>
              <w:spacing w:line="252" w:lineRule="auto" w:after="80" w:before="80"/>
              <w:ind w:firstLine="0"/>
            </w:pPr>
            <w:r/>
            <w:r>
              <w:rPr>
                <w:rFonts w:ascii="Times New Roman" w:hAnsi="Times New Roman" w:eastAsia="Times New Roman"/>
                <w:b w:val="0"/>
                <w:sz w:val="22"/>
              </w:rPr>
              <w:t>Imzolangan so‘rov bilan foydalanuvchi sessiyasini ochish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/api/face/agent/check/</w:t>
            </w:r>
          </w:p>
        </w:tc>
        <w:tc>
          <w:tcPr>
            <w:tcW w:type="dxa" w:w="3118"/>
            <w:vAlign w:val="center"/>
          </w:tcPr>
          <w:p>
            <w:pPr>
              <w:spacing w:line="252" w:lineRule="auto" w:after="80" w:before="80"/>
              <w:ind w:firstLine="0"/>
            </w:pPr>
            <w:r/>
            <w:r>
              <w:rPr>
                <w:rFonts w:ascii="Times New Roman" w:hAnsi="Times New Roman" w:eastAsia="Times New Roman"/>
                <w:b w:val="0"/>
                <w:sz w:val="22"/>
              </w:rPr>
              <w:t>Agent</w:t>
            </w:r>
          </w:p>
        </w:tc>
        <w:tc>
          <w:tcPr>
            <w:tcW w:type="dxa" w:w="3118"/>
            <w:vAlign w:val="center"/>
          </w:tcPr>
          <w:p>
            <w:pPr>
              <w:spacing w:line="252" w:lineRule="auto" w:after="80" w:before="80"/>
              <w:ind w:firstLine="0"/>
            </w:pPr>
            <w:r/>
            <w:r>
              <w:rPr>
                <w:rFonts w:ascii="Times New Roman" w:hAnsi="Times New Roman" w:eastAsia="Times New Roman"/>
                <w:b w:val="0"/>
                <w:sz w:val="22"/>
              </w:rPr>
              <w:t>Sessiya bilan bog‘langan yuz tekshiruvi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/api/devices/browser-enrollment/session/</w:t>
            </w:r>
          </w:p>
        </w:tc>
        <w:tc>
          <w:tcPr>
            <w:tcW w:type="dxa" w:w="3118"/>
            <w:vAlign w:val="center"/>
          </w:tcPr>
          <w:p>
            <w:pPr>
              <w:spacing w:line="252" w:lineRule="auto" w:after="80" w:before="80"/>
              <w:ind w:firstLine="0"/>
            </w:pPr>
            <w:r/>
            <w:r>
              <w:rPr>
                <w:rFonts w:ascii="Times New Roman" w:hAnsi="Times New Roman" w:eastAsia="Times New Roman"/>
                <w:b w:val="0"/>
                <w:sz w:val="22"/>
              </w:rPr>
              <w:t>Brauzer</w:t>
            </w:r>
          </w:p>
        </w:tc>
        <w:tc>
          <w:tcPr>
            <w:tcW w:type="dxa" w:w="3118"/>
            <w:vAlign w:val="center"/>
          </w:tcPr>
          <w:p>
            <w:pPr>
              <w:spacing w:line="252" w:lineRule="auto" w:after="80" w:before="80"/>
              <w:ind w:firstLine="0"/>
            </w:pPr>
            <w:r/>
            <w:r>
              <w:rPr>
                <w:rFonts w:ascii="Times New Roman" w:hAnsi="Times New Roman" w:eastAsia="Times New Roman"/>
                <w:b w:val="0"/>
                <w:sz w:val="22"/>
              </w:rPr>
              <w:t>CSRF bilan dastlabki ro‘yxat sessiyasini yaratish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/api/devices/browser-enrollment/session/&lt;id&gt;/identity/</w:t>
            </w:r>
          </w:p>
        </w:tc>
        <w:tc>
          <w:tcPr>
            <w:tcW w:type="dxa" w:w="3118"/>
            <w:vAlign w:val="center"/>
          </w:tcPr>
          <w:p>
            <w:pPr>
              <w:spacing w:line="252" w:lineRule="auto" w:after="80" w:before="80"/>
              <w:ind w:firstLine="0"/>
            </w:pPr>
            <w:r/>
            <w:r>
              <w:rPr>
                <w:rFonts w:ascii="Times New Roman" w:hAnsi="Times New Roman" w:eastAsia="Times New Roman"/>
                <w:b w:val="0"/>
                <w:sz w:val="22"/>
              </w:rPr>
              <w:t>Yordamchi</w:t>
            </w:r>
          </w:p>
        </w:tc>
        <w:tc>
          <w:tcPr>
            <w:tcW w:type="dxa" w:w="3118"/>
            <w:vAlign w:val="center"/>
          </w:tcPr>
          <w:p>
            <w:pPr>
              <w:spacing w:line="252" w:lineRule="auto" w:after="80" w:before="80"/>
              <w:ind w:firstLine="0"/>
            </w:pPr>
            <w:r/>
            <w:r>
              <w:rPr>
                <w:rFonts w:ascii="Times New Roman" w:hAnsi="Times New Roman" w:eastAsia="Times New Roman"/>
                <w:b w:val="0"/>
                <w:sz w:val="22"/>
              </w:rPr>
              <w:t>Bir martalik scan token bilan identifikator yuborish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/api/downloads/</w:t>
            </w:r>
          </w:p>
        </w:tc>
        <w:tc>
          <w:tcPr>
            <w:tcW w:type="dxa" w:w="3118"/>
            <w:vAlign w:val="center"/>
          </w:tcPr>
          <w:p>
            <w:pPr>
              <w:spacing w:line="252" w:lineRule="auto" w:after="80" w:before="80"/>
              <w:ind w:firstLine="0"/>
            </w:pPr>
            <w:r/>
            <w:r>
              <w:rPr>
                <w:rFonts w:ascii="Times New Roman" w:hAnsi="Times New Roman" w:eastAsia="Times New Roman"/>
                <w:b w:val="0"/>
                <w:sz w:val="22"/>
              </w:rPr>
              <w:t>Mahsulot sahifasi</w:t>
            </w:r>
          </w:p>
        </w:tc>
        <w:tc>
          <w:tcPr>
            <w:tcW w:type="dxa" w:w="3118"/>
            <w:vAlign w:val="center"/>
          </w:tcPr>
          <w:p>
            <w:pPr>
              <w:spacing w:line="252" w:lineRule="auto" w:after="80" w:before="80"/>
              <w:ind w:firstLine="0"/>
            </w:pPr>
            <w:r/>
            <w:r>
              <w:rPr>
                <w:rFonts w:ascii="Times New Roman" w:hAnsi="Times New Roman" w:eastAsia="Times New Roman"/>
                <w:b w:val="0"/>
                <w:sz w:val="22"/>
              </w:rPr>
              <w:t>Haqiqiy mavjud paketlar katalogi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/device/scan va /device-enroll/</w:t>
            </w:r>
          </w:p>
        </w:tc>
        <w:tc>
          <w:tcPr>
            <w:tcW w:type="dxa" w:w="3118"/>
            <w:vAlign w:val="center"/>
          </w:tcPr>
          <w:p>
            <w:pPr>
              <w:spacing w:line="252" w:lineRule="auto" w:after="80" w:before="80"/>
              <w:ind w:firstLine="0"/>
            </w:pPr>
            <w:r/>
            <w:r>
              <w:rPr>
                <w:rFonts w:ascii="Times New Roman" w:hAnsi="Times New Roman" w:eastAsia="Times New Roman"/>
                <w:b w:val="0"/>
                <w:sz w:val="22"/>
              </w:rPr>
              <w:t>Brauzer va administrator</w:t>
            </w:r>
          </w:p>
        </w:tc>
        <w:tc>
          <w:tcPr>
            <w:tcW w:type="dxa" w:w="3118"/>
            <w:vAlign w:val="center"/>
          </w:tcPr>
          <w:p>
            <w:pPr>
              <w:spacing w:line="252" w:lineRule="auto" w:after="80" w:before="80"/>
              <w:ind w:firstLine="0"/>
            </w:pPr>
            <w:r/>
            <w:r>
              <w:rPr>
                <w:rFonts w:ascii="Times New Roman" w:hAnsi="Times New Roman" w:eastAsia="Times New Roman"/>
                <w:b w:val="0"/>
                <w:sz w:val="22"/>
              </w:rPr>
              <w:t>Qurilmani topish hamda tasdiqlash interfeysi</w:t>
            </w:r>
          </w:p>
        </w:tc>
      </w:tr>
    </w:tbl>
    <w:p>
      <w:pPr>
        <w:spacing w:line="240" w:lineRule="auto" w:after="0" w:before="0"/>
        <w:ind w:firstLine="0" w:right="0" w:left="0"/>
        <w:jc w:val="both"/>
      </w:pPr>
      <w:r>
        <w:rPr>
          <w:rFonts w:ascii="Times New Roman" w:hAnsi="Times New Roman" w:eastAsia="Times New Roman"/>
          <w:b w:val="0"/>
          <w:sz w:val="8"/>
        </w:rPr>
      </w:r>
    </w:p>
    <w:p>
      <w:pPr>
        <w:spacing w:line="360" w:lineRule="auto" w:after="0" w:before="0"/>
        <w:ind w:firstLine="709" w:right="0" w:left="0"/>
        <w:jc w:val="both"/>
      </w:pPr>
      <w:r>
        <w:rPr>
          <w:rFonts w:ascii="Times New Roman" w:hAnsi="Times New Roman" w:eastAsia="Times New Roman"/>
          <w:b w:val="0"/>
          <w:sz w:val="28"/>
        </w:rPr>
        <w:t>Frontend foydalanuvchiga ma’lumot berish va amallarni boshlash qatlamidir. Tugmani yashirish yoki marshrutni brauzerda yopish xavfsizlik qarorini yakunlamaydi: to‘g‘ridan-to‘g‘ri API so‘rovi bilan o‘sha amal sinab ko‘rilishi mumkin. Shuning uchun server rol, tashkilot va obyekt holatini qayta tekshiradi. Frontend testlarida sessiya tugashi, noto‘g‘ri panelga o‘tish, ruxsat xatosi va kutilmagan kolleksiya shakllariga javoblar tekshirilgan.</w:t>
      </w:r>
    </w:p>
    <w:p>
      <w:pPr>
        <w:keepNext/>
        <w:ind w:firstLine="0" w:right="0" w:left="0"/>
        <w:jc w:val="center"/>
      </w:pPr>
      <w:r>
        <w:drawing>
          <wp:inline xmlns:a="http://schemas.openxmlformats.org/drawingml/2006/main" xmlns:pic="http://schemas.openxmlformats.org/drawingml/2006/picture">
            <wp:extent cx="5400000" cy="3557833"/>
            <wp:docPr id="3" name="Picture 3"/>
            <wp:cNvGraphicFramePr>
              <a:graphicFrameLocks noChangeAspect="1"/>
            </wp:cNvGraphicFramePr>
            <a:graphic>
              <a:graphicData uri="http://schemas.openxmlformats.org/drawingml/2006/picture">
                <pic:pic>
                  <pic:nvPicPr>
                    <pic:cNvPr id="0" name="home.png"/>
                    <pic:cNvPicPr/>
                  </pic:nvPicPr>
                  <pic:blipFill>
                    <a:blip r:embed="rId12"/>
                    <a:stretch>
                      <a:fillRect/>
                    </a:stretch>
                  </pic:blipFill>
                  <pic:spPr>
                    <a:xfrm>
                      <a:off x="0" y="0"/>
                      <a:ext cx="5400000" cy="3557833"/>
                    </a:xfrm>
                    <a:prstGeom prst="rect"/>
                  </pic:spPr>
                </pic:pic>
              </a:graphicData>
            </a:graphic>
          </wp:inline>
        </w:drawing>
      </w:r>
    </w:p>
    <w:p>
      <w:pPr>
        <w:spacing w:line="252" w:lineRule="auto" w:after="200" w:before="0"/>
        <w:ind w:firstLine="0" w:right="0" w:left="0"/>
        <w:jc w:val="center"/>
      </w:pPr>
      <w:r>
        <w:rPr>
          <w:rFonts w:ascii="Times New Roman" w:hAnsi="Times New Roman" w:eastAsia="Times New Roman"/>
          <w:b w:val="0"/>
          <w:sz w:val="24"/>
        </w:rPr>
        <w:t>2.3-rasm. Ishlayotgan mahalliy serverdagi mahsulot bosh sahifasi</w:t>
      </w:r>
    </w:p>
    <w:p>
      <w:pPr>
        <w:spacing w:line="360" w:lineRule="auto" w:after="0" w:before="0"/>
        <w:ind w:firstLine="709" w:right="0" w:left="0"/>
        <w:jc w:val="both"/>
      </w:pPr>
      <w:r>
        <w:rPr>
          <w:rFonts w:ascii="Times New Roman" w:hAnsi="Times New Roman" w:eastAsia="Times New Roman"/>
          <w:b w:val="0"/>
          <w:sz w:val="28"/>
        </w:rPr>
        <w:t>Windows agentining kirish nuqtasi main.py bo‘lib, u app/bootstrap orqali platformani tanlaydi. Umumiy UI boshqaruvi app ichida, autentifikatsiya va tarmoq mantig‘i core ichida, konkret tekshiruv usullari providers ichida joylashgan. Operatsion tizimga xos amallar platform_adapters/windows ga ajratilgan. Bunday tuzilma umumiy mantiqni Windows kutubxonalarisiz sinash imkonini beradi, biroq native Windows xatti-harakatlari baribir Windows muhitida tekshirilishi kerak [13].</w:t>
      </w:r>
    </w:p>
    <w:p>
      <w:pPr>
        <w:spacing w:line="360" w:lineRule="auto" w:after="0" w:before="0"/>
        <w:ind w:firstLine="709" w:right="0" w:left="0"/>
        <w:jc w:val="both"/>
      </w:pPr>
      <w:r>
        <w:rPr>
          <w:rFonts w:ascii="Times New Roman" w:hAnsi="Times New Roman" w:eastAsia="Times New Roman"/>
          <w:b w:val="0"/>
          <w:sz w:val="28"/>
        </w:rPr>
        <w:t>AuthenticationManager provayderlarni ruxsat etilgan ro‘yxat, ustuvorlik va minimal talab bo‘yicha tanlaydi. Natijadagi provider_id tanlangan provayder bilan mosligi ham tekshiriladi. Muqobil usulga o‘tish siyosatda ruxsat etilgan holatda bajariladi. Bu mexanizm umumiy yadro imkoniyatidir; uni barcha runtime yo‘llarida markaziy siyosat to‘liq joriy qilinganligi deb talqin qilish uchun qo‘shimcha integratsion dalil talab etiladi.</w:t>
      </w:r>
    </w:p>
    <w:p>
      <w:pPr>
        <w:spacing w:line="360" w:lineRule="auto" w:after="0" w:before="0"/>
        <w:ind w:firstLine="709" w:right="0" w:left="0"/>
        <w:jc w:val="both"/>
      </w:pPr>
      <w:r>
        <w:rPr>
          <w:rFonts w:ascii="Times New Roman" w:hAnsi="Times New Roman" w:eastAsia="Times New Roman"/>
          <w:b w:val="0"/>
          <w:sz w:val="28"/>
        </w:rPr>
        <w:t>Windows o‘rnatish oqimi tashkilot tokenini fayllar ko‘chirilishidan oldin tekshirishga mo‘ljallangan. Xatoda qayta urinish yoki bekor qilish, avval aktivatsiyalangan qurilmada esa holatni aniq ko‘rsatish ko‘zda tutilgan. Kalit va sertifikatlar agent ishlaydigan foydalanuvchi kontekstida tayyorlanadi. Administrator huquqini olish va foydalanuvchi kalitini himoyalash o‘zaro bog‘liq, ammo bir xil amal emas. Mazkur talablar joriy manba kodiga tegishli; oldin e’lon qilingan paketlar o‘z yaratilgan vaqtidagi xatti-harakatini saqlashi mumkin.</w:t>
      </w:r>
    </w:p>
    <w:p>
      <w:pPr>
        <w:spacing w:line="360" w:lineRule="auto" w:after="0" w:before="0"/>
        <w:ind w:firstLine="709" w:right="0" w:left="0"/>
        <w:jc w:val="both"/>
      </w:pPr>
      <w:r>
        <w:rPr>
          <w:rFonts w:ascii="Times New Roman" w:hAnsi="Times New Roman" w:eastAsia="Times New Roman"/>
          <w:b w:val="0"/>
          <w:sz w:val="28"/>
        </w:rPr>
        <w:t>DPAPI bilan himoyalash Windows foydalanuvchi kontekstiga bog‘liq saqlash imkonini beradi. Buni TPM ichida eksport qilinmaydigan kalit mavjudligi bilan tenglashtirish mumkin emas. O‘rnatish, keyinchalik qayta ishga tushish va olib tashlashda bir xil kontekstni saqlash zarur. Kalit topilmaganda himoyasiz yangi identifikator yaratish o‘rniga, nazorat qilinadigan qayta aktivatsiya yoki tiklash oqimi qo‘llanilishi kerak.</w:t>
      </w:r>
    </w:p>
    <w:p>
      <w:pPr>
        <w:spacing w:line="360" w:lineRule="auto" w:after="0" w:before="0"/>
        <w:ind w:firstLine="709" w:right="0" w:left="0"/>
        <w:jc w:val="both"/>
      </w:pPr>
      <w:r>
        <w:rPr>
          <w:rFonts w:ascii="Times New Roman" w:hAnsi="Times New Roman" w:eastAsia="Times New Roman"/>
          <w:b w:val="0"/>
          <w:sz w:val="28"/>
        </w:rPr>
        <w:t>Loyiha hozircha ishlab chiqarishga chiqarilgan yakuniy OS himoyasi sifatida baholanmaydi. AGENTS.md talabi bo‘yicha SIMULATE va EXIT boshqaruvlari pre-release bosqichida saqlanadi. Ularning mavjudligi tajriba va ishlab chiqish uchun kerak, lekin himoya oynasidan chiqishni foydalanuvchi uchun imkonsiz qiladigan muhit mavjudligini isbotlamaydi. Linux va macOS adapterlari esa hozircha to‘liq ishchi runtime emas.</w:t>
      </w:r>
    </w:p>
    <w:p>
      <w:pPr>
        <w:pStyle w:val="Heading2"/>
        <w:ind w:right="0" w:left="0"/>
        <w:jc w:val="both"/>
      </w:pPr>
      <w:r>
        <w:rPr>
          <w:rFonts w:ascii="Times New Roman" w:hAnsi="Times New Roman" w:eastAsia="Times New Roman"/>
          <w:b/>
          <w:sz w:val="28"/>
        </w:rPr>
        <w:t>2.3-§. Biometrik tekshiruv, telefon orqali tasdiqlash va qurilmalarni ro‘yxatdan o‘tkazish jarayonlari</w:t>
      </w:r>
    </w:p>
    <w:p>
      <w:pPr>
        <w:spacing w:line="360" w:lineRule="auto" w:after="0" w:before="0"/>
        <w:ind w:firstLine="709" w:right="0" w:left="0"/>
        <w:jc w:val="both"/>
      </w:pPr>
      <w:r>
        <w:rPr>
          <w:rFonts w:ascii="Times New Roman" w:hAnsi="Times New Roman" w:eastAsia="Times New Roman"/>
          <w:b w:val="0"/>
          <w:sz w:val="28"/>
        </w:rPr>
        <w:t>Qurilmaning dastlabki ro‘yxatdan o‘tishi agent o‘rnatilishidan oldin boshlanishi mumkin. Foydalanuvchi /device/scan sahifasida sessiya ochadi va mos platforma uchun yordamchi dasturni oladi. Brauzer oddiy sharoitda operatsion tizimning barcha identifikatorlarini mustaqil o‘qiy olmagani sababli ushbu vazifa alohida dasturga ajratilgan. Yordamchi doimiy xizmat o‘rnatmaydi va agentning o‘rnini bosmaydi.</w:t>
      </w:r>
    </w:p>
    <w:p>
      <w:pPr>
        <w:spacing w:line="360" w:lineRule="auto" w:after="0" w:before="0"/>
        <w:ind w:firstLine="709" w:right="0" w:left="0"/>
        <w:jc w:val="both"/>
      </w:pPr>
      <w:r>
        <w:rPr>
          <w:rFonts w:ascii="Times New Roman" w:hAnsi="Times New Roman" w:eastAsia="Times New Roman"/>
          <w:b w:val="0"/>
          <w:sz w:val="28"/>
        </w:rPr>
        <w:t>Go yordamchisi Windowsda MachineGuid, macOSda IOPlatformUUID, Linuxda esa /etc/machine-id kabi asosiy identifikatorlarni o‘qiydi. Qo‘shimcha identifikatorlar va hostname ma’lumotlari administrator uchun ko‘rsatiladi. Biroq ushbu qiymatlar kriptografik dalil emas: ular nusxalanishi yoki mahalliy imtiyozli shaxs tomonidan o‘zgartirilishi mumkin. Shu sababli yordamchidan ma’lumot kelishi bilan qurilma to‘liq ishonchli deb belgilanmaydi [12].</w:t>
      </w:r>
    </w:p>
    <w:p>
      <w:pPr>
        <w:keepNext/>
        <w:ind w:firstLine="0" w:right="0" w:left="0"/>
        <w:jc w:val="center"/>
      </w:pPr>
      <w:r>
        <w:drawing>
          <wp:inline xmlns:a="http://schemas.openxmlformats.org/drawingml/2006/main" xmlns:pic="http://schemas.openxmlformats.org/drawingml/2006/picture">
            <wp:extent cx="3849061" cy="4680000"/>
            <wp:docPr id="4" name="Picture 4"/>
            <wp:cNvGraphicFramePr>
              <a:graphicFrameLocks noChangeAspect="1"/>
            </wp:cNvGraphicFramePr>
            <a:graphic>
              <a:graphicData uri="http://schemas.openxmlformats.org/drawingml/2006/picture">
                <pic:pic>
                  <pic:nvPicPr>
                    <pic:cNvPr id="0" name="enrollment.png"/>
                    <pic:cNvPicPr/>
                  </pic:nvPicPr>
                  <pic:blipFill>
                    <a:blip r:embed="rId13"/>
                    <a:stretch>
                      <a:fillRect/>
                    </a:stretch>
                  </pic:blipFill>
                  <pic:spPr>
                    <a:xfrm>
                      <a:off x="0" y="0"/>
                      <a:ext cx="3849061" cy="4680000"/>
                    </a:xfrm>
                    <a:prstGeom prst="rect"/>
                  </pic:spPr>
                </pic:pic>
              </a:graphicData>
            </a:graphic>
          </wp:inline>
        </w:drawing>
      </w:r>
    </w:p>
    <w:p>
      <w:pPr>
        <w:spacing w:line="252" w:lineRule="auto" w:after="200" w:before="0"/>
        <w:ind w:firstLine="0" w:right="0" w:left="0"/>
        <w:jc w:val="center"/>
      </w:pPr>
      <w:r>
        <w:rPr>
          <w:rFonts w:ascii="Times New Roman" w:hAnsi="Times New Roman" w:eastAsia="Times New Roman"/>
          <w:b w:val="0"/>
          <w:sz w:val="24"/>
        </w:rPr>
        <w:t>2.4-rasm. Dastlabki hisobga olish va agentni kriptografik aktivatsiyalash bosqichlari</w:t>
      </w:r>
    </w:p>
    <w:p>
      <w:pPr>
        <w:spacing w:line="360" w:lineRule="auto" w:after="0" w:before="0"/>
        <w:ind w:firstLine="709" w:right="0" w:left="0"/>
        <w:jc w:val="both"/>
      </w:pPr>
      <w:r>
        <w:rPr>
          <w:rFonts w:ascii="Times New Roman" w:hAnsi="Times New Roman" w:eastAsia="Times New Roman"/>
          <w:b w:val="0"/>
          <w:sz w:val="28"/>
        </w:rPr>
        <w:t>Ro‘yxat sessiyasi qisqa muddatli va bir martalik scan token bilan bog‘langan. Yordamchi shu token orqali ma’lumot yuboradi. QR havola administrator tasdiqlashi uchun kerak bo‘ladi, scan tokenning o‘zi esa QR ichiga qo‘yilmaydi. Sessiya yaratuvchisi, tasdiqlovchi brauzer, tashkilot va amal qilish muddati alohida tekshiriladi. Tasdiqlash takrorlansa, sessiya tugagan bo‘lsa yoki boshqa tashkilot uni egallashga urinsa, server tegishli rad javobini qaytarishi kerak.</w:t>
      </w:r>
    </w:p>
    <w:p>
      <w:pPr>
        <w:spacing w:line="360" w:lineRule="auto" w:after="0" w:before="0"/>
        <w:ind w:firstLine="709" w:right="0" w:left="0"/>
        <w:jc w:val="both"/>
      </w:pPr>
      <w:r>
        <w:rPr>
          <w:rFonts w:ascii="Times New Roman" w:hAnsi="Times New Roman" w:eastAsia="Times New Roman"/>
          <w:b w:val="0"/>
          <w:sz w:val="28"/>
        </w:rPr>
        <w:t>Administrator tasdig‘idan keyin Device yozuvi browser_approved holatda va faol bo‘lmagan ko‘rinishda yaratiladi. Keyingi aktivatsiyada agent yangi kalit juftligini tayyorlaydi va bir martalik tashkilot tokeni bilan ochiq kalit yuboradi. Server tokenning sarflanmaganligi, muddati, tashkilot va qurilma holati hamda kalitga egalik dalilini tekshiradi. Shunday qilib, administrator ko‘rgan apparat metama’lumotlari bilan keyingi so‘rovni imzolaydigan kalit bir oqimga bog‘lanadi.</w:t>
      </w:r>
    </w:p>
    <w:p>
      <w:pPr>
        <w:spacing w:line="360" w:lineRule="auto" w:after="0" w:before="0"/>
        <w:ind w:firstLine="709" w:right="0" w:left="0"/>
        <w:jc w:val="both"/>
      </w:pPr>
      <w:r>
        <w:rPr>
          <w:rFonts w:ascii="Times New Roman" w:hAnsi="Times New Roman" w:eastAsia="Times New Roman"/>
          <w:b w:val="0"/>
          <w:sz w:val="28"/>
        </w:rPr>
        <w:t>Yuz orqali tekshiruvda agent tegishli foydalanuvchi uchun sessiya boshlaydi va kameradan olingan tasvirni serverga yuboradi. Server sessiya qaysi qurilma hamda foydalanuvchiga tegishli ekanini tekshiradi, tasvirdan embedding oladi va ro‘yxatdagi namuna bilan taqqoslaydi. Javobdagi verified, mismatch yoki not_found kabi holatlar foydalanuvchiga mos ravishda ko‘rsatiladi. Xato yoki tarmoq uzilishi tasdiqlangan holatga tenglashtirilmasligi kerak.</w:t>
      </w:r>
    </w:p>
    <w:p>
      <w:pPr>
        <w:spacing w:line="360" w:lineRule="auto" w:after="0" w:before="0"/>
        <w:ind w:firstLine="709" w:right="0" w:left="0"/>
        <w:jc w:val="both"/>
      </w:pPr>
      <w:r>
        <w:rPr>
          <w:rFonts w:ascii="Times New Roman" w:hAnsi="Times New Roman" w:eastAsia="Times New Roman"/>
          <w:b w:val="0"/>
          <w:sz w:val="28"/>
        </w:rPr>
        <w:t>Biometrik namunani ro‘yxatga olish vakolati uni tekshirishdan kam ahamiyatga ega emas. Tajovuzkor boshqa shaxs hisobiga o‘z yuzini yoki autentifikatorini biriktira olsa, keyingi tekshiruvlar texnik jihatdan to‘g‘ri bajarilgan taqdirda ham begona shaxs kiradi. Shu sababli ro‘yxatga olishda administrator vakolati, tashkilotga tegishlilik va qisqa muddatli sessiya imkoniyati tekshiriladi. Mazkur jarayonni oddiy fayl yuklash amali sifatida ko‘rish yetarli emas.</w:t>
      </w:r>
    </w:p>
    <w:p>
      <w:pPr>
        <w:spacing w:line="360" w:lineRule="auto" w:after="0" w:before="0"/>
        <w:ind w:firstLine="709" w:right="0" w:left="0"/>
        <w:jc w:val="both"/>
      </w:pPr>
      <w:r>
        <w:rPr>
          <w:rFonts w:ascii="Times New Roman" w:hAnsi="Times New Roman" w:eastAsia="Times New Roman"/>
          <w:b w:val="0"/>
          <w:sz w:val="28"/>
        </w:rPr>
        <w:t>Telefon orqali WebAuthn jarayoni ikki asosiy bosqichdan iborat. Ro‘yxatga olishda server challenge beradi va autentifikator yaratgan ochiq kalit hamda credential identifikatorini tekshiradi. Kirishni tasdiqlashda esa yangi challenge bo‘yicha assertion olinadi. Server oldin saqlangan ochiq kalit yordamida imzoni tekshiradi va expected_origin hamda expected_rp_id qiymatlarini solishtiradi. Tekshiruv muvaffaqiyatli yakunlanganda sessiya holati atomik o‘zgartiriladi va challenge sarflanadi [4, 12].</w:t>
      </w:r>
    </w:p>
    <w:p>
      <w:pPr>
        <w:spacing w:line="360" w:lineRule="auto" w:after="0" w:before="0"/>
        <w:ind w:firstLine="709" w:right="0" w:left="0"/>
        <w:jc w:val="both"/>
      </w:pPr>
      <w:r>
        <w:rPr>
          <w:rFonts w:ascii="Times New Roman" w:hAnsi="Times New Roman" w:eastAsia="Times New Roman"/>
          <w:b w:val="0"/>
          <w:sz w:val="28"/>
        </w:rPr>
        <w:t>Server rawId yoki credential_id tengligiga qarabgina tasdiqlash qarorini olmasligi lozim. Ushbu qiymatlar identifikator bo‘lib, maxfiy kalitga egalik dalili emas. Loyihada WebAuthn kutubxonasining verify_authentication_response funksiyasi ishlatiladi va foydalanuvchini tekshirish talabi yoqilgan. Credential hisoblagichining yangilanishi ham oldingi qiymat bilan moslik asosida bajariladi. Shu bilan birga, hisoblagich xatti-harakati autentifikator turiga bog‘liq bo‘lishi mumkin; birgina maydon butun klonlash xavfini baholash o‘rnini bosa olmaydi.</w:t>
      </w:r>
    </w:p>
    <w:p>
      <w:pPr>
        <w:spacing w:line="360" w:lineRule="auto" w:after="0" w:before="0"/>
        <w:ind w:firstLine="709" w:right="0" w:left="0"/>
        <w:jc w:val="both"/>
      </w:pPr>
      <w:r>
        <w:rPr>
          <w:rFonts w:ascii="Times New Roman" w:hAnsi="Times New Roman" w:eastAsia="Times New Roman"/>
          <w:b w:val="0"/>
          <w:sz w:val="28"/>
        </w:rPr>
        <w:t>Sessiya yakunida agent natijani umumiy UI holatiga o‘tkazadi. Kechikib kelgan javob tugagan yoki yangilangan sessiyani tasdiqlamasligi kerak. Foydalanuvchi usulni almashtirganda oldingi polling jarayoni va sessiya konteksti nazorat qilinadi. Masalan, avvalgi QR bo‘yicha muvaffaqiyatli javob kelishi yangi foydalanuvchi sessiyasiga ruxsat bermasligi lozim. Ushbu talablar state machine va integratsion testlar bilan tekshiriladi.</w:t>
      </w:r>
    </w:p>
    <w:p>
      <w:pPr>
        <w:pStyle w:val="Heading2"/>
        <w:ind w:right="0" w:left="0"/>
        <w:jc w:val="both"/>
      </w:pPr>
      <w:r>
        <w:rPr>
          <w:rFonts w:ascii="Times New Roman" w:hAnsi="Times New Roman" w:eastAsia="Times New Roman"/>
          <w:b/>
          <w:sz w:val="28"/>
        </w:rPr>
        <w:t>2.4-§. Tizim xavfsizligi, sinov natijalari va foydalanish yo‘riqnomasi</w:t>
      </w:r>
    </w:p>
    <w:p>
      <w:pPr>
        <w:spacing w:line="360" w:lineRule="auto" w:after="0" w:before="0"/>
        <w:ind w:firstLine="709" w:right="0" w:left="0"/>
        <w:jc w:val="both"/>
      </w:pPr>
      <w:r>
        <w:rPr>
          <w:rFonts w:ascii="Times New Roman" w:hAnsi="Times New Roman" w:eastAsia="Times New Roman"/>
          <w:b w:val="0"/>
          <w:sz w:val="28"/>
        </w:rPr>
        <w:t>Xavfsizlikni baholashda amalga oshirilgan nazoratlar va qo‘shimcha ishlab chiqilishi kerak bo‘lgan jihatlar ajratildi. So‘rov imzosi, nonce, sessiyaga bog‘lash, tashkilot tekshiruvi va WebAuthn challenge nazorati muhim himoya qatlamlaridir. Biroq ular mahalliy administratorni, barcha biometrik soxtalashtirishlarni yoki operatsion tizimning alternativ kirish yo‘llarini avtomatik to‘xtatmaydi. Ushbu farq sinov natijalarini to‘g‘ri talqin qilish uchun zarurdir.</w:t>
      </w:r>
    </w:p>
    <w:p>
      <w:pPr>
        <w:spacing w:line="360" w:lineRule="auto" w:after="0" w:before="0"/>
        <w:ind w:firstLine="709" w:right="0" w:left="0"/>
        <w:jc w:val="both"/>
      </w:pPr>
      <w:r>
        <w:rPr>
          <w:rFonts w:ascii="Times New Roman" w:hAnsi="Times New Roman" w:eastAsia="Times New Roman"/>
          <w:b w:val="0"/>
          <w:sz w:val="28"/>
        </w:rPr>
        <w:t>Tajriba muhiti Linux, Python 3.12, Node.js 24 va alohida Go 1.25 toolchain asosida tayyorlandi. Backend va agent uchun alohida virtual muhitlar ishlatildi. Frontend npm ci bilan lockfile asosida o‘rnatildi va Vite orqali yig‘ildi. DeepFace keshining yozish yo‘li DEEPFACE_HOME bilan ishchi katalogga yo‘naltirildi. Windowsga xos dastur ishga tushirilmagan; agentning umumiy modullari va paketlashga oid mavjud testlar tekshirildi.</w:t>
      </w:r>
    </w:p>
    <w:p>
      <w:pPr>
        <w:keepNext/>
        <w:spacing w:line="252" w:lineRule="auto" w:after="80" w:before="160"/>
        <w:ind w:firstLine="0" w:right="0" w:left="0"/>
        <w:jc w:val="right"/>
      </w:pPr>
      <w:r>
        <w:rPr>
          <w:rFonts w:ascii="Times New Roman" w:hAnsi="Times New Roman" w:eastAsia="Times New Roman"/>
          <w:b w:val="0"/>
          <w:sz w:val="24"/>
        </w:rPr>
        <w:t>2.4-jadval. Bajarilgan dasturiy sinovlar natijalari</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vAlign w:val="center"/>
          </w:tcPr>
          <w:p>
            <w:pPr>
              <w:spacing w:line="252" w:lineRule="auto" w:after="80" w:before="80"/>
              <w:ind w:firstLine="0"/>
            </w:pPr>
            <w:r/>
            <w:r>
              <w:rPr>
                <w:rFonts w:ascii="Times New Roman" w:hAnsi="Times New Roman" w:eastAsia="Times New Roman"/>
                <w:b/>
                <w:sz w:val="22"/>
              </w:rPr>
              <w:t>Tekshiruv</w:t>
            </w:r>
          </w:p>
        </w:tc>
        <w:tc>
          <w:tcPr>
            <w:tcW w:type="dxa" w:w="3118"/>
            <w:vAlign w:val="center"/>
          </w:tcPr>
          <w:p>
            <w:pPr>
              <w:spacing w:line="252" w:lineRule="auto" w:after="80" w:before="80"/>
              <w:ind w:firstLine="0"/>
            </w:pPr>
            <w:r/>
            <w:r>
              <w:rPr>
                <w:rFonts w:ascii="Times New Roman" w:hAnsi="Times New Roman" w:eastAsia="Times New Roman"/>
                <w:b/>
                <w:sz w:val="22"/>
              </w:rPr>
              <w:t>Kuzatilgan natija</w:t>
            </w:r>
          </w:p>
        </w:tc>
        <w:tc>
          <w:tcPr>
            <w:tcW w:type="dxa" w:w="3118"/>
            <w:vAlign w:val="center"/>
          </w:tcPr>
          <w:p>
            <w:pPr>
              <w:spacing w:line="252" w:lineRule="auto" w:after="80" w:before="80"/>
              <w:ind w:firstLine="0"/>
            </w:pPr>
            <w:r/>
            <w:r>
              <w:rPr>
                <w:rFonts w:ascii="Times New Roman" w:hAnsi="Times New Roman" w:eastAsia="Times New Roman"/>
                <w:b/>
                <w:sz w:val="22"/>
              </w:rPr>
              <w:t>Natijaning chegarasi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Django tanlangan regressiya va integratsiya testlari</w:t>
            </w:r>
          </w:p>
        </w:tc>
        <w:tc>
          <w:tcPr>
            <w:tcW w:type="dxa" w:w="3118"/>
            <w:vAlign w:val="center"/>
          </w:tcPr>
          <w:p>
            <w:pPr>
              <w:spacing w:line="252" w:lineRule="auto" w:after="80" w:before="80"/>
              <w:ind w:firstLine="0"/>
            </w:pPr>
            <w:r/>
            <w:r>
              <w:rPr>
                <w:rFonts w:ascii="Times New Roman" w:hAnsi="Times New Roman" w:eastAsia="Times New Roman"/>
                <w:b w:val="0"/>
                <w:sz w:val="22"/>
              </w:rPr>
              <w:t>82 ta test bajarildi va o‘tdi</w:t>
            </w:r>
          </w:p>
        </w:tc>
        <w:tc>
          <w:tcPr>
            <w:tcW w:type="dxa" w:w="3118"/>
            <w:vAlign w:val="center"/>
          </w:tcPr>
          <w:p>
            <w:pPr>
              <w:spacing w:line="252" w:lineRule="auto" w:after="80" w:before="80"/>
              <w:ind w:firstLine="0"/>
            </w:pPr>
            <w:r/>
            <w:r>
              <w:rPr>
                <w:rFonts w:ascii="Times New Roman" w:hAnsi="Times New Roman" w:eastAsia="Times New Roman"/>
                <w:b w:val="0"/>
                <w:sz w:val="22"/>
              </w:rPr>
              <w:t>Haqiqiy kamera va telefon apparatini almashtirmaydi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Frontend unit testlari</w:t>
            </w:r>
          </w:p>
        </w:tc>
        <w:tc>
          <w:tcPr>
            <w:tcW w:type="dxa" w:w="3118"/>
            <w:vAlign w:val="center"/>
          </w:tcPr>
          <w:p>
            <w:pPr>
              <w:spacing w:line="252" w:lineRule="auto" w:after="80" w:before="80"/>
              <w:ind w:firstLine="0"/>
            </w:pPr>
            <w:r/>
            <w:r>
              <w:rPr>
                <w:rFonts w:ascii="Times New Roman" w:hAnsi="Times New Roman" w:eastAsia="Times New Roman"/>
                <w:b w:val="0"/>
                <w:sz w:val="22"/>
              </w:rPr>
              <w:t>11 ta test o‘tdi</w:t>
            </w:r>
          </w:p>
        </w:tc>
        <w:tc>
          <w:tcPr>
            <w:tcW w:type="dxa" w:w="3118"/>
            <w:vAlign w:val="center"/>
          </w:tcPr>
          <w:p>
            <w:pPr>
              <w:spacing w:line="252" w:lineRule="auto" w:after="80" w:before="80"/>
              <w:ind w:firstLine="0"/>
            </w:pPr>
            <w:r/>
            <w:r>
              <w:rPr>
                <w:rFonts w:ascii="Times New Roman" w:hAnsi="Times New Roman" w:eastAsia="Times New Roman"/>
                <w:b w:val="0"/>
                <w:sz w:val="22"/>
              </w:rPr>
              <w:t>To‘liq backend vakolat tekshiruvining o‘zi emas</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Frontend brauzer to‘plami</w:t>
            </w:r>
          </w:p>
        </w:tc>
        <w:tc>
          <w:tcPr>
            <w:tcW w:type="dxa" w:w="3118"/>
            <w:vAlign w:val="center"/>
          </w:tcPr>
          <w:p>
            <w:pPr>
              <w:spacing w:line="252" w:lineRule="auto" w:after="80" w:before="80"/>
              <w:ind w:firstLine="0"/>
            </w:pPr>
            <w:r/>
            <w:r>
              <w:rPr>
                <w:rFonts w:ascii="Times New Roman" w:hAnsi="Times New Roman" w:eastAsia="Times New Roman"/>
                <w:b w:val="0"/>
                <w:sz w:val="22"/>
              </w:rPr>
              <w:t>46 tadan 45 tasi dastlab o‘tdi</w:t>
            </w:r>
          </w:p>
        </w:tc>
        <w:tc>
          <w:tcPr>
            <w:tcW w:type="dxa" w:w="3118"/>
            <w:vAlign w:val="center"/>
          </w:tcPr>
          <w:p>
            <w:pPr>
              <w:spacing w:line="252" w:lineRule="auto" w:after="80" w:before="80"/>
              <w:ind w:firstLine="0"/>
            </w:pPr>
            <w:r/>
            <w:r>
              <w:rPr>
                <w:rFonts w:ascii="Times New Roman" w:hAnsi="Times New Roman" w:eastAsia="Times New Roman"/>
                <w:b w:val="0"/>
                <w:sz w:val="22"/>
              </w:rPr>
              <w:t>Bitta test screenshot vaqt chegarasida to‘xtadi</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Muammoli brauzer testini alohida qaytarish</w:t>
            </w:r>
          </w:p>
        </w:tc>
        <w:tc>
          <w:tcPr>
            <w:tcW w:type="dxa" w:w="3118"/>
            <w:vAlign w:val="center"/>
          </w:tcPr>
          <w:p>
            <w:pPr>
              <w:spacing w:line="252" w:lineRule="auto" w:after="80" w:before="80"/>
              <w:ind w:firstLine="0"/>
            </w:pPr>
            <w:r/>
            <w:r>
              <w:rPr>
                <w:rFonts w:ascii="Times New Roman" w:hAnsi="Times New Roman" w:eastAsia="Times New Roman"/>
                <w:b w:val="0"/>
                <w:sz w:val="22"/>
              </w:rPr>
              <w:t>1 ta test o‘tdi</w:t>
            </w:r>
          </w:p>
        </w:tc>
        <w:tc>
          <w:tcPr>
            <w:tcW w:type="dxa" w:w="3118"/>
            <w:vAlign w:val="center"/>
          </w:tcPr>
          <w:p>
            <w:pPr>
              <w:spacing w:line="252" w:lineRule="auto" w:after="80" w:before="80"/>
              <w:ind w:firstLine="0"/>
            </w:pPr>
            <w:r/>
            <w:r>
              <w:rPr>
                <w:rFonts w:ascii="Times New Roman" w:hAnsi="Times New Roman" w:eastAsia="Times New Roman"/>
                <w:b w:val="0"/>
                <w:sz w:val="22"/>
              </w:rPr>
              <w:t>Dastlabki timeout alohida qayd etilgan</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Agentning tanlangan portable tekshiruvlari</w:t>
            </w:r>
          </w:p>
        </w:tc>
        <w:tc>
          <w:tcPr>
            <w:tcW w:type="dxa" w:w="3118"/>
            <w:vAlign w:val="center"/>
          </w:tcPr>
          <w:p>
            <w:pPr>
              <w:spacing w:line="252" w:lineRule="auto" w:after="80" w:before="80"/>
              <w:ind w:firstLine="0"/>
            </w:pPr>
            <w:r/>
            <w:r>
              <w:rPr>
                <w:rFonts w:ascii="Times New Roman" w:hAnsi="Times New Roman" w:eastAsia="Times New Roman"/>
                <w:b w:val="0"/>
                <w:sz w:val="22"/>
              </w:rPr>
              <w:t>38 ta test: 37 o‘tdi, 1 skip</w:t>
            </w:r>
          </w:p>
        </w:tc>
        <w:tc>
          <w:tcPr>
            <w:tcW w:type="dxa" w:w="3118"/>
            <w:vAlign w:val="center"/>
          </w:tcPr>
          <w:p>
            <w:pPr>
              <w:spacing w:line="252" w:lineRule="auto" w:after="80" w:before="80"/>
              <w:ind w:firstLine="0"/>
            </w:pPr>
            <w:r/>
            <w:r>
              <w:rPr>
                <w:rFonts w:ascii="Times New Roman" w:hAnsi="Times New Roman" w:eastAsia="Times New Roman"/>
                <w:b w:val="0"/>
                <w:sz w:val="22"/>
              </w:rPr>
              <w:t>Native Windows UI tekshirilmagan</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Agentning to‘liq discovery tekshiruvi</w:t>
            </w:r>
          </w:p>
        </w:tc>
        <w:tc>
          <w:tcPr>
            <w:tcW w:type="dxa" w:w="3118"/>
            <w:vAlign w:val="center"/>
          </w:tcPr>
          <w:p>
            <w:pPr>
              <w:spacing w:line="252" w:lineRule="auto" w:after="80" w:before="80"/>
              <w:ind w:firstLine="0"/>
            </w:pPr>
            <w:r/>
            <w:r>
              <w:rPr>
                <w:rFonts w:ascii="Times New Roman" w:hAnsi="Times New Roman" w:eastAsia="Times New Roman"/>
                <w:b w:val="0"/>
                <w:sz w:val="22"/>
              </w:rPr>
              <w:t>182 ta: 164 o‘tdi, 12 skip, 6 xato</w:t>
            </w:r>
          </w:p>
        </w:tc>
        <w:tc>
          <w:tcPr>
            <w:tcW w:type="dxa" w:w="3118"/>
            <w:vAlign w:val="center"/>
          </w:tcPr>
          <w:p>
            <w:pPr>
              <w:spacing w:line="252" w:lineRule="auto" w:after="80" w:before="80"/>
              <w:ind w:firstLine="0"/>
            </w:pPr>
            <w:r/>
            <w:r>
              <w:rPr>
                <w:rFonts w:ascii="Times New Roman" w:hAnsi="Times New Roman" w:eastAsia="Times New Roman"/>
                <w:b w:val="0"/>
                <w:sz w:val="22"/>
              </w:rPr>
              <w:t>Windowsga bog‘liq muhit talablari mavjud</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Go yordamchisi</w:t>
            </w:r>
          </w:p>
        </w:tc>
        <w:tc>
          <w:tcPr>
            <w:tcW w:type="dxa" w:w="3118"/>
            <w:vAlign w:val="center"/>
          </w:tcPr>
          <w:p>
            <w:pPr>
              <w:spacing w:line="252" w:lineRule="auto" w:after="80" w:before="80"/>
              <w:ind w:firstLine="0"/>
            </w:pPr>
            <w:r/>
            <w:r>
              <w:rPr>
                <w:rFonts w:ascii="Times New Roman" w:hAnsi="Times New Roman" w:eastAsia="Times New Roman"/>
                <w:b w:val="0"/>
                <w:sz w:val="22"/>
              </w:rPr>
              <w:t>go test muvaffaqiyatli; olti target yig‘ildi</w:t>
            </w:r>
          </w:p>
        </w:tc>
        <w:tc>
          <w:tcPr>
            <w:tcW w:type="dxa" w:w="3118"/>
            <w:vAlign w:val="center"/>
          </w:tcPr>
          <w:p>
            <w:pPr>
              <w:spacing w:line="252" w:lineRule="auto" w:after="80" w:before="80"/>
              <w:ind w:firstLine="0"/>
            </w:pPr>
            <w:r/>
            <w:r>
              <w:rPr>
                <w:rFonts w:ascii="Times New Roman" w:hAnsi="Times New Roman" w:eastAsia="Times New Roman"/>
                <w:b w:val="0"/>
                <w:sz w:val="22"/>
              </w:rPr>
              <w:t>Boshqa OSlarda runtime tekshiruvi bajarilmagan</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Django check va migratsiya holati</w:t>
            </w:r>
          </w:p>
        </w:tc>
        <w:tc>
          <w:tcPr>
            <w:tcW w:type="dxa" w:w="3118"/>
            <w:vAlign w:val="center"/>
          </w:tcPr>
          <w:p>
            <w:pPr>
              <w:spacing w:line="252" w:lineRule="auto" w:after="80" w:before="80"/>
              <w:ind w:firstLine="0"/>
            </w:pPr>
            <w:r/>
            <w:r>
              <w:rPr>
                <w:rFonts w:ascii="Times New Roman" w:hAnsi="Times New Roman" w:eastAsia="Times New Roman"/>
                <w:b w:val="0"/>
                <w:sz w:val="22"/>
              </w:rPr>
              <w:t>Migratsiyalar bajarildi; yangi migratsiya talab etilmadi</w:t>
            </w:r>
          </w:p>
        </w:tc>
        <w:tc>
          <w:tcPr>
            <w:tcW w:type="dxa" w:w="3118"/>
            <w:vAlign w:val="center"/>
          </w:tcPr>
          <w:p>
            <w:pPr>
              <w:spacing w:line="252" w:lineRule="auto" w:after="80" w:before="80"/>
              <w:ind w:firstLine="0"/>
            </w:pPr>
            <w:r/>
            <w:r>
              <w:rPr>
                <w:rFonts w:ascii="Times New Roman" w:hAnsi="Times New Roman" w:eastAsia="Times New Roman"/>
                <w:b w:val="0"/>
                <w:sz w:val="22"/>
              </w:rPr>
              <w:t>Mavjud ManyToMany null ogohlantirishi saqlanadi</w:t>
            </w:r>
          </w:p>
        </w:tc>
      </w:tr>
    </w:tbl>
    <w:p>
      <w:pPr>
        <w:spacing w:line="240" w:lineRule="auto" w:after="0" w:before="0"/>
        <w:ind w:firstLine="0" w:right="0" w:left="0"/>
        <w:jc w:val="both"/>
      </w:pPr>
      <w:r>
        <w:rPr>
          <w:rFonts w:ascii="Times New Roman" w:hAnsi="Times New Roman" w:eastAsia="Times New Roman"/>
          <w:b w:val="0"/>
          <w:sz w:val="8"/>
        </w:rPr>
      </w:r>
    </w:p>
    <w:p>
      <w:pPr>
        <w:spacing w:line="360" w:lineRule="auto" w:after="0" w:before="0"/>
        <w:ind w:firstLine="709" w:right="0" w:left="0"/>
        <w:jc w:val="both"/>
      </w:pPr>
      <w:r>
        <w:rPr>
          <w:rFonts w:ascii="Times New Roman" w:hAnsi="Times New Roman" w:eastAsia="Times New Roman"/>
          <w:b w:val="0"/>
          <w:sz w:val="28"/>
        </w:rPr>
        <w:t>Django testlari qurilma, tashkilot, agent, umumiy obyektlar, biometrika, rol va audit yo‘nalishlarini, shuningdek frontend sessiyasi hamda ro‘yxatdan o‘tkazish bilan bog‘liq tanlangan modullarni qamrab oldi. Testlar vaqtinchalik ma’lumotlar bazasida bajarildi. Bu yondashuv amaldagi foydalanuvchi ma’lumotlarini o‘zgartirmasdan xato holatlarni tekshirish imkonini beradi. Ayrim testlarda ataylab 403, 409 yoki 503 javoblar kutilishi mumkin; ular testning yakuniy natijasi bilan birgalikda baholanadi.</w:t>
      </w:r>
    </w:p>
    <w:p>
      <w:pPr>
        <w:spacing w:line="360" w:lineRule="auto" w:after="0" w:before="0"/>
        <w:ind w:firstLine="709" w:right="0" w:left="0"/>
        <w:jc w:val="both"/>
      </w:pPr>
      <w:r>
        <w:rPr>
          <w:rFonts w:ascii="Times New Roman" w:hAnsi="Times New Roman" w:eastAsia="Times New Roman"/>
          <w:b w:val="0"/>
          <w:sz w:val="28"/>
        </w:rPr>
        <w:t>Frontend brauzer tekshiruvlarida Linux uchun tashqi konfiguratsiya ishlatildi, chunki repozitoriydagi boshlang‘ich sozlama Windows npm.cmd va Chrome kanaliga tayangan. O‘rnatilgan Chromium bilan testlar bajarildi. Dastlab bitta desktop mahsulot sahifasi testi screenshot olish paytida 30 soniyalik chegaradan chiqdi. Server va boshqa og‘ir ishlar bilan bir vaqtdagi dastlabki urinishdan so‘ng ushbu test yakka bajarilganda o‘tdi. Shu sababli natija uzluksiz to‘liq 46/46 sifatida qayta yozilmadi.</w:t>
      </w:r>
    </w:p>
    <w:p>
      <w:pPr>
        <w:spacing w:line="360" w:lineRule="auto" w:after="0" w:before="0"/>
        <w:ind w:firstLine="709" w:right="0" w:left="0"/>
        <w:jc w:val="both"/>
      </w:pPr>
      <w:r>
        <w:rPr>
          <w:rFonts w:ascii="Times New Roman" w:hAnsi="Times New Roman" w:eastAsia="Times New Roman"/>
          <w:b w:val="0"/>
          <w:sz w:val="28"/>
        </w:rPr>
        <w:t>Agentning to‘liq to‘plamidagi oltita xato LOCALAPPDATA mavjud emasligi, win32event modulining Linuxda yo‘qligi va os.stat_result da Windowsga xos st_file_attributes maydoni bo‘lmasligi bilan bog‘liq. Ushbu testlar o‘chirilmadi va ularning natijalari yashirilmadi. Mustaqil tanlangan portable testlar esa konfiguratsiya, tarmoq mijozi, imzolar, himoyalangan saqlash, mahalliy protokol va telemetriya navbati kabi umumiy komponentlarni tekshirdi. Bitta skip bajarilmagan tekshiruv sifatida alohida saqlanadi.</w:t>
      </w:r>
    </w:p>
    <w:p>
      <w:pPr>
        <w:spacing w:line="360" w:lineRule="auto" w:after="0" w:before="0"/>
        <w:ind w:firstLine="709" w:right="0" w:left="0"/>
        <w:jc w:val="both"/>
      </w:pPr>
      <w:r>
        <w:rPr>
          <w:rFonts w:ascii="Times New Roman" w:hAnsi="Times New Roman" w:eastAsia="Times New Roman"/>
          <w:b w:val="0"/>
          <w:sz w:val="28"/>
        </w:rPr>
        <w:t>Funksional brauzer tekshiruvida Django manzilidan bosh sahifa, kirish oynasi, yuklab olish katalogi va himoyalangan shaxsiy sahifaga o‘tish sinab ko‘rildi. /api/downloads/ endpointi 200 kodli bo‘sh bo‘lmagan JSON qaytardi. Bu katalog oqimi ishlayotganini ko‘rsatadi, ammo yuklanadigan Windows paketining to‘liq o‘rnatilishi va operatsion tizimni himoyalashi tekshirilganini anglatmaydi. Nashr qilingan paketlar va joriy kod orasidagi farq ham hisobga olinadi.</w:t>
      </w:r>
    </w:p>
    <w:p>
      <w:pPr>
        <w:keepNext/>
        <w:ind w:firstLine="0" w:right="0" w:left="0"/>
        <w:jc w:val="center"/>
      </w:pPr>
      <w:r>
        <w:drawing>
          <wp:inline xmlns:a="http://schemas.openxmlformats.org/drawingml/2006/main" xmlns:pic="http://schemas.openxmlformats.org/drawingml/2006/picture">
            <wp:extent cx="5400000" cy="3557833"/>
            <wp:docPr id="5" name="Picture 5"/>
            <wp:cNvGraphicFramePr>
              <a:graphicFrameLocks noChangeAspect="1"/>
            </wp:cNvGraphicFramePr>
            <a:graphic>
              <a:graphicData uri="http://schemas.openxmlformats.org/drawingml/2006/picture">
                <pic:pic>
                  <pic:nvPicPr>
                    <pic:cNvPr id="0" name="login.png"/>
                    <pic:cNvPicPr/>
                  </pic:nvPicPr>
                  <pic:blipFill>
                    <a:blip r:embed="rId14"/>
                    <a:stretch>
                      <a:fillRect/>
                    </a:stretch>
                  </pic:blipFill>
                  <pic:spPr>
                    <a:xfrm>
                      <a:off x="0" y="0"/>
                      <a:ext cx="5400000" cy="3557833"/>
                    </a:xfrm>
                    <a:prstGeom prst="rect"/>
                  </pic:spPr>
                </pic:pic>
              </a:graphicData>
            </a:graphic>
          </wp:inline>
        </w:drawing>
      </w:r>
    </w:p>
    <w:p>
      <w:pPr>
        <w:spacing w:line="252" w:lineRule="auto" w:after="200" w:before="0"/>
        <w:ind w:firstLine="0" w:right="0" w:left="0"/>
        <w:jc w:val="center"/>
      </w:pPr>
      <w:r>
        <w:rPr>
          <w:rFonts w:ascii="Times New Roman" w:hAnsi="Times New Roman" w:eastAsia="Times New Roman"/>
          <w:b w:val="0"/>
          <w:sz w:val="24"/>
        </w:rPr>
        <w:t>2.5-rasm. Mahalliy serverdagi administrator kirish oynasi</w:t>
      </w:r>
    </w:p>
    <w:p>
      <w:pPr>
        <w:spacing w:line="360" w:lineRule="auto" w:after="0" w:before="0"/>
        <w:ind w:firstLine="709" w:right="0" w:left="0"/>
        <w:jc w:val="both"/>
      </w:pPr>
      <w:r>
        <w:rPr>
          <w:rFonts w:ascii="Times New Roman" w:hAnsi="Times New Roman" w:eastAsia="Times New Roman"/>
          <w:b w:val="0"/>
          <w:sz w:val="28"/>
        </w:rPr>
        <w:t>Foydalanishni boshlash uchun administrator avval server va veb-interfeysni tayyorlaydi. Python bog‘liqliklari req.text bo‘yicha o‘rnatiladi, manage.py migrate orqali baza holati yangilanadi. Frontendda npm ci va npm run build bajariladi. PUBLIC_SITE_URL foydalanuvchi ochadigan manzil bilan mos bo‘lishi kerak. Telefon bilan ishlashda telefon o‘zi ulana oladigan HTTPS manzil talab etiladi; uning localhost manzili ishchi kompyuterni ko‘rsatmaydi.</w:t>
      </w:r>
    </w:p>
    <w:p>
      <w:pPr>
        <w:spacing w:line="360" w:lineRule="auto" w:after="0" w:before="0"/>
        <w:ind w:firstLine="709" w:right="0" w:left="0"/>
        <w:jc w:val="both"/>
      </w:pPr>
      <w:r>
        <w:rPr>
          <w:rFonts w:ascii="Times New Roman" w:hAnsi="Times New Roman" w:eastAsia="Times New Roman"/>
          <w:b w:val="0"/>
          <w:sz w:val="28"/>
        </w:rPr>
        <w:t>Tashkilot administratori kirgach, tegishli ish maydonini tanlaydi va foydalanuvchi hamda rollarni boshqaradi. Qurilmani ro‘yxatdan o‘tkazishda foydalanuvchi Scan this PC amalini boshlaydi, mos yordamchini oladi va uni ongli ravishda ishga tushiradi. Administrator ko‘rsatilgan hostname, platforma va identifikatorlarni haqiqiy kompyuter bilan solishtiradi. Tasdiqlashdan oldin qurilma kimga va qaysi joylashuvga tegishli ekani tekshiriladi.</w:t>
      </w:r>
    </w:p>
    <w:p>
      <w:pPr>
        <w:spacing w:line="360" w:lineRule="auto" w:after="0" w:before="0"/>
        <w:ind w:firstLine="709" w:right="0" w:left="0"/>
        <w:jc w:val="both"/>
      </w:pPr>
      <w:r>
        <w:rPr>
          <w:rFonts w:ascii="Times New Roman" w:hAnsi="Times New Roman" w:eastAsia="Times New Roman"/>
          <w:b w:val="0"/>
          <w:sz w:val="28"/>
        </w:rPr>
        <w:t>Keyingi bosqichda mos Windows agenti olinadi va aktivatsiya boshlanadi. Tashkilot tokeni chat, ochiq hujjat yoki buyruq argumentiga yozilmaydi; o‘rnatishning tegishli kiritish oynasi ishlatiladi. Muvaffaqiyatsiz aktivatsiyada foydalanuvchi xato sababini ko‘rib, qayta urinadi yoki bekor qiladi. Kriptografik aktivatsiya muvaffaqiyatli tugagach, foydalanuvchi uchun biometrik namuna yoki telefon autentifikatori vakolatli oqim orqali ro‘yxatdan o‘tkaziladi.</w:t>
      </w:r>
    </w:p>
    <w:p>
      <w:pPr>
        <w:keepNext/>
        <w:ind w:firstLine="0" w:right="0" w:left="0"/>
        <w:jc w:val="center"/>
      </w:pPr>
      <w:r>
        <w:drawing>
          <wp:inline xmlns:a="http://schemas.openxmlformats.org/drawingml/2006/main" xmlns:pic="http://schemas.openxmlformats.org/drawingml/2006/picture">
            <wp:extent cx="5400000" cy="3557833"/>
            <wp:docPr id="6" name="Picture 6"/>
            <wp:cNvGraphicFramePr>
              <a:graphicFrameLocks noChangeAspect="1"/>
            </wp:cNvGraphicFramePr>
            <a:graphic>
              <a:graphicData uri="http://schemas.openxmlformats.org/drawingml/2006/picture">
                <pic:pic>
                  <pic:nvPicPr>
                    <pic:cNvPr id="0" name="downloads.png"/>
                    <pic:cNvPicPr/>
                  </pic:nvPicPr>
                  <pic:blipFill>
                    <a:blip r:embed="rId15"/>
                    <a:stretch>
                      <a:fillRect/>
                    </a:stretch>
                  </pic:blipFill>
                  <pic:spPr>
                    <a:xfrm>
                      <a:off x="0" y="0"/>
                      <a:ext cx="5400000" cy="3557833"/>
                    </a:xfrm>
                    <a:prstGeom prst="rect"/>
                  </pic:spPr>
                </pic:pic>
              </a:graphicData>
            </a:graphic>
          </wp:inline>
        </w:drawing>
      </w:r>
    </w:p>
    <w:p>
      <w:pPr>
        <w:spacing w:line="252" w:lineRule="auto" w:after="200" w:before="0"/>
        <w:ind w:firstLine="0" w:right="0" w:left="0"/>
        <w:jc w:val="center"/>
      </w:pPr>
      <w:r>
        <w:rPr>
          <w:rFonts w:ascii="Times New Roman" w:hAnsi="Times New Roman" w:eastAsia="Times New Roman"/>
          <w:b w:val="0"/>
          <w:sz w:val="24"/>
        </w:rPr>
        <w:t>2.6-rasm. Agent paketlari va platformalar holatini ko‘rsatuvchi yuklab olish sahifasi</w:t>
      </w:r>
    </w:p>
    <w:p>
      <w:pPr>
        <w:spacing w:line="360" w:lineRule="auto" w:after="0" w:before="0"/>
        <w:ind w:firstLine="709" w:right="0" w:left="0"/>
        <w:jc w:val="both"/>
      </w:pPr>
      <w:r>
        <w:rPr>
          <w:rFonts w:ascii="Times New Roman" w:hAnsi="Times New Roman" w:eastAsia="Times New Roman"/>
          <w:b w:val="0"/>
          <w:sz w:val="28"/>
        </w:rPr>
        <w:t>Kirish tekshiruvida foydalanuvchi agentdagi tegishli usulni tanlaydi. Yuz usulida kamera ruxsati va yoritish tekshiriladi. Telefon usulida QR havola aynan shu kompyuter sessiyasiga tegishli ekaniga e’tibor beriladi va telefon autentifikatori bilan tasdiqlanadi. Tasdiqlash tugagach, natija server hamda auditda qayd etiladi. Xatoda yuz namunasi yoki telefon ro‘yxati darhol qayta yaratilib yuborilmasdan, avval sessiya, tarmoq va vakolat holati aniqlanadi.</w:t>
      </w:r>
    </w:p>
    <w:p>
      <w:pPr>
        <w:spacing w:line="360" w:lineRule="auto" w:after="0" w:before="0"/>
        <w:ind w:firstLine="709" w:right="0" w:left="0"/>
        <w:jc w:val="both"/>
      </w:pPr>
      <w:r>
        <w:rPr>
          <w:rFonts w:ascii="Times New Roman" w:hAnsi="Times New Roman" w:eastAsia="Times New Roman"/>
          <w:b w:val="0"/>
          <w:sz w:val="28"/>
        </w:rPr>
        <w:t>Agentni olib tashlash ham nazorat qilinadigan jarayondir. Kompaniya administratori yoki shaxsiy hisob egasi muayyan qurilmaga bog‘langan qisqa muddatli kod chiqaradi. Joriy oqimda kod sertifikat avlodiga bog‘lanadi; boshlash amali uni atomik sarflaydi va oddiy qurilma autentifikatsiyasini bekor qiladi. Keyin fayllar va foydalanuvchi hisobidagi kalitlar tozalanadi, server esa yakunlangan holatni tasdiqlaydi. Uzilish yuz bersa tayyorlangan tiklash oqimi ishlatiladi. Bu jarayonning barcha UAC, qayta yuklash va bloklangan fayl holatlari Windows virtual mashinasida qo‘shimcha tekshirilishi kerak [13].</w:t>
      </w:r>
    </w:p>
    <w:p>
      <w:pPr>
        <w:keepNext/>
        <w:spacing w:line="252" w:lineRule="auto" w:after="80" w:before="160"/>
        <w:ind w:firstLine="0" w:right="0" w:left="0"/>
        <w:jc w:val="right"/>
      </w:pPr>
      <w:r>
        <w:rPr>
          <w:rFonts w:ascii="Times New Roman" w:hAnsi="Times New Roman" w:eastAsia="Times New Roman"/>
          <w:b w:val="0"/>
          <w:sz w:val="24"/>
        </w:rPr>
        <w:t>2.5-jadval. Foydalanishda yuz beradigan muammolar</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vAlign w:val="center"/>
          </w:tcPr>
          <w:p>
            <w:pPr>
              <w:spacing w:line="252" w:lineRule="auto" w:after="80" w:before="80"/>
              <w:ind w:firstLine="0"/>
            </w:pPr>
            <w:r/>
            <w:r>
              <w:rPr>
                <w:rFonts w:ascii="Times New Roman" w:hAnsi="Times New Roman" w:eastAsia="Times New Roman"/>
                <w:b/>
                <w:sz w:val="22"/>
              </w:rPr>
              <w:t>Kuzatilgan muammo</w:t>
            </w:r>
          </w:p>
        </w:tc>
        <w:tc>
          <w:tcPr>
            <w:tcW w:type="dxa" w:w="3118"/>
            <w:vAlign w:val="center"/>
          </w:tcPr>
          <w:p>
            <w:pPr>
              <w:spacing w:line="252" w:lineRule="auto" w:after="80" w:before="80"/>
              <w:ind w:firstLine="0"/>
            </w:pPr>
            <w:r/>
            <w:r>
              <w:rPr>
                <w:rFonts w:ascii="Times New Roman" w:hAnsi="Times New Roman" w:eastAsia="Times New Roman"/>
                <w:b/>
                <w:sz w:val="22"/>
              </w:rPr>
              <w:t>Tekshiriladigan holat</w:t>
            </w:r>
          </w:p>
        </w:tc>
        <w:tc>
          <w:tcPr>
            <w:tcW w:type="dxa" w:w="3118"/>
            <w:vAlign w:val="center"/>
          </w:tcPr>
          <w:p>
            <w:pPr>
              <w:spacing w:line="252" w:lineRule="auto" w:after="80" w:before="80"/>
              <w:ind w:firstLine="0"/>
            </w:pPr>
            <w:r/>
            <w:r>
              <w:rPr>
                <w:rFonts w:ascii="Times New Roman" w:hAnsi="Times New Roman" w:eastAsia="Times New Roman"/>
                <w:b/>
                <w:sz w:val="22"/>
              </w:rPr>
              <w:t>Amaliy harakat</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QR telefon orqali ochilmaydi</w:t>
            </w:r>
          </w:p>
        </w:tc>
        <w:tc>
          <w:tcPr>
            <w:tcW w:type="dxa" w:w="3118"/>
            <w:vAlign w:val="center"/>
          </w:tcPr>
          <w:p>
            <w:pPr>
              <w:spacing w:line="252" w:lineRule="auto" w:after="80" w:before="80"/>
              <w:ind w:firstLine="0"/>
            </w:pPr>
            <w:r/>
            <w:r>
              <w:rPr>
                <w:rFonts w:ascii="Times New Roman" w:hAnsi="Times New Roman" w:eastAsia="Times New Roman"/>
                <w:b w:val="0"/>
                <w:sz w:val="22"/>
              </w:rPr>
              <w:t>PUBLIC_SITE_URL va telefon tarmoq kirishi</w:t>
            </w:r>
          </w:p>
        </w:tc>
        <w:tc>
          <w:tcPr>
            <w:tcW w:type="dxa" w:w="3118"/>
            <w:vAlign w:val="center"/>
          </w:tcPr>
          <w:p>
            <w:pPr>
              <w:spacing w:line="252" w:lineRule="auto" w:after="80" w:before="80"/>
              <w:ind w:firstLine="0"/>
            </w:pPr>
            <w:r/>
            <w:r>
              <w:rPr>
                <w:rFonts w:ascii="Times New Roman" w:hAnsi="Times New Roman" w:eastAsia="Times New Roman"/>
                <w:b w:val="0"/>
                <w:sz w:val="22"/>
              </w:rPr>
              <w:t>Telefon erisha oladigan HTTPS origin tanlash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Agent so‘rovi rad etiladi</w:t>
            </w:r>
          </w:p>
        </w:tc>
        <w:tc>
          <w:tcPr>
            <w:tcW w:type="dxa" w:w="3118"/>
            <w:vAlign w:val="center"/>
          </w:tcPr>
          <w:p>
            <w:pPr>
              <w:spacing w:line="252" w:lineRule="auto" w:after="80" w:before="80"/>
              <w:ind w:firstLine="0"/>
            </w:pPr>
            <w:r/>
            <w:r>
              <w:rPr>
                <w:rFonts w:ascii="Times New Roman" w:hAnsi="Times New Roman" w:eastAsia="Times New Roman"/>
                <w:b w:val="0"/>
                <w:sz w:val="22"/>
              </w:rPr>
              <w:t>Sertifikat, faol qurilma, vaqt va nonce</w:t>
            </w:r>
          </w:p>
        </w:tc>
        <w:tc>
          <w:tcPr>
            <w:tcW w:type="dxa" w:w="3118"/>
            <w:vAlign w:val="center"/>
          </w:tcPr>
          <w:p>
            <w:pPr>
              <w:spacing w:line="252" w:lineRule="auto" w:after="80" w:before="80"/>
              <w:ind w:firstLine="0"/>
            </w:pPr>
            <w:r/>
            <w:r>
              <w:rPr>
                <w:rFonts w:ascii="Times New Roman" w:hAnsi="Times New Roman" w:eastAsia="Times New Roman"/>
                <w:b w:val="0"/>
                <w:sz w:val="22"/>
              </w:rPr>
              <w:t>Sababni auditdan aniqlash; TLS yoki imzoni o‘chirmaslik</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Yuz topilmadi yoki mos emas</w:t>
            </w:r>
          </w:p>
        </w:tc>
        <w:tc>
          <w:tcPr>
            <w:tcW w:type="dxa" w:w="3118"/>
            <w:vAlign w:val="center"/>
          </w:tcPr>
          <w:p>
            <w:pPr>
              <w:spacing w:line="252" w:lineRule="auto" w:after="80" w:before="80"/>
              <w:ind w:firstLine="0"/>
            </w:pPr>
            <w:r/>
            <w:r>
              <w:rPr>
                <w:rFonts w:ascii="Times New Roman" w:hAnsi="Times New Roman" w:eastAsia="Times New Roman"/>
                <w:b w:val="0"/>
                <w:sz w:val="22"/>
              </w:rPr>
              <w:t>Kamera, yoritish, namuna va sessiya</w:t>
            </w:r>
          </w:p>
        </w:tc>
        <w:tc>
          <w:tcPr>
            <w:tcW w:type="dxa" w:w="3118"/>
            <w:vAlign w:val="center"/>
          </w:tcPr>
          <w:p>
            <w:pPr>
              <w:spacing w:line="252" w:lineRule="auto" w:after="80" w:before="80"/>
              <w:ind w:firstLine="0"/>
            </w:pPr>
            <w:r/>
            <w:r>
              <w:rPr>
                <w:rFonts w:ascii="Times New Roman" w:hAnsi="Times New Roman" w:eastAsia="Times New Roman"/>
                <w:b w:val="0"/>
                <w:sz w:val="22"/>
              </w:rPr>
              <w:t>Sifatni tekshirish; chegarani asossiz yumshatmaslik</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WebAuthn javobi rad etildi</w:t>
            </w:r>
          </w:p>
        </w:tc>
        <w:tc>
          <w:tcPr>
            <w:tcW w:type="dxa" w:w="3118"/>
            <w:vAlign w:val="center"/>
          </w:tcPr>
          <w:p>
            <w:pPr>
              <w:spacing w:line="252" w:lineRule="auto" w:after="80" w:before="80"/>
              <w:ind w:firstLine="0"/>
            </w:pPr>
            <w:r/>
            <w:r>
              <w:rPr>
                <w:rFonts w:ascii="Times New Roman" w:hAnsi="Times New Roman" w:eastAsia="Times New Roman"/>
                <w:b w:val="0"/>
                <w:sz w:val="22"/>
              </w:rPr>
              <w:t>Origin, RP ID, challenge va ro‘yxatdagi credential</w:t>
            </w:r>
          </w:p>
        </w:tc>
        <w:tc>
          <w:tcPr>
            <w:tcW w:type="dxa" w:w="3118"/>
            <w:vAlign w:val="center"/>
          </w:tcPr>
          <w:p>
            <w:pPr>
              <w:spacing w:line="252" w:lineRule="auto" w:after="80" w:before="80"/>
              <w:ind w:firstLine="0"/>
            </w:pPr>
            <w:r/>
            <w:r>
              <w:rPr>
                <w:rFonts w:ascii="Times New Roman" w:hAnsi="Times New Roman" w:eastAsia="Times New Roman"/>
                <w:b w:val="0"/>
                <w:sz w:val="22"/>
              </w:rPr>
              <w:t>Ro‘yxatdan o‘tish hamda joriy sessiya mosligini tekshirish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Olib tashlash uzildi</w:t>
            </w:r>
          </w:p>
        </w:tc>
        <w:tc>
          <w:tcPr>
            <w:tcW w:type="dxa" w:w="3118"/>
            <w:vAlign w:val="center"/>
          </w:tcPr>
          <w:p>
            <w:pPr>
              <w:spacing w:line="252" w:lineRule="auto" w:after="80" w:before="80"/>
              <w:ind w:firstLine="0"/>
            </w:pPr>
            <w:r/>
            <w:r>
              <w:rPr>
                <w:rFonts w:ascii="Times New Roman" w:hAnsi="Times New Roman" w:eastAsia="Times New Roman"/>
                <w:b w:val="0"/>
                <w:sz w:val="22"/>
              </w:rPr>
              <w:t>Server removal holati va asl foydalanuvchi konteksti</w:t>
            </w:r>
          </w:p>
        </w:tc>
        <w:tc>
          <w:tcPr>
            <w:tcW w:type="dxa" w:w="3118"/>
            <w:vAlign w:val="center"/>
          </w:tcPr>
          <w:p>
            <w:pPr>
              <w:spacing w:line="252" w:lineRule="auto" w:after="80" w:before="80"/>
              <w:ind w:firstLine="0"/>
            </w:pPr>
            <w:r/>
            <w:r>
              <w:rPr>
                <w:rFonts w:ascii="Times New Roman" w:hAnsi="Times New Roman" w:eastAsia="Times New Roman"/>
                <w:b w:val="0"/>
                <w:sz w:val="22"/>
              </w:rPr>
              <w:t>Hujjatlangan resume/retry oqimidan foydalanish</w:t>
            </w:r>
          </w:p>
        </w:tc>
      </w:tr>
    </w:tbl>
    <w:p>
      <w:pPr>
        <w:spacing w:line="240" w:lineRule="auto" w:after="0" w:before="0"/>
        <w:ind w:firstLine="0" w:right="0" w:left="0"/>
        <w:jc w:val="both"/>
      </w:pPr>
      <w:r>
        <w:rPr>
          <w:rFonts w:ascii="Times New Roman" w:hAnsi="Times New Roman" w:eastAsia="Times New Roman"/>
          <w:b w:val="0"/>
          <w:sz w:val="8"/>
        </w:rPr>
      </w:r>
    </w:p>
    <w:p>
      <w:pPr>
        <w:spacing w:line="360" w:lineRule="auto" w:after="0" w:before="0"/>
        <w:ind w:firstLine="709" w:right="0" w:left="0"/>
        <w:jc w:val="both"/>
      </w:pPr>
      <w:r>
        <w:rPr>
          <w:rFonts w:ascii="Times New Roman" w:hAnsi="Times New Roman" w:eastAsia="Times New Roman"/>
          <w:b w:val="0"/>
          <w:sz w:val="28"/>
        </w:rPr>
        <w:t>Joriy konfiguratsiyani ishlab chiqarish muhitiga olib chiqishda debug rejimi, ruxsat etilgan hostlar va maxfiy kalitlar alohida boshqarilishi kerak. Repozitoriydagi ishlab chiqish kalitlarini real xizmat siri sifatida qoldirish to‘g‘ri emas. Biometrik ma’lumotlarni saqlash muddatlari, o‘chirish huquqi, zaxira nusxa va unga kirish siyosati ham belgilanishi lozim. Ushbu hujjatda kalitlar, tokenlar yoki real biometrik namunalar oshkor qilinmaydi.</w:t>
      </w:r>
    </w:p>
    <w:p>
      <w:pPr>
        <w:spacing w:line="360" w:lineRule="auto" w:after="0" w:before="0"/>
        <w:ind w:firstLine="709" w:right="0" w:left="0"/>
        <w:jc w:val="both"/>
      </w:pPr>
      <w:r>
        <w:rPr>
          <w:rFonts w:ascii="Times New Roman" w:hAnsi="Times New Roman" w:eastAsia="Times New Roman"/>
          <w:b w:val="0"/>
          <w:sz w:val="28"/>
        </w:rPr>
        <w:t>Offline parol oqimi mavjud kodda moslik uchun saqlangan. Unda PBKDF2-HMAC-SHA256 ishlatilsa ham, mahalliy fayldagi siyosatning imzolanganligi, amal qilish muddati va server bekor qilishiga mosligi to‘liq hal qilingan deb bo‘lmaydi. Shu sababli tarmoq uzilganda cheklanmagan xavfsiz ishlash da’vosi berilmaydi. Kelgusida server imzolagan, muddatli offline siyosat va qayta ulanganida auditni sinxronlash mexanizmi talab etiladi.</w:t>
      </w:r>
    </w:p>
    <w:p>
      <w:pPr>
        <w:spacing w:line="360" w:lineRule="auto" w:after="0" w:before="0"/>
        <w:ind w:firstLine="709" w:right="0" w:left="0"/>
        <w:jc w:val="both"/>
      </w:pPr>
      <w:r>
        <w:rPr>
          <w:rFonts w:ascii="Times New Roman" w:hAnsi="Times New Roman" w:eastAsia="Times New Roman"/>
          <w:b w:val="0"/>
          <w:sz w:val="28"/>
        </w:rPr>
        <w:t>Ikkinchi bobda markaziy boshqaruv va agent aloqasining asosiy qismlari, ma’lumotlar modeli hamda foydalanuvchi oqimlari yoritildi. Bajarilgan sinovlar ishlab chiqish muhitida server va umumiy komponentlar bilan ishlash mumkinligini ko‘rsatdi. Real Windows sessiyasiga ta’sir, biometrik tiriklik, apparat kalitlari va ishlab chiqarish bazasidagi parallel so‘rovlar esa alohida qabul sinovlari sifatida qoladi.</w:t>
      </w:r>
    </w:p>
    <w:p>
      <w:pPr>
        <w:pStyle w:val="Heading1"/>
        <w:pageBreakBefore/>
        <w:ind w:right="0" w:left="0"/>
        <w:jc w:val="center"/>
      </w:pPr>
      <w:r>
        <w:rPr>
          <w:rFonts w:ascii="Times New Roman" w:hAnsi="Times New Roman" w:eastAsia="Times New Roman"/>
          <w:b/>
          <w:sz w:val="28"/>
        </w:rPr>
        <w:t>III BOB. HAYOT FAOLIYATI XAVFSIZLIGI</w:t>
      </w:r>
    </w:p>
    <w:p>
      <w:pPr>
        <w:pStyle w:val="Heading2"/>
        <w:ind w:right="0" w:left="0"/>
        <w:jc w:val="both"/>
      </w:pPr>
      <w:r>
        <w:rPr>
          <w:rFonts w:ascii="Times New Roman" w:hAnsi="Times New Roman" w:eastAsia="Times New Roman"/>
          <w:b/>
          <w:sz w:val="28"/>
        </w:rPr>
        <w:t>3.1-§. Kompyuter bilan ishlashda mehnat muhofazasi va ergonomik talablar</w:t>
      </w:r>
    </w:p>
    <w:p>
      <w:pPr>
        <w:spacing w:line="360" w:lineRule="auto" w:after="0" w:before="0"/>
        <w:ind w:firstLine="709" w:right="0" w:left="0"/>
        <w:jc w:val="both"/>
      </w:pPr>
      <w:r>
        <w:rPr>
          <w:rFonts w:ascii="Times New Roman" w:hAnsi="Times New Roman" w:eastAsia="Times New Roman"/>
          <w:b w:val="0"/>
          <w:sz w:val="28"/>
        </w:rPr>
        <w:t>Axborot xavfsizligi tizimini ishlab chiqish va undan foydalanish xodimning ish joyidagi jismoniy xavfsizligi bilan birgalikda tashkil etiladi. Uzoq vaqt monitor oldida ishlash, noto‘g‘ri o‘tirish, yetarli bo‘lmagan yoritish va tartibsiz elektr kabellari noqulaylik hamda baxtsiz hodisa xavfini oshiradi. Mehnat muhofazasi ish joyini tashkil qilish, xodimni yo‘riqnomadan o‘tkazish va nosozliklarni vaqtida bartaraf etishga qaratilgan choralarni qamrab oladi [11].</w:t>
      </w:r>
    </w:p>
    <w:p>
      <w:pPr>
        <w:spacing w:line="360" w:lineRule="auto" w:after="0" w:before="0"/>
        <w:ind w:firstLine="709" w:right="0" w:left="0"/>
        <w:jc w:val="both"/>
      </w:pPr>
      <w:r>
        <w:rPr>
          <w:rFonts w:ascii="Times New Roman" w:hAnsi="Times New Roman" w:eastAsia="Times New Roman"/>
          <w:b w:val="0"/>
          <w:sz w:val="28"/>
        </w:rPr>
        <w:t>Kompyuter bilan ishlovchi xodim stul, stol va monitor holatini o‘z gavdasiga moslay olishi kerak. Belni tayanch bilan ushlash, oyoqlarni barqaror joylashtirish, yelkalarni bo‘sh tutish va bilaklarni ortiqcha bukmaslik uzoq davom etadigan statik yuklamani kamaytiradi. Monitor ekrani foydalanuvchi bo‘ynini doimiy keskin egmasdan o‘qiy oladigan holatda o‘rnatiladi. Universal bitta masofani barcha odam va ekranlar uchun majburiy me’yor deb olish o‘rniga, ko‘rish qulayligi va tashkilotning amaldagi yo‘riqnomasi hisobga olinadi.</w:t>
      </w:r>
    </w:p>
    <w:p>
      <w:pPr>
        <w:spacing w:line="360" w:lineRule="auto" w:after="0" w:before="0"/>
        <w:ind w:firstLine="709" w:right="0" w:left="0"/>
        <w:jc w:val="both"/>
      </w:pPr>
      <w:r>
        <w:rPr>
          <w:rFonts w:ascii="Times New Roman" w:hAnsi="Times New Roman" w:eastAsia="Times New Roman"/>
          <w:b w:val="0"/>
          <w:sz w:val="28"/>
        </w:rPr>
        <w:t>Yoritish ish bajariladigan sirt va ekran o‘rtasida keskin farq hosil qilmasligi lozim. Deraza yoki chiroqning to‘g‘ridan-to‘g‘ri ekranda aks etishi matnni o‘qishni qiyinlashtiradi. Ekran yorqinligi atrof muhitga moslanadi, shrift o‘lchami esa ko‘zni zo‘riqtirmaydigan tarzda tanlanadi. Foydalanuvchi autentifikatsiya oynasini ko‘rishda ham xato va asosiy tugmalarni aniq ajrata olishi zarur.</w:t>
      </w:r>
    </w:p>
    <w:p>
      <w:pPr>
        <w:spacing w:line="360" w:lineRule="auto" w:after="0" w:before="0"/>
        <w:ind w:firstLine="709" w:right="0" w:left="0"/>
        <w:jc w:val="both"/>
      </w:pPr>
      <w:r>
        <w:rPr>
          <w:rFonts w:ascii="Times New Roman" w:hAnsi="Times New Roman" w:eastAsia="Times New Roman"/>
          <w:b w:val="0"/>
          <w:sz w:val="28"/>
        </w:rPr>
        <w:t>Ish jarayonida ko‘z va tana uchun muntazam qisqa tanaffuslar tashkil etiladi. Tanaffus vaqtida nigohni uzoqroq masofaga yo‘naltirish, gavda holatini o‘zgartirish va yengil harakat qilish foydali. Biroq sog‘lig‘ida muammo bor xodim uchun umumiy tavsiya tibbiy ko‘rsatma o‘rnini bosa olmaydi. Ish va dam olish rejimi tashkilotning amaldagi mehnat tartibi hamda mutaxassis tavsiyalariga muvofiq belgilanadi.</w:t>
      </w:r>
    </w:p>
    <w:p>
      <w:pPr>
        <w:spacing w:line="360" w:lineRule="auto" w:after="0" w:before="0"/>
        <w:ind w:firstLine="709" w:right="0" w:left="0"/>
        <w:jc w:val="both"/>
      </w:pPr>
      <w:r>
        <w:rPr>
          <w:rFonts w:ascii="Times New Roman" w:hAnsi="Times New Roman" w:eastAsia="Times New Roman"/>
          <w:b w:val="0"/>
          <w:sz w:val="28"/>
        </w:rPr>
        <w:t>Biometrik tizimdan foydalanishda kamera balandligi va yo‘nalishi ham ergonomik omilga aylanadi. Foydalanuvchi har safar noqulay egilib yoki boshini keskin burib yuzini ko‘rsatishga majbur bo‘lmasligi kerak. Kamera ruxsati so‘ralganda uning nima uchun ishlatilishi tushunarli bayon qilinadi. Tasdiqlash jarayoni uzoq davom etsa, foydalanuvchiga holat va bekor qilish imkoniyati ko‘rsatiladi. Bu xatolik paytida takroriy, maqsadsiz harakatlarni kamaytiradi.</w:t>
      </w:r>
    </w:p>
    <w:p>
      <w:pPr>
        <w:spacing w:line="360" w:lineRule="auto" w:after="0" w:before="0"/>
        <w:ind w:firstLine="709" w:right="0" w:left="0"/>
        <w:jc w:val="both"/>
      </w:pPr>
      <w:r>
        <w:rPr>
          <w:rFonts w:ascii="Times New Roman" w:hAnsi="Times New Roman" w:eastAsia="Times New Roman"/>
          <w:b w:val="0"/>
          <w:sz w:val="28"/>
        </w:rPr>
        <w:t>Telefon orqali tasdiqlash ham ish sharoitiga mos bo‘lishi kerak. Telefonni ushlab turish mumkin bo‘lmagan yoki shaxsiy telefondan foydalanish cheklangan ish joylarida muqobil usul oldindan belgilanadi. Biometrik usuldan foydalana olmaydigan shaxslar uchun vakolatli tiklash va yordam olish tartibi bo‘lishi zarur. Bunday muqobil yo‘l umumiy maxfiy parolni hammaga tarqatish kabi nazoratsiz yechimga aylanmasligi kerak.</w:t>
      </w:r>
    </w:p>
    <w:p>
      <w:pPr>
        <w:keepNext/>
        <w:spacing w:line="252" w:lineRule="auto" w:after="80" w:before="160"/>
        <w:ind w:firstLine="0" w:right="0" w:left="0"/>
        <w:jc w:val="right"/>
      </w:pPr>
      <w:r>
        <w:rPr>
          <w:rFonts w:ascii="Times New Roman" w:hAnsi="Times New Roman" w:eastAsia="Times New Roman"/>
          <w:b w:val="0"/>
          <w:sz w:val="24"/>
        </w:rPr>
        <w:t>3.1-jadval. Ergonomik xavflar va choralar</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vAlign w:val="center"/>
          </w:tcPr>
          <w:p>
            <w:pPr>
              <w:spacing w:line="252" w:lineRule="auto" w:after="80" w:before="80"/>
              <w:ind w:firstLine="0"/>
            </w:pPr>
            <w:r/>
            <w:r>
              <w:rPr>
                <w:rFonts w:ascii="Times New Roman" w:hAnsi="Times New Roman" w:eastAsia="Times New Roman"/>
                <w:b/>
                <w:sz w:val="22"/>
              </w:rPr>
              <w:t>Ish joyidagi omil</w:t>
            </w:r>
          </w:p>
        </w:tc>
        <w:tc>
          <w:tcPr>
            <w:tcW w:type="dxa" w:w="3118"/>
            <w:vAlign w:val="center"/>
          </w:tcPr>
          <w:p>
            <w:pPr>
              <w:spacing w:line="252" w:lineRule="auto" w:after="80" w:before="80"/>
              <w:ind w:firstLine="0"/>
            </w:pPr>
            <w:r/>
            <w:r>
              <w:rPr>
                <w:rFonts w:ascii="Times New Roman" w:hAnsi="Times New Roman" w:eastAsia="Times New Roman"/>
                <w:b/>
                <w:sz w:val="22"/>
              </w:rPr>
              <w:t>Ehtimoliy noqulaylik</w:t>
            </w:r>
          </w:p>
        </w:tc>
        <w:tc>
          <w:tcPr>
            <w:tcW w:type="dxa" w:w="3118"/>
            <w:vAlign w:val="center"/>
          </w:tcPr>
          <w:p>
            <w:pPr>
              <w:spacing w:line="252" w:lineRule="auto" w:after="80" w:before="80"/>
              <w:ind w:firstLine="0"/>
            </w:pPr>
            <w:r/>
            <w:r>
              <w:rPr>
                <w:rFonts w:ascii="Times New Roman" w:hAnsi="Times New Roman" w:eastAsia="Times New Roman"/>
                <w:b/>
                <w:sz w:val="22"/>
              </w:rPr>
              <w:t>Tashkiliy yoki texnik chora</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Noto‘g‘ri o‘tirish holati</w:t>
            </w:r>
          </w:p>
        </w:tc>
        <w:tc>
          <w:tcPr>
            <w:tcW w:type="dxa" w:w="3118"/>
            <w:vAlign w:val="center"/>
          </w:tcPr>
          <w:p>
            <w:pPr>
              <w:spacing w:line="252" w:lineRule="auto" w:after="80" w:before="80"/>
              <w:ind w:firstLine="0"/>
            </w:pPr>
            <w:r/>
            <w:r>
              <w:rPr>
                <w:rFonts w:ascii="Times New Roman" w:hAnsi="Times New Roman" w:eastAsia="Times New Roman"/>
                <w:b w:val="0"/>
                <w:sz w:val="22"/>
              </w:rPr>
              <w:t>Bo‘yin, bel va qo‘l zo‘riqishi</w:t>
            </w:r>
          </w:p>
        </w:tc>
        <w:tc>
          <w:tcPr>
            <w:tcW w:type="dxa" w:w="3118"/>
            <w:vAlign w:val="center"/>
          </w:tcPr>
          <w:p>
            <w:pPr>
              <w:spacing w:line="252" w:lineRule="auto" w:after="80" w:before="80"/>
              <w:ind w:firstLine="0"/>
            </w:pPr>
            <w:r/>
            <w:r>
              <w:rPr>
                <w:rFonts w:ascii="Times New Roman" w:hAnsi="Times New Roman" w:eastAsia="Times New Roman"/>
                <w:b w:val="0"/>
                <w:sz w:val="22"/>
              </w:rPr>
              <w:t>Moslanadigan tayanch va ish joyini sozlash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Ekrandagi aks va keskin yorqinlik</w:t>
            </w:r>
          </w:p>
        </w:tc>
        <w:tc>
          <w:tcPr>
            <w:tcW w:type="dxa" w:w="3118"/>
            <w:vAlign w:val="center"/>
          </w:tcPr>
          <w:p>
            <w:pPr>
              <w:spacing w:line="252" w:lineRule="auto" w:after="80" w:before="80"/>
              <w:ind w:firstLine="0"/>
            </w:pPr>
            <w:r/>
            <w:r>
              <w:rPr>
                <w:rFonts w:ascii="Times New Roman" w:hAnsi="Times New Roman" w:eastAsia="Times New Roman"/>
                <w:b w:val="0"/>
                <w:sz w:val="22"/>
              </w:rPr>
              <w:t>O‘qish qiyinlashishi, ko‘z charchashi</w:t>
            </w:r>
          </w:p>
        </w:tc>
        <w:tc>
          <w:tcPr>
            <w:tcW w:type="dxa" w:w="3118"/>
            <w:vAlign w:val="center"/>
          </w:tcPr>
          <w:p>
            <w:pPr>
              <w:spacing w:line="252" w:lineRule="auto" w:after="80" w:before="80"/>
              <w:ind w:firstLine="0"/>
            </w:pPr>
            <w:r/>
            <w:r>
              <w:rPr>
                <w:rFonts w:ascii="Times New Roman" w:hAnsi="Times New Roman" w:eastAsia="Times New Roman"/>
                <w:b w:val="0"/>
                <w:sz w:val="22"/>
              </w:rPr>
              <w:t>Monitor va yorug‘lik manbasini mos joylashtirish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Uzoq uzluksiz ish</w:t>
            </w:r>
          </w:p>
        </w:tc>
        <w:tc>
          <w:tcPr>
            <w:tcW w:type="dxa" w:w="3118"/>
            <w:vAlign w:val="center"/>
          </w:tcPr>
          <w:p>
            <w:pPr>
              <w:spacing w:line="252" w:lineRule="auto" w:after="80" w:before="80"/>
              <w:ind w:firstLine="0"/>
            </w:pPr>
            <w:r/>
            <w:r>
              <w:rPr>
                <w:rFonts w:ascii="Times New Roman" w:hAnsi="Times New Roman" w:eastAsia="Times New Roman"/>
                <w:b w:val="0"/>
                <w:sz w:val="22"/>
              </w:rPr>
              <w:t>Statik yuklama va diqqat pasayishi</w:t>
            </w:r>
          </w:p>
        </w:tc>
        <w:tc>
          <w:tcPr>
            <w:tcW w:type="dxa" w:w="3118"/>
            <w:vAlign w:val="center"/>
          </w:tcPr>
          <w:p>
            <w:pPr>
              <w:spacing w:line="252" w:lineRule="auto" w:after="80" w:before="80"/>
              <w:ind w:firstLine="0"/>
            </w:pPr>
            <w:r/>
            <w:r>
              <w:rPr>
                <w:rFonts w:ascii="Times New Roman" w:hAnsi="Times New Roman" w:eastAsia="Times New Roman"/>
                <w:b w:val="0"/>
                <w:sz w:val="22"/>
              </w:rPr>
              <w:t>Tanaffus va ish turini almashtirish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Kamera noqulay joylashuvi</w:t>
            </w:r>
          </w:p>
        </w:tc>
        <w:tc>
          <w:tcPr>
            <w:tcW w:type="dxa" w:w="3118"/>
            <w:vAlign w:val="center"/>
          </w:tcPr>
          <w:p>
            <w:pPr>
              <w:spacing w:line="252" w:lineRule="auto" w:after="80" w:before="80"/>
              <w:ind w:firstLine="0"/>
            </w:pPr>
            <w:r/>
            <w:r>
              <w:rPr>
                <w:rFonts w:ascii="Times New Roman" w:hAnsi="Times New Roman" w:eastAsia="Times New Roman"/>
                <w:b w:val="0"/>
                <w:sz w:val="22"/>
              </w:rPr>
              <w:t>Takroriy egilish va xato tasvir</w:t>
            </w:r>
          </w:p>
        </w:tc>
        <w:tc>
          <w:tcPr>
            <w:tcW w:type="dxa" w:w="3118"/>
            <w:vAlign w:val="center"/>
          </w:tcPr>
          <w:p>
            <w:pPr>
              <w:spacing w:line="252" w:lineRule="auto" w:after="80" w:before="80"/>
              <w:ind w:firstLine="0"/>
            </w:pPr>
            <w:r/>
            <w:r>
              <w:rPr>
                <w:rFonts w:ascii="Times New Roman" w:hAnsi="Times New Roman" w:eastAsia="Times New Roman"/>
                <w:b w:val="0"/>
                <w:sz w:val="22"/>
              </w:rPr>
              <w:t>Kamera holatini foydalanuvchiga moslash</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Tushunarsiz autentifikatsiya xatosi</w:t>
            </w:r>
          </w:p>
        </w:tc>
        <w:tc>
          <w:tcPr>
            <w:tcW w:type="dxa" w:w="3118"/>
            <w:vAlign w:val="center"/>
          </w:tcPr>
          <w:p>
            <w:pPr>
              <w:spacing w:line="252" w:lineRule="auto" w:after="80" w:before="80"/>
              <w:ind w:firstLine="0"/>
            </w:pPr>
            <w:r/>
            <w:r>
              <w:rPr>
                <w:rFonts w:ascii="Times New Roman" w:hAnsi="Times New Roman" w:eastAsia="Times New Roman"/>
                <w:b w:val="0"/>
                <w:sz w:val="22"/>
              </w:rPr>
              <w:t>Ortiqcha qayta urinish va ruhiy bosim</w:t>
            </w:r>
          </w:p>
        </w:tc>
        <w:tc>
          <w:tcPr>
            <w:tcW w:type="dxa" w:w="3118"/>
            <w:vAlign w:val="center"/>
          </w:tcPr>
          <w:p>
            <w:pPr>
              <w:spacing w:line="252" w:lineRule="auto" w:after="80" w:before="80"/>
              <w:ind w:firstLine="0"/>
            </w:pPr>
            <w:r/>
            <w:r>
              <w:rPr>
                <w:rFonts w:ascii="Times New Roman" w:hAnsi="Times New Roman" w:eastAsia="Times New Roman"/>
                <w:b w:val="0"/>
                <w:sz w:val="22"/>
              </w:rPr>
              <w:t>Aniq xabar, yordam va nazoratli tiklash yo‘li</w:t>
            </w:r>
          </w:p>
        </w:tc>
      </w:tr>
    </w:tbl>
    <w:p>
      <w:pPr>
        <w:spacing w:line="240" w:lineRule="auto" w:after="0" w:before="0"/>
        <w:ind w:firstLine="0" w:right="0" w:left="0"/>
        <w:jc w:val="both"/>
      </w:pPr>
      <w:r>
        <w:rPr>
          <w:rFonts w:ascii="Times New Roman" w:hAnsi="Times New Roman" w:eastAsia="Times New Roman"/>
          <w:b w:val="0"/>
          <w:sz w:val="8"/>
        </w:rPr>
      </w:r>
    </w:p>
    <w:p>
      <w:pPr>
        <w:spacing w:line="360" w:lineRule="auto" w:after="0" w:before="0"/>
        <w:ind w:firstLine="709" w:right="0" w:left="0"/>
        <w:jc w:val="both"/>
      </w:pPr>
      <w:r>
        <w:rPr>
          <w:rFonts w:ascii="Times New Roman" w:hAnsi="Times New Roman" w:eastAsia="Times New Roman"/>
          <w:b w:val="0"/>
          <w:sz w:val="28"/>
        </w:rPr>
        <w:t>Ish xonasida shamollatish, tozalik va jihozlar atrofidagi bo‘shliq saqlanishi zarur. Kompyuterning havo kirish va chiqish joylarini yopish qizishga olib kelishi mumkin. Ichimliklar elektr jihozlari ustiga yoki kabel ulanishlari yaqiniga qo‘yilmaydi. Uskunani tozalash ishlab chiqaruvchi ko‘rsatmasiga ko‘ra va zarur holatda elektrdan uzilgan holda bajariladi.</w:t>
      </w:r>
    </w:p>
    <w:p>
      <w:pPr>
        <w:spacing w:line="360" w:lineRule="auto" w:after="0" w:before="0"/>
        <w:ind w:firstLine="709" w:right="0" w:left="0"/>
        <w:jc w:val="both"/>
      </w:pPr>
      <w:r>
        <w:rPr>
          <w:rFonts w:ascii="Times New Roman" w:hAnsi="Times New Roman" w:eastAsia="Times New Roman"/>
          <w:b w:val="0"/>
          <w:sz w:val="28"/>
        </w:rPr>
        <w:t>Dastur ishlab chiquvchi uchun ergonomika interfeys loyihasida ham aks etadi. Asosiy amal va bekor qilish tugmasi adashtirilmasligi, xato xabari faqat rang bilan bildirilmasligi, mayda ekranlarda matn va boshqaruvlar ustma-ust tushmasligi kerak. Frontendning turli ekran kengliklaridagi avtomatlashtirilgan testlari shu jihatlarning bir qismini tekshiradi. Biroq ular barcha foydalanuvchilar bilan qulaylik tadqiqotining o‘rnini bosmaydi.</w:t>
      </w:r>
    </w:p>
    <w:p>
      <w:pPr>
        <w:pStyle w:val="Heading2"/>
        <w:ind w:right="0" w:left="0"/>
        <w:jc w:val="both"/>
      </w:pPr>
      <w:r>
        <w:rPr>
          <w:rFonts w:ascii="Times New Roman" w:hAnsi="Times New Roman" w:eastAsia="Times New Roman"/>
          <w:b/>
          <w:sz w:val="28"/>
        </w:rPr>
        <w:t>3.2-§. Ish joyida elektr va yong‘in xavfsizligini ta’minlash</w:t>
      </w:r>
    </w:p>
    <w:p>
      <w:pPr>
        <w:spacing w:line="360" w:lineRule="auto" w:after="0" w:before="0"/>
        <w:ind w:firstLine="709" w:right="0" w:left="0"/>
        <w:jc w:val="both"/>
      </w:pPr>
      <w:r>
        <w:rPr>
          <w:rFonts w:ascii="Times New Roman" w:hAnsi="Times New Roman" w:eastAsia="Times New Roman"/>
          <w:b w:val="0"/>
          <w:sz w:val="28"/>
        </w:rPr>
        <w:t>Kompyuter, monitor, kamera, tarmoq jihozlari va quvvat bloklari elektr tarmog‘iga ulangan holda ishlaydi. Shuning uchun rozetka, kabel va quvvat uzaytirgichlarning holati nazorat qilinadi. Shikastlangan izolyatsiya, qizigan ulagich yoki begona hid kuzatilganda jihozdan foydalanish davom ettirilmaydi. Ta’mirlash faqat tegishli vakolat va malakaga ega mutaxassis tomonidan bajarilishi kerak.</w:t>
      </w:r>
    </w:p>
    <w:p>
      <w:pPr>
        <w:spacing w:line="360" w:lineRule="auto" w:after="0" w:before="0"/>
        <w:ind w:firstLine="709" w:right="0" w:left="0"/>
        <w:jc w:val="both"/>
      </w:pPr>
      <w:r>
        <w:rPr>
          <w:rFonts w:ascii="Times New Roman" w:hAnsi="Times New Roman" w:eastAsia="Times New Roman"/>
          <w:b w:val="0"/>
          <w:sz w:val="28"/>
        </w:rPr>
        <w:t>Elektr yuklamasini bir nechta ketma-ket uzaytirgich orqali tartibsiz taqsimlash ortiqcha qizish xavfini oshiradi. Ulangan jihozlarning nominal talabi elektr ta’minoti imkoniyatiga mos bo‘lishi lozim. Kabel yurish yo‘liga tashlab qo‘yilmaydi va eshik orasida siqilmaydi. Ko‘chma qurilmani ulashdan oldin ulagich, quvvat bloki va namlik holati tekshiriladi. Himoya yerga ulash va elektr himoya vositalari tashkilotning texnik talablariga muvofiq ta’minlanadi.</w:t>
      </w:r>
    </w:p>
    <w:p>
      <w:pPr>
        <w:spacing w:line="360" w:lineRule="auto" w:after="0" w:before="0"/>
        <w:ind w:firstLine="709" w:right="0" w:left="0"/>
        <w:jc w:val="both"/>
      </w:pPr>
      <w:r>
        <w:rPr>
          <w:rFonts w:ascii="Times New Roman" w:hAnsi="Times New Roman" w:eastAsia="Times New Roman"/>
          <w:b w:val="0"/>
          <w:sz w:val="28"/>
        </w:rPr>
        <w:t>Server uzluksiz ishlashi kerak bo‘lgan muhitda quvvat uzilishi axborot yo‘qotishiga ham olib kelishi mumkin. Zaxira quvvat manbai mavjud bo‘lsa, undan xavfsiz o‘chirish va muhim xizmatlarni tartibli to‘xtatish uchun foydalaniladi. Bunday vosita cheksiz ishlashni kafolatlamaydi. Qurilmaning quvvat zaxirasi, yuklamasi va holati muntazam tekshiriladi. Ma’lumotlar bazasi zaxira nusxasi esa elektr himoyasidan alohida choradir.</w:t>
      </w:r>
    </w:p>
    <w:p>
      <w:pPr>
        <w:spacing w:line="360" w:lineRule="auto" w:after="0" w:before="0"/>
        <w:ind w:firstLine="709" w:right="0" w:left="0"/>
        <w:jc w:val="both"/>
      </w:pPr>
      <w:r>
        <w:rPr>
          <w:rFonts w:ascii="Times New Roman" w:hAnsi="Times New Roman" w:eastAsia="Times New Roman"/>
          <w:b w:val="0"/>
          <w:sz w:val="28"/>
        </w:rPr>
        <w:t>Yong‘in xavfsizligi uchun jihozlar atrofida yonuvchan materiallar to‘planmasligi, ventilyatsiya yo‘llari ochiq bo‘lishi va evakuatsiya chiqishlari to‘silmasligi zarur. Xodim o‘z ish joyidagi signal berish tartibi, chiqish yo‘nalishi va xavfsiz yig‘ilish joyini bilishi kerak. Yong‘in o‘chirish vositasining turi va qo‘llash imkoniyati mahalliy yo‘riqnoma hamda xodimning tayyorgarligiga muvofiq tanlanadi.</w:t>
      </w:r>
    </w:p>
    <w:p>
      <w:pPr>
        <w:spacing w:line="360" w:lineRule="auto" w:after="0" w:before="0"/>
        <w:ind w:firstLine="709" w:right="0" w:left="0"/>
        <w:jc w:val="both"/>
      </w:pPr>
      <w:r>
        <w:rPr>
          <w:rFonts w:ascii="Times New Roman" w:hAnsi="Times New Roman" w:eastAsia="Times New Roman"/>
          <w:b w:val="0"/>
          <w:sz w:val="28"/>
        </w:rPr>
        <w:t>Elektr jihozi yonishi gumon qilinganda eng avvalo odamlar xavfsizligi ta’minlanadi va mas’ul xizmatlarga xabar beriladi. Agar xavfsiz bajarish mumkin bo‘lsa, elektr ta’minoti belgilangan tartibda uziladi. Kuchlanish ostidagi uskunaga suv sepish xavfli. Xodim o‘zini xavf ostiga qo‘yib jihozni saqlab qolishga urinmasligi, tutun tarqalgan joyga tayyorgarliksiz qaytmasligi kerak. Favqulodda holatda tashkilotning tasdiqlangan rejasi ustuvor hisoblanadi.</w:t>
      </w:r>
    </w:p>
    <w:p>
      <w:pPr>
        <w:keepNext/>
        <w:spacing w:line="252" w:lineRule="auto" w:after="80" w:before="160"/>
        <w:ind w:firstLine="0" w:right="0" w:left="0"/>
        <w:jc w:val="right"/>
      </w:pPr>
      <w:r>
        <w:rPr>
          <w:rFonts w:ascii="Times New Roman" w:hAnsi="Times New Roman" w:eastAsia="Times New Roman"/>
          <w:b w:val="0"/>
          <w:sz w:val="24"/>
        </w:rPr>
        <w:t>3.2-jadval. Favqulodda holatdagi dastlabki harakatlar</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vAlign w:val="center"/>
          </w:tcPr>
          <w:p>
            <w:pPr>
              <w:spacing w:line="252" w:lineRule="auto" w:after="80" w:before="80"/>
              <w:ind w:firstLine="0"/>
            </w:pPr>
            <w:r/>
            <w:r>
              <w:rPr>
                <w:rFonts w:ascii="Times New Roman" w:hAnsi="Times New Roman" w:eastAsia="Times New Roman"/>
                <w:b/>
                <w:sz w:val="22"/>
              </w:rPr>
              <w:t>Holat</w:t>
            </w:r>
          </w:p>
        </w:tc>
        <w:tc>
          <w:tcPr>
            <w:tcW w:type="dxa" w:w="3118"/>
            <w:vAlign w:val="center"/>
          </w:tcPr>
          <w:p>
            <w:pPr>
              <w:spacing w:line="252" w:lineRule="auto" w:after="80" w:before="80"/>
              <w:ind w:firstLine="0"/>
            </w:pPr>
            <w:r/>
            <w:r>
              <w:rPr>
                <w:rFonts w:ascii="Times New Roman" w:hAnsi="Times New Roman" w:eastAsia="Times New Roman"/>
                <w:b/>
                <w:sz w:val="22"/>
              </w:rPr>
              <w:t>Dastlabki harakat</w:t>
            </w:r>
          </w:p>
        </w:tc>
        <w:tc>
          <w:tcPr>
            <w:tcW w:type="dxa" w:w="3118"/>
            <w:vAlign w:val="center"/>
          </w:tcPr>
          <w:p>
            <w:pPr>
              <w:spacing w:line="252" w:lineRule="auto" w:after="80" w:before="80"/>
              <w:ind w:firstLine="0"/>
            </w:pPr>
            <w:r/>
            <w:r>
              <w:rPr>
                <w:rFonts w:ascii="Times New Roman" w:hAnsi="Times New Roman" w:eastAsia="Times New Roman"/>
                <w:b/>
                <w:sz w:val="22"/>
              </w:rPr>
              <w:t>Cheklov</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Kabel yoki ulagich qizishi</w:t>
            </w:r>
          </w:p>
        </w:tc>
        <w:tc>
          <w:tcPr>
            <w:tcW w:type="dxa" w:w="3118"/>
            <w:vAlign w:val="center"/>
          </w:tcPr>
          <w:p>
            <w:pPr>
              <w:spacing w:line="252" w:lineRule="auto" w:after="80" w:before="80"/>
              <w:ind w:firstLine="0"/>
            </w:pPr>
            <w:r/>
            <w:r>
              <w:rPr>
                <w:rFonts w:ascii="Times New Roman" w:hAnsi="Times New Roman" w:eastAsia="Times New Roman"/>
                <w:b w:val="0"/>
                <w:sz w:val="22"/>
              </w:rPr>
              <w:t>Foydalanishni to‘xtatish va mutaxassisga xabar berish</w:t>
            </w:r>
          </w:p>
        </w:tc>
        <w:tc>
          <w:tcPr>
            <w:tcW w:type="dxa" w:w="3118"/>
            <w:vAlign w:val="center"/>
          </w:tcPr>
          <w:p>
            <w:pPr>
              <w:spacing w:line="252" w:lineRule="auto" w:after="80" w:before="80"/>
              <w:ind w:firstLine="0"/>
            </w:pPr>
            <w:r/>
            <w:r>
              <w:rPr>
                <w:rFonts w:ascii="Times New Roman" w:hAnsi="Times New Roman" w:eastAsia="Times New Roman"/>
                <w:b w:val="0"/>
                <w:sz w:val="22"/>
              </w:rPr>
              <w:t>Nosoz jihozni mustaqil ochmaslik</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Quvvat uzilishi</w:t>
            </w:r>
          </w:p>
        </w:tc>
        <w:tc>
          <w:tcPr>
            <w:tcW w:type="dxa" w:w="3118"/>
            <w:vAlign w:val="center"/>
          </w:tcPr>
          <w:p>
            <w:pPr>
              <w:spacing w:line="252" w:lineRule="auto" w:after="80" w:before="80"/>
              <w:ind w:firstLine="0"/>
            </w:pPr>
            <w:r/>
            <w:r>
              <w:rPr>
                <w:rFonts w:ascii="Times New Roman" w:hAnsi="Times New Roman" w:eastAsia="Times New Roman"/>
                <w:b w:val="0"/>
                <w:sz w:val="22"/>
              </w:rPr>
              <w:t>Xizmatlarni xavfsiz tiklash tartibiga amal qilish</w:t>
            </w:r>
          </w:p>
        </w:tc>
        <w:tc>
          <w:tcPr>
            <w:tcW w:type="dxa" w:w="3118"/>
            <w:vAlign w:val="center"/>
          </w:tcPr>
          <w:p>
            <w:pPr>
              <w:spacing w:line="252" w:lineRule="auto" w:after="80" w:before="80"/>
              <w:ind w:firstLine="0"/>
            </w:pPr>
            <w:r/>
            <w:r>
              <w:rPr>
                <w:rFonts w:ascii="Times New Roman" w:hAnsi="Times New Roman" w:eastAsia="Times New Roman"/>
                <w:b w:val="0"/>
                <w:sz w:val="22"/>
              </w:rPr>
              <w:t>Baza yaxlitligini tekshirmasdan ishni davom ettirmaslik</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Tutun yoki yong‘in alomati</w:t>
            </w:r>
          </w:p>
        </w:tc>
        <w:tc>
          <w:tcPr>
            <w:tcW w:type="dxa" w:w="3118"/>
            <w:vAlign w:val="center"/>
          </w:tcPr>
          <w:p>
            <w:pPr>
              <w:spacing w:line="252" w:lineRule="auto" w:after="80" w:before="80"/>
              <w:ind w:firstLine="0"/>
            </w:pPr>
            <w:r/>
            <w:r>
              <w:rPr>
                <w:rFonts w:ascii="Times New Roman" w:hAnsi="Times New Roman" w:eastAsia="Times New Roman"/>
                <w:b w:val="0"/>
                <w:sz w:val="22"/>
              </w:rPr>
              <w:t>Xabar berish va xavfsiz chiqish</w:t>
            </w:r>
          </w:p>
        </w:tc>
        <w:tc>
          <w:tcPr>
            <w:tcW w:type="dxa" w:w="3118"/>
            <w:vAlign w:val="center"/>
          </w:tcPr>
          <w:p>
            <w:pPr>
              <w:spacing w:line="252" w:lineRule="auto" w:after="80" w:before="80"/>
              <w:ind w:firstLine="0"/>
            </w:pPr>
            <w:r/>
            <w:r>
              <w:rPr>
                <w:rFonts w:ascii="Times New Roman" w:hAnsi="Times New Roman" w:eastAsia="Times New Roman"/>
                <w:b w:val="0"/>
                <w:sz w:val="22"/>
              </w:rPr>
              <w:t>Jihozni qutqarish uchun xavfli joyga qaytmaslik</w:t>
            </w:r>
          </w:p>
        </w:tc>
      </w:tr>
      <w:tr>
        <w:trPr>
          <w:cantSplit/>
        </w:trPr>
        <w:tc>
          <w:tcPr>
            <w:tcW w:type="dxa" w:w="3118"/>
            <w:vAlign w:val="center"/>
          </w:tcPr>
          <w:p>
            <w:pPr>
              <w:spacing w:line="252" w:lineRule="auto" w:after="80" w:before="80"/>
              <w:ind w:firstLine="0"/>
            </w:pPr>
            <w:r/>
            <w:r>
              <w:rPr>
                <w:rFonts w:ascii="Times New Roman" w:hAnsi="Times New Roman" w:eastAsia="Times New Roman"/>
                <w:b w:val="0"/>
                <w:sz w:val="22"/>
              </w:rPr>
              <w:t>Autentifikatsiya serveri ishlamasligi</w:t>
            </w:r>
          </w:p>
        </w:tc>
        <w:tc>
          <w:tcPr>
            <w:tcW w:type="dxa" w:w="3118"/>
            <w:vAlign w:val="center"/>
          </w:tcPr>
          <w:p>
            <w:pPr>
              <w:spacing w:line="252" w:lineRule="auto" w:after="80" w:before="80"/>
              <w:ind w:firstLine="0"/>
            </w:pPr>
            <w:r/>
            <w:r>
              <w:rPr>
                <w:rFonts w:ascii="Times New Roman" w:hAnsi="Times New Roman" w:eastAsia="Times New Roman"/>
                <w:b w:val="0"/>
                <w:sz w:val="22"/>
              </w:rPr>
              <w:t>Oldindan belgilangan favqulodda kirish tartibi</w:t>
            </w:r>
          </w:p>
        </w:tc>
        <w:tc>
          <w:tcPr>
            <w:tcW w:type="dxa" w:w="3118"/>
            <w:vAlign w:val="center"/>
          </w:tcPr>
          <w:p>
            <w:pPr>
              <w:spacing w:line="252" w:lineRule="auto" w:after="80" w:before="80"/>
              <w:ind w:firstLine="0"/>
            </w:pPr>
            <w:r/>
            <w:r>
              <w:rPr>
                <w:rFonts w:ascii="Times New Roman" w:hAnsi="Times New Roman" w:eastAsia="Times New Roman"/>
                <w:b w:val="0"/>
                <w:sz w:val="22"/>
              </w:rPr>
              <w:t>Nazoratsiz umumiy ruxsat yoki sir tarqatmaslik</w:t>
            </w:r>
          </w:p>
        </w:tc>
      </w:tr>
    </w:tbl>
    <w:p>
      <w:pPr>
        <w:spacing w:line="240" w:lineRule="auto" w:after="0" w:before="0"/>
        <w:ind w:firstLine="0" w:right="0" w:left="0"/>
        <w:jc w:val="both"/>
      </w:pPr>
      <w:r>
        <w:rPr>
          <w:rFonts w:ascii="Times New Roman" w:hAnsi="Times New Roman" w:eastAsia="Times New Roman"/>
          <w:b w:val="0"/>
          <w:sz w:val="8"/>
        </w:rPr>
      </w:r>
    </w:p>
    <w:p>
      <w:pPr>
        <w:spacing w:line="360" w:lineRule="auto" w:after="0" w:before="0"/>
        <w:ind w:firstLine="709" w:right="0" w:left="0"/>
        <w:jc w:val="both"/>
      </w:pPr>
      <w:r>
        <w:rPr>
          <w:rFonts w:ascii="Times New Roman" w:hAnsi="Times New Roman" w:eastAsia="Times New Roman"/>
          <w:b w:val="0"/>
          <w:sz w:val="28"/>
        </w:rPr>
        <w:t>Foydalanishni nazoratlash tizimi favqulodda chiqish va hayot xavfsizligi vositalariga xalaqit bermasligi kerak. Operatsion tizimdagi dasturiy cheklov binodan chiqish yoki xavfsizlik xizmatiga murojaat qilish imkoniyatini to‘sadigan jismoniy nazorat bilan aralashtirilmaydi. Ishlab chiqarish jarayoni kompyuterga bog‘liq bo‘lsa, autentifikatsiya xatosi yuz bergandagi xavfsiz to‘xtatish tartibi ham oldindan kelishiladi.</w:t>
      </w:r>
    </w:p>
    <w:p>
      <w:pPr>
        <w:spacing w:line="360" w:lineRule="auto" w:after="0" w:before="0"/>
        <w:ind w:firstLine="709" w:right="0" w:left="0"/>
        <w:jc w:val="both"/>
      </w:pPr>
      <w:r>
        <w:rPr>
          <w:rFonts w:ascii="Times New Roman" w:hAnsi="Times New Roman" w:eastAsia="Times New Roman"/>
          <w:b w:val="0"/>
          <w:sz w:val="28"/>
        </w:rPr>
        <w:t>Xodimlarni yo‘riqnomadan o‘tkazish, tekshiruv natijalarini qayd etish va mas’ullarni belgilash xavfsizlik choralarining davomiyligini ta’minlaydi. Bir martalik o‘rnatishdan keyin jihozlar holatini kuzatmaslik yetarli emas. Ish joyi o‘zgarganda, yangi kamera yoki quvvat jihozi ulanganda xavflar qayta baholanadi. Mehnat muhofazasi va axborot xavfsizligi shu tariqa bitta ish muhitining o‘zaro bog‘liq talablari sifatida qaraladi.</w:t>
      </w:r>
    </w:p>
    <w:p>
      <w:pPr>
        <w:pStyle w:val="Heading1"/>
        <w:pageBreakBefore/>
        <w:ind w:right="0" w:left="0"/>
        <w:jc w:val="center"/>
      </w:pPr>
      <w:r>
        <w:rPr>
          <w:rFonts w:ascii="Times New Roman" w:hAnsi="Times New Roman" w:eastAsia="Times New Roman"/>
          <w:b/>
          <w:sz w:val="28"/>
        </w:rPr>
        <w:t>XULOSA</w:t>
      </w:r>
    </w:p>
    <w:p>
      <w:pPr>
        <w:spacing w:line="360" w:lineRule="auto" w:after="0" w:before="0"/>
        <w:ind w:firstLine="709" w:right="0" w:left="0"/>
        <w:jc w:val="both"/>
      </w:pPr>
      <w:r>
        <w:rPr>
          <w:rFonts w:ascii="Times New Roman" w:hAnsi="Times New Roman" w:eastAsia="Times New Roman"/>
          <w:b w:val="0"/>
          <w:sz w:val="28"/>
        </w:rPr>
        <w:t>Diplom loyihasida operatsion tizimlardan foydalanishni nazoratlash va ko‘p faktorli autentifikatsiya usullari o‘rganildi. Identifikatsiya, autentifikatsiya va avtorizatsiyaning vazifalari ajratildi; parol, biometrik belgi hamda autentifikator kalitiga egalikning xavfsizlik xususiyatlari tahlil qilindi. QR havola, qurilma metama’lumoti va shaxsni tasdiqlash dalilini bir tushuncha sifatida talqin qilish mumkin emasligi asoslandi.</w:t>
      </w:r>
    </w:p>
    <w:p>
      <w:pPr>
        <w:spacing w:line="360" w:lineRule="auto" w:after="0" w:before="0"/>
        <w:ind w:firstLine="709" w:right="0" w:left="0"/>
        <w:jc w:val="both"/>
      </w:pPr>
      <w:r>
        <w:rPr>
          <w:rFonts w:ascii="Times New Roman" w:hAnsi="Times New Roman" w:eastAsia="Times New Roman"/>
          <w:b w:val="0"/>
          <w:sz w:val="28"/>
        </w:rPr>
        <w:t>Amaliy qismda auth va agent repozitoriylaridagi dasturiy tizim arxitekturasi yoritildi. Django serveri, React boshqaruv interfeysi, Windows agenti va Go yordamchisi o‘rtasidagi vazifalar taqsimoti ko‘rsatildi. Organization, Users, Roles, Device, AgentSession va biometrik modellar orasidagi bog‘lanishlar tahlil qilindi. Qurilmani dastlabki hisobga olish bilan kriptografik aktivatsiya alohida bosqichlar ekanligi tushuntirildi.</w:t>
      </w:r>
    </w:p>
    <w:p>
      <w:pPr>
        <w:spacing w:line="360" w:lineRule="auto" w:after="0" w:before="0"/>
        <w:ind w:firstLine="709" w:right="0" w:left="0"/>
        <w:jc w:val="both"/>
      </w:pPr>
      <w:r>
        <w:rPr>
          <w:rFonts w:ascii="Times New Roman" w:hAnsi="Times New Roman" w:eastAsia="Times New Roman"/>
          <w:b w:val="0"/>
          <w:sz w:val="28"/>
        </w:rPr>
        <w:t>Agent so‘rovlarini RSA-PSS/SHA-256 bilan imzolash, aniq xabar baytlarini tekshirish, vaqt chegarasi va nonce orqali qayta uzatishni cheklash mexanizmlari ko‘rib chiqildi. Telefon orqali tasdiqlashda WebAuthn challenge, origin, RP ID va ro‘yxatdagi ochiq kalitni tekshirish jarayonlari yoritildi. Yuzni tekshirish uchun FaceNet asosidagi embedding olinishi, biroq bu holatning o‘zi tiriklik yoki biometrik aniqlik dalili emasligi qayd etildi.</w:t>
      </w:r>
    </w:p>
    <w:p>
      <w:pPr>
        <w:spacing w:line="360" w:lineRule="auto" w:after="0" w:before="0"/>
        <w:ind w:firstLine="709" w:right="0" w:left="0"/>
        <w:jc w:val="both"/>
      </w:pPr>
      <w:r>
        <w:rPr>
          <w:rFonts w:ascii="Times New Roman" w:hAnsi="Times New Roman" w:eastAsia="Times New Roman"/>
          <w:b w:val="0"/>
          <w:sz w:val="28"/>
        </w:rPr>
        <w:t>Tayyorlangan rivojlantirish muhitida 82 ta tanlangan Django testi va 11 ta frontend unit testi muvaffaqiyatli bajarildi. Brauzer to‘plamida 46 tekshiruvdan 45 tasi dastlab o‘tdi, screenshot bosqichida to‘xtagan bitta tekshiruv alohida qaytarilganda o‘tdi. Agentning portable to‘plamida 38 testdan 37 tasi o‘tdi, bittasi skip bo‘ldi. To‘liq agent to‘plamidagi Windowsga xos oltita xato esa alohida ko‘rsatildi. Go yordamchisi testdan o‘tdi va oltita platforma-arxitektura targeti yig‘ildi.</w:t>
      </w:r>
    </w:p>
    <w:p>
      <w:pPr>
        <w:spacing w:line="360" w:lineRule="auto" w:after="0" w:before="0"/>
        <w:ind w:firstLine="709" w:right="0" w:left="0"/>
        <w:jc w:val="both"/>
      </w:pPr>
      <w:r>
        <w:rPr>
          <w:rFonts w:ascii="Times New Roman" w:hAnsi="Times New Roman" w:eastAsia="Times New Roman"/>
          <w:b w:val="0"/>
          <w:sz w:val="28"/>
        </w:rPr>
        <w:t>Olingan natijalar tizimning server, interfeys va umumiy agent komponentlari bilan ishlash imkoniyatini tasdiqlaydi. Ular native Windows kirishini barcha yo‘llar bo‘yicha himoyalash, real telefonda apparat autentifikatsiyasi yoki biometrik soxtalashtirishga qarshilik to‘liq tekshirilganini anglatmaydi. Linux va macOS runtime imkoniyatlari ham keyingi rivojlantirish yo‘nalishi sifatida qoladi.</w:t>
      </w:r>
    </w:p>
    <w:p>
      <w:pPr>
        <w:spacing w:line="360" w:lineRule="auto" w:after="0" w:before="0"/>
        <w:ind w:firstLine="709" w:right="0" w:left="0"/>
        <w:jc w:val="both"/>
      </w:pPr>
      <w:r>
        <w:rPr>
          <w:rFonts w:ascii="Times New Roman" w:hAnsi="Times New Roman" w:eastAsia="Times New Roman"/>
          <w:b w:val="0"/>
          <w:sz w:val="28"/>
        </w:rPr>
        <w:t>Keyingi bosqichda Windows virtual mashinasida to‘liq o‘rnatish–kirish–bloklash–olib tashlash siklini sinash, server tomonidan boshqariladigan ko‘p faktorli siyosatni barcha runtime oqimlarida tekshirish va biometrik sifatni alohida tajribada baholash maqsadga muvofiq. Shuningdek, apparatga bog‘langan eksport qilinmaydigan kalitlar, imzolangan muddatli offline siyosat, ishlab chiqarish bazasidagi parallel tranzaksiyalar hamda maxfiy konfiguratsiyani boshqarish bo‘yicha ishlar davom ettirilishi kerak.</w:t>
      </w:r>
    </w:p>
    <w:p>
      <w:pPr>
        <w:pStyle w:val="Heading1"/>
        <w:pageBreakBefore/>
        <w:ind w:right="0" w:left="0"/>
        <w:jc w:val="center"/>
      </w:pPr>
      <w:r>
        <w:rPr>
          <w:rFonts w:ascii="Times New Roman" w:hAnsi="Times New Roman" w:eastAsia="Times New Roman"/>
          <w:b/>
          <w:sz w:val="28"/>
        </w:rPr>
        <w:t>FOYDALANILGAN ADABIYOTLAR RO‘YXATI</w:t>
      </w:r>
    </w:p>
    <w:p>
      <w:pPr>
        <w:spacing w:line="276" w:lineRule="auto" w:after="160" w:before="0"/>
        <w:ind w:firstLine="0" w:right="0" w:left="0"/>
        <w:jc w:val="both"/>
      </w:pPr>
      <w:r>
        <w:rPr>
          <w:rFonts w:ascii="Times New Roman" w:hAnsi="Times New Roman" w:eastAsia="Times New Roman"/>
          <w:b w:val="0"/>
          <w:sz w:val="24"/>
        </w:rPr>
        <w:t>[1] Anderson R. Security Engineering: A Guide to Building Dependable Distributed Systems. 3rd edition. Wiley, 2020.</w:t>
      </w:r>
    </w:p>
    <w:p>
      <w:pPr>
        <w:spacing w:line="276" w:lineRule="auto" w:after="160" w:before="0"/>
        <w:ind w:firstLine="0" w:right="0" w:left="0"/>
        <w:jc w:val="both"/>
      </w:pPr>
      <w:r>
        <w:rPr>
          <w:rFonts w:ascii="Times New Roman" w:hAnsi="Times New Roman" w:eastAsia="Times New Roman"/>
          <w:b w:val="0"/>
          <w:sz w:val="24"/>
        </w:rPr>
        <w:t>[2] NIST. Digital Identity Guidelines: Authentication and Authenticator Management. Special Publication 800-63B-4, 2025. https://doi.org/10.6028/NIST.SP.800-63B-4</w:t>
      </w:r>
    </w:p>
    <w:p>
      <w:pPr>
        <w:spacing w:line="276" w:lineRule="auto" w:after="160" w:before="0"/>
        <w:ind w:firstLine="0" w:right="0" w:left="0"/>
        <w:jc w:val="both"/>
      </w:pPr>
      <w:r>
        <w:rPr>
          <w:rFonts w:ascii="Times New Roman" w:hAnsi="Times New Roman" w:eastAsia="Times New Roman"/>
          <w:b w:val="0"/>
          <w:sz w:val="24"/>
        </w:rPr>
        <w:t>[3] Sandhu R. S., Coyne E. J., Feinstein H. L., Youman C. E. Role-Based Access Control Models. Computer, 1996, 29(2), 38–47. https://doi.org/10.1109/2.485845</w:t>
      </w:r>
    </w:p>
    <w:p>
      <w:pPr>
        <w:spacing w:line="276" w:lineRule="auto" w:after="160" w:before="0"/>
        <w:ind w:firstLine="0" w:right="0" w:left="0"/>
        <w:jc w:val="both"/>
      </w:pPr>
      <w:r>
        <w:rPr>
          <w:rFonts w:ascii="Times New Roman" w:hAnsi="Times New Roman" w:eastAsia="Times New Roman"/>
          <w:b w:val="0"/>
          <w:sz w:val="24"/>
        </w:rPr>
        <w:t>[4] W3C. Web Authentication: An API for accessing Public Key Credentials — Level 2. W3C Recommendation, 2021. https://www.w3.org/TR/webauthn-2/</w:t>
      </w:r>
    </w:p>
    <w:p>
      <w:pPr>
        <w:spacing w:line="276" w:lineRule="auto" w:after="160" w:before="0"/>
        <w:ind w:firstLine="0" w:right="0" w:left="0"/>
        <w:jc w:val="both"/>
      </w:pPr>
      <w:r>
        <w:rPr>
          <w:rFonts w:ascii="Times New Roman" w:hAnsi="Times New Roman" w:eastAsia="Times New Roman"/>
          <w:b w:val="0"/>
          <w:sz w:val="24"/>
        </w:rPr>
        <w:t>[5] Django Software Foundation. Password management in Django. Django 6.0 documentation. https://docs.djangoproject.com/en/6.0/topics/auth/passwords/</w:t>
      </w:r>
    </w:p>
    <w:p>
      <w:pPr>
        <w:spacing w:line="276" w:lineRule="auto" w:after="160" w:before="0"/>
        <w:ind w:firstLine="0" w:right="0" w:left="0"/>
        <w:jc w:val="both"/>
      </w:pPr>
      <w:r>
        <w:rPr>
          <w:rFonts w:ascii="Times New Roman" w:hAnsi="Times New Roman" w:eastAsia="Times New Roman"/>
          <w:b w:val="0"/>
          <w:sz w:val="24"/>
        </w:rPr>
        <w:t>[6] Django Software Foundation. Cross Site Request Forgery protection. Django 6.0 documentation. https://docs.djangoproject.com/en/6.0/ref/csrf/</w:t>
      </w:r>
    </w:p>
    <w:p>
      <w:pPr>
        <w:spacing w:line="276" w:lineRule="auto" w:after="160" w:before="0"/>
        <w:ind w:firstLine="0" w:right="0" w:left="0"/>
        <w:jc w:val="both"/>
      </w:pPr>
      <w:r>
        <w:rPr>
          <w:rFonts w:ascii="Times New Roman" w:hAnsi="Times New Roman" w:eastAsia="Times New Roman"/>
          <w:b w:val="0"/>
          <w:sz w:val="24"/>
        </w:rPr>
        <w:t>[7] Django REST Framework. Authentication. Rasmiy hujjatlar. https://www.django-rest-framework.org/api-guide/authentication/</w:t>
      </w:r>
    </w:p>
    <w:p>
      <w:pPr>
        <w:spacing w:line="276" w:lineRule="auto" w:after="160" w:before="0"/>
        <w:ind w:firstLine="0" w:right="0" w:left="0"/>
        <w:jc w:val="both"/>
      </w:pPr>
      <w:r>
        <w:rPr>
          <w:rFonts w:ascii="Times New Roman" w:hAnsi="Times New Roman" w:eastAsia="Times New Roman"/>
          <w:b w:val="0"/>
          <w:sz w:val="24"/>
        </w:rPr>
        <w:t>[8] Schroff F., Kalenichenko D., Philbin J. FaceNet: A Unified Embedding for Face Recognition and Clustering. CVPR, 2015, 815–823. https://doi.org/10.1109/CVPR.2015.7298682</w:t>
      </w:r>
    </w:p>
    <w:p>
      <w:pPr>
        <w:spacing w:line="276" w:lineRule="auto" w:after="160" w:before="0"/>
        <w:ind w:firstLine="0" w:right="0" w:left="0"/>
        <w:jc w:val="both"/>
      </w:pPr>
      <w:r>
        <w:rPr>
          <w:rFonts w:ascii="Times New Roman" w:hAnsi="Times New Roman" w:eastAsia="Times New Roman"/>
          <w:b w:val="0"/>
          <w:sz w:val="24"/>
        </w:rPr>
        <w:t>[9] Microsoft Learn. Windows Hello for Business overview. Rasmiy texnik hujjat. https://learn.microsoft.com/en-us/windows/security/identity-protection/hello-for-business/</w:t>
      </w:r>
    </w:p>
    <w:p>
      <w:pPr>
        <w:spacing w:line="276" w:lineRule="auto" w:after="160" w:before="0"/>
        <w:ind w:firstLine="0" w:right="0" w:left="0"/>
        <w:jc w:val="both"/>
      </w:pPr>
      <w:r>
        <w:rPr>
          <w:rFonts w:ascii="Times New Roman" w:hAnsi="Times New Roman" w:eastAsia="Times New Roman"/>
          <w:b w:val="0"/>
          <w:sz w:val="24"/>
        </w:rPr>
        <w:t>[10] Rescorla E. The Transport Layer Security (TLS) Protocol Version 1.3. RFC 8446, 2018. https://www.rfc-editor.org/rfc/rfc8446</w:t>
      </w:r>
    </w:p>
    <w:p>
      <w:pPr>
        <w:spacing w:line="276" w:lineRule="auto" w:after="160" w:before="0"/>
        <w:ind w:firstLine="0" w:right="0" w:left="0"/>
        <w:jc w:val="both"/>
      </w:pPr>
      <w:r>
        <w:rPr>
          <w:rFonts w:ascii="Times New Roman" w:hAnsi="Times New Roman" w:eastAsia="Times New Roman"/>
          <w:b w:val="0"/>
          <w:sz w:val="24"/>
        </w:rPr>
        <w:t>[11] International Labour Office; International Ergonomics Association. Ergonomic Checkpoints. Second edition. Geneva: ILO, 2010.</w:t>
      </w:r>
    </w:p>
    <w:p>
      <w:pPr>
        <w:spacing w:line="276" w:lineRule="auto" w:after="160" w:before="0"/>
        <w:ind w:firstLine="0" w:right="0" w:left="0"/>
        <w:jc w:val="both"/>
      </w:pPr>
      <w:r>
        <w:rPr>
          <w:rFonts w:ascii="Times New Roman" w:hAnsi="Times New Roman" w:eastAsia="Times New Roman"/>
          <w:b w:val="0"/>
          <w:sz w:val="24"/>
        </w:rPr>
        <w:t>[12] Yo‘lchiyev Rustam. auth loyihasining manba kodi va texnik hujjatlari. Tahlil qilingan commit: 32c196b794df085edc657a7195232fb9978b8ea6. https://github.com/yrustamjon/auth</w:t>
      </w:r>
    </w:p>
    <w:p>
      <w:pPr>
        <w:spacing w:line="276" w:lineRule="auto" w:after="160" w:before="0"/>
        <w:ind w:firstLine="0" w:right="0" w:left="0"/>
        <w:jc w:val="both"/>
      </w:pPr>
      <w:r>
        <w:rPr>
          <w:rFonts w:ascii="Times New Roman" w:hAnsi="Times New Roman" w:eastAsia="Times New Roman"/>
          <w:b w:val="0"/>
          <w:sz w:val="24"/>
        </w:rPr>
        <w:t>[13] Yo‘lchiyev Rustam. AD BioGuard agent loyihasining manba kodi va texnik hujjatlari. Tahlil qilingan commit: e355c5ff47b558a1b843bec0f48dd7b5fa1d1bc4. https://github.com/Yolchiyev-Rustamjon/agent</w:t>
      </w:r>
    </w:p>
    <w:p>
      <w:pPr>
        <w:pStyle w:val="Heading1"/>
        <w:pageBreakBefore/>
        <w:ind w:right="0" w:left="0"/>
        <w:jc w:val="center"/>
      </w:pPr>
      <w:r>
        <w:rPr>
          <w:rFonts w:ascii="Times New Roman" w:hAnsi="Times New Roman" w:eastAsia="Times New Roman"/>
          <w:b/>
          <w:sz w:val="28"/>
        </w:rPr>
        <w:t>ILOVALAR</w:t>
      </w:r>
    </w:p>
    <w:p>
      <w:pPr>
        <w:pStyle w:val="Heading2"/>
        <w:ind w:right="0" w:left="0"/>
        <w:jc w:val="both"/>
      </w:pPr>
      <w:r>
        <w:rPr>
          <w:rFonts w:ascii="Times New Roman" w:hAnsi="Times New Roman" w:eastAsia="Times New Roman"/>
          <w:b/>
          <w:sz w:val="28"/>
        </w:rPr>
        <w:t>A ilova. So‘rov imzosini shakllantirish tartibi</w:t>
      </w:r>
    </w:p>
    <w:p>
      <w:pPr>
        <w:spacing w:line="360" w:lineRule="auto" w:after="0" w:before="0"/>
        <w:ind w:firstLine="709" w:right="0" w:left="0"/>
        <w:jc w:val="both"/>
      </w:pPr>
      <w:r>
        <w:rPr>
          <w:rFonts w:ascii="Times New Roman" w:hAnsi="Times New Roman" w:eastAsia="Times New Roman"/>
          <w:b w:val="0"/>
          <w:sz w:val="28"/>
        </w:rPr>
        <w:t>Quyidagi ketma-ketlik amaldagi protokolning mantiqiy tavsifidir. Maxfiy kalit yoki haqiqiy token misoli keltirilmaydi. Birinchi qadamda yuboriladigan body baytlari tayyorlanadi; keyin ularning SHA-256 xeshi olinadi. HTTP usuli va kanonik target boshqa identifikatorlar bilan belgilangan tartibda birlashtiriladi. Hosil bo‘lgan xabar RSA-PSS/SHA-256 bilan imzolanib, tegishli sarlavhalarda uzatiladi. Server xuddi shu xabarni tiklaydi va ochiq kalit orqali tekshiradi.</w:t>
      </w:r>
    </w:p>
    <w:p>
      <w:pPr>
        <w:spacing w:line="240" w:lineRule="auto" w:after="0" w:before="0"/>
        <w:ind w:firstLine="0" w:right="0" w:left="0"/>
        <w:jc w:val="both"/>
      </w:pPr>
      <w:r>
        <w:rPr>
          <w:rFonts w:ascii="Courier New" w:hAnsi="Courier New" w:eastAsia="Times New Roman"/>
          <w:b w:val="0"/>
          <w:sz w:val="20"/>
        </w:rPr>
        <w:t>BIOGUARD/1</w:t>
      </w:r>
    </w:p>
    <w:p>
      <w:pPr>
        <w:spacing w:line="240" w:lineRule="auto" w:after="0" w:before="0"/>
        <w:ind w:firstLine="0" w:right="0" w:left="0"/>
        <w:jc w:val="both"/>
      </w:pPr>
      <w:r>
        <w:rPr>
          <w:rFonts w:ascii="Courier New" w:hAnsi="Courier New" w:eastAsia="Times New Roman"/>
          <w:b w:val="0"/>
          <w:sz w:val="20"/>
        </w:rPr>
        <w:t>HTTP_METHOD</w:t>
      </w:r>
    </w:p>
    <w:p>
      <w:pPr>
        <w:spacing w:line="240" w:lineRule="auto" w:after="0" w:before="0"/>
        <w:ind w:firstLine="0" w:right="0" w:left="0"/>
        <w:jc w:val="both"/>
      </w:pPr>
      <w:r>
        <w:rPr>
          <w:rFonts w:ascii="Courier New" w:hAnsi="Courier New" w:eastAsia="Times New Roman"/>
          <w:b w:val="0"/>
          <w:sz w:val="20"/>
        </w:rPr>
        <w:t>CANONICAL_PATH_QUERY</w:t>
      </w:r>
    </w:p>
    <w:p>
      <w:pPr>
        <w:spacing w:line="240" w:lineRule="auto" w:after="0" w:before="0"/>
        <w:ind w:firstLine="0" w:right="0" w:left="0"/>
        <w:jc w:val="both"/>
      </w:pPr>
      <w:r>
        <w:rPr>
          <w:rFonts w:ascii="Courier New" w:hAnsi="Courier New" w:eastAsia="Times New Roman"/>
          <w:b w:val="0"/>
          <w:sz w:val="20"/>
        </w:rPr>
        <w:t>SHA256_OF_EXACT_BODY_BYTES</w:t>
      </w:r>
    </w:p>
    <w:p>
      <w:pPr>
        <w:spacing w:line="240" w:lineRule="auto" w:after="0" w:before="0"/>
        <w:ind w:firstLine="0" w:right="0" w:left="0"/>
        <w:jc w:val="both"/>
      </w:pPr>
      <w:r>
        <w:rPr>
          <w:rFonts w:ascii="Courier New" w:hAnsi="Courier New" w:eastAsia="Times New Roman"/>
          <w:b w:val="0"/>
          <w:sz w:val="20"/>
        </w:rPr>
        <w:t>PC_ID</w:t>
      </w:r>
    </w:p>
    <w:p>
      <w:pPr>
        <w:spacing w:line="240" w:lineRule="auto" w:after="0" w:before="0"/>
        <w:ind w:firstLine="0" w:right="0" w:left="0"/>
        <w:jc w:val="both"/>
      </w:pPr>
      <w:r>
        <w:rPr>
          <w:rFonts w:ascii="Courier New" w:hAnsi="Courier New" w:eastAsia="Times New Roman"/>
          <w:b w:val="0"/>
          <w:sz w:val="20"/>
        </w:rPr>
        <w:t>CERT_ID</w:t>
      </w:r>
    </w:p>
    <w:p>
      <w:pPr>
        <w:spacing w:line="240" w:lineRule="auto" w:after="0" w:before="0"/>
        <w:ind w:firstLine="0" w:right="0" w:left="0"/>
        <w:jc w:val="both"/>
      </w:pPr>
      <w:r>
        <w:rPr>
          <w:rFonts w:ascii="Courier New" w:hAnsi="Courier New" w:eastAsia="Times New Roman"/>
          <w:b w:val="0"/>
          <w:sz w:val="20"/>
        </w:rPr>
        <w:t>TIMESTAMP</w:t>
      </w:r>
    </w:p>
    <w:p>
      <w:pPr>
        <w:spacing w:line="240" w:lineRule="auto" w:after="0" w:before="0"/>
        <w:ind w:firstLine="0" w:right="0" w:left="0"/>
        <w:jc w:val="both"/>
      </w:pPr>
      <w:r>
        <w:rPr>
          <w:rFonts w:ascii="Courier New" w:hAnsi="Courier New" w:eastAsia="Times New Roman"/>
          <w:b w:val="0"/>
          <w:sz w:val="20"/>
        </w:rPr>
        <w:t>NONCE</w:t>
      </w:r>
    </w:p>
    <w:p>
      <w:pPr>
        <w:spacing w:line="240" w:lineRule="auto" w:after="0" w:before="0"/>
        <w:ind w:firstLine="0" w:right="0" w:left="0"/>
        <w:jc w:val="both"/>
      </w:pPr>
      <w:r>
        <w:rPr>
          <w:rFonts w:ascii="Times New Roman" w:hAnsi="Times New Roman" w:eastAsia="Times New Roman"/>
          <w:b w:val="0"/>
          <w:sz w:val="10"/>
        </w:rPr>
      </w:r>
    </w:p>
    <w:p>
      <w:pPr>
        <w:pStyle w:val="Heading2"/>
        <w:ind w:right="0" w:left="0"/>
        <w:jc w:val="both"/>
      </w:pPr>
      <w:r>
        <w:rPr>
          <w:rFonts w:ascii="Times New Roman" w:hAnsi="Times New Roman" w:eastAsia="Times New Roman"/>
          <w:b/>
          <w:sz w:val="28"/>
        </w:rPr>
        <w:t>B ilova. Asosiy tekshiruv holatlari</w:t>
      </w:r>
    </w:p>
    <w:p>
      <w:pPr>
        <w:keepNext/>
        <w:spacing w:line="252" w:lineRule="auto" w:after="80" w:before="160"/>
        <w:ind w:firstLine="0" w:right="0" w:left="0"/>
        <w:jc w:val="right"/>
      </w:pPr>
      <w:r>
        <w:rPr>
          <w:rFonts w:ascii="Times New Roman" w:hAnsi="Times New Roman" w:eastAsia="Times New Roman"/>
          <w:b w:val="0"/>
          <w:sz w:val="24"/>
        </w:rPr>
        <w:t>B.1-jadval. Asosiy tekshiruv ssenariylari</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4677"/>
            <w:vAlign w:val="center"/>
          </w:tcPr>
          <w:p>
            <w:pPr>
              <w:spacing w:line="252" w:lineRule="auto" w:after="80" w:before="80"/>
              <w:ind w:firstLine="0"/>
            </w:pPr>
            <w:r/>
            <w:r>
              <w:rPr>
                <w:rFonts w:ascii="Times New Roman" w:hAnsi="Times New Roman" w:eastAsia="Times New Roman"/>
                <w:b/>
                <w:sz w:val="22"/>
              </w:rPr>
              <w:t>Holat</w:t>
            </w:r>
          </w:p>
        </w:tc>
        <w:tc>
          <w:tcPr>
            <w:tcW w:type="dxa" w:w="4677"/>
            <w:vAlign w:val="center"/>
          </w:tcPr>
          <w:p>
            <w:pPr>
              <w:spacing w:line="252" w:lineRule="auto" w:after="80" w:before="80"/>
              <w:ind w:firstLine="0"/>
            </w:pPr>
            <w:r/>
            <w:r>
              <w:rPr>
                <w:rFonts w:ascii="Times New Roman" w:hAnsi="Times New Roman" w:eastAsia="Times New Roman"/>
                <w:b/>
                <w:sz w:val="22"/>
              </w:rPr>
              <w:t>Kutiladigan qaror</w:t>
            </w:r>
          </w:p>
        </w:tc>
      </w:tr>
      <w:tr>
        <w:trPr>
          <w:cantSplit/>
        </w:trPr>
        <w:tc>
          <w:tcPr>
            <w:tcW w:type="dxa" w:w="4677"/>
            <w:vAlign w:val="center"/>
          </w:tcPr>
          <w:p>
            <w:pPr>
              <w:spacing w:line="252" w:lineRule="auto" w:after="80" w:before="80"/>
              <w:ind w:firstLine="0"/>
            </w:pPr>
            <w:r/>
            <w:r>
              <w:rPr>
                <w:rFonts w:ascii="Times New Roman" w:hAnsi="Times New Roman" w:eastAsia="Times New Roman"/>
                <w:b w:val="0"/>
                <w:sz w:val="22"/>
              </w:rPr>
              <w:t>To‘g‘ri sertifikat, yangi nonce, faol qurilma</w:t>
            </w:r>
          </w:p>
        </w:tc>
        <w:tc>
          <w:tcPr>
            <w:tcW w:type="dxa" w:w="4677"/>
            <w:vAlign w:val="center"/>
          </w:tcPr>
          <w:p>
            <w:pPr>
              <w:spacing w:line="252" w:lineRule="auto" w:after="80" w:before="80"/>
              <w:ind w:firstLine="0"/>
            </w:pPr>
            <w:r/>
            <w:r>
              <w:rPr>
                <w:rFonts w:ascii="Times New Roman" w:hAnsi="Times New Roman" w:eastAsia="Times New Roman"/>
                <w:b w:val="0"/>
                <w:sz w:val="22"/>
              </w:rPr>
              <w:t>Keyingi sessiya va vakolat tekshiruviga o‘tish</w:t>
            </w:r>
          </w:p>
        </w:tc>
      </w:tr>
      <w:tr>
        <w:trPr>
          <w:cantSplit/>
        </w:trPr>
        <w:tc>
          <w:tcPr>
            <w:tcW w:type="dxa" w:w="4677"/>
            <w:vAlign w:val="center"/>
          </w:tcPr>
          <w:p>
            <w:pPr>
              <w:spacing w:line="252" w:lineRule="auto" w:after="80" w:before="80"/>
              <w:ind w:firstLine="0"/>
            </w:pPr>
            <w:r/>
            <w:r>
              <w:rPr>
                <w:rFonts w:ascii="Times New Roman" w:hAnsi="Times New Roman" w:eastAsia="Times New Roman"/>
                <w:b w:val="0"/>
                <w:sz w:val="22"/>
              </w:rPr>
              <w:t>O‘zgartirilgan body</w:t>
            </w:r>
          </w:p>
        </w:tc>
        <w:tc>
          <w:tcPr>
            <w:tcW w:type="dxa" w:w="4677"/>
            <w:vAlign w:val="center"/>
          </w:tcPr>
          <w:p>
            <w:pPr>
              <w:spacing w:line="252" w:lineRule="auto" w:after="80" w:before="80"/>
              <w:ind w:firstLine="0"/>
            </w:pPr>
            <w:r/>
            <w:r>
              <w:rPr>
                <w:rFonts w:ascii="Times New Roman" w:hAnsi="Times New Roman" w:eastAsia="Times New Roman"/>
                <w:b w:val="0"/>
                <w:sz w:val="22"/>
              </w:rPr>
              <w:t>Imzo mos kelmasligi sababli rad etish</w:t>
            </w:r>
          </w:p>
        </w:tc>
      </w:tr>
      <w:tr>
        <w:trPr>
          <w:cantSplit/>
        </w:trPr>
        <w:tc>
          <w:tcPr>
            <w:tcW w:type="dxa" w:w="4677"/>
            <w:vAlign w:val="center"/>
          </w:tcPr>
          <w:p>
            <w:pPr>
              <w:spacing w:line="252" w:lineRule="auto" w:after="80" w:before="80"/>
              <w:ind w:firstLine="0"/>
            </w:pPr>
            <w:r/>
            <w:r>
              <w:rPr>
                <w:rFonts w:ascii="Times New Roman" w:hAnsi="Times New Roman" w:eastAsia="Times New Roman"/>
                <w:b w:val="0"/>
                <w:sz w:val="22"/>
              </w:rPr>
              <w:t>Avval sarflangan nonce</w:t>
            </w:r>
          </w:p>
        </w:tc>
        <w:tc>
          <w:tcPr>
            <w:tcW w:type="dxa" w:w="4677"/>
            <w:vAlign w:val="center"/>
          </w:tcPr>
          <w:p>
            <w:pPr>
              <w:spacing w:line="252" w:lineRule="auto" w:after="80" w:before="80"/>
              <w:ind w:firstLine="0"/>
            </w:pPr>
            <w:r/>
            <w:r>
              <w:rPr>
                <w:rFonts w:ascii="Times New Roman" w:hAnsi="Times New Roman" w:eastAsia="Times New Roman"/>
                <w:b w:val="0"/>
                <w:sz w:val="22"/>
              </w:rPr>
              <w:t>Qayta yuborilgan so‘rov sifatida rad etish</w:t>
            </w:r>
          </w:p>
        </w:tc>
      </w:tr>
      <w:tr>
        <w:trPr>
          <w:cantSplit/>
        </w:trPr>
        <w:tc>
          <w:tcPr>
            <w:tcW w:type="dxa" w:w="4677"/>
            <w:vAlign w:val="center"/>
          </w:tcPr>
          <w:p>
            <w:pPr>
              <w:spacing w:line="252" w:lineRule="auto" w:after="80" w:before="80"/>
              <w:ind w:firstLine="0"/>
            </w:pPr>
            <w:r/>
            <w:r>
              <w:rPr>
                <w:rFonts w:ascii="Times New Roman" w:hAnsi="Times New Roman" w:eastAsia="Times New Roman"/>
                <w:b w:val="0"/>
                <w:sz w:val="22"/>
              </w:rPr>
              <w:t>Boshqa tashkilotga tegishli qurilma</w:t>
            </w:r>
          </w:p>
        </w:tc>
        <w:tc>
          <w:tcPr>
            <w:tcW w:type="dxa" w:w="4677"/>
            <w:vAlign w:val="center"/>
          </w:tcPr>
          <w:p>
            <w:pPr>
              <w:spacing w:line="252" w:lineRule="auto" w:after="80" w:before="80"/>
              <w:ind w:firstLine="0"/>
            </w:pPr>
            <w:r/>
            <w:r>
              <w:rPr>
                <w:rFonts w:ascii="Times New Roman" w:hAnsi="Times New Roman" w:eastAsia="Times New Roman"/>
                <w:b w:val="0"/>
                <w:sz w:val="22"/>
              </w:rPr>
              <w:t>Tashkilot vakolati bo‘yicha rad etish</w:t>
            </w:r>
          </w:p>
        </w:tc>
      </w:tr>
      <w:tr>
        <w:trPr>
          <w:cantSplit/>
        </w:trPr>
        <w:tc>
          <w:tcPr>
            <w:tcW w:type="dxa" w:w="4677"/>
            <w:vAlign w:val="center"/>
          </w:tcPr>
          <w:p>
            <w:pPr>
              <w:spacing w:line="252" w:lineRule="auto" w:after="80" w:before="80"/>
              <w:ind w:firstLine="0"/>
            </w:pPr>
            <w:r/>
            <w:r>
              <w:rPr>
                <w:rFonts w:ascii="Times New Roman" w:hAnsi="Times New Roman" w:eastAsia="Times New Roman"/>
                <w:b w:val="0"/>
                <w:sz w:val="22"/>
              </w:rPr>
              <w:t>Muddati tugagan ro‘yxat sessiyasi</w:t>
            </w:r>
          </w:p>
        </w:tc>
        <w:tc>
          <w:tcPr>
            <w:tcW w:type="dxa" w:w="4677"/>
            <w:vAlign w:val="center"/>
          </w:tcPr>
          <w:p>
            <w:pPr>
              <w:spacing w:line="252" w:lineRule="auto" w:after="80" w:before="80"/>
              <w:ind w:firstLine="0"/>
            </w:pPr>
            <w:r/>
            <w:r>
              <w:rPr>
                <w:rFonts w:ascii="Times New Roman" w:hAnsi="Times New Roman" w:eastAsia="Times New Roman"/>
                <w:b w:val="0"/>
                <w:sz w:val="22"/>
              </w:rPr>
              <w:t>Tasdiqlashni rad etish</w:t>
            </w:r>
          </w:p>
        </w:tc>
      </w:tr>
      <w:tr>
        <w:trPr>
          <w:cantSplit/>
        </w:trPr>
        <w:tc>
          <w:tcPr>
            <w:tcW w:type="dxa" w:w="4677"/>
            <w:vAlign w:val="center"/>
          </w:tcPr>
          <w:p>
            <w:pPr>
              <w:spacing w:line="252" w:lineRule="auto" w:after="80" w:before="80"/>
              <w:ind w:firstLine="0"/>
            </w:pPr>
            <w:r/>
            <w:r>
              <w:rPr>
                <w:rFonts w:ascii="Times New Roman" w:hAnsi="Times New Roman" w:eastAsia="Times New Roman"/>
                <w:b w:val="0"/>
                <w:sz w:val="22"/>
              </w:rPr>
              <w:t>Noto‘g‘ri WebAuthn origin yoki challenge</w:t>
            </w:r>
          </w:p>
        </w:tc>
        <w:tc>
          <w:tcPr>
            <w:tcW w:type="dxa" w:w="4677"/>
            <w:vAlign w:val="center"/>
          </w:tcPr>
          <w:p>
            <w:pPr>
              <w:spacing w:line="252" w:lineRule="auto" w:after="80" w:before="80"/>
              <w:ind w:firstLine="0"/>
            </w:pPr>
            <w:r/>
            <w:r>
              <w:rPr>
                <w:rFonts w:ascii="Times New Roman" w:hAnsi="Times New Roman" w:eastAsia="Times New Roman"/>
                <w:b w:val="0"/>
                <w:sz w:val="22"/>
              </w:rPr>
              <w:t>Kriptografik tekshiruvni rad etish</w:t>
            </w:r>
          </w:p>
        </w:tc>
      </w:tr>
      <w:tr>
        <w:trPr>
          <w:cantSplit/>
        </w:trPr>
        <w:tc>
          <w:tcPr>
            <w:tcW w:type="dxa" w:w="4677"/>
            <w:vAlign w:val="center"/>
          </w:tcPr>
          <w:p>
            <w:pPr>
              <w:spacing w:line="252" w:lineRule="auto" w:after="80" w:before="80"/>
              <w:ind w:firstLine="0"/>
            </w:pPr>
            <w:r/>
            <w:r>
              <w:rPr>
                <w:rFonts w:ascii="Times New Roman" w:hAnsi="Times New Roman" w:eastAsia="Times New Roman"/>
                <w:b w:val="0"/>
                <w:sz w:val="22"/>
              </w:rPr>
              <w:t>Eski sessiyadan kechikkan javob</w:t>
            </w:r>
          </w:p>
        </w:tc>
        <w:tc>
          <w:tcPr>
            <w:tcW w:type="dxa" w:w="4677"/>
            <w:vAlign w:val="center"/>
          </w:tcPr>
          <w:p>
            <w:pPr>
              <w:spacing w:line="252" w:lineRule="auto" w:after="80" w:before="80"/>
              <w:ind w:firstLine="0"/>
            </w:pPr>
            <w:r/>
            <w:r>
              <w:rPr>
                <w:rFonts w:ascii="Times New Roman" w:hAnsi="Times New Roman" w:eastAsia="Times New Roman"/>
                <w:b w:val="0"/>
                <w:sz w:val="22"/>
              </w:rPr>
              <w:t>Joriy sessiyani tasdiqlamaslik</w:t>
            </w:r>
          </w:p>
        </w:tc>
      </w:tr>
      <w:tr>
        <w:trPr>
          <w:cantSplit/>
        </w:trPr>
        <w:tc>
          <w:tcPr>
            <w:tcW w:type="dxa" w:w="4677"/>
            <w:vAlign w:val="center"/>
          </w:tcPr>
          <w:p>
            <w:pPr>
              <w:spacing w:line="252" w:lineRule="auto" w:after="80" w:before="80"/>
              <w:ind w:firstLine="0"/>
            </w:pPr>
            <w:r/>
            <w:r>
              <w:rPr>
                <w:rFonts w:ascii="Times New Roman" w:hAnsi="Times New Roman" w:eastAsia="Times New Roman"/>
                <w:b w:val="0"/>
                <w:sz w:val="22"/>
              </w:rPr>
              <w:t>Tarmoq yoki server xatosi</w:t>
            </w:r>
          </w:p>
        </w:tc>
        <w:tc>
          <w:tcPr>
            <w:tcW w:type="dxa" w:w="4677"/>
            <w:vAlign w:val="center"/>
          </w:tcPr>
          <w:p>
            <w:pPr>
              <w:spacing w:line="252" w:lineRule="auto" w:after="80" w:before="80"/>
              <w:ind w:firstLine="0"/>
            </w:pPr>
            <w:r/>
            <w:r>
              <w:rPr>
                <w:rFonts w:ascii="Times New Roman" w:hAnsi="Times New Roman" w:eastAsia="Times New Roman"/>
                <w:b w:val="0"/>
                <w:sz w:val="22"/>
              </w:rPr>
              <w:t>Muvaffaqiyatli kirish holatiga o‘tkazmaslik</w:t>
            </w:r>
          </w:p>
        </w:tc>
      </w:tr>
    </w:tbl>
    <w:p>
      <w:pPr>
        <w:spacing w:line="240" w:lineRule="auto" w:after="0" w:before="0"/>
        <w:ind w:firstLine="0" w:right="0" w:left="0"/>
        <w:jc w:val="both"/>
      </w:pPr>
      <w:r>
        <w:rPr>
          <w:rFonts w:ascii="Times New Roman" w:hAnsi="Times New Roman" w:eastAsia="Times New Roman"/>
          <w:b w:val="0"/>
          <w:sz w:val="8"/>
        </w:rPr>
      </w:r>
    </w:p>
    <w:p>
      <w:pPr>
        <w:pStyle w:val="Heading2"/>
        <w:ind w:right="0" w:left="0"/>
        <w:jc w:val="both"/>
      </w:pPr>
      <w:r>
        <w:rPr>
          <w:rFonts w:ascii="Times New Roman" w:hAnsi="Times New Roman" w:eastAsia="Times New Roman"/>
          <w:b/>
          <w:sz w:val="28"/>
        </w:rPr>
        <w:t>C ilova. Ishlab chiqish muhitini ishga tushirish</w:t>
      </w:r>
    </w:p>
    <w:p>
      <w:pPr>
        <w:spacing w:line="360" w:lineRule="auto" w:after="0" w:before="0"/>
        <w:ind w:firstLine="709" w:right="0" w:left="0"/>
        <w:jc w:val="both"/>
      </w:pPr>
      <w:r>
        <w:rPr>
          <w:rFonts w:ascii="Times New Roman" w:hAnsi="Times New Roman" w:eastAsia="Times New Roman"/>
          <w:b w:val="0"/>
          <w:sz w:val="28"/>
        </w:rPr>
        <w:t>Quyidagi buyruqlar tayyorlangan bulut muhitidagi kataloglar uchun berilgan. Boshqa mashinada Python virtual muhiti va yo‘llar moslashtiriladi. Telefon bilan sinashdan oldin umumiy HTTPS origin tanlanadi va server sozlamalari unga moslanadi. Lokal manzillar faqat dasturchining ichki tekshiruviga tegishlidir.</w:t>
      </w:r>
    </w:p>
    <w:p>
      <w:pPr>
        <w:spacing w:line="240" w:lineRule="auto" w:after="0" w:before="0"/>
        <w:ind w:firstLine="0" w:right="0" w:left="0"/>
        <w:jc w:val="both"/>
      </w:pPr>
      <w:r>
        <w:rPr>
          <w:rFonts w:ascii="Courier New" w:hAnsi="Courier New" w:eastAsia="Times New Roman"/>
          <w:b w:val="0"/>
          <w:sz w:val="20"/>
        </w:rPr>
        <w:t>cd /workspace/auth</w:t>
      </w:r>
    </w:p>
    <w:p>
      <w:pPr>
        <w:spacing w:line="240" w:lineRule="auto" w:after="0" w:before="0"/>
        <w:ind w:firstLine="0" w:right="0" w:left="0"/>
        <w:jc w:val="both"/>
      </w:pPr>
      <w:r>
        <w:rPr>
          <w:rFonts w:ascii="Courier New" w:hAnsi="Courier New" w:eastAsia="Times New Roman"/>
          <w:b w:val="0"/>
          <w:sz w:val="20"/>
        </w:rPr>
        <w:t>DEEPFACE_HOME=/workspace/.cache/deepface \</w:t>
      </w:r>
    </w:p>
    <w:p>
      <w:pPr>
        <w:spacing w:line="240" w:lineRule="auto" w:after="0" w:before="0"/>
        <w:ind w:firstLine="0" w:right="0" w:left="0"/>
        <w:jc w:val="both"/>
      </w:pPr>
      <w:r>
        <w:rPr>
          <w:rFonts w:ascii="Courier New" w:hAnsi="Courier New" w:eastAsia="Times New Roman"/>
          <w:b w:val="0"/>
          <w:sz w:val="20"/>
        </w:rPr>
        <w:t xml:space="preserve">  /workspace/.venvs/auth/bin/python manage.py migrate</w:t>
      </w:r>
    </w:p>
    <w:p>
      <w:pPr>
        <w:spacing w:line="240" w:lineRule="auto" w:after="0" w:before="0"/>
        <w:ind w:firstLine="0" w:right="0" w:left="0"/>
        <w:jc w:val="both"/>
      </w:pPr>
      <w:r>
        <w:rPr>
          <w:rFonts w:ascii="Courier New" w:hAnsi="Courier New" w:eastAsia="Times New Roman"/>
          <w:b w:val="0"/>
          <w:sz w:val="20"/>
        </w:rPr>
        <w:t>DEEPFACE_HOME=/workspace/.cache/deepface \</w:t>
      </w:r>
    </w:p>
    <w:p>
      <w:pPr>
        <w:spacing w:line="240" w:lineRule="auto" w:after="0" w:before="0"/>
        <w:ind w:firstLine="0" w:right="0" w:left="0"/>
        <w:jc w:val="both"/>
      </w:pPr>
      <w:r>
        <w:rPr>
          <w:rFonts w:ascii="Courier New" w:hAnsi="Courier New" w:eastAsia="Times New Roman"/>
          <w:b w:val="0"/>
          <w:sz w:val="20"/>
        </w:rPr>
        <w:t xml:space="preserve">  PUBLIC_SITE_URL=http://localhost:8000 \</w:t>
      </w:r>
    </w:p>
    <w:p>
      <w:pPr>
        <w:spacing w:line="240" w:lineRule="auto" w:after="0" w:before="0"/>
        <w:ind w:firstLine="0" w:right="0" w:left="0"/>
        <w:jc w:val="both"/>
      </w:pPr>
      <w:r>
        <w:rPr>
          <w:rFonts w:ascii="Courier New" w:hAnsi="Courier New" w:eastAsia="Times New Roman"/>
          <w:b w:val="0"/>
          <w:sz w:val="20"/>
        </w:rPr>
        <w:t xml:space="preserve">  /workspace/.venvs/auth/bin/python manage.py \</w:t>
      </w:r>
    </w:p>
    <w:p>
      <w:pPr>
        <w:spacing w:line="240" w:lineRule="auto" w:after="0" w:before="0"/>
        <w:ind w:firstLine="0" w:right="0" w:left="0"/>
        <w:jc w:val="both"/>
      </w:pPr>
      <w:r>
        <w:rPr>
          <w:rFonts w:ascii="Courier New" w:hAnsi="Courier New" w:eastAsia="Times New Roman"/>
          <w:b w:val="0"/>
          <w:sz w:val="20"/>
        </w:rPr>
        <w:t xml:space="preserve">  runserver 127.0.0.1:8000 --noreload</w:t>
      </w:r>
    </w:p>
    <w:p>
      <w:pPr>
        <w:spacing w:line="240" w:lineRule="auto" w:after="0" w:before="0"/>
        <w:ind w:firstLine="0" w:right="0" w:left="0"/>
        <w:jc w:val="both"/>
      </w:pPr>
      <w:r>
        <w:rPr>
          <w:rFonts w:ascii="Times New Roman" w:hAnsi="Times New Roman" w:eastAsia="Times New Roman"/>
          <w:b w:val="0"/>
          <w:sz w:val="10"/>
        </w:rPr>
      </w:r>
    </w:p>
    <w:p>
      <w:pPr>
        <w:pStyle w:val="Heading2"/>
        <w:ind w:right="0" w:left="0"/>
        <w:jc w:val="both"/>
      </w:pPr>
      <w:r>
        <w:rPr>
          <w:rFonts w:ascii="Times New Roman" w:hAnsi="Times New Roman" w:eastAsia="Times New Roman"/>
          <w:b/>
          <w:sz w:val="28"/>
        </w:rPr>
        <w:t>D ilova. Keyingi apparat va platforma sinovlari</w:t>
      </w:r>
    </w:p>
    <w:p>
      <w:pPr>
        <w:spacing w:line="360" w:lineRule="auto" w:after="0" w:before="0"/>
        <w:ind w:firstLine="709" w:right="0" w:left="0"/>
        <w:jc w:val="both"/>
      </w:pPr>
      <w:r>
        <w:rPr>
          <w:rFonts w:ascii="Times New Roman" w:hAnsi="Times New Roman" w:eastAsia="Times New Roman"/>
          <w:b w:val="0"/>
          <w:sz w:val="28"/>
        </w:rPr>
        <w:t>Windows virtual mashinasida tokenni noto‘g‘ri kiritish, aktivatsiyani bekor qilish, tarmoq uzilishi, UAC konteksti, qayta yuklash, fayl bloklanishi va olib tashlashni davom ettirish holatlari tekshiriladi. Har bir holatda server hamda kompyuterdagi yakuniy holat solishtiriladi. Biometrik tajribada esa foydalanuvchilar roziligi, namunalarni saqlash siyosati va alohida nazorat to‘plami belgilanishi kerak. Ushbu sinovlar natijasi olinmaguncha ularning bajarilganligi yoki o‘lchangan aniqligi haqida xulosa chiqarilmaydi.</w:t>
      </w:r>
    </w:p>
    <w:sectPr w:rsidR="00FC693F" w:rsidRPr="0006063C" w:rsidSect="00034616">
      <w:footerReference w:type="default" r:id="rId9"/>
      <w:pgSz w:w="11906" w:h="16838"/>
      <w:pgMar w:top="1134" w:right="850" w:bottom="1134" w:left="1701" w:header="567" w:footer="567" w:gutter="0"/>
      <w:cols w:space="720"/>
      <w:docGrid w:linePitch="360"/>
      <w:pgNumType w:start="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before="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360" w:lineRule="auto"/>
      <w:ind w:firstLine="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160" w:line="360" w:lineRule="auto"/>
      <w:ind w:firstLine="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160" w:line="360" w:lineRule="auto"/>
      <w:ind w:firstLine="0"/>
      <w:outlineLvl w:val="2"/>
    </w:pPr>
    <w:rPr>
      <w:rFonts w:asciiTheme="majorHAnsi" w:eastAsiaTheme="majorEastAsia" w:hAnsiTheme="majorHAnsi" w:cstheme="majorBidi" w:ascii="Times New Roman" w:hAnsi="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360" w:lineRule="auto" w:before="200"/>
      <w:ind w:firstLine="0"/>
      <w:contextualSpacing/>
    </w:pPr>
    <w:rPr>
      <w:rFonts w:asciiTheme="majorHAnsi" w:eastAsiaTheme="majorEastAsia" w:hAnsiTheme="majorHAnsi" w:cstheme="majorBidi" w:ascii="Times New Roman" w:hAnsi="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Operatsion tizimlar uchun ko‘p faktorli autentifikatsiya asosidagi foydalanishni nazoratlash tizimini ishlab chiqish</dc:title>
  <dc:subject>Diplom loyihasi</dc:subject>
  <dc:creator>Yo‘lchiyev Rustam</dc:creator>
  <cp:keywords/>
  <dc:description/>
  <cp:lastModifiedBy/>
  <cp:revision>1</cp:revision>
  <dcterms:created xsi:type="dcterms:W3CDTF">2013-12-23T23:15:00Z</dcterms:created>
  <dcterms:modified xsi:type="dcterms:W3CDTF">2013-12-23T23:15:00Z</dcterms:modified>
  <cp:category/>
</cp:coreProperties>
</file>