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8"/>
        </w:rPr>
        <w:t>MemoryAI 求职备考平台</w:t>
        <w:br/>
        <w:t>概要设计说明书</w:t>
      </w:r>
    </w:p>
    <w:p>
      <w:pPr>
        <w:jc w:val="center"/>
      </w:pPr>
      <w:r>
        <w:rPr>
          <w:color w:val="666666"/>
          <w:sz w:val="28"/>
        </w:rPr>
        <w:t>版本 1.0 | 2026-06-22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</w:tr>
      <w:tr>
        <w:tc>
          <w:tcPr>
            <w:tcW w:type="dxa" w:w="2160"/>
          </w:tcPr>
          <w:p>
            <w:r>
              <w:t>V 1.0</w:t>
            </w:r>
          </w:p>
        </w:tc>
        <w:tc>
          <w:tcPr>
            <w:tcW w:type="dxa" w:w="2160"/>
          </w:tcPr>
          <w:p>
            <w:r>
              <w:t>产品组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</w:tbl>
    <w:p/>
    <w:p>
      <w:pPr>
        <w:pStyle w:val="Heading1"/>
      </w:pPr>
      <w:r>
        <w:t>1. 系统概述</w:t>
      </w:r>
    </w:p>
    <w:p>
      <w:r>
        <w:t>MemoryAI 是一个面向软件开发求职者的 AI 辅助备考平台，采用 B/S 架构，前后端分离。系统核心能力包括 RAG 增强问答、智能刷题、模拟面试（10 个方向）、简历解析等。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总体架构</w:t>
      </w:r>
    </w:p>
    <w:p>
      <w:r>
        <w:t>系统采用经典的三层架构 + AI 服务层：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层次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表现层（前端）</w:t>
            </w:r>
          </w:p>
        </w:tc>
        <w:tc>
          <w:tcPr>
            <w:tcW w:type="dxa" w:w="4320"/>
          </w:tcPr>
          <w:p>
            <w:r>
              <w:t>Vue 3 SPA，通过 REST API + SSE 与后端交互</w:t>
            </w:r>
          </w:p>
        </w:tc>
      </w:tr>
      <w:tr>
        <w:tc>
          <w:tcPr>
            <w:tcW w:type="dxa" w:w="4320"/>
          </w:tcPr>
          <w:p>
            <w:r>
              <w:t>业务层（后端）</w:t>
            </w:r>
          </w:p>
        </w:tc>
        <w:tc>
          <w:tcPr>
            <w:tcW w:type="dxa" w:w="4320"/>
          </w:tcPr>
          <w:p>
            <w:r>
              <w:t>Spring Boot 多模块，按依赖链 common ← infrastructure ← knowledge ← rag ← agent ← api ← bootstrap</w:t>
            </w:r>
          </w:p>
        </w:tc>
      </w:tr>
      <w:tr>
        <w:tc>
          <w:tcPr>
            <w:tcW w:type="dxa" w:w="4320"/>
          </w:tcPr>
          <w:p>
            <w:r>
              <w:t>数据层</w:t>
            </w:r>
          </w:p>
        </w:tc>
        <w:tc>
          <w:tcPr>
            <w:tcW w:type="dxa" w:w="4320"/>
          </w:tcPr>
          <w:p>
            <w:r>
              <w:t>MySQL（业务数据）+ Redis（缓存）+ Elasticsearch 8.x（向量检索）</w:t>
            </w:r>
          </w:p>
        </w:tc>
      </w:tr>
      <w:tr>
        <w:tc>
          <w:tcPr>
            <w:tcW w:type="dxa" w:w="4320"/>
          </w:tcPr>
          <w:p>
            <w:r>
              <w:t>AI 服务层</w:t>
            </w:r>
          </w:p>
        </w:tc>
        <w:tc>
          <w:tcPr>
            <w:tcW w:type="dxa" w:w="4320"/>
          </w:tcPr>
          <w:p>
            <w:r>
              <w:t>DeepSeek Chat API（对话/出题/评估）+ SiliconFlow Embedding API（向量化）</w:t>
            </w:r>
          </w:p>
        </w:tc>
      </w:tr>
    </w:tbl>
    <w:p>
      <w:pPr>
        <w:pStyle w:val="Heading2"/>
      </w:pPr>
      <w:r>
        <w:t>2.2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后端语言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3.2.12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MyBatis-Plus</w:t>
            </w:r>
          </w:p>
        </w:tc>
        <w:tc>
          <w:tcPr>
            <w:tcW w:type="dxa" w:w="2880"/>
          </w:tcPr>
          <w:p>
            <w:r>
              <w:t>3.5.5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7.x</w:t>
            </w:r>
          </w:p>
        </w:tc>
      </w:tr>
      <w:tr>
        <w:tc>
          <w:tcPr>
            <w:tcW w:type="dxa" w:w="2880"/>
          </w:tcPr>
          <w:p>
            <w:r>
              <w:t>搜索引擎</w:t>
            </w:r>
          </w:p>
        </w:tc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8.x</w:t>
            </w:r>
          </w:p>
        </w:tc>
      </w:tr>
      <w:tr>
        <w:tc>
          <w:tcPr>
            <w:tcW w:type="dxa" w:w="2880"/>
          </w:tcPr>
          <w:p>
            <w:r>
              <w:t>AI 对话</w:t>
            </w:r>
          </w:p>
        </w:tc>
        <w:tc>
          <w:tcPr>
            <w:tcW w:type="dxa" w:w="2880"/>
          </w:tcPr>
          <w:p>
            <w:r>
              <w:t>DeepSeek API / LangChain4j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向量嵌入</w:t>
            </w:r>
          </w:p>
        </w:tc>
        <w:tc>
          <w:tcPr>
            <w:tcW w:type="dxa" w:w="2880"/>
          </w:tcPr>
          <w:p>
            <w:r>
              <w:t>SiliconFlow API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+ TypeScript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6.x</w:t>
            </w:r>
          </w:p>
        </w:tc>
      </w:tr>
      <w:tr>
        <w:tc>
          <w:tcPr>
            <w:tcW w:type="dxa" w:w="2880"/>
          </w:tcPr>
          <w:p>
            <w:r>
              <w:t>UI 组件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2.14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3. 模块划分</w:t>
      </w:r>
    </w:p>
    <w:p>
      <w:r>
        <w:t>后端 Maven 模块按依赖顺序排列：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关键依赖</w:t>
            </w:r>
          </w:p>
        </w:tc>
      </w:tr>
      <w:tr>
        <w:tc>
          <w:tcPr>
            <w:tcW w:type="dxa" w:w="2880"/>
          </w:tcPr>
          <w:p>
            <w:r>
              <w:t>common</w:t>
            </w:r>
          </w:p>
        </w:tc>
        <w:tc>
          <w:tcPr>
            <w:tcW w:type="dxa" w:w="2880"/>
          </w:tcPr>
          <w:p>
            <w:r>
              <w:t>统一响应体 R、ErrorCode、BusinessException、公共配置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ES/Redis/MyBatis-Plus 配置、User 实体、Mapper</w:t>
            </w:r>
          </w:p>
        </w:tc>
        <w:tc>
          <w:tcPr>
            <w:tcW w:type="dxa" w:w="2880"/>
          </w:tcPr>
          <w:p>
            <w:r>
              <w:t>common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文档解析管线、RAG 检索、LLM 服务、知识库 CRUD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聊天会话管理、ES 索引管理、Vector Store</w:t>
            </w:r>
          </w:p>
        </w:tc>
        <w:tc>
          <w:tcPr>
            <w:tcW w:type="dxa" w:w="2880"/>
          </w:tcPr>
          <w:p>
            <w:r>
              <w:t>knowledge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面试 Skill 系统、出题/错题/掌握度、动态面试引擎</w:t>
            </w:r>
          </w:p>
        </w:tc>
        <w:tc>
          <w:tcPr>
            <w:tcW w:type="dxa" w:w="2880"/>
          </w:tcPr>
          <w:p>
            <w:r>
              <w:t>rag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 Controller、SSE 流式聊天、认证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</w:tr>
      <w:tr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启动入口、application.yml、skills/ 资源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</w:tbl>
    <w:p/>
    <w:p>
      <w:r>
        <w:t>前端模块划分：</w:t>
      </w:r>
    </w:p>
    <w:p>
      <w:pPr>
        <w:pStyle w:val="ListBullet"/>
      </w:pPr>
      <w:r>
        <w:t>api/ — Axios 请求封装，按业务域（auth/rag/quiz/interview/resume/settings/es）拆分</w:t>
      </w:r>
    </w:p>
    <w:p>
      <w:pPr>
        <w:pStyle w:val="ListBullet"/>
      </w:pPr>
      <w:r>
        <w:t>stores/ — Pinia 状态管理（auth/chat/interview/rag/KnowledgeBase/app）</w:t>
      </w:r>
    </w:p>
    <w:p>
      <w:pPr>
        <w:pStyle w:val="ListBullet"/>
      </w:pPr>
      <w:r>
        <w:t>views/ — 页面组件（ask/quiz/knowledge/interview/resume/profile/admin）</w:t>
      </w:r>
    </w:p>
    <w:p>
      <w:pPr>
        <w:pStyle w:val="ListBullet"/>
      </w:pPr>
      <w:r>
        <w:t>router/ — Vue Router 路由配置 + 守卫鉴权</w:t>
      </w:r>
    </w:p>
    <w:p>
      <w:pPr>
        <w:pStyle w:val="ListBullet"/>
      </w:pPr>
      <w:r>
        <w:t>types/ — TypeScript 类型定义</w:t>
      </w:r>
    </w:p>
    <w:p>
      <w:pPr>
        <w:pStyle w:val="ListBullet"/>
      </w:pPr>
      <w:r>
        <w:t>components/ — 可复用组件</w:t>
      </w:r>
    </w:p>
    <w:p>
      <w:pPr>
        <w:pStyle w:val="ListBullet"/>
      </w:pPr>
      <w:r>
        <w:t>layouts/ — 布局组件</w:t>
      </w:r>
    </w:p>
    <w:p>
      <w:pPr>
        <w:pStyle w:val="Heading1"/>
      </w:pPr>
      <w:r>
        <w:t>4. 数据库设计概要</w:t>
      </w:r>
    </w:p>
    <w:p>
      <w:r>
        <w:t>系统共 12 张核心业务表：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核心字段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用户认证</w:t>
            </w:r>
          </w:p>
        </w:tc>
        <w:tc>
          <w:tcPr>
            <w:tcW w:type="dxa" w:w="2880"/>
          </w:tcPr>
          <w:p>
            <w:r>
              <w:t>id, username, password_hash</w:t>
            </w:r>
          </w:p>
        </w:tc>
      </w:tr>
      <w:tr>
        <w:tc>
          <w:tcPr>
            <w:tcW w:type="dxa" w:w="2880"/>
          </w:tcPr>
          <w:p>
            <w:r>
              <w:t>knowledge_base</w:t>
            </w:r>
          </w:p>
        </w:tc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id, name, description, priority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id, kb_id, file_name, file_hash, status</w:t>
            </w:r>
          </w:p>
        </w:tc>
      </w:tr>
      <w:tr>
        <w:tc>
          <w:tcPr>
            <w:tcW w:type="dxa" w:w="2880"/>
          </w:tcPr>
          <w:p>
            <w:r>
              <w:t>chunk</w:t>
            </w:r>
          </w:p>
        </w:tc>
        <w:tc>
          <w:tcPr>
            <w:tcW w:type="dxa" w:w="2880"/>
          </w:tcPr>
          <w:p>
            <w:r>
              <w:t>文档切片</w:t>
            </w:r>
          </w:p>
        </w:tc>
        <w:tc>
          <w:tcPr>
            <w:tcW w:type="dxa" w:w="2880"/>
          </w:tcPr>
          <w:p>
            <w:r>
              <w:t>id, doc_id, content, vector_id</w:t>
            </w:r>
          </w:p>
        </w:tc>
      </w:tr>
      <w:tr>
        <w:tc>
          <w:tcPr>
            <w:tcW w:type="dxa" w:w="2880"/>
          </w:tcPr>
          <w:p>
            <w:r>
              <w:t>chat_session</w:t>
            </w:r>
          </w:p>
        </w:tc>
        <w:tc>
          <w:tcPr>
            <w:tcW w:type="dxa" w:w="2880"/>
          </w:tcPr>
          <w:p>
            <w:r>
              <w:t>聊天会话</w:t>
            </w:r>
          </w:p>
        </w:tc>
        <w:tc>
          <w:tcPr>
            <w:tcW w:type="dxa" w:w="2880"/>
          </w:tcPr>
          <w:p>
            <w:r>
              <w:t>id, title, kb_ids, summary, resume_id</w:t>
            </w:r>
          </w:p>
        </w:tc>
      </w:tr>
      <w:tr>
        <w:tc>
          <w:tcPr>
            <w:tcW w:type="dxa" w:w="2880"/>
          </w:tcPr>
          <w:p>
            <w:r>
              <w:t>chat_message</w:t>
            </w:r>
          </w:p>
        </w:tc>
        <w:tc>
          <w:tcPr>
            <w:tcW w:type="dxa" w:w="2880"/>
          </w:tcPr>
          <w:p>
            <w:r>
              <w:t>消息记录</w:t>
            </w:r>
          </w:p>
        </w:tc>
        <w:tc>
          <w:tcPr>
            <w:tcW w:type="dxa" w:w="2880"/>
          </w:tcPr>
          <w:p>
            <w:r>
              <w:t>id, session_id, role, content, metadata(JSON)</w:t>
            </w:r>
          </w:p>
        </w:tc>
      </w:tr>
      <w:tr>
        <w:tc>
          <w:tcPr>
            <w:tcW w:type="dxa" w:w="2880"/>
          </w:tcPr>
          <w:p>
            <w:r>
              <w:t>quiz_question</w:t>
            </w:r>
          </w:p>
        </w:tc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id, kb_id, topic, question_text, question_type, options(JSON)</w:t>
            </w:r>
          </w:p>
        </w:tc>
      </w:tr>
      <w:tr>
        <w:tc>
          <w:tcPr>
            <w:tcW w:type="dxa" w:w="2880"/>
          </w:tcPr>
          <w:p>
            <w:r>
              <w:t>quiz_record</w:t>
            </w:r>
          </w:p>
        </w:tc>
        <w:tc>
          <w:tcPr>
            <w:tcW w:type="dxa" w:w="2880"/>
          </w:tcPr>
          <w:p>
            <w:r>
              <w:t>答题记录</w:t>
            </w:r>
          </w:p>
        </w:tc>
        <w:tc>
          <w:tcPr>
            <w:tcW w:type="dxa" w:w="2880"/>
          </w:tcPr>
          <w:p>
            <w:r>
              <w:t>id, user_id, question_id, user_answer, is_correct, score</w:t>
            </w:r>
          </w:p>
        </w:tc>
      </w:tr>
      <w:tr>
        <w:tc>
          <w:tcPr>
            <w:tcW w:type="dxa" w:w="2880"/>
          </w:tcPr>
          <w:p>
            <w:r>
              <w:t>user_mastery</w:t>
            </w:r>
          </w:p>
        </w:tc>
        <w:tc>
          <w:tcPr>
            <w:tcW w:type="dxa" w:w="2880"/>
          </w:tcPr>
          <w:p>
            <w:r>
              <w:t>掌握度</w:t>
            </w:r>
          </w:p>
        </w:tc>
        <w:tc>
          <w:tcPr>
            <w:tcW w:type="dxa" w:w="2880"/>
          </w:tcPr>
          <w:p>
            <w:r>
              <w:t>id, user_id, topic, mastery, streak, next_review_at</w:t>
            </w:r>
          </w:p>
        </w:tc>
      </w:tr>
      <w:tr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2880"/>
          </w:tcPr>
          <w:p>
            <w:r>
              <w:t>简历</w:t>
            </w:r>
          </w:p>
        </w:tc>
        <w:tc>
          <w:tcPr>
            <w:tcW w:type="dxa" w:w="2880"/>
          </w:tcPr>
          <w:p>
            <w:r>
              <w:t>id, user_id, file_name, raw_text, structured_json</w:t>
            </w:r>
          </w:p>
        </w:tc>
      </w:tr>
      <w:tr>
        <w:tc>
          <w:tcPr>
            <w:tcW w:type="dxa" w:w="2880"/>
          </w:tcPr>
          <w:p>
            <w:r>
              <w:t>interview_session</w:t>
            </w:r>
          </w:p>
        </w:tc>
        <w:tc>
          <w:tcPr>
            <w:tcW w:type="dxa" w:w="2880"/>
          </w:tcPr>
          <w:p>
            <w:r>
              <w:t>面试会话</w:t>
            </w:r>
          </w:p>
        </w:tc>
        <w:tc>
          <w:tcPr>
            <w:tcW w:type="dxa" w:w="2880"/>
          </w:tcPr>
          <w:p>
            <w:r>
              <w:t>id, session_id, skill_id, status, questions_json, mode</w:t>
            </w:r>
          </w:p>
        </w:tc>
      </w:tr>
      <w:tr>
        <w:tc>
          <w:tcPr>
            <w:tcW w:type="dxa" w:w="2880"/>
          </w:tcPr>
          <w:p>
            <w:r>
              <w:t>interview_answer</w:t>
            </w:r>
          </w:p>
        </w:tc>
        <w:tc>
          <w:tcPr>
            <w:tcW w:type="dxa" w:w="2880"/>
          </w:tcPr>
          <w:p>
            <w:r>
              <w:t>面试答案</w:t>
            </w:r>
          </w:p>
        </w:tc>
        <w:tc>
          <w:tcPr>
            <w:tcW w:type="dxa" w:w="2880"/>
          </w:tcPr>
          <w:p>
            <w:r>
              <w:t>id, session_id, question_index, user_answer, score, feedback</w:t>
            </w:r>
          </w:p>
        </w:tc>
      </w:tr>
    </w:tbl>
    <w:p>
      <w:pPr>
        <w:pStyle w:val="Heading1"/>
      </w:pPr>
      <w:r>
        <w:t>5. 部署架构</w:t>
      </w:r>
    </w:p>
    <w:p>
      <w:r>
        <w:t>系统部署涉及以下组件：</w:t>
      </w:r>
    </w:p>
    <w:p>
      <w:pPr>
        <w:pStyle w:val="ListBullet"/>
      </w:pPr>
      <w:r>
        <w:t>前端：Nginx 托管静态资源，反向代理 /api 到后端</w:t>
      </w:r>
    </w:p>
    <w:p>
      <w:pPr>
        <w:pStyle w:val="ListBullet"/>
      </w:pPr>
      <w:r>
        <w:t>后端：Spring Boot JAR 部署，Java 17 运行环境</w:t>
      </w:r>
    </w:p>
    <w:p>
      <w:pPr>
        <w:pStyle w:val="ListBullet"/>
      </w:pPr>
      <w:r>
        <w:t>MySQL：持久化业务数据</w:t>
      </w:r>
    </w:p>
    <w:p>
      <w:pPr>
        <w:pStyle w:val="ListBullet"/>
      </w:pPr>
      <w:r>
        <w:t>Redis：缓存热点数据、Session 存储</w:t>
      </w:r>
    </w:p>
    <w:p>
      <w:pPr>
        <w:pStyle w:val="ListBullet"/>
      </w:pPr>
      <w:r>
        <w:t>Elasticsearch 8.x：文档向量化存储与检索</w:t>
      </w:r>
    </w:p>
    <w:p>
      <w:pPr>
        <w:pStyle w:val="ListBullet"/>
      </w:pPr>
      <w:r>
        <w:t>AI API：对外调用 DeepSeek Chat API 和 SiliconFlow Embedding API</w:t>
      </w:r>
    </w:p>
    <w:p>
      <w:pPr>
        <w:pStyle w:val="Heading1"/>
      </w:pPr>
      <w:r>
        <w:t>6. 安全设计</w:t>
      </w:r>
    </w:p>
    <w:p>
      <w:pPr>
        <w:pStyle w:val="ListBullet"/>
      </w:pPr>
      <w:r>
        <w:t>认证：Session 认证，Spring Security 管理安全上下文</w:t>
      </w:r>
    </w:p>
    <w:p>
      <w:pPr>
        <w:pStyle w:val="ListBullet"/>
      </w:pPr>
      <w:r>
        <w:t>密码：bcrypt 哈希存储</w:t>
      </w:r>
    </w:p>
    <w:p>
      <w:pPr>
        <w:pStyle w:val="ListBullet"/>
      </w:pPr>
      <w:r>
        <w:t>用户隔离：所有数据查询按 userId 过滤，@CurrentUserId 注解注入</w:t>
      </w:r>
    </w:p>
    <w:p>
      <w:pPr>
        <w:pStyle w:val="ListBullet"/>
      </w:pPr>
      <w:r>
        <w:t>API 鉴权：前端路由守卫 + 后端统一拦截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