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79BC" w14:textId="4D7E2C75" w:rsidR="008D20DB" w:rsidRPr="00E12F36" w:rsidRDefault="008D20DB" w:rsidP="008D20DB">
      <w:pPr>
        <w:ind w:firstLineChars="100" w:firstLine="220"/>
        <w:rPr>
          <w:color w:val="000000" w:themeColor="text1"/>
          <w:sz w:val="22"/>
        </w:rPr>
      </w:pPr>
      <w:r w:rsidRPr="00E12F36">
        <w:rPr>
          <w:rFonts w:hint="eastAsia"/>
          <w:color w:val="000000" w:themeColor="text1"/>
          <w:sz w:val="22"/>
        </w:rPr>
        <w:t>論文</w:t>
      </w:r>
      <w:r w:rsidRPr="00E12F36">
        <w:rPr>
          <w:color w:val="000000" w:themeColor="text1"/>
          <w:sz w:val="22"/>
        </w:rPr>
        <w:t xml:space="preserve"> (TY2508) に対する査読コメントへの回答（査読者</w:t>
      </w:r>
      <w:r w:rsidR="0071160C" w:rsidRPr="00E12F36">
        <w:rPr>
          <w:rFonts w:hint="eastAsia"/>
          <w:color w:val="000000" w:themeColor="text1"/>
          <w:sz w:val="22"/>
        </w:rPr>
        <w:t>B</w:t>
      </w:r>
      <w:r w:rsidRPr="00E12F36">
        <w:rPr>
          <w:color w:val="000000" w:themeColor="text1"/>
          <w:sz w:val="22"/>
        </w:rPr>
        <w:t>様）</w:t>
      </w:r>
    </w:p>
    <w:p w14:paraId="010BEE07" w14:textId="77777777" w:rsidR="008D20DB" w:rsidRPr="00E12F36" w:rsidRDefault="008D20DB" w:rsidP="008D20DB">
      <w:pPr>
        <w:ind w:firstLineChars="100" w:firstLine="220"/>
        <w:rPr>
          <w:color w:val="000000" w:themeColor="text1"/>
          <w:sz w:val="22"/>
        </w:rPr>
      </w:pPr>
    </w:p>
    <w:p w14:paraId="41B73605" w14:textId="4EBD90A8" w:rsidR="008D20DB" w:rsidRDefault="008D20DB" w:rsidP="008D20DB">
      <w:pPr>
        <w:ind w:firstLineChars="100" w:firstLine="220"/>
        <w:rPr>
          <w:color w:val="000000" w:themeColor="text1"/>
          <w:sz w:val="22"/>
        </w:rPr>
      </w:pPr>
      <w:r w:rsidRPr="00E12F36">
        <w:rPr>
          <w:rFonts w:hint="eastAsia"/>
          <w:color w:val="000000" w:themeColor="text1"/>
          <w:sz w:val="22"/>
        </w:rPr>
        <w:t>この度はお忙しい中，本論文をご査読いただき，誠にありがとうございました．査読者様のご指摘により，本論文における説明が不十分であった点を認識することができました．頂いたコメントに基づき，下記の通り修正および追記を行いました．お手数をおかけいたしますが，ご確認のほどよろしくお願いいたします．</w:t>
      </w:r>
    </w:p>
    <w:p w14:paraId="0063E58E" w14:textId="77777777" w:rsidR="00C27D8E" w:rsidRDefault="00C27D8E" w:rsidP="008D20DB">
      <w:pPr>
        <w:ind w:firstLineChars="100" w:firstLine="220"/>
        <w:rPr>
          <w:color w:val="000000" w:themeColor="text1"/>
          <w:sz w:val="22"/>
        </w:rPr>
      </w:pPr>
    </w:p>
    <w:p w14:paraId="46F1AF20" w14:textId="77777777" w:rsidR="00C27D8E" w:rsidRDefault="00C27D8E" w:rsidP="00C27D8E">
      <w:pPr>
        <w:ind w:firstLineChars="100" w:firstLine="220"/>
        <w:rPr>
          <w:color w:val="000000" w:themeColor="text1"/>
          <w:sz w:val="22"/>
        </w:rPr>
      </w:pPr>
      <w:r>
        <w:rPr>
          <w:rFonts w:hint="eastAsia"/>
          <w:color w:val="000000" w:themeColor="text1"/>
          <w:sz w:val="22"/>
        </w:rPr>
        <w:t>ご指摘いただいた修正点を追加するにあたり，論文全体の構成が多岐に渡るため，</w:t>
      </w:r>
      <w:r w:rsidRPr="00A07AF2">
        <w:rPr>
          <w:b/>
          <w:bCs/>
          <w:color w:val="000000" w:themeColor="text1"/>
          <w:sz w:val="22"/>
        </w:rPr>
        <w:t>P</w:t>
      </w:r>
      <w:r>
        <w:rPr>
          <w:b/>
          <w:bCs/>
          <w:color w:val="000000" w:themeColor="text1"/>
          <w:sz w:val="22"/>
        </w:rPr>
        <w:t>2</w:t>
      </w:r>
      <w:r w:rsidRPr="00A07AF2">
        <w:rPr>
          <w:b/>
          <w:bCs/>
          <w:color w:val="000000" w:themeColor="text1"/>
          <w:sz w:val="22"/>
        </w:rPr>
        <w:t xml:space="preserve"> </w:t>
      </w:r>
      <w:r w:rsidRPr="00A07AF2">
        <w:rPr>
          <w:rFonts w:hint="eastAsia"/>
          <w:b/>
          <w:bCs/>
          <w:color w:val="000000" w:themeColor="text1"/>
          <w:sz w:val="22"/>
        </w:rPr>
        <w:t>右カラム</w:t>
      </w:r>
      <w:r w:rsidRPr="00A07AF2">
        <w:rPr>
          <w:b/>
          <w:bCs/>
          <w:color w:val="000000" w:themeColor="text1"/>
          <w:sz w:val="22"/>
        </w:rPr>
        <w:t xml:space="preserve"> 2</w:t>
      </w:r>
      <w:r>
        <w:rPr>
          <w:b/>
          <w:bCs/>
          <w:color w:val="000000" w:themeColor="text1"/>
          <w:sz w:val="22"/>
        </w:rPr>
        <w:t>9</w:t>
      </w:r>
      <w:r w:rsidRPr="00A07AF2">
        <w:rPr>
          <w:rFonts w:hint="eastAsia"/>
          <w:b/>
          <w:bCs/>
          <w:color w:val="000000" w:themeColor="text1"/>
          <w:sz w:val="22"/>
        </w:rPr>
        <w:t>行目「</w:t>
      </w:r>
      <w:r w:rsidRPr="00DB45DD">
        <w:rPr>
          <w:b/>
          <w:bCs/>
          <w:color w:val="000000" w:themeColor="text1"/>
          <w:sz w:val="22"/>
        </w:rPr>
        <w:t>1. はじめに</w:t>
      </w:r>
      <w:r w:rsidRPr="00A07AF2">
        <w:rPr>
          <w:b/>
          <w:bCs/>
          <w:color w:val="000000" w:themeColor="text1"/>
          <w:sz w:val="22"/>
        </w:rPr>
        <w:t>」</w:t>
      </w:r>
      <w:r>
        <w:rPr>
          <w:rFonts w:hint="eastAsia"/>
          <w:color w:val="000000" w:themeColor="text1"/>
          <w:sz w:val="22"/>
        </w:rPr>
        <w:t>の最後に論文の全体像をより詳細に追記しました．追記した文章は下記の通りです．</w:t>
      </w:r>
    </w:p>
    <w:p w14:paraId="0694A8E6" w14:textId="77777777" w:rsidR="00EE33F2" w:rsidRDefault="00EE33F2" w:rsidP="00EE33F2">
      <w:pPr>
        <w:rPr>
          <w:color w:val="000000" w:themeColor="text1"/>
          <w:sz w:val="22"/>
        </w:rPr>
      </w:pPr>
    </w:p>
    <w:p w14:paraId="146ECA08" w14:textId="6CBFBD63" w:rsidR="00EE33F2" w:rsidRPr="00EE33F2" w:rsidRDefault="00EE33F2" w:rsidP="00EE33F2">
      <w:pPr>
        <w:ind w:leftChars="100" w:left="210"/>
        <w:rPr>
          <w:rFonts w:ascii="ＭＳ ゴシック" w:eastAsia="ＭＳ ゴシック" w:hAnsi="ＭＳ ゴシック"/>
          <w:color w:val="EE0000"/>
          <w:sz w:val="22"/>
        </w:rPr>
      </w:pPr>
      <w:r w:rsidRPr="00EE33F2">
        <w:rPr>
          <w:rFonts w:ascii="ＭＳ ゴシック" w:eastAsia="ＭＳ ゴシック" w:hAnsi="ＭＳ ゴシック" w:hint="eastAsia"/>
          <w:color w:val="EE0000"/>
          <w:sz w:val="22"/>
        </w:rPr>
        <w:t>本論文の構成は以下の通りである．</w:t>
      </w:r>
      <w:r w:rsidRPr="00EE33F2">
        <w:rPr>
          <w:rFonts w:ascii="ＭＳ ゴシック" w:eastAsia="ＭＳ ゴシック" w:hAnsi="ＭＳ ゴシック"/>
          <w:color w:val="EE0000"/>
          <w:sz w:val="22"/>
        </w:rPr>
        <w:t>2章では，従来の大喜利生成AIである，NJMとGUMI-AEについて述べる．3章では，提案手法を構成する基盤技術である，Image2TextモデルとTransformerについて述べる．4章では，提案手法の大喜利生成AIである</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と，大喜利生成AIの学習に不適切な画像と文章を自動的にフィルタリングする手法について述べる．5章では実験として，提案手法による大喜利生成AIの学習に不適切な画像のフィルタリングの精度を検証する．</w:t>
      </w:r>
      <w:r w:rsidRPr="00EE33F2">
        <w:rPr>
          <w:rFonts w:ascii="ＭＳ ゴシック" w:eastAsia="ＭＳ ゴシック" w:hAnsi="ＭＳ ゴシック" w:hint="eastAsia"/>
          <w:color w:val="EE0000"/>
          <w:sz w:val="22"/>
        </w:rPr>
        <w:t>また，提案手法である</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と，従来手法であるNJM，GUMI-AEを同じデータセットを用いて学習しその結果を比較する．</w:t>
      </w:r>
      <w:r w:rsidRPr="00EE33F2">
        <w:rPr>
          <w:rFonts w:ascii="ＭＳ ゴシック" w:eastAsia="ＭＳ ゴシック" w:hAnsi="ＭＳ ゴシック" w:hint="eastAsia"/>
          <w:color w:val="EE0000"/>
          <w:sz w:val="22"/>
        </w:rPr>
        <w:t>さらに，</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，NJM，GUMI-AE，大規模言語モデルであるGemini，事前に大喜利文章を学習した大規模言語モデルである</w:t>
      </w:r>
      <w:proofErr w:type="spellStart"/>
      <w:r w:rsidRPr="00EE33F2">
        <w:rPr>
          <w:rFonts w:ascii="ＭＳ ゴシック" w:eastAsia="ＭＳ ゴシック" w:hAnsi="ＭＳ ゴシック"/>
          <w:color w:val="EE0000"/>
          <w:sz w:val="22"/>
        </w:rPr>
        <w:t>Watashiha</w:t>
      </w:r>
      <w:proofErr w:type="spellEnd"/>
      <w:r w:rsidRPr="00EE33F2">
        <w:rPr>
          <w:rFonts w:ascii="ＭＳ ゴシック" w:eastAsia="ＭＳ ゴシック" w:hAnsi="ＭＳ ゴシック"/>
          <w:color w:val="EE0000"/>
          <w:sz w:val="22"/>
        </w:rPr>
        <w:t xml:space="preserve"> Llamaが生成した大喜利の定性的な評価と，面白さを評価するアンケートを実施する．</w:t>
      </w:r>
    </w:p>
    <w:p w14:paraId="0F41BD0C" w14:textId="77777777" w:rsidR="00EE33F2" w:rsidRPr="00E12F36" w:rsidRDefault="00EE33F2" w:rsidP="00EE33F2">
      <w:pPr>
        <w:rPr>
          <w:color w:val="000000" w:themeColor="text1"/>
          <w:sz w:val="22"/>
        </w:rPr>
      </w:pPr>
    </w:p>
    <w:p w14:paraId="738DA639" w14:textId="339F9499" w:rsidR="00BE4E82" w:rsidRPr="00E12F36" w:rsidRDefault="00676BA2" w:rsidP="00676BA2">
      <w:pPr>
        <w:rPr>
          <w:color w:val="000000" w:themeColor="text1"/>
          <w:sz w:val="22"/>
        </w:rPr>
      </w:pPr>
      <w:r w:rsidRPr="00E12F36">
        <w:rPr>
          <w:rFonts w:hint="eastAsia"/>
          <w:color w:val="000000" w:themeColor="text1"/>
          <w:sz w:val="22"/>
        </w:rPr>
        <w:t>・</w:t>
      </w:r>
      <w:r w:rsidR="00210365" w:rsidRPr="00E12F36">
        <w:rPr>
          <w:rFonts w:hint="eastAsia"/>
          <w:color w:val="000000" w:themeColor="text1"/>
          <w:sz w:val="22"/>
        </w:rPr>
        <w:t>コメント</w:t>
      </w:r>
      <w:r w:rsidR="00BE4E82" w:rsidRPr="00E12F36">
        <w:rPr>
          <w:color w:val="000000" w:themeColor="text1"/>
          <w:sz w:val="22"/>
        </w:rPr>
        <w:t>1. CLSトークンの説明不足に</w:t>
      </w:r>
      <w:r w:rsidR="00AC2EF2" w:rsidRPr="00E12F36">
        <w:rPr>
          <w:rFonts w:hint="eastAsia"/>
          <w:color w:val="000000" w:themeColor="text1"/>
          <w:sz w:val="22"/>
        </w:rPr>
        <w:t>関して</w:t>
      </w:r>
    </w:p>
    <w:p w14:paraId="37323794" w14:textId="77777777" w:rsidR="001A0DCC" w:rsidRDefault="00BE4E82" w:rsidP="00676BA2">
      <w:pPr>
        <w:ind w:firstLineChars="100" w:firstLine="220"/>
        <w:rPr>
          <w:color w:val="000000" w:themeColor="text1"/>
          <w:sz w:val="22"/>
        </w:rPr>
      </w:pPr>
      <w:r w:rsidRPr="00E12F36">
        <w:rPr>
          <w:rFonts w:hint="eastAsia"/>
          <w:color w:val="000000" w:themeColor="text1"/>
          <w:sz w:val="22"/>
        </w:rPr>
        <w:t>ご指摘の通り，論文中における</w:t>
      </w:r>
      <w:r w:rsidRPr="00E12F36">
        <w:rPr>
          <w:color w:val="000000" w:themeColor="text1"/>
          <w:sz w:val="22"/>
        </w:rPr>
        <w:t>CLSトークンの説明が不十分でした．特に，CLSトークンがどのように学習されるか，および画像全体の特徴表現としてどのような役割を果たすかについての説明が不足しておりました．</w:t>
      </w:r>
      <w:r w:rsidRPr="00E12F36">
        <w:rPr>
          <w:rFonts w:hint="eastAsia"/>
          <w:color w:val="000000" w:themeColor="text1"/>
          <w:sz w:val="22"/>
        </w:rPr>
        <w:t>これに対し，</w:t>
      </w:r>
      <w:r w:rsidRPr="00E12F36">
        <w:rPr>
          <w:color w:val="000000" w:themeColor="text1"/>
          <w:sz w:val="22"/>
        </w:rPr>
        <w:t>CLSトークンが他の</w:t>
      </w:r>
      <w:r w:rsidRPr="00E12F36">
        <w:rPr>
          <w:rFonts w:hint="eastAsia"/>
          <w:color w:val="000000" w:themeColor="text1"/>
          <w:sz w:val="22"/>
        </w:rPr>
        <w:t>重み</w:t>
      </w:r>
      <w:r w:rsidRPr="00E12F36">
        <w:rPr>
          <w:color w:val="000000" w:themeColor="text1"/>
          <w:sz w:val="22"/>
        </w:rPr>
        <w:t>と同様に最適化されること，</w:t>
      </w:r>
      <w:r w:rsidRPr="00E12F36">
        <w:rPr>
          <w:rFonts w:hint="eastAsia"/>
          <w:color w:val="000000" w:themeColor="text1"/>
          <w:sz w:val="22"/>
        </w:rPr>
        <w:t>また，</w:t>
      </w:r>
      <w:r w:rsidRPr="00E12F36">
        <w:rPr>
          <w:color w:val="000000" w:themeColor="text1"/>
          <w:sz w:val="22"/>
        </w:rPr>
        <w:t>画像全体の特徴を集約した表現として用いられることについて</w:t>
      </w:r>
      <w:r w:rsidR="00AC2EF2" w:rsidRPr="00E12F36">
        <w:rPr>
          <w:rFonts w:hint="eastAsia"/>
          <w:color w:val="000000" w:themeColor="text1"/>
          <w:sz w:val="22"/>
        </w:rPr>
        <w:t>下記の</w:t>
      </w:r>
      <w:r w:rsidRPr="00E12F36">
        <w:rPr>
          <w:color w:val="000000" w:themeColor="text1"/>
          <w:sz w:val="22"/>
        </w:rPr>
        <w:t>説明を追記いたしました．</w:t>
      </w:r>
    </w:p>
    <w:p w14:paraId="5889D5B4" w14:textId="291BF17E" w:rsidR="00BE4E82" w:rsidRPr="00E12F36" w:rsidRDefault="00BE4E82" w:rsidP="00676BA2">
      <w:pPr>
        <w:ind w:firstLineChars="100" w:firstLine="220"/>
        <w:rPr>
          <w:color w:val="000000" w:themeColor="text1"/>
          <w:sz w:val="22"/>
        </w:rPr>
      </w:pPr>
      <w:r w:rsidRPr="00E12F36">
        <w:rPr>
          <w:rFonts w:hint="eastAsia"/>
          <w:color w:val="000000" w:themeColor="text1"/>
          <w:sz w:val="22"/>
        </w:rPr>
        <w:t>これらの内容を，</w:t>
      </w:r>
      <w:r w:rsidR="00210365" w:rsidRPr="00E12F36">
        <w:rPr>
          <w:b/>
          <w:bCs/>
          <w:color w:val="000000" w:themeColor="text1"/>
          <w:sz w:val="22"/>
        </w:rPr>
        <w:t xml:space="preserve">P.5 </w:t>
      </w:r>
      <w:r w:rsidR="00210365" w:rsidRPr="00E12F36">
        <w:rPr>
          <w:rFonts w:hint="eastAsia"/>
          <w:b/>
          <w:bCs/>
          <w:color w:val="000000" w:themeColor="text1"/>
          <w:sz w:val="22"/>
        </w:rPr>
        <w:t>右カラム</w:t>
      </w:r>
      <w:r w:rsidR="000F17A1">
        <w:rPr>
          <w:b/>
          <w:bCs/>
          <w:color w:val="000000" w:themeColor="text1"/>
          <w:sz w:val="22"/>
        </w:rPr>
        <w:t xml:space="preserve"> </w:t>
      </w:r>
      <w:r w:rsidR="00642C9F">
        <w:rPr>
          <w:b/>
          <w:bCs/>
          <w:color w:val="000000" w:themeColor="text1"/>
          <w:sz w:val="22"/>
        </w:rPr>
        <w:t>2</w:t>
      </w:r>
      <w:r w:rsidR="005F52FE">
        <w:rPr>
          <w:b/>
          <w:bCs/>
          <w:color w:val="000000" w:themeColor="text1"/>
          <w:sz w:val="22"/>
        </w:rPr>
        <w:t>6</w:t>
      </w:r>
      <w:r w:rsidR="000F17A1" w:rsidRPr="00E12F36">
        <w:rPr>
          <w:rFonts w:hint="eastAsia"/>
          <w:b/>
          <w:bCs/>
          <w:color w:val="000000" w:themeColor="text1"/>
          <w:sz w:val="22"/>
        </w:rPr>
        <w:t>行目</w:t>
      </w:r>
      <w:r w:rsidR="000F17A1">
        <w:rPr>
          <w:b/>
          <w:bCs/>
          <w:color w:val="000000" w:themeColor="text1"/>
          <w:sz w:val="22"/>
        </w:rPr>
        <w:t xml:space="preserve"> </w:t>
      </w:r>
      <w:r w:rsidRPr="00E12F36">
        <w:rPr>
          <w:rFonts w:hint="eastAsia"/>
          <w:b/>
          <w:bCs/>
          <w:color w:val="000000" w:themeColor="text1"/>
          <w:sz w:val="22"/>
        </w:rPr>
        <w:t>「</w:t>
      </w:r>
      <w:r w:rsidRPr="00E12F36">
        <w:rPr>
          <w:b/>
          <w:bCs/>
          <w:color w:val="000000" w:themeColor="text1"/>
          <w:sz w:val="22"/>
        </w:rPr>
        <w:t>3.2.4 Vision Transformer」</w:t>
      </w:r>
      <w:r w:rsidRPr="00E12F36">
        <w:rPr>
          <w:rFonts w:hint="eastAsia"/>
          <w:color w:val="000000" w:themeColor="text1"/>
          <w:sz w:val="22"/>
        </w:rPr>
        <w:t>に</w:t>
      </w:r>
      <w:r w:rsidR="00210365" w:rsidRPr="00E12F36">
        <w:rPr>
          <w:rFonts w:hint="eastAsia"/>
          <w:color w:val="000000" w:themeColor="text1"/>
          <w:sz w:val="22"/>
        </w:rPr>
        <w:t>追記</w:t>
      </w:r>
      <w:r w:rsidRPr="00E12F36">
        <w:rPr>
          <w:color w:val="000000" w:themeColor="text1"/>
          <w:sz w:val="22"/>
        </w:rPr>
        <w:t>いたしました．</w:t>
      </w:r>
    </w:p>
    <w:p w14:paraId="407B3BF7" w14:textId="77777777" w:rsidR="00AC2EF2" w:rsidRPr="00E12F36" w:rsidRDefault="00AC2EF2" w:rsidP="00AC2EF2">
      <w:pPr>
        <w:rPr>
          <w:color w:val="000000" w:themeColor="text1"/>
          <w:sz w:val="22"/>
        </w:rPr>
      </w:pPr>
    </w:p>
    <w:p w14:paraId="04A0403B" w14:textId="6982B11D" w:rsidR="00AC2EF2" w:rsidRPr="00E12F36" w:rsidRDefault="00EE33F2" w:rsidP="00EE33F2">
      <w:pPr>
        <w:ind w:leftChars="100" w:left="210"/>
        <w:rPr>
          <w:rFonts w:ascii="ＭＳ ゴシック" w:eastAsia="ＭＳ ゴシック" w:hAnsi="ＭＳ ゴシック"/>
          <w:color w:val="EE0000"/>
          <w:sz w:val="22"/>
        </w:rPr>
      </w:pPr>
      <w:r w:rsidRPr="00EE33F2">
        <w:rPr>
          <w:rFonts w:ascii="ＭＳ ゴシック" w:eastAsia="ＭＳ ゴシック" w:hAnsi="ＭＳ ゴシック"/>
          <w:color w:val="EE0000"/>
          <w:sz w:val="22"/>
        </w:rPr>
        <w:t>CLSトークンは，学習初期は乱数のベクトルであり，</w:t>
      </w:r>
      <w:proofErr w:type="spellStart"/>
      <w:r w:rsidRPr="00EE33F2">
        <w:rPr>
          <w:rFonts w:ascii="ＭＳ ゴシック" w:eastAsia="ＭＳ ゴシック" w:hAnsi="ＭＳ ゴシック"/>
          <w:color w:val="EE0000"/>
          <w:sz w:val="22"/>
        </w:rPr>
        <w:t>Self Attention</w:t>
      </w:r>
      <w:proofErr w:type="spellEnd"/>
      <w:r w:rsidRPr="00EE33F2">
        <w:rPr>
          <w:rFonts w:ascii="ＭＳ ゴシック" w:eastAsia="ＭＳ ゴシック" w:hAnsi="ＭＳ ゴシック"/>
          <w:color w:val="EE0000"/>
          <w:sz w:val="22"/>
        </w:rPr>
        <w:t>のパラメータと同様に学習によって最適化される．</w:t>
      </w:r>
      <w:r w:rsidRPr="00EE33F2">
        <w:rPr>
          <w:rFonts w:ascii="ＭＳ ゴシック" w:eastAsia="ＭＳ ゴシック" w:hAnsi="ＭＳ ゴシック" w:hint="eastAsia"/>
          <w:color w:val="EE0000"/>
          <w:sz w:val="22"/>
        </w:rPr>
        <w:t>画像を</w:t>
      </w:r>
      <w:proofErr w:type="spellStart"/>
      <w:r w:rsidRPr="00EE33F2">
        <w:rPr>
          <w:rFonts w:ascii="ＭＳ ゴシック" w:eastAsia="ＭＳ ゴシック" w:hAnsi="ＭＳ ゴシック"/>
          <w:color w:val="EE0000"/>
          <w:sz w:val="22"/>
        </w:rPr>
        <w:t>ViT</w:t>
      </w:r>
      <w:proofErr w:type="spellEnd"/>
      <w:r w:rsidRPr="00EE33F2">
        <w:rPr>
          <w:rFonts w:ascii="ＭＳ ゴシック" w:eastAsia="ＭＳ ゴシック" w:hAnsi="ＭＳ ゴシック"/>
          <w:color w:val="EE0000"/>
          <w:sz w:val="22"/>
        </w:rPr>
        <w:t>に入力する際，CLSトークンは初期値として画像の内容に関わらず同じ値を持つ．</w:t>
      </w:r>
      <w:proofErr w:type="spellStart"/>
      <w:r w:rsidRPr="00EE33F2">
        <w:rPr>
          <w:rFonts w:ascii="ＭＳ ゴシック" w:eastAsia="ＭＳ ゴシック" w:hAnsi="ＭＳ ゴシック"/>
          <w:color w:val="EE0000"/>
          <w:sz w:val="22"/>
        </w:rPr>
        <w:t>Self Attention</w:t>
      </w:r>
      <w:proofErr w:type="spellEnd"/>
      <w:r w:rsidRPr="00EE33F2">
        <w:rPr>
          <w:rFonts w:ascii="ＭＳ ゴシック" w:eastAsia="ＭＳ ゴシック" w:hAnsi="ＭＳ ゴシック"/>
          <w:color w:val="EE0000"/>
          <w:sz w:val="22"/>
        </w:rPr>
        <w:t>により全てのパッチの情報がCLSトークンに集約されるため，出力層はCLSトークンを用いて画像のカテゴリを予測可能になる．</w:t>
      </w:r>
    </w:p>
    <w:p w14:paraId="3AD84CCF" w14:textId="77777777" w:rsidR="00BE4E82" w:rsidRPr="00E12F36" w:rsidRDefault="00BE4E82" w:rsidP="00BE4E82">
      <w:pPr>
        <w:ind w:firstLineChars="100" w:firstLine="220"/>
        <w:rPr>
          <w:color w:val="000000" w:themeColor="text1"/>
          <w:sz w:val="22"/>
        </w:rPr>
      </w:pPr>
    </w:p>
    <w:p w14:paraId="170762B0" w14:textId="356F2C81" w:rsidR="00BE4E82" w:rsidRPr="00E12F36" w:rsidRDefault="00676BA2" w:rsidP="00676BA2">
      <w:pPr>
        <w:rPr>
          <w:color w:val="000000" w:themeColor="text1"/>
          <w:sz w:val="22"/>
        </w:rPr>
      </w:pPr>
      <w:r w:rsidRPr="00E12F36">
        <w:rPr>
          <w:rFonts w:hint="eastAsia"/>
          <w:color w:val="000000" w:themeColor="text1"/>
          <w:sz w:val="22"/>
        </w:rPr>
        <w:t>・</w:t>
      </w:r>
      <w:r w:rsidR="00210365" w:rsidRPr="00E12F36">
        <w:rPr>
          <w:rFonts w:hint="eastAsia"/>
          <w:color w:val="000000" w:themeColor="text1"/>
          <w:sz w:val="22"/>
        </w:rPr>
        <w:t>コメント</w:t>
      </w:r>
      <w:r w:rsidR="00BE4E82" w:rsidRPr="00E12F36">
        <w:rPr>
          <w:color w:val="000000" w:themeColor="text1"/>
          <w:sz w:val="22"/>
        </w:rPr>
        <w:t>2. キャプション生成AIの説明不足に</w:t>
      </w:r>
      <w:r w:rsidR="00AC2EF2" w:rsidRPr="00E12F36">
        <w:rPr>
          <w:rFonts w:hint="eastAsia"/>
          <w:color w:val="000000" w:themeColor="text1"/>
          <w:sz w:val="22"/>
        </w:rPr>
        <w:t>関して</w:t>
      </w:r>
    </w:p>
    <w:p w14:paraId="0340CF22" w14:textId="67D01B02" w:rsidR="00BE4E82" w:rsidRPr="00E12F36" w:rsidRDefault="00BE4E82" w:rsidP="00AC2EF2">
      <w:pPr>
        <w:ind w:firstLineChars="100" w:firstLine="220"/>
        <w:rPr>
          <w:color w:val="000000" w:themeColor="text1"/>
          <w:sz w:val="22"/>
        </w:rPr>
      </w:pPr>
      <w:r w:rsidRPr="00E12F36">
        <w:rPr>
          <w:rFonts w:hint="eastAsia"/>
          <w:color w:val="000000" w:themeColor="text1"/>
          <w:sz w:val="22"/>
        </w:rPr>
        <w:t>ご指摘の通り，キャプション生成</w:t>
      </w:r>
      <w:r w:rsidRPr="00E12F36">
        <w:rPr>
          <w:color w:val="000000" w:themeColor="text1"/>
          <w:sz w:val="22"/>
        </w:rPr>
        <w:t>AIおよび</w:t>
      </w:r>
      <w:r w:rsidR="00210365" w:rsidRPr="00E12F36">
        <w:rPr>
          <w:rFonts w:hint="eastAsia"/>
          <w:color w:val="000000" w:themeColor="text1"/>
          <w:sz w:val="22"/>
        </w:rPr>
        <w:t>，これを実現するための</w:t>
      </w:r>
      <w:r w:rsidRPr="00E12F36">
        <w:rPr>
          <w:color w:val="000000" w:themeColor="text1"/>
          <w:sz w:val="22"/>
        </w:rPr>
        <w:t>英日翻訳AIに関する説明が不十分でした．</w:t>
      </w:r>
      <w:r w:rsidRPr="00E12F36">
        <w:rPr>
          <w:rFonts w:hint="eastAsia"/>
          <w:color w:val="000000" w:themeColor="text1"/>
          <w:sz w:val="22"/>
        </w:rPr>
        <w:t>これに対し，使用したキャプション生成</w:t>
      </w:r>
      <w:r w:rsidRPr="00E12F36">
        <w:rPr>
          <w:color w:val="000000" w:themeColor="text1"/>
          <w:sz w:val="22"/>
        </w:rPr>
        <w:t>AIおよび翻訳AIのモデル構造，学習に用いられたデータセット，およびそれらの役割について</w:t>
      </w:r>
      <w:r w:rsidR="00AC2EF2" w:rsidRPr="00E12F36">
        <w:rPr>
          <w:rFonts w:hint="eastAsia"/>
          <w:color w:val="000000" w:themeColor="text1"/>
          <w:sz w:val="22"/>
        </w:rPr>
        <w:t>下記の</w:t>
      </w:r>
      <w:r w:rsidRPr="00E12F36">
        <w:rPr>
          <w:color w:val="000000" w:themeColor="text1"/>
          <w:sz w:val="22"/>
        </w:rPr>
        <w:t>説明を</w:t>
      </w:r>
      <w:r w:rsidR="00210365" w:rsidRPr="00E12F36">
        <w:rPr>
          <w:b/>
          <w:bCs/>
          <w:color w:val="000000" w:themeColor="text1"/>
          <w:sz w:val="22"/>
        </w:rPr>
        <w:t>P.1</w:t>
      </w:r>
      <w:r w:rsidR="00E12F36">
        <w:rPr>
          <w:b/>
          <w:bCs/>
          <w:color w:val="000000" w:themeColor="text1"/>
          <w:sz w:val="22"/>
        </w:rPr>
        <w:t>3</w:t>
      </w:r>
      <w:r w:rsidR="00210365" w:rsidRPr="00E12F36">
        <w:rPr>
          <w:b/>
          <w:bCs/>
          <w:color w:val="000000" w:themeColor="text1"/>
          <w:sz w:val="22"/>
        </w:rPr>
        <w:t xml:space="preserve"> </w:t>
      </w:r>
      <w:r w:rsidR="00E12F36">
        <w:rPr>
          <w:rFonts w:hint="eastAsia"/>
          <w:b/>
          <w:bCs/>
          <w:color w:val="000000" w:themeColor="text1"/>
          <w:sz w:val="22"/>
        </w:rPr>
        <w:t>左</w:t>
      </w:r>
      <w:r w:rsidR="00210365" w:rsidRPr="00E12F36">
        <w:rPr>
          <w:rFonts w:hint="eastAsia"/>
          <w:b/>
          <w:bCs/>
          <w:color w:val="000000" w:themeColor="text1"/>
          <w:sz w:val="22"/>
        </w:rPr>
        <w:t>カラム</w:t>
      </w:r>
      <w:r w:rsidR="000F17A1">
        <w:rPr>
          <w:b/>
          <w:bCs/>
          <w:color w:val="000000" w:themeColor="text1"/>
          <w:sz w:val="22"/>
        </w:rPr>
        <w:t xml:space="preserve"> </w:t>
      </w:r>
      <w:r w:rsidR="00642C9F">
        <w:rPr>
          <w:b/>
          <w:bCs/>
          <w:color w:val="000000" w:themeColor="text1"/>
          <w:sz w:val="22"/>
        </w:rPr>
        <w:t>22</w:t>
      </w:r>
      <w:r w:rsidR="000F17A1" w:rsidRPr="00E12F36">
        <w:rPr>
          <w:rFonts w:hint="eastAsia"/>
          <w:b/>
          <w:bCs/>
          <w:color w:val="000000" w:themeColor="text1"/>
          <w:sz w:val="22"/>
        </w:rPr>
        <w:t>行目</w:t>
      </w:r>
      <w:r w:rsidR="000F17A1">
        <w:rPr>
          <w:b/>
          <w:bCs/>
          <w:color w:val="000000" w:themeColor="text1"/>
          <w:sz w:val="22"/>
        </w:rPr>
        <w:t xml:space="preserve"> </w:t>
      </w:r>
      <w:r w:rsidR="00210365" w:rsidRPr="00E12F36">
        <w:rPr>
          <w:b/>
          <w:bCs/>
          <w:color w:val="000000" w:themeColor="text1"/>
          <w:sz w:val="22"/>
        </w:rPr>
        <w:t>「5.4.1 実験4.1: 大喜利生成AIが生成した大喜利の定性的な評価」</w:t>
      </w:r>
      <w:r w:rsidR="00210365" w:rsidRPr="00E12F36">
        <w:rPr>
          <w:rFonts w:hint="eastAsia"/>
          <w:color w:val="000000" w:themeColor="text1"/>
          <w:sz w:val="22"/>
        </w:rPr>
        <w:t>に</w:t>
      </w:r>
      <w:r w:rsidRPr="00E12F36">
        <w:rPr>
          <w:color w:val="000000" w:themeColor="text1"/>
          <w:sz w:val="22"/>
        </w:rPr>
        <w:t>追記いたしました．</w:t>
      </w:r>
      <w:r w:rsidR="00AC2EF2" w:rsidRPr="00E12F36">
        <w:rPr>
          <w:color w:val="000000" w:themeColor="text1"/>
          <w:sz w:val="22"/>
        </w:rPr>
        <w:t>また，これらの</w:t>
      </w:r>
      <w:r w:rsidR="00AC2EF2" w:rsidRPr="00E12F36">
        <w:rPr>
          <w:color w:val="000000" w:themeColor="text1"/>
          <w:sz w:val="22"/>
        </w:rPr>
        <w:lastRenderedPageBreak/>
        <w:t>モデルを用いて生成したキャプションの具体例を</w:t>
      </w:r>
      <w:r w:rsidR="00AC2EF2" w:rsidRPr="00E12F36">
        <w:rPr>
          <w:b/>
          <w:bCs/>
          <w:color w:val="000000" w:themeColor="text1"/>
          <w:sz w:val="22"/>
        </w:rPr>
        <w:t>P.1</w:t>
      </w:r>
      <w:r w:rsidR="006312D0">
        <w:rPr>
          <w:b/>
          <w:bCs/>
          <w:color w:val="000000" w:themeColor="text1"/>
          <w:sz w:val="22"/>
        </w:rPr>
        <w:t>3</w:t>
      </w:r>
      <w:r w:rsidR="00AC2EF2" w:rsidRPr="00E12F36">
        <w:rPr>
          <w:b/>
          <w:bCs/>
          <w:color w:val="000000" w:themeColor="text1"/>
          <w:sz w:val="22"/>
        </w:rPr>
        <w:t xml:space="preserve"> </w:t>
      </w:r>
      <w:r w:rsidR="00642C9F">
        <w:rPr>
          <w:rFonts w:hint="eastAsia"/>
          <w:b/>
          <w:bCs/>
          <w:color w:val="000000" w:themeColor="text1"/>
          <w:sz w:val="22"/>
        </w:rPr>
        <w:t>右</w:t>
      </w:r>
      <w:r w:rsidR="00AC2EF2" w:rsidRPr="00E12F36">
        <w:rPr>
          <w:rFonts w:hint="eastAsia"/>
          <w:b/>
          <w:bCs/>
          <w:color w:val="000000" w:themeColor="text1"/>
          <w:sz w:val="22"/>
        </w:rPr>
        <w:t>カラム</w:t>
      </w:r>
      <w:r w:rsidR="00AC2EF2" w:rsidRPr="00E12F36">
        <w:rPr>
          <w:b/>
          <w:bCs/>
          <w:color w:val="000000" w:themeColor="text1"/>
          <w:sz w:val="22"/>
        </w:rPr>
        <w:t>「</w:t>
      </w:r>
      <w:r w:rsidR="006312D0">
        <w:rPr>
          <w:rFonts w:hint="eastAsia"/>
          <w:b/>
          <w:bCs/>
          <w:color w:val="000000" w:themeColor="text1"/>
          <w:sz w:val="22"/>
        </w:rPr>
        <w:t>表</w:t>
      </w:r>
      <w:r w:rsidR="006312D0" w:rsidRPr="006312D0">
        <w:rPr>
          <w:b/>
          <w:bCs/>
          <w:color w:val="000000" w:themeColor="text1"/>
          <w:sz w:val="22"/>
        </w:rPr>
        <w:t>5: キャプション AI が生成したキャプション</w:t>
      </w:r>
      <w:r w:rsidR="00AC2EF2" w:rsidRPr="00E12F36">
        <w:rPr>
          <w:b/>
          <w:bCs/>
          <w:color w:val="000000" w:themeColor="text1"/>
          <w:sz w:val="22"/>
        </w:rPr>
        <w:t>」</w:t>
      </w:r>
      <w:r w:rsidR="00AC2EF2" w:rsidRPr="00E12F36">
        <w:rPr>
          <w:rFonts w:hint="eastAsia"/>
          <w:color w:val="000000" w:themeColor="text1"/>
          <w:sz w:val="22"/>
        </w:rPr>
        <w:t>に</w:t>
      </w:r>
      <w:r w:rsidR="00AC2EF2" w:rsidRPr="00E12F36">
        <w:rPr>
          <w:color w:val="000000" w:themeColor="text1"/>
          <w:sz w:val="22"/>
        </w:rPr>
        <w:t>追記</w:t>
      </w:r>
      <w:r w:rsidR="00AC2EF2" w:rsidRPr="00E12F36">
        <w:rPr>
          <w:rFonts w:hint="eastAsia"/>
          <w:color w:val="000000" w:themeColor="text1"/>
          <w:sz w:val="22"/>
        </w:rPr>
        <w:t>しました．表</w:t>
      </w:r>
      <w:r w:rsidR="00AC2EF2" w:rsidRPr="00E12F36">
        <w:rPr>
          <w:color w:val="000000" w:themeColor="text1"/>
          <w:sz w:val="22"/>
        </w:rPr>
        <w:t>1</w:t>
      </w:r>
      <w:r w:rsidR="00AC2EF2" w:rsidRPr="00E12F36">
        <w:rPr>
          <w:rFonts w:hint="eastAsia"/>
          <w:color w:val="000000" w:themeColor="text1"/>
          <w:sz w:val="22"/>
        </w:rPr>
        <w:t>に論文中に追記した表を示します．</w:t>
      </w:r>
    </w:p>
    <w:p w14:paraId="3216BC8F" w14:textId="77777777" w:rsidR="00AC2EF2" w:rsidRPr="00E12F36" w:rsidRDefault="00AC2EF2" w:rsidP="00210365">
      <w:pPr>
        <w:ind w:firstLineChars="100" w:firstLine="220"/>
        <w:rPr>
          <w:color w:val="000000" w:themeColor="text1"/>
          <w:sz w:val="22"/>
        </w:rPr>
      </w:pPr>
    </w:p>
    <w:p w14:paraId="7B24161A" w14:textId="6D4CB58C" w:rsidR="00AC2EF2" w:rsidRPr="00E12F36" w:rsidRDefault="00AC2EF2" w:rsidP="004A3CD2">
      <w:pPr>
        <w:ind w:leftChars="100" w:left="210"/>
        <w:rPr>
          <w:rFonts w:ascii="ＭＳ ゴシック" w:eastAsia="ＭＳ ゴシック" w:hAnsi="ＭＳ ゴシック"/>
          <w:color w:val="EE0000"/>
          <w:sz w:val="22"/>
        </w:rPr>
      </w:pPr>
      <w:r w:rsidRPr="00E12F36">
        <w:rPr>
          <w:rFonts w:ascii="ＭＳ ゴシック" w:eastAsia="ＭＳ ゴシック" w:hAnsi="ＭＳ ゴシック"/>
          <w:color w:val="EE0000"/>
          <w:sz w:val="22"/>
        </w:rPr>
        <w:t>blip2-flan-t5-xxlは，画像とテキストのマルチモーダル学習に基づき，画像から自然言語のキャプションを生成するモデルである．BLIP-2アーキテクチャにより，視覚情報を効率的にテキスト表現に変換し，高度な言語生成能力を活かした自然で詳細なキャプション生成を可能としている．</w:t>
      </w:r>
    </w:p>
    <w:p w14:paraId="6970505C" w14:textId="3BB76A52" w:rsidR="00AC2EF2" w:rsidRPr="00E12F36" w:rsidRDefault="00AC2EF2" w:rsidP="004A3CD2">
      <w:pPr>
        <w:ind w:leftChars="100" w:left="210"/>
        <w:rPr>
          <w:rFonts w:ascii="ＭＳ ゴシック" w:eastAsia="ＭＳ ゴシック" w:hAnsi="ＭＳ ゴシック"/>
          <w:color w:val="EE0000"/>
          <w:sz w:val="22"/>
        </w:rPr>
      </w:pPr>
      <w:r w:rsidRPr="00E12F36">
        <w:rPr>
          <w:rFonts w:ascii="ＭＳ ゴシック" w:eastAsia="ＭＳ ゴシック" w:hAnsi="ＭＳ ゴシック"/>
          <w:color w:val="EE0000"/>
          <w:sz w:val="22"/>
        </w:rPr>
        <w:t>elan-mt-</w:t>
      </w:r>
      <w:proofErr w:type="spellStart"/>
      <w:r w:rsidRPr="00E12F36">
        <w:rPr>
          <w:rFonts w:ascii="ＭＳ ゴシック" w:eastAsia="ＭＳ ゴシック" w:hAnsi="ＭＳ ゴシック"/>
          <w:color w:val="EE0000"/>
          <w:sz w:val="22"/>
        </w:rPr>
        <w:t>bt</w:t>
      </w:r>
      <w:proofErr w:type="spellEnd"/>
      <w:r w:rsidRPr="00E12F36">
        <w:rPr>
          <w:rFonts w:ascii="ＭＳ ゴシック" w:eastAsia="ＭＳ ゴシック" w:hAnsi="ＭＳ ゴシック"/>
          <w:color w:val="EE0000"/>
          <w:sz w:val="22"/>
        </w:rPr>
        <w:t>-ja-</w:t>
      </w:r>
      <w:proofErr w:type="spellStart"/>
      <w:r w:rsidRPr="00E12F36">
        <w:rPr>
          <w:rFonts w:ascii="ＭＳ ゴシック" w:eastAsia="ＭＳ ゴシック" w:hAnsi="ＭＳ ゴシック"/>
          <w:color w:val="EE0000"/>
          <w:sz w:val="22"/>
        </w:rPr>
        <w:t>en</w:t>
      </w:r>
      <w:proofErr w:type="spellEnd"/>
      <w:r w:rsidRPr="00E12F36">
        <w:rPr>
          <w:rFonts w:ascii="ＭＳ ゴシック" w:eastAsia="ＭＳ ゴシック" w:hAnsi="ＭＳ ゴシック"/>
          <w:color w:val="EE0000"/>
          <w:sz w:val="22"/>
        </w:rPr>
        <w:t>は大規模なコーパスとバイリンガルデータを用いて学習されており，意味を保持した自然な日本語への翻訳を可能</w:t>
      </w:r>
      <w:r w:rsidR="00206011">
        <w:rPr>
          <w:rFonts w:ascii="ＭＳ ゴシック" w:eastAsia="ＭＳ ゴシック" w:hAnsi="ＭＳ ゴシック" w:hint="eastAsia"/>
          <w:color w:val="EE0000"/>
          <w:sz w:val="22"/>
        </w:rPr>
        <w:t>に</w:t>
      </w:r>
      <w:r w:rsidRPr="00E12F36">
        <w:rPr>
          <w:rFonts w:ascii="ＭＳ ゴシック" w:eastAsia="ＭＳ ゴシック" w:hAnsi="ＭＳ ゴシック"/>
          <w:color w:val="EE0000"/>
          <w:sz w:val="22"/>
        </w:rPr>
        <w:t>している．</w:t>
      </w:r>
      <w:r w:rsidRPr="00E12F36">
        <w:rPr>
          <w:rFonts w:ascii="ＭＳ ゴシック" w:eastAsia="ＭＳ ゴシック" w:hAnsi="ＭＳ ゴシック" w:hint="eastAsia"/>
          <w:color w:val="EE0000"/>
          <w:sz w:val="22"/>
        </w:rPr>
        <w:t>表</w:t>
      </w:r>
      <w:r w:rsidR="00B97DA3" w:rsidRPr="00E12F36">
        <w:rPr>
          <w:rFonts w:ascii="ＭＳ ゴシック" w:eastAsia="ＭＳ ゴシック" w:hAnsi="ＭＳ ゴシック"/>
          <w:color w:val="EE0000"/>
          <w:sz w:val="22"/>
        </w:rPr>
        <w:t>5</w:t>
      </w:r>
      <w:r w:rsidRPr="00E12F36">
        <w:rPr>
          <w:rFonts w:ascii="ＭＳ ゴシック" w:eastAsia="ＭＳ ゴシック" w:hAnsi="ＭＳ ゴシック"/>
          <w:color w:val="EE0000"/>
          <w:sz w:val="22"/>
        </w:rPr>
        <w:t>に，これらのAIによって生成されたキャプションを示す．</w:t>
      </w:r>
      <w:r w:rsidRPr="00E12F36">
        <w:rPr>
          <w:rFonts w:ascii="ＭＳ ゴシック" w:eastAsia="ＭＳ ゴシック" w:hAnsi="ＭＳ ゴシック" w:hint="eastAsia"/>
          <w:color w:val="EE0000"/>
          <w:sz w:val="22"/>
        </w:rPr>
        <w:t>ここで，画像が</w:t>
      </w:r>
      <w:r w:rsidRPr="00E12F36">
        <w:rPr>
          <w:rFonts w:ascii="ＭＳ ゴシック" w:eastAsia="ＭＳ ゴシック" w:hAnsi="ＭＳ ゴシック"/>
          <w:color w:val="EE0000"/>
          <w:sz w:val="22"/>
        </w:rPr>
        <w:t>AIへの入力であり，画像と同じ列の英文がblip2-flan-t5-xxlによって生成された画像のキャプション，和文がelan-mt-</w:t>
      </w:r>
      <w:proofErr w:type="spellStart"/>
      <w:r w:rsidRPr="00E12F36">
        <w:rPr>
          <w:rFonts w:ascii="ＭＳ ゴシック" w:eastAsia="ＭＳ ゴシック" w:hAnsi="ＭＳ ゴシック"/>
          <w:color w:val="EE0000"/>
          <w:sz w:val="22"/>
        </w:rPr>
        <w:t>bt</w:t>
      </w:r>
      <w:proofErr w:type="spellEnd"/>
      <w:r w:rsidRPr="00E12F36">
        <w:rPr>
          <w:rFonts w:ascii="ＭＳ ゴシック" w:eastAsia="ＭＳ ゴシック" w:hAnsi="ＭＳ ゴシック"/>
          <w:color w:val="EE0000"/>
          <w:sz w:val="22"/>
        </w:rPr>
        <w:t>-ja-</w:t>
      </w:r>
      <w:proofErr w:type="spellStart"/>
      <w:r w:rsidRPr="00E12F36">
        <w:rPr>
          <w:rFonts w:ascii="ＭＳ ゴシック" w:eastAsia="ＭＳ ゴシック" w:hAnsi="ＭＳ ゴシック"/>
          <w:color w:val="EE0000"/>
          <w:sz w:val="22"/>
        </w:rPr>
        <w:t>en</w:t>
      </w:r>
      <w:proofErr w:type="spellEnd"/>
      <w:r w:rsidRPr="00E12F36">
        <w:rPr>
          <w:rFonts w:ascii="ＭＳ ゴシック" w:eastAsia="ＭＳ ゴシック" w:hAnsi="ＭＳ ゴシック"/>
          <w:color w:val="EE0000"/>
          <w:sz w:val="22"/>
        </w:rPr>
        <w:t>によって翻訳されたキャプションである．</w:t>
      </w:r>
      <w:r w:rsidRPr="00E12F36">
        <w:rPr>
          <w:rFonts w:ascii="ＭＳ ゴシック" w:eastAsia="ＭＳ ゴシック" w:hAnsi="ＭＳ ゴシック" w:hint="eastAsia"/>
          <w:color w:val="EE0000"/>
          <w:sz w:val="22"/>
        </w:rPr>
        <w:t>表</w:t>
      </w:r>
      <w:r w:rsidR="00B97DA3" w:rsidRPr="00E12F36">
        <w:rPr>
          <w:rFonts w:ascii="ＭＳ ゴシック" w:eastAsia="ＭＳ ゴシック" w:hAnsi="ＭＳ ゴシック"/>
          <w:color w:val="EE0000"/>
          <w:sz w:val="22"/>
        </w:rPr>
        <w:t>5</w:t>
      </w:r>
      <w:r w:rsidRPr="00E12F36">
        <w:rPr>
          <w:rFonts w:ascii="ＭＳ ゴシック" w:eastAsia="ＭＳ ゴシック" w:hAnsi="ＭＳ ゴシック"/>
          <w:color w:val="EE0000"/>
          <w:sz w:val="22"/>
        </w:rPr>
        <w:t>から，blip2-flan-t5-xxlとelan-mt-</w:t>
      </w:r>
      <w:proofErr w:type="spellStart"/>
      <w:r w:rsidRPr="00E12F36">
        <w:rPr>
          <w:rFonts w:ascii="ＭＳ ゴシック" w:eastAsia="ＭＳ ゴシック" w:hAnsi="ＭＳ ゴシック"/>
          <w:color w:val="EE0000"/>
          <w:sz w:val="22"/>
        </w:rPr>
        <w:t>bt</w:t>
      </w:r>
      <w:proofErr w:type="spellEnd"/>
      <w:r w:rsidRPr="00E12F36">
        <w:rPr>
          <w:rFonts w:ascii="ＭＳ ゴシック" w:eastAsia="ＭＳ ゴシック" w:hAnsi="ＭＳ ゴシック"/>
          <w:color w:val="EE0000"/>
          <w:sz w:val="22"/>
        </w:rPr>
        <w:t>-ja-</w:t>
      </w:r>
      <w:proofErr w:type="spellStart"/>
      <w:r w:rsidRPr="00E12F36">
        <w:rPr>
          <w:rFonts w:ascii="ＭＳ ゴシック" w:eastAsia="ＭＳ ゴシック" w:hAnsi="ＭＳ ゴシック"/>
          <w:color w:val="EE0000"/>
          <w:sz w:val="22"/>
        </w:rPr>
        <w:t>en</w:t>
      </w:r>
      <w:proofErr w:type="spellEnd"/>
      <w:r w:rsidRPr="00E12F36">
        <w:rPr>
          <w:rFonts w:ascii="ＭＳ ゴシック" w:eastAsia="ＭＳ ゴシック" w:hAnsi="ＭＳ ゴシック"/>
          <w:color w:val="EE0000"/>
          <w:sz w:val="22"/>
        </w:rPr>
        <w:t>を用いることで，画像の状況に応じたキャプションが得られていることがわかる．</w:t>
      </w:r>
    </w:p>
    <w:p w14:paraId="50AA0FAB" w14:textId="77777777" w:rsidR="00AC2EF2" w:rsidRPr="00E12F36" w:rsidRDefault="00AC2EF2" w:rsidP="00210365">
      <w:pPr>
        <w:ind w:firstLineChars="100" w:firstLine="220"/>
        <w:rPr>
          <w:color w:val="000000" w:themeColor="text1"/>
          <w:sz w:val="22"/>
        </w:rPr>
      </w:pPr>
    </w:p>
    <w:p w14:paraId="5F1FFD1A" w14:textId="3383C48C" w:rsidR="00AC2EF2" w:rsidRPr="00E12F36" w:rsidRDefault="00AC2EF2" w:rsidP="00AC2EF2">
      <w:pPr>
        <w:ind w:firstLineChars="100" w:firstLine="220"/>
        <w:jc w:val="center"/>
        <w:rPr>
          <w:color w:val="000000" w:themeColor="text1"/>
          <w:sz w:val="22"/>
        </w:rPr>
      </w:pPr>
      <w:r w:rsidRPr="00E12F36">
        <w:rPr>
          <w:rFonts w:hint="eastAsia"/>
          <w:color w:val="000000" w:themeColor="text1"/>
          <w:sz w:val="22"/>
        </w:rPr>
        <w:t>表</w:t>
      </w:r>
      <w:r w:rsidRPr="00E12F36">
        <w:rPr>
          <w:color w:val="000000" w:themeColor="text1"/>
          <w:sz w:val="22"/>
        </w:rPr>
        <w:t xml:space="preserve">1: </w:t>
      </w:r>
      <w:r w:rsidRPr="00E12F36">
        <w:rPr>
          <w:rFonts w:hint="eastAsia"/>
          <w:color w:val="000000" w:themeColor="text1"/>
          <w:sz w:val="22"/>
        </w:rPr>
        <w:t>キャプション</w:t>
      </w:r>
      <w:r w:rsidRPr="00E12F36">
        <w:rPr>
          <w:color w:val="000000" w:themeColor="text1"/>
          <w:sz w:val="22"/>
        </w:rPr>
        <w:t xml:space="preserve"> AI が生成したキャプション</w:t>
      </w:r>
    </w:p>
    <w:p w14:paraId="6AA8C93F" w14:textId="51770C4E" w:rsidR="00AC2EF2" w:rsidRPr="00E12F36" w:rsidRDefault="00AC2EF2" w:rsidP="00AC2EF2">
      <w:pPr>
        <w:ind w:firstLineChars="100" w:firstLine="220"/>
        <w:jc w:val="center"/>
        <w:rPr>
          <w:color w:val="000000" w:themeColor="text1"/>
          <w:sz w:val="22"/>
        </w:rPr>
      </w:pPr>
      <w:r w:rsidRPr="00E12F36">
        <w:rPr>
          <w:noProof/>
          <w:color w:val="000000" w:themeColor="text1"/>
          <w:sz w:val="22"/>
        </w:rPr>
        <w:drawing>
          <wp:inline distT="0" distB="0" distL="0" distR="0" wp14:anchorId="75D0FF4F" wp14:editId="455A6A66">
            <wp:extent cx="3728720" cy="1964206"/>
            <wp:effectExtent l="0" t="0" r="5080" b="4445"/>
            <wp:docPr id="1869801472" name="図 1" descr="グラフィカル ユーザー インターフェイス, テキスト,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1472" name="図 1" descr="グラフィカル ユーザー インターフェイス, テキスト, Web サイト&#10;&#10;AI 生成コンテンツは誤りを含む可能性があります。"/>
                    <pic:cNvPicPr/>
                  </pic:nvPicPr>
                  <pic:blipFill rotWithShape="1">
                    <a:blip r:embed="rId4"/>
                    <a:srcRect l="14545" t="40061" r="20233" b="7031"/>
                    <a:stretch>
                      <a:fillRect/>
                    </a:stretch>
                  </pic:blipFill>
                  <pic:spPr bwMode="auto">
                    <a:xfrm>
                      <a:off x="0" y="0"/>
                      <a:ext cx="3746097" cy="1973360"/>
                    </a:xfrm>
                    <a:prstGeom prst="rect">
                      <a:avLst/>
                    </a:prstGeom>
                    <a:ln>
                      <a:noFill/>
                    </a:ln>
                    <a:extLst>
                      <a:ext uri="{53640926-AAD7-44D8-BBD7-CCE9431645EC}">
                        <a14:shadowObscured xmlns:a14="http://schemas.microsoft.com/office/drawing/2010/main"/>
                      </a:ext>
                    </a:extLst>
                  </pic:spPr>
                </pic:pic>
              </a:graphicData>
            </a:graphic>
          </wp:inline>
        </w:drawing>
      </w:r>
    </w:p>
    <w:p w14:paraId="17DFADEE" w14:textId="77777777" w:rsidR="00AC2EF2" w:rsidRDefault="00AC2EF2" w:rsidP="00210365">
      <w:pPr>
        <w:ind w:firstLineChars="100" w:firstLine="220"/>
        <w:rPr>
          <w:color w:val="000000" w:themeColor="text1"/>
          <w:sz w:val="22"/>
        </w:rPr>
      </w:pPr>
    </w:p>
    <w:p w14:paraId="3ECADBE2" w14:textId="40C02FE7" w:rsidR="006312D0" w:rsidRPr="00DD6F89" w:rsidRDefault="00DD6F89" w:rsidP="00210365">
      <w:pPr>
        <w:ind w:firstLineChars="100" w:firstLine="220"/>
        <w:rPr>
          <w:color w:val="000000" w:themeColor="text1"/>
          <w:sz w:val="22"/>
        </w:rPr>
      </w:pPr>
      <w:r w:rsidRPr="00DD6F89">
        <w:rPr>
          <w:rFonts w:hint="eastAsia"/>
          <w:color w:val="000000" w:themeColor="text1"/>
          <w:sz w:val="22"/>
        </w:rPr>
        <w:t>査読者様の貴重なご指摘により，本研究の検証および考察をより明確かつ厳密なものへと改善することができました．ご多忙の中，建設的なご助言を賜りましたことに，心より御礼申し上げます．本論文が，ご指摘を踏まえた修正により，より妥当性および信頼性の高い研究成果となったと感じております．以上の修正内容につきまして，ご確認の上，再度査読いただけますと幸いです．何卒よろしくお願い申し上げます．</w:t>
      </w:r>
    </w:p>
    <w:sectPr w:rsidR="006312D0" w:rsidRPr="00DD6F89" w:rsidSect="00F16110">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10"/>
    <w:rsid w:val="00087604"/>
    <w:rsid w:val="000F17A1"/>
    <w:rsid w:val="001317B9"/>
    <w:rsid w:val="0015314D"/>
    <w:rsid w:val="00194484"/>
    <w:rsid w:val="001A0DCC"/>
    <w:rsid w:val="001D4767"/>
    <w:rsid w:val="00206011"/>
    <w:rsid w:val="00210365"/>
    <w:rsid w:val="00273ECD"/>
    <w:rsid w:val="00313859"/>
    <w:rsid w:val="00344E1E"/>
    <w:rsid w:val="003A0F7E"/>
    <w:rsid w:val="00482644"/>
    <w:rsid w:val="0048697E"/>
    <w:rsid w:val="0049057A"/>
    <w:rsid w:val="004A3CD2"/>
    <w:rsid w:val="005A3666"/>
    <w:rsid w:val="005F52FE"/>
    <w:rsid w:val="006312D0"/>
    <w:rsid w:val="00642C9F"/>
    <w:rsid w:val="00654493"/>
    <w:rsid w:val="00676BA2"/>
    <w:rsid w:val="006B2262"/>
    <w:rsid w:val="0071160C"/>
    <w:rsid w:val="00774780"/>
    <w:rsid w:val="008D20DB"/>
    <w:rsid w:val="008E0134"/>
    <w:rsid w:val="009979DC"/>
    <w:rsid w:val="009C03EB"/>
    <w:rsid w:val="00A11CBB"/>
    <w:rsid w:val="00A1533B"/>
    <w:rsid w:val="00A67A14"/>
    <w:rsid w:val="00AC2EF2"/>
    <w:rsid w:val="00B24FF5"/>
    <w:rsid w:val="00B97DA3"/>
    <w:rsid w:val="00BE4E82"/>
    <w:rsid w:val="00C27D8E"/>
    <w:rsid w:val="00DD6F89"/>
    <w:rsid w:val="00DE26A3"/>
    <w:rsid w:val="00E12F36"/>
    <w:rsid w:val="00EE33F2"/>
    <w:rsid w:val="00F16110"/>
    <w:rsid w:val="00FB2B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C68239"/>
  <w15:chartTrackingRefBased/>
  <w15:docId w15:val="{0BC1190E-D548-624E-AF9A-EAC0F8C5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1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1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1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161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1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1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1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1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1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11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11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11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1611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11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11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11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11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11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1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1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1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1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110"/>
    <w:pPr>
      <w:spacing w:before="160" w:after="160"/>
      <w:jc w:val="center"/>
    </w:pPr>
    <w:rPr>
      <w:i/>
      <w:iCs/>
      <w:color w:val="404040" w:themeColor="text1" w:themeTint="BF"/>
    </w:rPr>
  </w:style>
  <w:style w:type="character" w:customStyle="1" w:styleId="a8">
    <w:name w:val="引用文 (文字)"/>
    <w:basedOn w:val="a0"/>
    <w:link w:val="a7"/>
    <w:uiPriority w:val="29"/>
    <w:rsid w:val="00F16110"/>
    <w:rPr>
      <w:i/>
      <w:iCs/>
      <w:color w:val="404040" w:themeColor="text1" w:themeTint="BF"/>
    </w:rPr>
  </w:style>
  <w:style w:type="paragraph" w:styleId="a9">
    <w:name w:val="List Paragraph"/>
    <w:basedOn w:val="a"/>
    <w:uiPriority w:val="34"/>
    <w:qFormat/>
    <w:rsid w:val="00F16110"/>
    <w:pPr>
      <w:ind w:left="720"/>
      <w:contextualSpacing/>
    </w:pPr>
  </w:style>
  <w:style w:type="character" w:styleId="21">
    <w:name w:val="Intense Emphasis"/>
    <w:basedOn w:val="a0"/>
    <w:uiPriority w:val="21"/>
    <w:qFormat/>
    <w:rsid w:val="00F16110"/>
    <w:rPr>
      <w:i/>
      <w:iCs/>
      <w:color w:val="0F4761" w:themeColor="accent1" w:themeShade="BF"/>
    </w:rPr>
  </w:style>
  <w:style w:type="paragraph" w:styleId="22">
    <w:name w:val="Intense Quote"/>
    <w:basedOn w:val="a"/>
    <w:next w:val="a"/>
    <w:link w:val="23"/>
    <w:uiPriority w:val="30"/>
    <w:qFormat/>
    <w:rsid w:val="00F16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110"/>
    <w:rPr>
      <w:i/>
      <w:iCs/>
      <w:color w:val="0F4761" w:themeColor="accent1" w:themeShade="BF"/>
    </w:rPr>
  </w:style>
  <w:style w:type="character" w:styleId="24">
    <w:name w:val="Intense Reference"/>
    <w:basedOn w:val="a0"/>
    <w:uiPriority w:val="32"/>
    <w:qFormat/>
    <w:rsid w:val="00F16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964</Words>
  <Characters>1109</Characters>
  <Application>Microsoft Office Word</Application>
  <DocSecurity>0</DocSecurity>
  <Lines>33</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山富龍</dc:creator>
  <cp:keywords/>
  <dc:description/>
  <cp:lastModifiedBy>山富龍</cp:lastModifiedBy>
  <cp:revision>26</cp:revision>
  <cp:lastPrinted>2026-02-20T09:57:00Z</cp:lastPrinted>
  <dcterms:created xsi:type="dcterms:W3CDTF">2026-02-15T23:55:00Z</dcterms:created>
  <dcterms:modified xsi:type="dcterms:W3CDTF">2026-02-24T02:55:00Z</dcterms:modified>
</cp:coreProperties>
</file>