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jc w:val="center"/>
        <w:rPr/>
      </w:pPr>
      <w:r>
        <w:rPr/>
        <w:t>mysql</w:t>
      </w:r>
      <w:r>
        <w:rPr/>
        <w:t>总结</w:t>
      </w:r>
    </w:p>
    <w:p>
      <w:pPr>
        <w:pStyle w:val="Style19"/>
        <w:rPr/>
      </w:pPr>
      <w:r>
        <w:rPr/>
        <w:t>1.</w:t>
      </w:r>
      <w:r>
        <w:rPr/>
        <w:t>基础知识</w:t>
      </w:r>
    </w:p>
    <w:p>
      <w:pPr>
        <w:pStyle w:val="Style19"/>
        <w:rPr/>
      </w:pPr>
      <w:r>
        <w:rPr/>
        <w:t>ubuntu</w:t>
      </w:r>
      <w:r>
        <w:rPr/>
        <w:t>启动</w:t>
      </w:r>
      <w:r>
        <w:rPr/>
        <w:t>mysql</w:t>
      </w:r>
      <w:r>
        <w:rPr/>
        <w:t>服务</w:t>
      </w:r>
    </w:p>
    <w:p>
      <w:pPr>
        <w:pStyle w:val="Style19"/>
        <w:rPr/>
      </w:pPr>
      <w:r>
        <w:rPr/>
        <w:t>sudo service mysql start</w:t>
      </w:r>
    </w:p>
    <w:p>
      <w:pPr>
        <w:pStyle w:val="Style19"/>
        <w:rPr/>
      </w:pPr>
      <w:r>
        <w:rPr/>
        <w:t>查看是否启动成功（查看是否监听</w:t>
      </w:r>
      <w:r>
        <w:rPr/>
        <w:t>3306</w:t>
      </w:r>
      <w:r>
        <w:rPr/>
        <w:t>端口）</w:t>
      </w:r>
    </w:p>
    <w:p>
      <w:pPr>
        <w:pStyle w:val="Style19"/>
        <w:rPr/>
      </w:pPr>
      <w:r>
        <w:rPr/>
        <w:t>netstat -tulnp|grep 3306</w:t>
      </w:r>
    </w:p>
    <w:p>
      <w:pPr>
        <w:pStyle w:val="Style19"/>
        <w:rPr/>
      </w:pPr>
      <w:r>
        <w:rPr/>
        <w:t xml:space="preserve">或者使用 </w:t>
      </w:r>
      <w:r>
        <w:rPr/>
        <w:t>mysqladmin -uroot -p</w:t>
      </w:r>
      <w:r>
        <w:rPr/>
        <w:t xml:space="preserve">密码 </w:t>
      </w:r>
      <w:r>
        <w:rPr/>
        <w:t>ping</w:t>
      </w:r>
    </w:p>
    <w:p>
      <w:pPr>
        <w:pStyle w:val="Style19"/>
        <w:rPr/>
      </w:pPr>
      <w:r>
        <w:rPr/>
      </w:r>
    </w:p>
    <w:p>
      <w:pPr>
        <w:pStyle w:val="Style19"/>
        <w:rPr/>
      </w:pPr>
      <w:r>
        <w:rPr/>
      </w:r>
    </w:p>
    <w:p>
      <w:pPr>
        <w:pStyle w:val="Style19"/>
        <w:rPr/>
      </w:pPr>
      <w:r>
        <w:rPr/>
        <w:t>2.</w:t>
      </w:r>
      <w:r>
        <w:rPr/>
        <w:t>常用操作</w:t>
      </w:r>
    </w:p>
    <w:p>
      <w:pPr>
        <w:pStyle w:val="Style19"/>
        <w:rPr/>
      </w:pPr>
      <w:r>
        <w:rPr/>
        <w:t xml:space="preserve">select </w:t>
      </w:r>
      <w:r>
        <w:rPr/>
        <w:t>查询表达式</w:t>
      </w:r>
      <w:r>
        <w:rPr/>
        <w:t>exp1[exp2,…]</w:t>
      </w:r>
    </w:p>
    <w:p>
      <w:pPr>
        <w:pStyle w:val="Style19"/>
        <w:rPr/>
      </w:pPr>
      <w:r>
        <w:rPr/>
        <w:t>[</w:t>
      </w:r>
    </w:p>
    <w:p>
      <w:pPr>
        <w:pStyle w:val="Style19"/>
        <w:rPr/>
      </w:pPr>
      <w:r>
        <w:rPr/>
        <w:tab/>
        <w:t xml:space="preserve">from </w:t>
      </w:r>
      <w:r>
        <w:rPr/>
        <w:t>表</w:t>
      </w:r>
      <w:r>
        <w:rPr/>
        <w:t>table</w:t>
      </w:r>
    </w:p>
    <w:p>
      <w:pPr>
        <w:pStyle w:val="Style19"/>
        <w:rPr/>
      </w:pPr>
      <w:r>
        <w:rPr/>
        <w:tab/>
        <w:t xml:space="preserve">[where </w:t>
      </w:r>
      <w:r>
        <w:rPr/>
        <w:t>条件</w:t>
      </w:r>
      <w:r>
        <w:rPr/>
        <w:t>]</w:t>
      </w:r>
    </w:p>
    <w:p>
      <w:pPr>
        <w:pStyle w:val="Style19"/>
        <w:rPr/>
      </w:pPr>
      <w:r>
        <w:rPr/>
        <w:tab/>
        <w:t>[group by {</w:t>
      </w:r>
      <w:r>
        <w:rPr/>
        <w:t>列名</w:t>
      </w:r>
      <w:r>
        <w:rPr/>
        <w:t>|</w:t>
      </w:r>
      <w:r>
        <w:rPr/>
        <w:t>位置</w:t>
      </w:r>
      <w:r>
        <w:rPr/>
        <w:t>position} [ASC|DESC]]</w:t>
      </w:r>
    </w:p>
    <w:p>
      <w:pPr>
        <w:pStyle w:val="Style19"/>
        <w:rPr/>
      </w:pPr>
      <w:r>
        <w:rPr/>
        <w:tab/>
        <w:t xml:space="preserve">[having </w:t>
      </w:r>
      <w:r>
        <w:rPr/>
        <w:t>条件</w:t>
      </w:r>
      <w:r>
        <w:rPr/>
        <w:t>]</w:t>
      </w:r>
    </w:p>
    <w:p>
      <w:pPr>
        <w:pStyle w:val="Style19"/>
        <w:rPr/>
      </w:pPr>
      <w:r>
        <w:rPr/>
        <w:tab/>
        <w:t>[order by {</w:t>
      </w:r>
      <w:r>
        <w:rPr/>
        <w:t>列名</w:t>
      </w:r>
      <w:r>
        <w:rPr/>
        <w:t>|</w:t>
      </w:r>
      <w:r>
        <w:rPr/>
        <w:t>表达式</w:t>
      </w:r>
      <w:r>
        <w:rPr/>
        <w:t>|</w:t>
      </w:r>
      <w:r>
        <w:rPr/>
        <w:t>位置</w:t>
      </w:r>
      <w:r>
        <w:rPr/>
        <w:t>} [ASC|DESC]]</w:t>
      </w:r>
    </w:p>
    <w:p>
      <w:pPr>
        <w:pStyle w:val="Style19"/>
        <w:rPr/>
      </w:pPr>
      <w:r>
        <w:rPr/>
        <w:tab/>
        <w:t>[limit {[</w:t>
      </w:r>
      <w:r>
        <w:rPr/>
        <w:t>偏移量，</w:t>
      </w:r>
      <w:r>
        <w:rPr/>
        <w:t>]</w:t>
      </w:r>
      <w:r>
        <w:rPr/>
        <w:t>行数</w:t>
      </w:r>
      <w:r>
        <w:rPr/>
        <w:t>|</w:t>
      </w:r>
      <w:r>
        <w:rPr/>
        <w:t xml:space="preserve">行数偏移量 </w:t>
      </w:r>
      <w:r>
        <w:rPr/>
        <w:t>}]</w:t>
      </w:r>
    </w:p>
    <w:p>
      <w:pPr>
        <w:pStyle w:val="Style19"/>
        <w:rPr/>
      </w:pPr>
      <w:r>
        <w:rPr/>
      </w:r>
    </w:p>
    <w:p>
      <w:pPr>
        <w:pStyle w:val="Style19"/>
        <w:rPr/>
      </w:pPr>
      <w:r>
        <w:rPr/>
        <w:t>]</w:t>
      </w:r>
    </w:p>
    <w:p>
      <w:pPr>
        <w:pStyle w:val="Style19"/>
        <w:rPr/>
      </w:pPr>
      <w:r>
        <w:rPr/>
      </w:r>
    </w:p>
    <w:p>
      <w:pPr>
        <w:pStyle w:val="Style19"/>
        <w:rPr/>
      </w:pPr>
      <w:r>
        <w:rPr/>
        <w:t>3.</w:t>
      </w:r>
      <w:r>
        <w:rPr/>
        <w:t>常见面试题</w:t>
      </w:r>
    </w:p>
    <w:p>
      <w:pPr>
        <w:pStyle w:val="Style19"/>
        <w:rPr/>
      </w:pPr>
      <w:r>
        <w:rPr/>
        <w:t>1</w:t>
      </w:r>
      <w:r>
        <w:rPr/>
        <w:t>）主键、超键、外键和候选键</w:t>
      </w:r>
    </w:p>
    <w:p>
      <w:pPr>
        <w:pStyle w:val="Style19"/>
        <w:rPr/>
      </w:pPr>
      <w:r>
        <w:rPr/>
        <w:t>主键：数据库标准对存储数据对象予以唯一和完整标识的数据列或属性的组合，一个数据列只能有一个主键，且主键取值不能缺失，即不能为空值</w:t>
      </w:r>
      <w:r>
        <w:rPr/>
        <w:t>null</w:t>
      </w:r>
      <w:r>
        <w:rPr/>
        <w:t>。</w:t>
      </w:r>
      <w:r>
        <w:rPr/>
        <w:t>(</w:t>
      </w:r>
      <w:r>
        <w:rPr/>
        <w:t>用于区分两条不同的数据</w:t>
      </w:r>
      <w:r>
        <w:rPr/>
        <w:t>)</w:t>
      </w:r>
    </w:p>
    <w:p>
      <w:pPr>
        <w:pStyle w:val="Style19"/>
        <w:rPr/>
      </w:pPr>
      <w:r>
        <w:rPr/>
        <w:t>超键：在关系中能唯一标识元组的属性集的关系模式的超键。一个属性可以作为一个超键，多个属性组合在一起也可以作为一个超键。超键包含候选键和主键。</w:t>
      </w:r>
    </w:p>
    <w:p>
      <w:pPr>
        <w:pStyle w:val="Style19"/>
        <w:rPr/>
      </w:pPr>
      <w:r>
        <w:rPr/>
        <w:t>候选键：是最小超键，即没有冗余元素的超键。</w:t>
      </w:r>
    </w:p>
    <w:p>
      <w:pPr>
        <w:pStyle w:val="Style19"/>
        <w:rPr/>
      </w:pPr>
      <w:r>
        <w:rPr/>
        <w:t>外键：在一个表中存在的另一个表的主键称为此表的外键。</w:t>
      </w:r>
    </w:p>
    <w:p>
      <w:pPr>
        <w:pStyle w:val="Style19"/>
        <w:rPr/>
      </w:pPr>
      <w:r>
        <w:rPr/>
      </w:r>
    </w:p>
    <w:p>
      <w:pPr>
        <w:pStyle w:val="Style19"/>
        <w:rPr/>
      </w:pPr>
      <w:r>
        <w:rPr/>
        <w:t>2</w:t>
      </w:r>
      <w:r>
        <w:rPr/>
        <w:t>）数据库事务的四个特性及含义</w:t>
      </w:r>
    </w:p>
    <w:p>
      <w:pPr>
        <w:pStyle w:val="Style19"/>
        <w:rPr/>
      </w:pPr>
      <w:r>
        <w:rPr/>
        <w:t>数据库事务（</w:t>
      </w:r>
      <w:r>
        <w:rPr/>
        <w:t>transaction</w:t>
      </w:r>
      <w:r>
        <w:rPr/>
        <w:t>），是指作为单个逻辑单元执行的一系列操作，要么完全执行，要么完全不执行。</w:t>
      </w:r>
    </w:p>
    <w:p>
      <w:pPr>
        <w:pStyle w:val="Style19"/>
        <w:rPr/>
      </w:pPr>
      <w:r>
        <w:rPr/>
        <w:t>数据库事务正确执行的四个基本要素。</w:t>
      </w:r>
      <w:r>
        <w:rPr/>
        <w:t>ACID</w:t>
      </w:r>
      <w:r>
        <w:rPr/>
        <w:t>，原子性（</w:t>
      </w:r>
      <w:r>
        <w:rPr/>
        <w:t>Atomicity</w:t>
      </w:r>
      <w:r>
        <w:rPr/>
        <w:t>）、一致性（</w:t>
      </w:r>
      <w:r>
        <w:rPr/>
        <w:t>Correspondence</w:t>
      </w:r>
      <w:r>
        <w:rPr/>
        <w:t>）、隔离性（</w:t>
      </w:r>
      <w:r>
        <w:rPr/>
        <w:t>Isolation</w:t>
      </w:r>
      <w:r>
        <w:rPr/>
        <w:t>）、持久性（</w:t>
      </w:r>
      <w:r>
        <w:rPr/>
        <w:t>Durability</w:t>
      </w:r>
      <w:r>
        <w:rPr/>
        <w:t>）。</w:t>
      </w:r>
    </w:p>
    <w:p>
      <w:pPr>
        <w:pStyle w:val="Style19"/>
        <w:rPr/>
      </w:pPr>
      <w:r>
        <w:rPr/>
        <w:t>原子性：整个事务中的所有操作，要么全部完成，要么全部不完成，不可能停滞在中间某个环节。事务在执行过程中发生错误，会被回滚（</w:t>
      </w:r>
      <w:r>
        <w:rPr/>
        <w:t>rollback</w:t>
      </w:r>
      <w:r>
        <w:rPr/>
        <w:t>）到事务开始前的状态，就像这个事务从来没有执行过一样。</w:t>
      </w:r>
    </w:p>
    <w:p>
      <w:pPr>
        <w:pStyle w:val="Style19"/>
        <w:rPr/>
      </w:pPr>
      <w:r>
        <w:rPr/>
        <w:t>一致性：在事务开始之前和事务结束以后，数据库的完整性没有被破坏。</w:t>
      </w:r>
    </w:p>
    <w:p>
      <w:pPr>
        <w:pStyle w:val="Style19"/>
        <w:rPr/>
      </w:pPr>
      <w:r>
        <w:rPr/>
        <w:t>隔离性：隔离状态执行事务，使它们好像是系统在给定时间内执行的唯一操作。如果有两个事务，运行在相同的时间内，执行相同的功能，事务的隔离性将确保每一事务在系统中认为只有该事务在使用系统。这种属性有时称为串行化，为了防止事务操作间混淆，必须串行化或序列化请求，使得在同一时间仅有一个请求用于同一数据。</w:t>
      </w:r>
    </w:p>
    <w:p>
      <w:pPr>
        <w:pStyle w:val="Style19"/>
        <w:rPr/>
      </w:pPr>
      <w:r>
        <w:rPr/>
        <w:t>持久性：在事务完成以后，该事务所对数据库所作的更改便持久的保存在数据库之中，并不会被回滚。</w:t>
      </w:r>
    </w:p>
    <w:p>
      <w:pPr>
        <w:pStyle w:val="Style19"/>
        <w:rPr/>
      </w:pPr>
      <w:r>
        <w:rPr/>
        <w:t>==============</w:t>
      </w:r>
    </w:p>
    <w:p>
      <w:pPr>
        <w:pStyle w:val="Style19"/>
        <w:rPr/>
      </w:pPr>
      <w:r>
        <w:rPr/>
        <w:t>脏读：在一个事务处理过程中读取了另一个未提交的事务中的数据。</w:t>
      </w:r>
    </w:p>
    <w:p>
      <w:pPr>
        <w:pStyle w:val="Style19"/>
        <w:rPr/>
      </w:pPr>
      <w:r>
        <w:rPr/>
        <w:t>幻读、不可重复度</w:t>
      </w:r>
    </w:p>
    <w:p>
      <w:pPr>
        <w:pStyle w:val="Style19"/>
        <w:pBdr>
          <w:bottom w:val="double" w:sz="2" w:space="2" w:color="000001"/>
        </w:pBdr>
        <w:rPr/>
      </w:pPr>
      <w:r>
        <w:rPr/>
        <w:t>幻读和不可重复读都是读取了另一条已经提交的事务，不可重复读重点在于</w:t>
      </w:r>
      <w:r>
        <w:rPr/>
        <w:t>update</w:t>
      </w:r>
      <w:r>
        <w:rPr/>
        <w:t>和</w:t>
      </w:r>
      <w:r>
        <w:rPr/>
        <w:t>delete</w:t>
      </w:r>
      <w:r>
        <w:rPr/>
        <w:t>，而幻读在于</w:t>
      </w:r>
      <w:r>
        <w:rPr/>
        <w:t>insert</w:t>
      </w:r>
      <w:r>
        <w:rPr/>
        <w:t>。</w:t>
      </w:r>
    </w:p>
    <w:p>
      <w:pPr>
        <w:pStyle w:val="Style19"/>
        <w:rPr/>
      </w:pPr>
      <w:r>
        <w:rPr/>
        <w:t>在可重复读中，</w:t>
      </w:r>
      <w:r>
        <w:rPr/>
        <w:t>sql</w:t>
      </w:r>
      <w:r>
        <w:rPr/>
        <w:t>第一次读取到数据后，就将这些数据加锁，其他事务无法修改这些数据，就可以实现重复读了。但是这种方法却无法锁住</w:t>
      </w:r>
      <w:r>
        <w:rPr/>
        <w:t>insert</w:t>
      </w:r>
      <w:r>
        <w:rPr/>
        <w:t>的数据，所以当事务</w:t>
      </w:r>
      <w:r>
        <w:rPr/>
        <w:t>a</w:t>
      </w:r>
      <w:r>
        <w:rPr/>
        <w:t>先前读取了数据，或者修改了全部数据，事务</w:t>
      </w:r>
      <w:r>
        <w:rPr/>
        <w:t>b</w:t>
      </w:r>
      <w:r>
        <w:rPr/>
        <w:t>还是可以</w:t>
      </w:r>
      <w:r>
        <w:rPr/>
        <w:t>insert</w:t>
      </w:r>
      <w:r>
        <w:rPr/>
        <w:t>数据提交，这时事务</w:t>
      </w:r>
      <w:r>
        <w:rPr/>
        <w:t>a</w:t>
      </w:r>
      <w:r>
        <w:rPr/>
        <w:t>就会发现多了一条之前没有的数据，这就是幻读，不可以通过加行锁来避免。需要</w:t>
      </w:r>
      <w:r>
        <w:rPr/>
        <w:t>serializable</w:t>
      </w:r>
      <w:r>
        <w:rPr/>
        <w:t>隔离级别，读用读锁，写用写锁，读锁和写锁互斥，这样就可以有效避免幻读、不可重复读和脏读等问题，但是会极大降低数据库的并发能力。</w:t>
      </w:r>
    </w:p>
    <w:p>
      <w:pPr>
        <w:pStyle w:val="Style19"/>
        <w:rPr/>
      </w:pPr>
      <w:r>
        <w:rPr/>
        <w:t>====================</w:t>
      </w:r>
    </w:p>
    <w:p>
      <w:pPr>
        <w:pStyle w:val="Style19"/>
        <w:rPr/>
      </w:pPr>
      <w:r>
        <w:rPr/>
        <w:t>mysql</w:t>
      </w:r>
      <w:r>
        <w:rPr/>
        <w:t>数据库提供的四种隔离级别：</w:t>
      </w:r>
    </w:p>
    <w:p>
      <w:pPr>
        <w:pStyle w:val="Style19"/>
        <w:rPr/>
      </w:pPr>
      <w:r>
        <w:rPr/>
        <w:t>1</w:t>
      </w:r>
      <w:r>
        <w:rPr/>
        <w:t>）</w:t>
      </w:r>
      <w:r>
        <w:rPr/>
        <w:t>serializable(</w:t>
      </w:r>
      <w:r>
        <w:rPr/>
        <w:t>串行化</w:t>
      </w:r>
      <w:r>
        <w:rPr/>
        <w:t>)</w:t>
      </w:r>
      <w:r>
        <w:rPr/>
        <w:t>：可避免脏读、不可重复读、幻读；</w:t>
      </w:r>
    </w:p>
    <w:p>
      <w:pPr>
        <w:pStyle w:val="Style19"/>
        <w:rPr/>
      </w:pPr>
      <w:r>
        <w:rPr/>
        <w:t>2</w:t>
      </w:r>
      <w:r>
        <w:rPr/>
        <w:t>）</w:t>
      </w:r>
      <w:r>
        <w:rPr/>
        <w:t>repeatable read</w:t>
      </w:r>
      <w:r>
        <w:rPr/>
        <w:t>（可重复读）：可避免脏读、不可重复读；（默认使用）</w:t>
      </w:r>
    </w:p>
    <w:p>
      <w:pPr>
        <w:pStyle w:val="Style19"/>
        <w:rPr/>
      </w:pPr>
      <w:r>
        <w:rPr/>
        <w:t>3</w:t>
      </w:r>
      <w:r>
        <w:rPr/>
        <w:t>）</w:t>
      </w:r>
      <w:r>
        <w:rPr/>
        <w:t>read committed</w:t>
      </w:r>
      <w:r>
        <w:rPr/>
        <w:t>（读已提交）：可避免脏读的发生；</w:t>
      </w:r>
    </w:p>
    <w:p>
      <w:pPr>
        <w:pStyle w:val="Style19"/>
        <w:rPr/>
      </w:pPr>
      <w:r>
        <w:rPr/>
        <w:t>4</w:t>
      </w:r>
      <w:r>
        <w:rPr/>
        <w:t>）</w:t>
      </w:r>
      <w:r>
        <w:rPr/>
        <w:t>read uncommitted</w:t>
      </w:r>
      <w:r>
        <w:rPr/>
        <w:t>（读未提交）：最低级别，任何情况都无法保证。</w:t>
      </w:r>
    </w:p>
    <w:p>
      <w:pPr>
        <w:pStyle w:val="Style19"/>
        <w:rPr/>
      </w:pPr>
      <w:r>
        <w:rPr/>
        <w:t>=======================</w:t>
      </w:r>
    </w:p>
    <w:p>
      <w:pPr>
        <w:pStyle w:val="Style19"/>
        <w:rPr/>
      </w:pPr>
      <w:r>
        <w:rPr/>
        <w:t>锁模式包括：</w:t>
      </w:r>
    </w:p>
    <w:p>
      <w:pPr>
        <w:pStyle w:val="Style19"/>
        <w:rPr/>
      </w:pPr>
      <w:r>
        <w:rPr/>
        <w:t>共享锁：（读取）操作创建的锁。其他用户可以并发读取数据，但任何事物都不能获取数据上的排他锁，直到已释放所有共享锁。</w:t>
      </w:r>
    </w:p>
    <w:p>
      <w:pPr>
        <w:pStyle w:val="Style19"/>
        <w:rPr/>
      </w:pPr>
      <w:r>
        <w:rPr/>
        <w:t>排他锁（</w:t>
      </w:r>
      <w:r>
        <w:rPr/>
        <w:t>X</w:t>
      </w:r>
      <w:r>
        <w:rPr/>
        <w:t>锁）：对数据</w:t>
      </w:r>
      <w:r>
        <w:rPr/>
        <w:t>A</w:t>
      </w:r>
      <w:r>
        <w:rPr/>
        <w:t>加上排他锁后，则其他事务不能再对</w:t>
      </w:r>
      <w:r>
        <w:rPr/>
        <w:t>A</w:t>
      </w:r>
      <w:r>
        <w:rPr/>
        <w:t>加任何类型的封锁。获准排他锁的事务既能读数据又能修改数据。</w:t>
      </w:r>
    </w:p>
    <w:p>
      <w:pPr>
        <w:pStyle w:val="Style19"/>
        <w:rPr/>
      </w:pPr>
      <w:r>
        <w:rPr/>
        <w:t>更新锁：更新锁可以防止通常形式的死锁。如果两个事务获得了资源上的共享锁，然后试图同时更新数据，则两个事务都需要转换共享锁为排他锁，并且每个事务都等待另一个事务释放共享锁，因此发生死锁。</w:t>
      </w:r>
    </w:p>
    <w:p>
      <w:pPr>
        <w:pStyle w:val="Style19"/>
        <w:rPr/>
      </w:pPr>
      <w:r>
        <w:rPr/>
        <w:t>若要避免这种潜在的死锁问题，请使用更新锁。一次只有一个事务可以获得资源的更新，如果事务修改资源，则更新锁转换为排他锁。否则锁转换为共享锁。</w:t>
      </w:r>
    </w:p>
    <w:p>
      <w:pPr>
        <w:pStyle w:val="Style19"/>
        <w:rPr/>
      </w:pPr>
      <w:r>
        <w:rPr/>
        <w:t>锁的粒度：</w:t>
      </w:r>
    </w:p>
    <w:p>
      <w:pPr>
        <w:pStyle w:val="Style19"/>
        <w:rPr/>
      </w:pPr>
      <w:r>
        <w:rPr/>
        <w:t>行锁：粒度最小，并发性高</w:t>
      </w:r>
    </w:p>
    <w:p>
      <w:pPr>
        <w:pStyle w:val="Style19"/>
        <w:rPr/>
      </w:pPr>
      <w:r>
        <w:rPr/>
        <w:t>页锁：一次锁定一页，</w:t>
      </w:r>
      <w:r>
        <w:rPr/>
        <w:t>25</w:t>
      </w:r>
      <w:r>
        <w:rPr/>
        <w:t>个行锁可以升级为页锁</w:t>
      </w:r>
    </w:p>
    <w:p>
      <w:pPr>
        <w:pStyle w:val="Style19"/>
        <w:rPr/>
      </w:pPr>
      <w:r>
        <w:rPr/>
        <w:t>表锁：粒度大，并发性低</w:t>
      </w:r>
    </w:p>
    <w:p>
      <w:pPr>
        <w:pStyle w:val="Style19"/>
        <w:rPr/>
      </w:pPr>
      <w:r>
        <w:rPr/>
        <w:t>数据库锁：控制整个数据库操作</w:t>
      </w:r>
    </w:p>
    <w:p>
      <w:pPr>
        <w:pStyle w:val="Style19"/>
        <w:rPr/>
      </w:pPr>
      <w:r>
        <w:rPr/>
        <w:t>乐观锁：相对悲观锁而言，乐观锁认为数据一般情况下不会造成冲突，所以在数据进行提交更新时，才会正式对数据的冲突与否进行检测，如果发现冲突，则返回用户错误的信息，让用户决定如何处理。一般的实现乐观锁的方式是记录数据版本。</w:t>
      </w:r>
    </w:p>
    <w:p>
      <w:pPr>
        <w:pStyle w:val="Style19"/>
        <w:rPr/>
      </w:pPr>
      <w:r>
        <w:rPr/>
        <w:t>悲观锁：每次去拿数据的时候都认为别人会修改，所以在拿数据时都会上锁，这样别人想拿这个数据就会阻塞直到它拿到锁。传统的关系型数据库里就用了很多这种锁机制。</w:t>
      </w:r>
    </w:p>
    <w:p>
      <w:pPr>
        <w:pStyle w:val="Style19"/>
        <w:rPr/>
      </w:pPr>
      <w:r>
        <w:rPr/>
      </w:r>
    </w:p>
    <w:p>
      <w:pPr>
        <w:pStyle w:val="Style19"/>
        <w:rPr/>
      </w:pPr>
      <w:r>
        <w:rPr/>
      </w:r>
    </w:p>
    <w:p>
      <w:pPr>
        <w:pStyle w:val="Style19"/>
        <w:rPr/>
      </w:pPr>
      <w:r>
        <w:rPr/>
        <w:t>3</w:t>
      </w:r>
      <w:r>
        <w:rPr/>
        <w:t>）视图的作用，视图可以更改吗？</w:t>
      </w:r>
    </w:p>
    <w:p>
      <w:pPr>
        <w:pStyle w:val="Style19"/>
        <w:rPr/>
      </w:pPr>
      <w:r>
        <w:rPr/>
        <w:t>视图是虚拟的表，与包含数据的表不一样，视图只包含使用时动态检索数据的查询；不包含任何列或数据。使用视图可以简化复杂的</w:t>
      </w:r>
      <w:r>
        <w:rPr/>
        <w:t>sql</w:t>
      </w:r>
      <w:r>
        <w:rPr/>
        <w:t>操作，隐藏具体的细节，保护数据；视图创建后，可以使用与表相同的方式利用它们。</w:t>
      </w:r>
    </w:p>
    <w:p>
      <w:pPr>
        <w:pStyle w:val="Style19"/>
        <w:rPr/>
      </w:pPr>
      <w:r>
        <w:rPr/>
        <w:t>视图是不能被索引，也不能有关联的触发器或默认值，如果视图本身内有</w:t>
      </w:r>
      <w:r>
        <w:rPr/>
        <w:t>order by</w:t>
      </w:r>
      <w:r>
        <w:rPr/>
        <w:t>则对视图再次</w:t>
      </w:r>
      <w:r>
        <w:rPr/>
        <w:t>order by</w:t>
      </w:r>
      <w:r>
        <w:rPr/>
        <w:t>将被覆盖。</w:t>
      </w:r>
    </w:p>
    <w:p>
      <w:pPr>
        <w:pStyle w:val="Style19"/>
        <w:rPr/>
      </w:pPr>
      <w:r>
        <w:rPr/>
        <w:t>创建视图：</w:t>
      </w:r>
      <w:r>
        <w:rPr/>
        <w:t xml:space="preserve">create view </w:t>
      </w:r>
      <w:r>
        <w:rPr/>
        <w:t xml:space="preserve">视图名 </w:t>
      </w:r>
      <w:r>
        <w:rPr/>
        <w:t>as xxxxxxx;</w:t>
      </w:r>
    </w:p>
    <w:p>
      <w:pPr>
        <w:pStyle w:val="Style19"/>
        <w:rPr/>
      </w:pPr>
      <w:r>
        <w:rPr/>
        <w:t>对于某些视图比如未使用联接子查询分组聚集函数</w:t>
      </w:r>
      <w:r>
        <w:rPr/>
        <w:t>distinct Union</w:t>
      </w:r>
      <w:r>
        <w:rPr/>
        <w:t>等，是可以对其更新的，对视图的更新将对原始表进行更新；但是视图主要用于简化检索，保护数据，并不用于更新，而且大部分视图都不可以更新。</w:t>
      </w:r>
    </w:p>
    <w:p>
      <w:pPr>
        <w:pStyle w:val="Style19"/>
        <w:rPr/>
      </w:pPr>
      <w:r>
        <w:rPr/>
      </w:r>
    </w:p>
    <w:p>
      <w:pPr>
        <w:pStyle w:val="Style19"/>
        <w:rPr/>
      </w:pPr>
      <w:r>
        <w:rPr/>
        <w:t>4</w:t>
      </w:r>
      <w:r>
        <w:rPr/>
        <w:t>）</w:t>
      </w:r>
      <w:r>
        <w:rPr/>
        <w:t>drop</w:t>
      </w:r>
      <w:r>
        <w:rPr/>
        <w:t>，</w:t>
      </w:r>
      <w:r>
        <w:rPr/>
        <w:t>delete</w:t>
      </w:r>
      <w:r>
        <w:rPr/>
        <w:t>与</w:t>
      </w:r>
      <w:r>
        <w:rPr/>
        <w:t>truncate</w:t>
      </w:r>
      <w:r>
        <w:rPr/>
        <w:t>的区别</w:t>
      </w:r>
    </w:p>
    <w:p>
      <w:pPr>
        <w:pStyle w:val="Style19"/>
        <w:rPr/>
      </w:pPr>
      <w:r>
        <w:rPr/>
        <w:t>drop</w:t>
      </w:r>
      <w:r>
        <w:rPr/>
        <w:t>直接删除表，</w:t>
      </w:r>
      <w:r>
        <w:rPr/>
        <w:t>truncate</w:t>
      </w:r>
      <w:r>
        <w:rPr/>
        <w:t>删除表中的数据（先删除后重建表，表中无数据），再插入时自增长</w:t>
      </w:r>
      <w:r>
        <w:rPr/>
        <w:t>id</w:t>
      </w:r>
      <w:r>
        <w:rPr/>
        <w:t>又从</w:t>
      </w:r>
      <w:r>
        <w:rPr/>
        <w:t>1</w:t>
      </w:r>
      <w:r>
        <w:rPr/>
        <w:t>开始，</w:t>
      </w:r>
      <w:r>
        <w:rPr/>
        <w:t>delete</w:t>
      </w:r>
      <w:r>
        <w:rPr/>
        <w:t>删除表中数据，可以加</w:t>
      </w:r>
      <w:r>
        <w:rPr/>
        <w:t>where</w:t>
      </w:r>
      <w:r>
        <w:rPr/>
        <w:t>子句。</w:t>
      </w:r>
    </w:p>
    <w:p>
      <w:pPr>
        <w:pStyle w:val="Style19"/>
        <w:rPr/>
      </w:pPr>
      <w:r>
        <w:rPr/>
        <w:t>(1)delete</w:t>
      </w:r>
      <w:r>
        <w:rPr/>
        <w:t>语句执行删除的过程是每次从表中删除一行，并且同时将该行的删除操作作为事务记录在日志中以便进行回滚操作。</w:t>
      </w:r>
      <w:r>
        <w:rPr/>
        <w:t>truncate table</w:t>
      </w:r>
      <w:r>
        <w:rPr/>
        <w:t>则一次性地删除表中所有的数据并不把单独的删除操作记录到日志中，删除行是不可恢复的。并且在删除的过程中不会激活与表有关的删除触发器。执行速度快。</w:t>
      </w:r>
    </w:p>
    <w:p>
      <w:pPr>
        <w:pStyle w:val="Style19"/>
        <w:rPr/>
      </w:pPr>
      <w:r>
        <w:rPr/>
        <w:t>（</w:t>
      </w:r>
      <w:r>
        <w:rPr/>
        <w:t>2</w:t>
      </w:r>
      <w:r>
        <w:rPr/>
        <w:t>）表和索引所占空间。当表被</w:t>
      </w:r>
      <w:r>
        <w:rPr/>
        <w:t>truncate</w:t>
      </w:r>
      <w:r>
        <w:rPr/>
        <w:t>后，这个表和索引所占空间会恢复到初始大小，而</w:t>
      </w:r>
      <w:r>
        <w:rPr/>
        <w:t>delete</w:t>
      </w:r>
      <w:r>
        <w:rPr/>
        <w:t>操作不会减少表或索引所占用的空间。</w:t>
      </w:r>
      <w:r>
        <w:rPr/>
        <w:t>drop</w:t>
      </w:r>
      <w:r>
        <w:rPr/>
        <w:t>语句会将表所占用的空间全部释放掉。</w:t>
      </w:r>
    </w:p>
    <w:p>
      <w:pPr>
        <w:pStyle w:val="Style19"/>
        <w:rPr/>
      </w:pPr>
      <w:r>
        <w:rPr/>
        <w:t>（</w:t>
      </w:r>
      <w:r>
        <w:rPr/>
        <w:t>3</w:t>
      </w:r>
      <w:r>
        <w:rPr/>
        <w:t>）一般而言，</w:t>
      </w:r>
      <w:r>
        <w:rPr/>
        <w:t>drop&gt;truncate&gt;delete</w:t>
      </w:r>
    </w:p>
    <w:p>
      <w:pPr>
        <w:pStyle w:val="Style19"/>
        <w:rPr/>
      </w:pPr>
      <w:r>
        <w:rPr/>
        <w:t>（</w:t>
      </w:r>
      <w:r>
        <w:rPr/>
        <w:t>4</w:t>
      </w:r>
      <w:r>
        <w:rPr/>
        <w:t>）应用范围。</w:t>
      </w:r>
      <w:r>
        <w:rPr/>
        <w:t>truncate</w:t>
      </w:r>
      <w:r>
        <w:rPr/>
        <w:t>只针对表，</w:t>
      </w:r>
      <w:r>
        <w:rPr/>
        <w:t>delete</w:t>
      </w:r>
      <w:r>
        <w:rPr/>
        <w:t>可以是表和视图。</w:t>
      </w:r>
    </w:p>
    <w:p>
      <w:pPr>
        <w:pStyle w:val="Style19"/>
        <w:rPr/>
      </w:pPr>
      <w:r>
        <w:rPr/>
        <w:t>（</w:t>
      </w:r>
      <w:r>
        <w:rPr/>
        <w:t>5</w:t>
      </w:r>
      <w:r>
        <w:rPr/>
        <w:t>）</w:t>
      </w:r>
      <w:r>
        <w:rPr/>
        <w:t>truncate</w:t>
      </w:r>
      <w:r>
        <w:rPr/>
        <w:t>和</w:t>
      </w:r>
      <w:r>
        <w:rPr/>
        <w:t>delete</w:t>
      </w:r>
      <w:r>
        <w:rPr/>
        <w:t>只删除数据，而</w:t>
      </w:r>
      <w:r>
        <w:rPr/>
        <w:t>drop</w:t>
      </w:r>
      <w:r>
        <w:rPr/>
        <w:t>删除整个表（结构和数据）</w:t>
      </w:r>
    </w:p>
    <w:p>
      <w:pPr>
        <w:pStyle w:val="Style19"/>
        <w:rPr/>
      </w:pPr>
      <w:r>
        <w:rPr/>
        <w:t>（</w:t>
      </w:r>
      <w:r>
        <w:rPr/>
        <w:t>6</w:t>
      </w:r>
      <w:r>
        <w:rPr/>
        <w:t>）</w:t>
      </w:r>
      <w:r>
        <w:rPr/>
        <w:t>truncate</w:t>
      </w:r>
      <w:r>
        <w:rPr/>
        <w:t>与不带</w:t>
      </w:r>
      <w:r>
        <w:rPr/>
        <w:t>where</w:t>
      </w:r>
      <w:r>
        <w:rPr/>
        <w:t>的</w:t>
      </w:r>
      <w:r>
        <w:rPr/>
        <w:t>delete</w:t>
      </w:r>
      <w:r>
        <w:rPr/>
        <w:t>：只删除数据，而不删除表结构，</w:t>
      </w:r>
      <w:r>
        <w:rPr/>
        <w:t>drop</w:t>
      </w:r>
      <w:r>
        <w:rPr/>
        <w:t>语句将删除表结构被依赖的约束</w:t>
      </w:r>
      <w:r>
        <w:rPr/>
        <w:t>(constrain)</w:t>
      </w:r>
      <w:r>
        <w:rPr/>
        <w:t>，触发器</w:t>
      </w:r>
      <w:r>
        <w:rPr/>
        <w:t>(trigger)</w:t>
      </w:r>
      <w:r>
        <w:rPr/>
        <w:t>，索引</w:t>
      </w:r>
      <w:r>
        <w:rPr/>
        <w:t>(index)</w:t>
      </w:r>
      <w:r>
        <w:rPr/>
        <w:t>；依赖于该表的存储过程</w:t>
      </w:r>
      <w:r>
        <w:rPr/>
        <w:t>/</w:t>
      </w:r>
      <w:r>
        <w:rPr/>
        <w:t>函数将被保留，但其状态会变为</w:t>
      </w:r>
      <w:r>
        <w:rPr/>
        <w:t>invalid</w:t>
      </w:r>
      <w:r>
        <w:rPr/>
        <w:t>。</w:t>
      </w:r>
    </w:p>
    <w:p>
      <w:pPr>
        <w:pStyle w:val="Style19"/>
        <w:rPr/>
      </w:pPr>
      <w:r>
        <w:rPr/>
        <w:t>（</w:t>
      </w:r>
      <w:r>
        <w:rPr/>
        <w:t>7</w:t>
      </w:r>
      <w:r>
        <w:rPr/>
        <w:t>）</w:t>
      </w:r>
      <w:r>
        <w:rPr/>
        <w:t>delete</w:t>
      </w:r>
      <w:r>
        <w:rPr/>
        <w:t>语句为</w:t>
      </w:r>
      <w:r>
        <w:rPr/>
        <w:t>DML(data maintain language)</w:t>
      </w:r>
      <w:r>
        <w:rPr/>
        <w:t>，这个操作会被放到</w:t>
      </w:r>
      <w:r>
        <w:rPr/>
        <w:t>rollback segment</w:t>
      </w:r>
      <w:r>
        <w:rPr/>
        <w:t>中，事务提交后才生效。如果有相应的</w:t>
      </w:r>
      <w:r>
        <w:rPr/>
        <w:t>trigger</w:t>
      </w:r>
      <w:r>
        <w:rPr/>
        <w:t>，执行时被触发。</w:t>
      </w:r>
    </w:p>
    <w:p>
      <w:pPr>
        <w:pStyle w:val="Style19"/>
        <w:rPr/>
      </w:pPr>
      <w:r>
        <w:rPr/>
        <w:t>（</w:t>
      </w:r>
      <w:r>
        <w:rPr/>
        <w:t>8</w:t>
      </w:r>
      <w:r>
        <w:rPr/>
        <w:t>）</w:t>
      </w:r>
      <w:r>
        <w:rPr/>
        <w:t>truncate</w:t>
      </w:r>
      <w:r>
        <w:rPr/>
        <w:t>、</w:t>
      </w:r>
      <w:r>
        <w:rPr/>
        <w:t>drop</w:t>
      </w:r>
      <w:r>
        <w:rPr/>
        <w:t>是</w:t>
      </w:r>
      <w:r>
        <w:rPr/>
        <w:t>DLL(data define language)</w:t>
      </w:r>
      <w:r>
        <w:rPr/>
        <w:t>，操作立即生效，原数据不放到</w:t>
      </w:r>
      <w:r>
        <w:rPr/>
        <w:t>rollback segment</w:t>
      </w:r>
      <w:r>
        <w:rPr/>
        <w:t>中，不能回滚</w:t>
      </w:r>
    </w:p>
    <w:p>
      <w:pPr>
        <w:pStyle w:val="Style19"/>
        <w:rPr/>
      </w:pPr>
      <w:r>
        <w:rPr/>
        <w:t>（</w:t>
      </w:r>
      <w:r>
        <w:rPr/>
        <w:t>9</w:t>
      </w:r>
      <w:r>
        <w:rPr/>
        <w:t>）在没有备份情况下，谨慎使用</w:t>
      </w:r>
      <w:r>
        <w:rPr/>
        <w:t>drop</w:t>
      </w:r>
      <w:r>
        <w:rPr/>
        <w:t>与</w:t>
      </w:r>
      <w:r>
        <w:rPr/>
        <w:t>truncate</w:t>
      </w:r>
      <w:r>
        <w:rPr/>
        <w:t>。要删除部分数据行采样</w:t>
      </w:r>
      <w:r>
        <w:rPr/>
        <w:t>delete</w:t>
      </w:r>
      <w:r>
        <w:rPr/>
        <w:t>且注意结合</w:t>
      </w:r>
      <w:r>
        <w:rPr/>
        <w:t>where</w:t>
      </w:r>
      <w:r>
        <w:rPr/>
        <w:t>来约束影响范围。回滚段要足够大。要删除表用</w:t>
      </w:r>
      <w:r>
        <w:rPr/>
        <w:t>drop</w:t>
      </w:r>
      <w:r>
        <w:rPr/>
        <w:t>；若想保留表而将表中数据删除，如果与事务无关，用</w:t>
      </w:r>
      <w:r>
        <w:rPr/>
        <w:t>truncate</w:t>
      </w:r>
      <w:r>
        <w:rPr/>
        <w:t>即可实现，如果与事务有关，或想触发</w:t>
      </w:r>
      <w:r>
        <w:rPr/>
        <w:t>trigger</w:t>
      </w:r>
      <w:r>
        <w:rPr/>
        <w:t>，还是用</w:t>
      </w:r>
      <w:r>
        <w:rPr/>
        <w:t>delete</w:t>
      </w:r>
      <w:r>
        <w:rPr/>
        <w:t>。</w:t>
      </w:r>
    </w:p>
    <w:p>
      <w:pPr>
        <w:pStyle w:val="Style19"/>
        <w:rPr/>
      </w:pPr>
      <w:r>
        <w:rPr/>
        <w:t>（</w:t>
      </w:r>
      <w:r>
        <w:rPr/>
        <w:t>10</w:t>
      </w:r>
      <w:r>
        <w:rPr/>
        <w:t>）</w:t>
      </w:r>
      <w:r>
        <w:rPr/>
        <w:t xml:space="preserve">truncate table </w:t>
      </w:r>
      <w:r>
        <w:rPr/>
        <w:t>表名 速度快，而且效率高，因为</w:t>
      </w:r>
      <w:r>
        <w:rPr/>
        <w:t>truncate table</w:t>
      </w:r>
      <w:r>
        <w:rPr/>
        <w:t>在功能上与不带</w:t>
      </w:r>
      <w:r>
        <w:rPr/>
        <w:t>where</w:t>
      </w:r>
      <w:r>
        <w:rPr/>
        <w:t>子句的</w:t>
      </w:r>
      <w:r>
        <w:rPr/>
        <w:t>delete</w:t>
      </w:r>
      <w:r>
        <w:rPr/>
        <w:t>相同，二者均删除表中的全部行，但</w:t>
      </w:r>
      <w:r>
        <w:rPr/>
        <w:t>truncate table</w:t>
      </w:r>
      <w:r>
        <w:rPr/>
        <w:t>比</w:t>
      </w:r>
      <w:r>
        <w:rPr/>
        <w:t>delete</w:t>
      </w:r>
      <w:r>
        <w:rPr/>
        <w:t>快，且使用的系统和事务日志资源少，</w:t>
      </w:r>
      <w:r>
        <w:rPr/>
        <w:t>delete</w:t>
      </w:r>
      <w:r>
        <w:rPr/>
        <w:t>语句每次删除一行，并在事务日志中为所删除的每行记录一项。</w:t>
      </w:r>
      <w:r>
        <w:rPr/>
        <w:t>truncate table</w:t>
      </w:r>
      <w:r>
        <w:rPr/>
        <w:t>通过释放存储表数据所用的数据页来删除数据，并且每次只在事务日志中记录页的释放。</w:t>
      </w:r>
    </w:p>
    <w:p>
      <w:pPr>
        <w:pStyle w:val="Style19"/>
        <w:rPr/>
      </w:pPr>
      <w:r>
        <w:rPr/>
        <w:t>（</w:t>
      </w:r>
      <w:r>
        <w:rPr/>
        <w:t>11</w:t>
      </w:r>
      <w:r>
        <w:rPr/>
        <w:t>）</w:t>
      </w:r>
      <w:r>
        <w:rPr/>
        <w:t>truncate table</w:t>
      </w:r>
      <w:r>
        <w:rPr/>
        <w:t>删除表中的所有行，但表的结构及其列、约束、索引等保持不变。新行标识所用的计数值重置为该列的种子。如果想保留标识计数值，请改用</w:t>
      </w:r>
      <w:r>
        <w:rPr/>
        <w:t>delete</w:t>
      </w:r>
      <w:r>
        <w:rPr/>
        <w:t>。如果要删除表定义及其数据，请使用</w:t>
      </w:r>
      <w:r>
        <w:rPr/>
        <w:t>drop table</w:t>
      </w:r>
      <w:r>
        <w:rPr/>
        <w:t>。</w:t>
      </w:r>
    </w:p>
    <w:p>
      <w:pPr>
        <w:pStyle w:val="Style19"/>
        <w:rPr/>
      </w:pPr>
      <w:r>
        <w:rPr/>
        <w:t>（</w:t>
      </w:r>
      <w:r>
        <w:rPr/>
        <w:t>12</w:t>
      </w:r>
      <w:r>
        <w:rPr/>
        <w:t>）对于由</w:t>
      </w:r>
      <w:r>
        <w:rPr/>
        <w:t>foreign key(</w:t>
      </w:r>
      <w:r>
        <w:rPr/>
        <w:t>外键</w:t>
      </w:r>
      <w:r>
        <w:rPr/>
        <w:t>)</w:t>
      </w:r>
      <w:r>
        <w:rPr/>
        <w:t>约束引用的表，不能使用</w:t>
      </w:r>
      <w:r>
        <w:rPr/>
        <w:t>truncate table</w:t>
      </w:r>
      <w:r>
        <w:rPr/>
        <w:t>，而使用不带</w:t>
      </w:r>
      <w:r>
        <w:rPr/>
        <w:t>where</w:t>
      </w:r>
      <w:r>
        <w:rPr/>
        <w:t>子句的</w:t>
      </w:r>
      <w:r>
        <w:rPr/>
        <w:t>delete</w:t>
      </w:r>
      <w:r>
        <w:rPr/>
        <w:t>语句。由于</w:t>
      </w:r>
      <w:r>
        <w:rPr/>
        <w:t>truncate table</w:t>
      </w:r>
      <w:r>
        <w:rPr/>
        <w:t>不记录在日志中，所以它不能激活触发器。</w:t>
      </w:r>
    </w:p>
    <w:p>
      <w:pPr>
        <w:pStyle w:val="Style19"/>
        <w:rPr/>
      </w:pPr>
      <w:r>
        <w:rPr/>
      </w:r>
    </w:p>
    <w:p>
      <w:pPr>
        <w:pStyle w:val="Style19"/>
        <w:rPr/>
      </w:pPr>
      <w:r>
        <w:rPr/>
        <w:t>5</w:t>
      </w:r>
      <w:r>
        <w:rPr/>
        <w:t>）索引的工作原理及其种类</w:t>
      </w:r>
    </w:p>
    <w:p>
      <w:pPr>
        <w:pStyle w:val="Style19"/>
        <w:rPr/>
      </w:pPr>
      <w:r>
        <w:rPr/>
        <w:t>数据库索引，是数据库管理系统中一个排序的数据结构，以协助快速查询、更新数据库表中数据。索引的实现通常使用</w:t>
      </w:r>
      <w:r>
        <w:rPr/>
        <w:t>B</w:t>
      </w:r>
      <w:r>
        <w:rPr/>
        <w:t>树及其变种</w:t>
      </w:r>
      <w:r>
        <w:rPr/>
        <w:t>B+</w:t>
      </w:r>
      <w:r>
        <w:rPr/>
        <w:t>树。</w:t>
      </w:r>
    </w:p>
    <w:p>
      <w:pPr>
        <w:pStyle w:val="Style19"/>
        <w:rPr/>
      </w:pPr>
      <w:r>
        <w:rPr/>
        <w:t>在数据之外，数据库系统还维护着满足特定查找算法的数据结构，这些数据结构以某种方式引用（指向）数据，这样就可以在这些数据结构上实现高级查找算法，这种数据结构就是索引。</w:t>
      </w:r>
    </w:p>
    <w:p>
      <w:pPr>
        <w:pStyle w:val="Style19"/>
        <w:rPr/>
      </w:pPr>
      <w:r>
        <w:rPr/>
        <w:t>为表设置索引要付出代价：一是增加了数据库的存储空间，二是在插入和修改数据时要花费较多的时间（因为索引也要随之变动）。</w:t>
      </w:r>
    </w:p>
    <w:p>
      <w:pPr>
        <w:pStyle w:val="Style19"/>
        <w:rPr/>
      </w:pPr>
      <w:r>
        <w:rPr/>
        <w:t>创建索引可以大大提高系统的性能。</w:t>
      </w:r>
    </w:p>
    <w:p>
      <w:pPr>
        <w:pStyle w:val="Style19"/>
        <w:rPr/>
      </w:pPr>
      <w:r>
        <w:rPr/>
        <w:t>第一，通过创建唯一性索引，可以保证数据库表中每一行数据的唯一性。</w:t>
      </w:r>
    </w:p>
    <w:p>
      <w:pPr>
        <w:pStyle w:val="Style19"/>
        <w:rPr/>
      </w:pPr>
      <w:r>
        <w:rPr/>
        <w:t>第二，可以大大加快数据的检索速度，这也是创建索引的最主要原因。</w:t>
      </w:r>
    </w:p>
    <w:p>
      <w:pPr>
        <w:pStyle w:val="Style19"/>
        <w:rPr/>
      </w:pPr>
      <w:r>
        <w:rPr/>
        <w:t>第三，可以加速表和表之间的连接，特别是在实现数据的参考完整性方面特别有意义。</w:t>
      </w:r>
    </w:p>
    <w:p>
      <w:pPr>
        <w:pStyle w:val="Style19"/>
        <w:rPr/>
      </w:pPr>
      <w:r>
        <w:rPr/>
        <w:t>第四，在使用分组和排序子句进行数据检索时，同样可以显著减少查询中分组和排序的时间。</w:t>
      </w:r>
    </w:p>
    <w:p>
      <w:pPr>
        <w:pStyle w:val="Style19"/>
        <w:rPr/>
      </w:pPr>
      <w:r>
        <w:rPr/>
        <w:t>第五，通过使用索引，可以在查询的过程中，使用优化隐藏器，提高系统的性能。</w:t>
      </w:r>
    </w:p>
    <w:p>
      <w:pPr>
        <w:pStyle w:val="Style19"/>
        <w:rPr/>
      </w:pPr>
      <w:r>
        <w:rPr/>
        <w:t>增加索引不利的方面。</w:t>
      </w:r>
    </w:p>
    <w:p>
      <w:pPr>
        <w:pStyle w:val="Style19"/>
        <w:rPr/>
      </w:pPr>
      <w:r>
        <w:rPr/>
        <w:t>第一，创建索引和维护索引要耗费时间，这种时间随着数据量的增加而增加。</w:t>
      </w:r>
    </w:p>
    <w:p>
      <w:pPr>
        <w:pStyle w:val="Style19"/>
        <w:rPr/>
      </w:pPr>
      <w:r>
        <w:rPr/>
        <w:t>第二，索引需要占物理空间，除了数据表占数据空间之外，每一个索引还要占一定的物理空间，如果要建立聚簇索引，那么需要的空间就会更大。</w:t>
      </w:r>
    </w:p>
    <w:p>
      <w:pPr>
        <w:pStyle w:val="Style19"/>
        <w:rPr/>
      </w:pPr>
      <w:r>
        <w:rPr/>
        <w:t>第三，当对表中的数据进行增加、删除和修改时，索引也要动态地维护，这样就降低了数据的维护速度。</w:t>
      </w:r>
    </w:p>
    <w:p>
      <w:pPr>
        <w:pStyle w:val="Style19"/>
        <w:rPr/>
      </w:pPr>
      <w:r>
        <w:rPr/>
      </w:r>
    </w:p>
    <w:p>
      <w:pPr>
        <w:pStyle w:val="Style19"/>
        <w:rPr/>
      </w:pPr>
      <w:r>
        <w:rPr/>
        <w:t>索引是建立在数据库表中的某些列上。在创建索引时，应该考虑在哪些列上可以创建索引，在哪些列上不可以创建索引。一般来说，应该在这些列上创建索引：在经常需要搜索的列上，可以加快搜索的速度；在作为主键的列上，强制该列的唯一性和组织表中数据的排列结构；在经常用在连接的列上，这些列主要是一些外键，可以加快连接的速度；在经常需要根据范围进行搜索的列上创建索引，因为索引已经排序，其指定的范围是连续的；在经常需要排序的列上创建索引，因为索引已经排序，这样查询可以利用索引的排序，加快排序查询时间；在经常使用在</w:t>
      </w:r>
      <w:r>
        <w:rPr/>
        <w:t>where</w:t>
      </w:r>
      <w:r>
        <w:rPr/>
        <w:t>子句中的列上创建索引，加快条件的判断速度。</w:t>
      </w:r>
    </w:p>
    <w:p>
      <w:pPr>
        <w:pStyle w:val="Style19"/>
        <w:rPr/>
      </w:pPr>
      <w:r>
        <w:rPr/>
        <w:t>一般来说，不应该创建索引的列具有下列特点：</w:t>
      </w:r>
    </w:p>
    <w:p>
      <w:pPr>
        <w:pStyle w:val="Style19"/>
        <w:rPr/>
      </w:pPr>
      <w:r>
        <w:rPr/>
        <w:t>第一，对于那些在查询中很少使用或者参考的列不应该使用索引。</w:t>
      </w:r>
    </w:p>
    <w:p>
      <w:pPr>
        <w:pStyle w:val="Style19"/>
        <w:rPr/>
      </w:pPr>
      <w:r>
        <w:rPr/>
        <w:t>第二，对于那些只有很少数据值的列也不应该增加索引。</w:t>
      </w:r>
    </w:p>
    <w:p>
      <w:pPr>
        <w:pStyle w:val="Style19"/>
        <w:rPr/>
      </w:pPr>
      <w:r>
        <w:rPr/>
        <w:t>第三，对于那些定义为</w:t>
      </w:r>
      <w:r>
        <w:rPr/>
        <w:t>text</w:t>
      </w:r>
      <w:r>
        <w:rPr/>
        <w:t>，</w:t>
      </w:r>
      <w:r>
        <w:rPr/>
        <w:t>image</w:t>
      </w:r>
      <w:r>
        <w:rPr/>
        <w:t>和</w:t>
      </w:r>
      <w:r>
        <w:rPr/>
        <w:t>bit</w:t>
      </w:r>
      <w:r>
        <w:rPr/>
        <w:t>数据类型的列也不应该增加索引。</w:t>
      </w:r>
    </w:p>
    <w:p>
      <w:pPr>
        <w:pStyle w:val="Style19"/>
        <w:rPr/>
      </w:pPr>
      <w:r>
        <w:rPr/>
        <w:t>第四，当修改性能远大于检索性能时，不应该创建索引。</w:t>
      </w:r>
    </w:p>
    <w:p>
      <w:pPr>
        <w:pStyle w:val="Style19"/>
        <w:rPr/>
      </w:pPr>
      <w:r>
        <w:rPr/>
        <w:t>根据数据库的功能，可以在数据库设计器中创建三种索引：唯一索引、主键索引和聚集索引。</w:t>
      </w:r>
    </w:p>
    <w:p>
      <w:pPr>
        <w:pStyle w:val="Style19"/>
        <w:rPr/>
      </w:pPr>
      <w:r>
        <w:rPr/>
        <w:t>==========================</w:t>
      </w:r>
    </w:p>
    <w:p>
      <w:pPr>
        <w:pStyle w:val="Style19"/>
        <w:rPr/>
      </w:pPr>
      <w:r>
        <w:rPr/>
        <w:t>唯一索引是不允许其中任何两行具有相同索引值的索引。</w:t>
      </w:r>
    </w:p>
    <w:p>
      <w:pPr>
        <w:pStyle w:val="Style19"/>
        <w:rPr/>
      </w:pPr>
      <w:r>
        <w:rPr/>
        <w:t>当现有数据中存在重复的键值时，大多数数据库不允许将新创建的唯一索引与表一起保存。数据库还可能防止添加将在表中创建重复键值的新数据。</w:t>
      </w:r>
    </w:p>
    <w:p>
      <w:pPr>
        <w:pStyle w:val="Style19"/>
        <w:rPr/>
      </w:pPr>
      <w:r>
        <w:rPr/>
        <w:t>主键索引：数据库表经常有一列或列组合，其值唯一标识表中行。该列称为表的主键。在数据库关系图中为表定义主键将自动创建主键索引，主键索引是唯一索引的特定类型。该索引要求主键中的每个值都唯一。当在查询中使用主键索引时，它还允许对数据的快速访问。</w:t>
      </w:r>
    </w:p>
    <w:p>
      <w:pPr>
        <w:pStyle w:val="Style19"/>
        <w:rPr/>
      </w:pPr>
      <w:r>
        <w:rPr/>
        <w:t>聚集索引：在聚集索引中，表中行的物理顺序与键值的逻辑（索引）顺序是相同的。一个表只能包含一个聚集索引。（逻辑顺序决定物理顺序）</w:t>
      </w:r>
    </w:p>
    <w:p>
      <w:pPr>
        <w:pStyle w:val="Style19"/>
        <w:rPr/>
      </w:pPr>
      <w:r>
        <w:rPr/>
        <w:t>如果某索引不是聚集索引，则表中行的物理顺序与键值的逻辑顺序不匹配。与非聚集索引相比，聚集索引通常提供更快的数据访问速度。</w:t>
      </w:r>
    </w:p>
    <w:p>
      <w:pPr>
        <w:pStyle w:val="Style19"/>
        <w:rPr/>
      </w:pPr>
      <w:r>
        <w:rPr/>
        <w:t>============================</w:t>
      </w:r>
    </w:p>
    <w:p>
      <w:pPr>
        <w:pStyle w:val="Style19"/>
        <w:rPr/>
      </w:pPr>
      <w:r>
        <w:rPr/>
        <w:t>局部性原理与磁盘预读</w:t>
      </w:r>
    </w:p>
    <w:p>
      <w:pPr>
        <w:pStyle w:val="Style19"/>
        <w:rPr/>
      </w:pPr>
      <w:r>
        <w:rPr/>
        <w:t>为了提高效率，减少磁盘</w:t>
      </w:r>
      <w:r>
        <w:rPr/>
        <w:t>IO</w:t>
      </w:r>
      <w:r>
        <w:rPr/>
        <w:t>，磁盘往往不是严格按需读取，而是每次都会预读，即使只需要一个字节，磁盘也会从这个位置开始，顺序向后读取一定长度的数据放入内存。这样做的理论依据是程序运行的局部性原理。</w:t>
      </w:r>
    </w:p>
    <w:p>
      <w:pPr>
        <w:pStyle w:val="Style19"/>
        <w:rPr/>
      </w:pPr>
      <w:r>
        <w:rPr/>
        <w:t>预读的长度一般为页（</w:t>
      </w:r>
      <w:r>
        <w:rPr/>
        <w:t>page</w:t>
      </w:r>
      <w:r>
        <w:rPr/>
        <w:t>）的整数倍。页是计算机管理存储器的逻辑块，硬件及操作系统往往将主存和磁盘存储区分割为连续的大小相等的块，每个存储块称为一页（在许多操作系统中，页的大小通常是</w:t>
      </w:r>
      <w:r>
        <w:rPr/>
        <w:t>4k</w:t>
      </w:r>
      <w:r>
        <w:rPr/>
        <w:t>），主存和磁盘以页为单位交换数据。当程序要读取的数据不在主存中时，会触发一个缺页异常，此时系统会向磁盘发出读盘信号，磁盘会找到数据的起始位置并向后连续读取一页或者几页载入内存中，然后异常返回，程序继续运行。</w:t>
      </w:r>
    </w:p>
    <w:p>
      <w:pPr>
        <w:pStyle w:val="Style19"/>
        <w:rPr/>
      </w:pPr>
      <w:r>
        <w:rPr/>
        <w:t>B-/B+</w:t>
      </w:r>
      <w:r>
        <w:rPr/>
        <w:t>索引的性能分析</w:t>
      </w:r>
    </w:p>
    <w:p>
      <w:pPr>
        <w:pStyle w:val="Style19"/>
        <w:rPr/>
      </w:pPr>
      <w:r>
        <w:rPr/>
        <w:t>可以使用磁盘</w:t>
      </w:r>
      <w:r>
        <w:rPr/>
        <w:t>I/O</w:t>
      </w:r>
      <w:r>
        <w:rPr/>
        <w:t>次数评价索引结构的优劣。先从</w:t>
      </w:r>
      <w:r>
        <w:rPr/>
        <w:t>B-Tree</w:t>
      </w:r>
      <w:r>
        <w:rPr/>
        <w:t>分析，根据</w:t>
      </w:r>
      <w:r>
        <w:rPr/>
        <w:t>B-Tree</w:t>
      </w:r>
      <w:r>
        <w:rPr/>
        <w:t>的定义，可知检索一次最多需要访问</w:t>
      </w:r>
      <w:r>
        <w:rPr/>
        <w:t>h</w:t>
      </w:r>
      <w:r>
        <w:rPr/>
        <w:t>个节点。数据库系统的设计者巧妙利用了磁盘预读原理，将一个节点的大小设为等于一个页，这样每个节点只需要一次</w:t>
      </w:r>
      <w:r>
        <w:rPr/>
        <w:t>I/O</w:t>
      </w:r>
      <w:r>
        <w:rPr/>
        <w:t>就可以完成载入。为了达到这个目的，在实际实现</w:t>
      </w:r>
      <w:r>
        <w:rPr/>
        <w:t>B-Tree</w:t>
      </w:r>
      <w:r>
        <w:rPr/>
        <w:t>还需要使用如下技巧：</w:t>
      </w:r>
    </w:p>
    <w:p>
      <w:pPr>
        <w:pStyle w:val="Style19"/>
        <w:rPr/>
      </w:pPr>
      <w:r>
        <w:rPr/>
        <w:t>每次新建节点时，直接申请一个页的空间，这样就保证一个节点物理上也存储在一个页里，加之计算存储分配都是按页对齐的，就实现了一个</w:t>
      </w:r>
      <w:r>
        <w:rPr/>
        <w:t>node</w:t>
      </w:r>
      <w:r>
        <w:rPr/>
        <w:t>只需要一次</w:t>
      </w:r>
      <w:r>
        <w:rPr/>
        <w:t>I/O</w:t>
      </w:r>
      <w:r>
        <w:rPr/>
        <w:t>。</w:t>
      </w:r>
    </w:p>
    <w:p>
      <w:pPr>
        <w:pStyle w:val="Style19"/>
        <w:rPr/>
      </w:pPr>
      <w:r>
        <w:rPr/>
        <w:t>B-Tree</w:t>
      </w:r>
      <w:r>
        <w:rPr/>
        <w:t>中一次检索最多需要</w:t>
      </w:r>
      <w:r>
        <w:rPr/>
        <w:t>h-1</w:t>
      </w:r>
      <w:r>
        <w:rPr/>
        <w:t>次</w:t>
      </w:r>
      <w:r>
        <w:rPr/>
        <w:t>I/O</w:t>
      </w:r>
      <w:r>
        <w:rPr/>
        <w:t>（根节点常驻内存），渐进复杂度为</w:t>
      </w:r>
      <w:r>
        <w:rPr/>
        <w:t>O(h)=O(logd(N))</w:t>
      </w:r>
      <w:r>
        <w:rPr/>
        <w:t>。一般实际应用中，出度</w:t>
      </w:r>
      <w:r>
        <w:rPr/>
        <w:t>d</w:t>
      </w:r>
      <w:r>
        <w:rPr/>
        <w:t>是非常大的数字，通常超过</w:t>
      </w:r>
      <w:r>
        <w:rPr/>
        <w:t>100</w:t>
      </w:r>
      <w:r>
        <w:rPr/>
        <w:t>，因此</w:t>
      </w:r>
      <w:r>
        <w:rPr/>
        <w:t>h</w:t>
      </w:r>
      <w:r>
        <w:rPr/>
        <w:t>非常小（通常不超过</w:t>
      </w:r>
      <w:r>
        <w:rPr/>
        <w:t>3</w:t>
      </w:r>
      <w:r>
        <w:rPr/>
        <w:t>）。</w:t>
      </w:r>
    </w:p>
    <w:p>
      <w:pPr>
        <w:pStyle w:val="Style19"/>
        <w:rPr/>
      </w:pPr>
      <w:r>
        <w:rPr/>
        <w:t>而红黑树这种结构，</w:t>
      </w:r>
      <w:r>
        <w:rPr/>
        <w:t>h</w:t>
      </w:r>
      <w:r>
        <w:rPr/>
        <w:t>明显要深得多。由于逻辑上很近的节点物理上可能很远，无法利用局部性，所以红黑树的</w:t>
      </w:r>
      <w:r>
        <w:rPr/>
        <w:t>I/O</w:t>
      </w:r>
      <w:r>
        <w:rPr/>
        <w:t>渐进复杂度也为</w:t>
      </w:r>
      <w:r>
        <w:rPr/>
        <w:t>O(h)</w:t>
      </w:r>
      <w:r>
        <w:rPr/>
        <w:t>，效率明显比</w:t>
      </w:r>
      <w:r>
        <w:rPr/>
        <w:t>B-Tree</w:t>
      </w:r>
      <w:r>
        <w:rPr/>
        <w:t>差很多。</w:t>
      </w:r>
    </w:p>
    <w:p>
      <w:pPr>
        <w:pStyle w:val="Style19"/>
        <w:rPr/>
      </w:pPr>
      <w:r>
        <w:rPr/>
        <w:t>所以，</w:t>
      </w:r>
      <w:r>
        <w:rPr/>
        <w:t>b-Tree</w:t>
      </w:r>
      <w:r>
        <w:rPr/>
        <w:t>作为索引的效率是很高的。</w:t>
      </w:r>
    </w:p>
    <w:p>
      <w:pPr>
        <w:pStyle w:val="Style19"/>
        <w:rPr/>
      </w:pPr>
      <w:r>
        <w:rPr/>
        <w:t>（</w:t>
      </w:r>
      <w:r>
        <w:rPr/>
        <w:t>6</w:t>
      </w:r>
      <w:r>
        <w:rPr/>
        <w:t>）连接的种类</w:t>
      </w:r>
    </w:p>
    <w:p>
      <w:pPr>
        <w:pStyle w:val="Style19"/>
        <w:rPr/>
      </w:pPr>
      <w:r>
        <w:rPr/>
        <w:t>外连接：包括左向外连接、右向外连接或完整外部连接。</w:t>
      </w:r>
    </w:p>
    <w:p>
      <w:pPr>
        <w:pStyle w:val="Style19"/>
        <w:rPr/>
      </w:pPr>
      <w:r>
        <w:rPr/>
        <w:t>左连接：</w:t>
      </w:r>
      <w:r>
        <w:rPr/>
        <w:t>left join</w:t>
      </w:r>
      <w:r>
        <w:rPr/>
        <w:t>或</w:t>
      </w:r>
      <w:r>
        <w:rPr/>
        <w:t>left outer join</w:t>
      </w:r>
    </w:p>
    <w:p>
      <w:pPr>
        <w:pStyle w:val="Style19"/>
        <w:rPr/>
      </w:pPr>
      <w:r>
        <w:rPr/>
        <w:t>左向外连接的结果集包括</w:t>
      </w:r>
      <w:r>
        <w:rPr/>
        <w:t>left outer</w:t>
      </w:r>
      <w:r>
        <w:rPr/>
        <w:t>子句中指定的左表的所有行，而不仅仅是连接列所匹配的行。如果左表的某行在右表中没有匹配行，则在相关联的结果集行中右表的所有选择列表均为空值（</w:t>
      </w:r>
      <w:r>
        <w:rPr/>
        <w:t>null</w:t>
      </w:r>
      <w:r>
        <w:rPr/>
        <w:t>）。</w:t>
      </w:r>
    </w:p>
    <w:p>
      <w:pPr>
        <w:pStyle w:val="Style19"/>
        <w:rPr/>
      </w:pPr>
      <w:r>
        <w:rPr/>
        <w:t>sql</w:t>
      </w:r>
      <w:r>
        <w:rPr/>
        <w:t>语句：</w:t>
      </w:r>
      <w:r>
        <w:rPr/>
        <w:t>select * from table1 left join table2 on table1.id=table2.id</w:t>
      </w:r>
    </w:p>
    <w:p>
      <w:pPr>
        <w:pStyle w:val="Style19"/>
        <w:rPr/>
      </w:pPr>
      <w:r>
        <w:rPr/>
        <w:t>右连接：</w:t>
      </w:r>
      <w:r>
        <w:rPr/>
        <w:t>right join</w:t>
      </w:r>
      <w:r>
        <w:rPr/>
        <w:t>或</w:t>
      </w:r>
      <w:r>
        <w:rPr/>
        <w:t>right outer join</w:t>
      </w:r>
    </w:p>
    <w:p>
      <w:pPr>
        <w:pStyle w:val="Style19"/>
        <w:rPr/>
      </w:pPr>
      <w:r>
        <w:rPr/>
        <w:t>右向外连接是左向外连接的反向连接。将返回右表的所有行，如果右表的某行在左表中没有匹配行，则将为左表返回空值。</w:t>
      </w:r>
    </w:p>
    <w:p>
      <w:pPr>
        <w:pStyle w:val="Style19"/>
        <w:rPr/>
      </w:pPr>
      <w:r>
        <w:rPr/>
        <w:t>sql</w:t>
      </w:r>
      <w:r>
        <w:rPr/>
        <w:t>语句：</w:t>
      </w:r>
      <w:r>
        <w:rPr/>
        <w:t>select * from t1 right join t2 on t1.id=t2.id</w:t>
      </w:r>
    </w:p>
    <w:p>
      <w:pPr>
        <w:pStyle w:val="Style19"/>
        <w:rPr/>
      </w:pPr>
      <w:r>
        <w:rPr/>
        <w:t>完整外部连接</w:t>
      </w:r>
      <w:r>
        <w:rPr/>
        <w:t xml:space="preserve">:full join </w:t>
      </w:r>
      <w:r>
        <w:rPr/>
        <w:t>或</w:t>
      </w:r>
      <w:r>
        <w:rPr/>
        <w:t>full outer join</w:t>
      </w:r>
    </w:p>
    <w:p>
      <w:pPr>
        <w:pStyle w:val="Style19"/>
        <w:rPr/>
      </w:pPr>
      <w:r>
        <w:rPr/>
        <w:t>完整外部连接返回左表和右表中的所有行。当某行在另一个表中没有匹配行时，则另一个表的选择列表包含空值。如果表之间有匹配行，则整个结果集行包含基表的数据值。</w:t>
      </w:r>
    </w:p>
    <w:p>
      <w:pPr>
        <w:pStyle w:val="Style19"/>
        <w:rPr/>
      </w:pPr>
      <w:r>
        <w:rPr/>
        <w:t>sql</w:t>
      </w:r>
      <w:r>
        <w:rPr/>
        <w:t>语句：</w:t>
      </w:r>
      <w:r>
        <w:rPr/>
        <w:t>select * from t1 full join t2 on t1.id=t2.id</w:t>
      </w:r>
    </w:p>
    <w:p>
      <w:pPr>
        <w:pStyle w:val="Style19"/>
        <w:rPr/>
      </w:pPr>
      <w:r>
        <w:rPr/>
        <w:t>返回左右连接的并集</w:t>
      </w:r>
    </w:p>
    <w:p>
      <w:pPr>
        <w:pStyle w:val="Style19"/>
        <w:rPr/>
      </w:pPr>
      <w:r>
        <w:rPr/>
      </w:r>
    </w:p>
    <w:p>
      <w:pPr>
        <w:pStyle w:val="Style19"/>
        <w:rPr/>
      </w:pPr>
      <w:r>
        <w:rPr/>
        <w:t>内连接：内连接是用比较运算符比较要连接列的连接</w:t>
      </w:r>
    </w:p>
    <w:p>
      <w:pPr>
        <w:pStyle w:val="Style19"/>
        <w:rPr/>
      </w:pPr>
      <w:r>
        <w:rPr/>
        <w:t>内连接：</w:t>
      </w:r>
      <w:r>
        <w:rPr/>
        <w:t xml:space="preserve">join </w:t>
      </w:r>
      <w:r>
        <w:rPr/>
        <w:t>或</w:t>
      </w:r>
      <w:r>
        <w:rPr/>
        <w:t>inner join</w:t>
      </w:r>
    </w:p>
    <w:p>
      <w:pPr>
        <w:pStyle w:val="Style19"/>
        <w:rPr/>
      </w:pPr>
      <w:r>
        <w:rPr/>
        <w:t>只返回符合条件的表的列</w:t>
      </w:r>
    </w:p>
    <w:p>
      <w:pPr>
        <w:pStyle w:val="Style19"/>
        <w:rPr/>
      </w:pPr>
      <w:r>
        <w:rPr/>
      </w:r>
    </w:p>
    <w:p>
      <w:pPr>
        <w:pStyle w:val="Style19"/>
        <w:rPr/>
      </w:pPr>
      <w:r>
        <w:rPr/>
        <w:t>交叉连接（完全）：没有</w:t>
      </w:r>
      <w:r>
        <w:rPr/>
        <w:t>where</w:t>
      </w:r>
      <w:r>
        <w:rPr/>
        <w:t>子句的交叉连接将产生连接所涉及的表的笛卡尔积。第一个表的行数乘以第二个表的行数等于笛卡尔积结果集的大小。</w:t>
      </w:r>
    </w:p>
    <w:p>
      <w:pPr>
        <w:pStyle w:val="Style19"/>
        <w:rPr/>
      </w:pPr>
      <w:r>
        <w:rPr/>
        <w:t>交叉连接：</w:t>
      </w:r>
      <w:r>
        <w:rPr/>
        <w:t>cross join</w:t>
      </w:r>
      <w:r>
        <w:rPr/>
        <w:t>（不带</w:t>
      </w:r>
      <w:r>
        <w:rPr/>
        <w:t>where</w:t>
      </w:r>
      <w:r>
        <w:rPr/>
        <w:t>条件）</w:t>
      </w:r>
    </w:p>
    <w:p>
      <w:pPr>
        <w:pStyle w:val="Style19"/>
        <w:rPr/>
      </w:pPr>
      <w:r>
        <w:rPr/>
        <w:t>sql</w:t>
      </w:r>
      <w:r>
        <w:rPr/>
        <w:t>语句：</w:t>
      </w:r>
      <w:r>
        <w:rPr/>
        <w:t>select * from t1 cross join t2</w:t>
      </w:r>
    </w:p>
    <w:p>
      <w:pPr>
        <w:pStyle w:val="Style19"/>
        <w:rPr/>
      </w:pPr>
      <w:r>
        <w:rPr/>
        <w:t>等价于</w:t>
      </w:r>
      <w:r>
        <w:rPr/>
        <w:t>select * from t1,t2</w:t>
      </w:r>
    </w:p>
    <w:p>
      <w:pPr>
        <w:pStyle w:val="Style19"/>
        <w:rPr/>
      </w:pPr>
      <w:r>
        <w:rPr/>
      </w:r>
    </w:p>
    <w:p>
      <w:pPr>
        <w:pStyle w:val="Style19"/>
        <w:rPr/>
      </w:pPr>
      <w:r>
        <w:rPr/>
        <w:t>（</w:t>
      </w:r>
      <w:r>
        <w:rPr/>
        <w:t>7</w:t>
      </w:r>
      <w:r>
        <w:rPr/>
        <w:t>）数据库范式</w:t>
      </w:r>
    </w:p>
    <w:p>
      <w:pPr>
        <w:pStyle w:val="Style19"/>
        <w:rPr/>
      </w:pPr>
      <w:r>
        <w:rPr/>
        <w:t>1</w:t>
      </w:r>
      <w:r>
        <w:rPr/>
        <w:t>）第一范式（</w:t>
      </w:r>
      <w:r>
        <w:rPr/>
        <w:t>1NF</w:t>
      </w:r>
      <w:r>
        <w:rPr/>
        <w:t>）（强调的是列的原子性，即列不能再分为其他几列）</w:t>
      </w:r>
    </w:p>
    <w:p>
      <w:pPr>
        <w:pStyle w:val="Style19"/>
        <w:rPr/>
      </w:pPr>
      <w:r>
        <w:rPr/>
        <w:t>在任何一个关系数据库中，第一范式是对关系模式的基本要求，不满足第一范式的数据库不是关系数据库。</w:t>
      </w:r>
    </w:p>
    <w:p>
      <w:pPr>
        <w:pStyle w:val="Style19"/>
        <w:rPr/>
      </w:pPr>
      <w:r>
        <w:rPr/>
        <w:t>所谓第一范式是指数据库表的每一列都是不可分割的基本数据项，同一列中不能有多个值，即实体中的某个属性不能有多个值或者不能有重复的属性。如果出现重复的属性，就可能需要定义实体，新的实体由重复的属性构成，新实体与原实体之间为一对多的关系。在第一范式中表的每一行只包含一个实例的信息。简而言之，第一范式就是无重复的列。</w:t>
      </w:r>
    </w:p>
    <w:p>
      <w:pPr>
        <w:pStyle w:val="Style19"/>
        <w:rPr/>
      </w:pPr>
      <w:r>
        <w:rPr/>
        <w:t>2</w:t>
      </w:r>
      <w:r>
        <w:rPr/>
        <w:t>）第二范式（</w:t>
      </w:r>
      <w:r>
        <w:rPr/>
        <w:t>2NF</w:t>
      </w:r>
      <w:r>
        <w:rPr/>
        <w:t>）（首先满足</w:t>
      </w:r>
      <w:r>
        <w:rPr/>
        <w:t>1NF</w:t>
      </w:r>
      <w:r>
        <w:rPr/>
        <w:t>，另外包含两个部分，一是表必须有主键，二是没有包含于主键的列必须完全依赖于主键，不能只依赖于主键的部分）</w:t>
      </w:r>
    </w:p>
    <w:p>
      <w:pPr>
        <w:pStyle w:val="Style19"/>
        <w:rPr/>
      </w:pPr>
      <w:r>
        <w:rPr/>
        <w:t>第二范式是在第一范式的基础上建立起来的，即满足第二范式必须先满足第一范式。第二范式要求数据库表中的每个实例或者行必须可以被唯一地区分。为实现区分通常要为表加上一个列，以存储各个实例的唯一标识。这个唯一属性列被称为主关键字或主键、主码。第二范式要求实体的属性完全依赖于主关键字，所谓完全依赖是指不能存在仅依赖主关键字一部分的属性，如果存在，那么这个属性和主关键字的这一部分应该分离出来形成一个新的实体，新实体与原实体之间是一对多的关系。为实现区分通常需要为表加上一个列，以存储各个实例的唯一标识。简而言之，第二范式就是非主属性非部分依赖于主关键字。</w:t>
      </w:r>
    </w:p>
    <w:p>
      <w:pPr>
        <w:pStyle w:val="Style19"/>
        <w:rPr/>
      </w:pPr>
      <w:r>
        <w:rPr/>
        <w:t>3</w:t>
      </w:r>
      <w:r>
        <w:rPr/>
        <w:t>）第三范式（</w:t>
      </w:r>
      <w:r>
        <w:rPr/>
        <w:t>3NF</w:t>
      </w:r>
      <w:r>
        <w:rPr/>
        <w:t>）（首先是</w:t>
      </w:r>
      <w:r>
        <w:rPr/>
        <w:t>2NF</w:t>
      </w:r>
      <w:r>
        <w:rPr/>
        <w:t>，另外非主键列必须直接依赖于主键，不能传递依赖）</w:t>
      </w:r>
    </w:p>
    <w:p>
      <w:pPr>
        <w:pStyle w:val="Style19"/>
        <w:rPr/>
      </w:pPr>
      <w:r>
        <w:rPr/>
        <w:t>满足第三范式必须先满足第二范式。简而言之，第三范式要求一个数据库表中不包含已在其他表中已包含的非主关键字信息。第三范式就是属性不再依赖于其他非主属性。（消除各表中的冗余）</w:t>
      </w:r>
    </w:p>
    <w:p>
      <w:pPr>
        <w:pStyle w:val="Style19"/>
        <w:rPr/>
      </w:pPr>
      <w:r>
        <w:rPr/>
        <w:t>（</w:t>
      </w:r>
      <w:r>
        <w:rPr/>
        <w:t>8</w:t>
      </w:r>
      <w:r>
        <w:rPr/>
        <w:t>）数据库优化思路</w:t>
      </w:r>
    </w:p>
    <w:p>
      <w:pPr>
        <w:pStyle w:val="Style19"/>
        <w:rPr/>
      </w:pPr>
      <w:r>
        <w:rPr/>
        <w:t>1</w:t>
      </w:r>
      <w:r>
        <w:rPr/>
        <w:t>）</w:t>
      </w:r>
      <w:r>
        <w:rPr/>
        <w:t>SQL</w:t>
      </w:r>
      <w:r>
        <w:rPr/>
        <w:t>语句优化</w:t>
      </w:r>
    </w:p>
    <w:p>
      <w:pPr>
        <w:pStyle w:val="Style19"/>
        <w:rPr/>
      </w:pPr>
      <w:r>
        <w:rPr/>
        <w:t>应尽量避免在</w:t>
      </w:r>
      <w:r>
        <w:rPr/>
        <w:t>where</w:t>
      </w:r>
      <w:r>
        <w:rPr/>
        <w:t>子句中使用</w:t>
      </w:r>
      <w:r>
        <w:rPr/>
        <w:t>!=</w:t>
      </w:r>
      <w:r>
        <w:rPr/>
        <w:t>或</w:t>
      </w:r>
      <w:r>
        <w:rPr/>
        <w:t>&lt;&gt;</w:t>
      </w:r>
      <w:r>
        <w:rPr/>
        <w:t>操作符，否则将引擎放弃使用索引而进行全表扫描。</w:t>
      </w:r>
    </w:p>
    <w:p>
      <w:pPr>
        <w:pStyle w:val="Style19"/>
        <w:rPr/>
      </w:pPr>
      <w:r>
        <w:rPr/>
        <w:t>应尽量避免在</w:t>
      </w:r>
      <w:r>
        <w:rPr/>
        <w:t>where</w:t>
      </w:r>
      <w:r>
        <w:rPr/>
        <w:t>子句中对字段进行</w:t>
      </w:r>
      <w:r>
        <w:rPr/>
        <w:t>null</w:t>
      </w:r>
      <w:r>
        <w:rPr/>
        <w:t>值判断，否则将导致引擎放弃使用索引而进行全表扫描。</w:t>
      </w:r>
    </w:p>
    <w:p>
      <w:pPr>
        <w:pStyle w:val="Style19"/>
        <w:rPr/>
      </w:pPr>
      <w:r>
        <w:rPr/>
        <w:t>很多时候用</w:t>
      </w:r>
      <w:r>
        <w:rPr/>
        <w:t>exist</w:t>
      </w:r>
      <w:r>
        <w:rPr/>
        <w:t>代替</w:t>
      </w:r>
      <w:r>
        <w:rPr/>
        <w:t>in</w:t>
      </w:r>
      <w:r>
        <w:rPr/>
        <w:t>是一个好的选择。</w:t>
      </w:r>
    </w:p>
    <w:p>
      <w:pPr>
        <w:pStyle w:val="Style19"/>
        <w:rPr/>
      </w:pPr>
      <w:r>
        <w:rPr/>
        <w:t>用</w:t>
      </w:r>
      <w:r>
        <w:rPr/>
        <w:t>where</w:t>
      </w:r>
      <w:r>
        <w:rPr/>
        <w:t>子句替代</w:t>
      </w:r>
      <w:r>
        <w:rPr/>
        <w:t>having</w:t>
      </w:r>
      <w:r>
        <w:rPr/>
        <w:t>子句，因为</w:t>
      </w:r>
      <w:r>
        <w:rPr/>
        <w:t>having</w:t>
      </w:r>
      <w:r>
        <w:rPr/>
        <w:t>只会在检索出所有记录之后才对结果集进行过滤</w:t>
      </w:r>
    </w:p>
    <w:p>
      <w:pPr>
        <w:pStyle w:val="Style19"/>
        <w:rPr/>
      </w:pPr>
      <w:r>
        <w:rPr/>
        <w:t>2</w:t>
      </w:r>
      <w:r>
        <w:rPr/>
        <w:t>）索引优化</w:t>
      </w:r>
    </w:p>
    <w:p>
      <w:pPr>
        <w:pStyle w:val="Style19"/>
        <w:rPr/>
      </w:pPr>
      <w:r>
        <w:rPr/>
        <w:t>3</w:t>
      </w:r>
      <w:r>
        <w:rPr/>
        <w:t>）数据库结构优化</w:t>
      </w:r>
    </w:p>
    <w:p>
      <w:pPr>
        <w:pStyle w:val="Style19"/>
        <w:rPr/>
      </w:pPr>
      <w:r>
        <w:rPr/>
        <w:t>范式优化：比如消除冗余，节省空间；反范式优化：比如适当增加冗余，减少</w:t>
      </w:r>
      <w:r>
        <w:rPr/>
        <w:t>join</w:t>
      </w:r>
      <w:r>
        <w:rPr/>
        <w:t>；</w:t>
      </w:r>
    </w:p>
    <w:p>
      <w:pPr>
        <w:pStyle w:val="Style19"/>
        <w:rPr/>
      </w:pPr>
      <w:r>
        <w:rPr/>
        <w:t>拆分表：分区将数据在物理上分隔开，不同分区的数据可以制定保存在处于不同的磁盘上的数据文件里。这样，当对表进行查询时，只需要在表分区中进行扫描，而不必进行全表扫描，明显缩短了查询时间，另外处于不同磁盘的分区也将对这个表的数据传输分散在不同的磁盘</w:t>
      </w:r>
      <w:r>
        <w:rPr/>
        <w:t>I/O</w:t>
      </w:r>
      <w:r>
        <w:rPr/>
        <w:t>，一个精心设置的分区可以将数据传输对磁盘</w:t>
      </w:r>
      <w:r>
        <w:rPr/>
        <w:t>I/O</w:t>
      </w:r>
      <w:r>
        <w:rPr/>
        <w:t>竞争均匀地分散开。对数据量大的实时表采取此方法。可按月自动建表分区。</w:t>
      </w:r>
    </w:p>
    <w:p>
      <w:pPr>
        <w:pStyle w:val="Style19"/>
        <w:rPr/>
      </w:pPr>
      <w:r>
        <w:rPr/>
        <w:t>拆分又分为水平拆分和垂直拆分。</w:t>
      </w:r>
    </w:p>
    <w:p>
      <w:pPr>
        <w:pStyle w:val="Style19"/>
        <w:rPr/>
      </w:pPr>
      <w:r>
        <w:rPr/>
        <w:t>mysql</w:t>
      </w:r>
      <w:r>
        <w:rPr/>
        <w:t>可以容忍的数量级在百万静态数据可以到千万。</w:t>
      </w:r>
    </w:p>
    <w:p>
      <w:pPr>
        <w:pStyle w:val="Style19"/>
        <w:rPr/>
      </w:pPr>
      <w:r>
        <w:rPr/>
        <w:t>垂直拆分</w:t>
      </w:r>
    </w:p>
    <w:p>
      <w:pPr>
        <w:pStyle w:val="Style19"/>
        <w:rPr/>
      </w:pPr>
      <w:r>
        <w:rPr/>
        <w:t>解决的问题：表与表之间的</w:t>
      </w:r>
      <w:r>
        <w:rPr/>
        <w:t>io</w:t>
      </w:r>
      <w:r>
        <w:rPr/>
        <w:t>竞争，不能解决的问题：单表中数据量增长出现的压力</w:t>
      </w:r>
    </w:p>
    <w:p>
      <w:pPr>
        <w:pStyle w:val="Style19"/>
        <w:rPr/>
      </w:pPr>
      <w:r>
        <w:rPr/>
        <w:t>方案：把产品表放到一个</w:t>
      </w:r>
      <w:r>
        <w:rPr/>
        <w:t>server</w:t>
      </w:r>
      <w:r>
        <w:rPr/>
        <w:t>上，订单表放到一个</w:t>
      </w:r>
      <w:r>
        <w:rPr/>
        <w:t>server</w:t>
      </w:r>
      <w:r>
        <w:rPr/>
        <w:t>上。</w:t>
      </w:r>
    </w:p>
    <w:p>
      <w:pPr>
        <w:pStyle w:val="Style19"/>
        <w:rPr/>
      </w:pPr>
      <w:r>
        <w:rPr/>
        <w:t>水平拆分</w:t>
      </w:r>
    </w:p>
    <w:p>
      <w:pPr>
        <w:pStyle w:val="Style19"/>
        <w:rPr/>
      </w:pPr>
      <w:r>
        <w:rPr/>
        <w:t>解决的问题：单表中数据量增长出现的压力</w:t>
      </w:r>
    </w:p>
    <w:p>
      <w:pPr>
        <w:pStyle w:val="Style19"/>
        <w:rPr/>
      </w:pPr>
      <w:r>
        <w:rPr/>
        <w:t>不能解决的问题：表与表之间的</w:t>
      </w:r>
      <w:r>
        <w:rPr/>
        <w:t>io</w:t>
      </w:r>
      <w:r>
        <w:rPr/>
        <w:t>争夺</w:t>
      </w:r>
    </w:p>
    <w:p>
      <w:pPr>
        <w:pStyle w:val="Style19"/>
        <w:rPr/>
      </w:pPr>
      <w:r>
        <w:rPr/>
        <w:t>方案：用户表通过性别拆分为男用户表和女用户表</w:t>
      </w:r>
    </w:p>
    <w:p>
      <w:pPr>
        <w:pStyle w:val="Style19"/>
        <w:rPr/>
      </w:pPr>
      <w:r>
        <w:rPr/>
        <w:t>订单表通过已完成和完成中拆分为已完成订单和未完成订单。</w:t>
      </w:r>
    </w:p>
    <w:p>
      <w:pPr>
        <w:pStyle w:val="Style19"/>
        <w:rPr/>
      </w:pPr>
      <w:r>
        <w:rPr/>
        <w:t>4</w:t>
      </w:r>
      <w:r>
        <w:rPr/>
        <w:t>）服务器硬件优化</w:t>
      </w:r>
    </w:p>
    <w:p>
      <w:pPr>
        <w:pStyle w:val="Style19"/>
        <w:rPr/>
      </w:pPr>
      <w:r>
        <w:rPr/>
      </w:r>
    </w:p>
    <w:p>
      <w:pPr>
        <w:pStyle w:val="Style19"/>
        <w:rPr/>
      </w:pPr>
      <w:r>
        <w:rPr/>
        <w:t>（</w:t>
      </w:r>
      <w:r>
        <w:rPr/>
        <w:t>9</w:t>
      </w:r>
      <w:r>
        <w:rPr/>
        <w:t>）存储过程与触发器的区别</w:t>
      </w:r>
    </w:p>
    <w:p>
      <w:pPr>
        <w:pStyle w:val="Style19"/>
        <w:rPr/>
      </w:pPr>
      <w:r>
        <w:rPr/>
        <w:t>触发器与存储过程非常相似，触发器也是</w:t>
      </w:r>
      <w:r>
        <w:rPr/>
        <w:t>SQL</w:t>
      </w:r>
      <w:r>
        <w:rPr/>
        <w:t>语句集，两者唯一的区别是触发器不能用</w:t>
      </w:r>
      <w:r>
        <w:rPr/>
        <w:t>execute</w:t>
      </w:r>
      <w:r>
        <w:rPr/>
        <w:t>语句调用，而是在用户执行</w:t>
      </w:r>
      <w:r>
        <w:rPr/>
        <w:t>transact-SQL</w:t>
      </w:r>
      <w:r>
        <w:rPr/>
        <w:t>语句时自动触发（激活）执行。触发器是在一个修改了指定表中的数据时执行的存储过程。通常通过创建触发器来强制实现不同表中的逻辑相关数据的引用完整性和一致性。由于用户不能绕过触发器，所以可以用它来强制实施复杂的业务规则，以确保数据的完整性。触发器不同于存储过程，触发器主要是通过事件执行触发而被执行的，而存储过程可以通过存储过程名称名字而直接调用。当对某一表进行诸如</w:t>
      </w:r>
      <w:r>
        <w:rPr/>
        <w:t>update insert delete</w:t>
      </w:r>
      <w:r>
        <w:rPr/>
        <w:t>这些操作时，</w:t>
      </w:r>
      <w:r>
        <w:rPr/>
        <w:t>sql server</w:t>
      </w:r>
      <w:r>
        <w:rPr/>
        <w:t>就会自动执行触发器所定义的</w:t>
      </w:r>
      <w:r>
        <w:rPr/>
        <w:t>sql</w:t>
      </w:r>
      <w:r>
        <w:rPr/>
        <w:t>语句，从而确保对数据的处理必须符合这些</w:t>
      </w:r>
      <w:r>
        <w:rPr/>
        <w:t>sql</w:t>
      </w:r>
      <w:r>
        <w:rPr/>
        <w:t>语句所定义的规则。</w:t>
      </w:r>
    </w:p>
    <w:p>
      <w:pPr>
        <w:pStyle w:val="Style19"/>
        <w:rPr/>
      </w:pPr>
      <w:r>
        <w:rPr/>
        <w:t>=========================</w:t>
      </w:r>
    </w:p>
    <w:p>
      <w:pPr>
        <w:pStyle w:val="Style19"/>
        <w:rPr/>
      </w:pPr>
      <w:r>
        <w:rPr/>
        <w:t>存储过程是大型数据库中，一组为了完成特定功能的</w:t>
      </w:r>
      <w:r>
        <w:rPr/>
        <w:t>SQL</w:t>
      </w:r>
      <w:r>
        <w:rPr/>
        <w:t>语句集，存储在数据库中，在经过第一次编译后，调用不再需要再次编译，用户通过指定存储过程的名字并给出参数就可以执行它。</w:t>
      </w:r>
    </w:p>
    <w:p>
      <w:pPr>
        <w:pStyle w:val="Style19"/>
        <w:rPr/>
      </w:pPr>
      <w:r>
        <w:rPr/>
        <w:t>基本语法：</w:t>
      </w:r>
    </w:p>
    <w:p>
      <w:pPr>
        <w:pStyle w:val="Style19"/>
        <w:rPr/>
      </w:pPr>
      <w:r>
        <w:rPr/>
        <w:t>create procedure sp_name</w:t>
      </w:r>
    </w:p>
    <w:p>
      <w:pPr>
        <w:pStyle w:val="Style19"/>
        <w:rPr/>
      </w:pPr>
      <w:bookmarkStart w:id="0" w:name="__DdeLink__4694_374283390"/>
      <w:r>
        <w:rPr/>
        <w:t>@[</w:t>
      </w:r>
      <w:r>
        <w:rPr/>
        <w:t>参数名</w:t>
      </w:r>
      <w:r>
        <w:rPr/>
        <w:t>][</w:t>
      </w:r>
      <w:r>
        <w:rPr/>
        <w:t>类型</w:t>
      </w:r>
      <w:r>
        <w:rPr/>
        <w:t>]</w:t>
      </w:r>
      <w:r>
        <w:rPr/>
        <w:t>，</w:t>
      </w:r>
      <w:bookmarkEnd w:id="0"/>
      <w:r>
        <w:rPr/>
        <w:t>@[</w:t>
      </w:r>
      <w:r>
        <w:rPr/>
        <w:t>参数名</w:t>
      </w:r>
      <w:r>
        <w:rPr/>
        <w:t>][</w:t>
      </w:r>
      <w:r>
        <w:rPr/>
        <w:t>类型</w:t>
      </w:r>
      <w:r>
        <w:rPr/>
        <w:t>]</w:t>
      </w:r>
    </w:p>
    <w:p>
      <w:pPr>
        <w:pStyle w:val="Style19"/>
        <w:rPr/>
      </w:pPr>
      <w:r>
        <w:rPr/>
        <w:t xml:space="preserve">as </w:t>
      </w:r>
    </w:p>
    <w:p>
      <w:pPr>
        <w:pStyle w:val="Style19"/>
        <w:rPr/>
      </w:pPr>
      <w:r>
        <w:rPr/>
        <w:t xml:space="preserve">begin </w:t>
      </w:r>
    </w:p>
    <w:p>
      <w:pPr>
        <w:pStyle w:val="Style19"/>
        <w:rPr/>
      </w:pPr>
      <w:r>
        <w:rPr/>
        <w:t>……</w:t>
      </w:r>
    </w:p>
    <w:p>
      <w:pPr>
        <w:pStyle w:val="Style19"/>
        <w:rPr/>
      </w:pPr>
      <w:r>
        <w:rPr/>
        <w:t>end</w:t>
      </w:r>
    </w:p>
    <w:p>
      <w:pPr>
        <w:pStyle w:val="Style19"/>
        <w:rPr/>
      </w:pPr>
      <w:r>
        <w:rPr/>
        <w:t>=============================</w:t>
      </w:r>
    </w:p>
    <w:p>
      <w:pPr>
        <w:pStyle w:val="Style19"/>
        <w:rPr/>
      </w:pPr>
      <w:r>
        <w:rPr/>
        <w:t>触发器是一种特殊类型的存储过程。触发器主要是通过事件进行触发而被执行，而存储过程可以通过名字直接被调用。触发器的主要作用是能够实现由主键和外键所不能保证的复杂的参照完整性和数据一致性。</w:t>
      </w:r>
    </w:p>
    <w:p>
      <w:pPr>
        <w:pStyle w:val="Style19"/>
        <w:rPr/>
      </w:pPr>
      <w:r>
        <w:rPr/>
      </w:r>
    </w:p>
    <w:p>
      <w:pPr>
        <w:pStyle w:val="Style19"/>
        <w:rPr/>
      </w:pPr>
      <w:r>
        <w:rPr/>
      </w:r>
    </w:p>
    <w:p>
      <w:pPr>
        <w:pStyle w:val="Style19"/>
        <w:rPr/>
      </w:pPr>
      <w:r>
        <w:rPr/>
        <w:t>（</w:t>
      </w:r>
      <w:r>
        <w:rPr/>
        <w:t>10</w:t>
      </w:r>
      <w:r>
        <w:rPr/>
        <w:t>）</w:t>
      </w:r>
      <w:r>
        <w:rPr/>
        <w:t>sql</w:t>
      </w:r>
      <w:r>
        <w:rPr/>
        <w:t>优化</w:t>
      </w:r>
    </w:p>
    <w:p>
      <w:pPr>
        <w:pStyle w:val="Style19"/>
        <w:rPr/>
      </w:pPr>
      <w:r>
        <w:rPr/>
        <w:t>1</w:t>
      </w:r>
      <w:r>
        <w:rPr/>
        <w:t>）只返回需要的数据</w:t>
      </w:r>
    </w:p>
    <w:p>
      <w:pPr>
        <w:pStyle w:val="Style19"/>
        <w:rPr/>
      </w:pPr>
      <w:r>
        <w:rPr/>
        <w:t>a</w:t>
      </w:r>
      <w:r>
        <w:rPr/>
        <w:t>）不要写</w:t>
      </w:r>
      <w:r>
        <w:rPr/>
        <w:t>select *</w:t>
      </w:r>
      <w:r>
        <w:rPr/>
        <w:t>语句</w:t>
      </w:r>
    </w:p>
    <w:p>
      <w:pPr>
        <w:pStyle w:val="Style19"/>
        <w:rPr/>
      </w:pPr>
      <w:r>
        <w:rPr/>
        <w:t>b</w:t>
      </w:r>
      <w:r>
        <w:rPr/>
        <w:t>）合理写</w:t>
      </w:r>
      <w:r>
        <w:rPr/>
        <w:t>where</w:t>
      </w:r>
      <w:r>
        <w:rPr/>
        <w:t>子句，不要写没有</w:t>
      </w:r>
      <w:r>
        <w:rPr/>
        <w:t>where</w:t>
      </w:r>
      <w:r>
        <w:rPr/>
        <w:t>的</w:t>
      </w:r>
      <w:r>
        <w:rPr/>
        <w:t>sql</w:t>
      </w:r>
      <w:r>
        <w:rPr/>
        <w:t>语句</w:t>
      </w:r>
    </w:p>
    <w:p>
      <w:pPr>
        <w:pStyle w:val="Style19"/>
        <w:rPr/>
      </w:pPr>
      <w:r>
        <w:rPr/>
        <w:t>2</w:t>
      </w:r>
      <w:r>
        <w:rPr/>
        <w:t>）尽量少做重复工作</w:t>
      </w:r>
    </w:p>
    <w:p>
      <w:pPr>
        <w:pStyle w:val="Style19"/>
        <w:rPr/>
      </w:pPr>
      <w:r>
        <w:rPr/>
        <w:t>可以合并一些语句</w:t>
      </w:r>
    </w:p>
    <w:p>
      <w:pPr>
        <w:pStyle w:val="Style19"/>
        <w:rPr/>
      </w:pPr>
      <w:r>
        <w:rPr/>
        <w:t>3</w:t>
      </w:r>
      <w:r>
        <w:rPr/>
        <w:t>）适当建立索引（不是越多越好）</w:t>
      </w:r>
    </w:p>
    <w:p>
      <w:pPr>
        <w:pStyle w:val="Style19"/>
        <w:rPr/>
      </w:pPr>
      <w:r>
        <w:rPr/>
        <w:t>建立索引后以下几点会进行全表扫描</w:t>
      </w:r>
    </w:p>
    <w:p>
      <w:pPr>
        <w:pStyle w:val="Style19"/>
        <w:rPr/>
      </w:pPr>
      <w:r>
        <w:rPr/>
        <w:t>a</w:t>
      </w:r>
      <w:r>
        <w:rPr/>
        <w:t>）左模糊查询’</w:t>
      </w:r>
      <w:r>
        <w:rPr/>
        <w:t>%...’</w:t>
      </w:r>
    </w:p>
    <w:p>
      <w:pPr>
        <w:pStyle w:val="Style19"/>
        <w:rPr/>
      </w:pPr>
      <w:r>
        <w:rPr/>
        <w:t>b</w:t>
      </w:r>
      <w:r>
        <w:rPr/>
        <w:t>）使用了不等操作符</w:t>
      </w:r>
      <w:r>
        <w:rPr/>
        <w:t>!=</w:t>
      </w:r>
    </w:p>
    <w:p>
      <w:pPr>
        <w:pStyle w:val="Style19"/>
        <w:rPr/>
      </w:pPr>
      <w:r>
        <w:rPr/>
        <w:t>c</w:t>
      </w:r>
      <w:r>
        <w:rPr/>
        <w:t>）</w:t>
      </w:r>
      <w:r>
        <w:rPr/>
        <w:t>or</w:t>
      </w:r>
      <w:r>
        <w:rPr/>
        <w:t>使用不当，</w:t>
      </w:r>
      <w:r>
        <w:rPr/>
        <w:t>or</w:t>
      </w:r>
      <w:r>
        <w:rPr/>
        <w:t>两边都必须有索引才行</w:t>
      </w:r>
    </w:p>
    <w:p>
      <w:pPr>
        <w:pStyle w:val="Style19"/>
        <w:rPr/>
      </w:pPr>
      <w:r>
        <w:rPr/>
        <w:t>d</w:t>
      </w:r>
      <w:r>
        <w:rPr/>
        <w:t>）</w:t>
      </w:r>
      <w:r>
        <w:rPr/>
        <w:t>in</w:t>
      </w:r>
      <w:r>
        <w:rPr/>
        <w:t>、</w:t>
      </w:r>
      <w:r>
        <w:rPr/>
        <w:t>not in</w:t>
      </w:r>
    </w:p>
    <w:p>
      <w:pPr>
        <w:pStyle w:val="Style19"/>
        <w:rPr/>
      </w:pPr>
      <w:r>
        <w:rPr/>
        <w:t>e</w:t>
      </w:r>
      <w:r>
        <w:rPr/>
        <w:t>）</w:t>
      </w:r>
      <w:r>
        <w:rPr/>
        <w:t>where</w:t>
      </w:r>
      <w:r>
        <w:rPr/>
        <w:t>子句对字段进行表达式操作</w:t>
      </w:r>
    </w:p>
    <w:p>
      <w:pPr>
        <w:pStyle w:val="Style19"/>
        <w:rPr/>
      </w:pPr>
      <w:r>
        <w:rPr/>
        <w:t>f</w:t>
      </w:r>
      <w:r>
        <w:rPr/>
        <w:t>）对于创建的复合索引（从最左边开始组合），查询条件用到的列必须从左边开始不能间隔。</w:t>
      </w:r>
    </w:p>
    <w:p>
      <w:pPr>
        <w:pStyle w:val="Style19"/>
        <w:rPr/>
      </w:pPr>
      <w:r>
        <w:rPr/>
        <w:t>g</w:t>
      </w:r>
      <w:r>
        <w:rPr/>
        <w:t>）全文索引：相当于文件建立一个以词库为目录的索引</w:t>
      </w:r>
    </w:p>
    <w:p>
      <w:pPr>
        <w:pStyle w:val="Style19"/>
        <w:rPr/>
      </w:pPr>
      <w:r>
        <w:rPr/>
        <w:t>4</w:t>
      </w:r>
      <w:r>
        <w:rPr/>
        <w:t>）使用</w:t>
      </w:r>
      <w:r>
        <w:rPr/>
        <w:t>join</w:t>
      </w:r>
      <w:r>
        <w:rPr/>
        <w:t>代替子查询</w:t>
      </w:r>
    </w:p>
    <w:p>
      <w:pPr>
        <w:pStyle w:val="Style19"/>
        <w:rPr/>
      </w:pPr>
      <w:r>
        <w:rPr/>
        <w:t>5</w:t>
      </w:r>
      <w:r>
        <w:rPr/>
        <w:t>）使用</w:t>
      </w:r>
      <w:r>
        <w:rPr/>
        <w:t>union</w:t>
      </w:r>
      <w:r>
        <w:rPr/>
        <w:t>代替手动创建的临时表</w:t>
      </w:r>
    </w:p>
    <w:p>
      <w:pPr>
        <w:pStyle w:val="Style19"/>
        <w:rPr/>
      </w:pPr>
      <w:r>
        <w:rPr/>
      </w:r>
    </w:p>
    <w:p>
      <w:pPr>
        <w:pStyle w:val="Style19"/>
        <w:rPr/>
      </w:pPr>
      <w:r>
        <w:rPr/>
        <w:t>（</w:t>
      </w:r>
      <w:r>
        <w:rPr/>
        <w:t>12</w:t>
      </w:r>
      <w:r>
        <w:rPr/>
        <w:t>）存储引擎</w:t>
      </w:r>
      <w:r>
        <w:rPr/>
        <w:t>MyISAM</w:t>
      </w:r>
      <w:r>
        <w:rPr/>
        <w:t>、</w:t>
      </w:r>
      <w:r>
        <w:rPr/>
        <w:t>InnoDB</w:t>
      </w:r>
    </w:p>
    <w:p>
      <w:pPr>
        <w:pStyle w:val="Style19"/>
        <w:rPr/>
      </w:pPr>
      <w:r>
        <w:rPr/>
        <w:t>MyISAM</w:t>
      </w:r>
      <w:r>
        <w:rPr/>
        <w:t>、</w:t>
      </w:r>
      <w:r>
        <w:rPr/>
        <w:t>InnoDB</w:t>
      </w:r>
      <w:r>
        <w:rPr/>
        <w:t>区别</w:t>
      </w:r>
    </w:p>
    <w:p>
      <w:pPr>
        <w:pStyle w:val="Style19"/>
        <w:rPr/>
      </w:pPr>
      <w:r>
        <w:rPr/>
        <w:t>1</w:t>
      </w:r>
      <w:r>
        <w:rPr/>
        <w:t>）</w:t>
      </w:r>
      <w:r>
        <w:rPr/>
        <w:t>MyISAM</w:t>
      </w:r>
      <w:r>
        <w:rPr/>
        <w:t>类型不支持事务处理等高级处理，而</w:t>
      </w:r>
      <w:r>
        <w:rPr/>
        <w:t>InnoDB</w:t>
      </w:r>
      <w:r>
        <w:rPr/>
        <w:t>类型支持</w:t>
      </w:r>
    </w:p>
    <w:p>
      <w:pPr>
        <w:pStyle w:val="Style19"/>
        <w:rPr/>
      </w:pPr>
      <w:r>
        <w:rPr/>
        <w:t>2</w:t>
      </w:r>
      <w:r>
        <w:rPr/>
        <w:t>）</w:t>
      </w:r>
      <w:r>
        <w:rPr/>
        <w:t>MyISAM</w:t>
      </w:r>
      <w:r>
        <w:rPr/>
        <w:t>表不支持外键，</w:t>
      </w:r>
      <w:r>
        <w:rPr/>
        <w:t>InnoDB</w:t>
      </w:r>
      <w:r>
        <w:rPr/>
        <w:t>支持</w:t>
      </w:r>
    </w:p>
    <w:p>
      <w:pPr>
        <w:pStyle w:val="Style19"/>
        <w:rPr/>
      </w:pPr>
      <w:r>
        <w:rPr/>
        <w:t>3</w:t>
      </w:r>
      <w:r>
        <w:rPr/>
        <w:t>）</w:t>
      </w:r>
      <w:r>
        <w:rPr/>
        <w:t>MyISAM</w:t>
      </w:r>
      <w:r>
        <w:rPr/>
        <w:t>锁的粒度是表级，而</w:t>
      </w:r>
      <w:r>
        <w:rPr/>
        <w:t>InnoDB</w:t>
      </w:r>
      <w:r>
        <w:rPr/>
        <w:t>是支持行级锁定。</w:t>
      </w:r>
    </w:p>
    <w:p>
      <w:pPr>
        <w:pStyle w:val="Style19"/>
        <w:rPr/>
      </w:pPr>
      <w:r>
        <w:rPr/>
        <w:t>4</w:t>
      </w:r>
      <w:r>
        <w:rPr/>
        <w:t>）</w:t>
      </w:r>
      <w:r>
        <w:rPr/>
        <w:t>MyISAM</w:t>
      </w:r>
      <w:r>
        <w:rPr/>
        <w:t>支持全文类型索引，而</w:t>
      </w:r>
      <w:r>
        <w:rPr/>
        <w:t>InnoDB</w:t>
      </w:r>
      <w:r>
        <w:rPr/>
        <w:t>不支持（</w:t>
      </w:r>
      <w:r>
        <w:rPr/>
        <w:t>5.6</w:t>
      </w:r>
      <w:r>
        <w:rPr/>
        <w:t>后支持全文索引）</w:t>
      </w:r>
    </w:p>
    <w:p>
      <w:pPr>
        <w:pStyle w:val="Style19"/>
        <w:rPr/>
      </w:pPr>
      <w:r>
        <w:rPr/>
        <w:t>5</w:t>
      </w:r>
      <w:r>
        <w:rPr/>
        <w:t>）</w:t>
      </w:r>
      <w:r>
        <w:rPr/>
        <w:t>MyISAM</w:t>
      </w:r>
      <w:r>
        <w:rPr/>
        <w:t>相对简单，所以在效率上优于</w:t>
      </w:r>
      <w:r>
        <w:rPr/>
        <w:t>InnoDB.</w:t>
      </w:r>
    </w:p>
    <w:p>
      <w:pPr>
        <w:pStyle w:val="Style19"/>
        <w:rPr/>
      </w:pPr>
      <w:r>
        <w:rPr/>
        <w:t>小型应用可以考虑使用</w:t>
      </w:r>
      <w:r>
        <w:rPr/>
        <w:t>MyISAM</w:t>
      </w:r>
      <w:r>
        <w:rPr/>
        <w:t>，当数据库有大量的写入、更新操作而查询比较少或者数据完整性要求比较高时选择</w:t>
      </w:r>
      <w:r>
        <w:rPr/>
        <w:t>InnoDB</w:t>
      </w:r>
      <w:r>
        <w:rPr/>
        <w:t>表。当数据库主要以查询为主，更新和写入比较少，并且业务方面数据完整性要求不那么严格，就选择</w:t>
      </w:r>
      <w:r>
        <w:rPr/>
        <w:t>MyISAM</w:t>
      </w:r>
      <w:r>
        <w:rPr/>
        <w:t>表。</w:t>
      </w:r>
    </w:p>
    <w:p>
      <w:pPr>
        <w:pStyle w:val="Style19"/>
        <w:rPr/>
      </w:pPr>
      <w:r>
        <w:rPr/>
      </w:r>
    </w:p>
    <w:p>
      <w:pPr>
        <w:pStyle w:val="Style15"/>
        <w:spacing w:before="0" w:after="0"/>
        <w:rPr>
          <w:sz w:val="21"/>
          <w:szCs w:val="21"/>
        </w:rPr>
      </w:pPr>
      <w:r>
        <w:rPr>
          <w:sz w:val="21"/>
          <w:szCs w:val="21"/>
        </w:rPr>
        <w:t>一般情况下，在数据库中建立表的时候，每一张表强制添加 </w:t>
      </w:r>
      <w:r>
        <w:rPr>
          <w:sz w:val="21"/>
          <w:szCs w:val="21"/>
        </w:rPr>
        <w:t>id </w:t>
      </w:r>
      <w:r>
        <w:rPr>
          <w:sz w:val="21"/>
          <w:szCs w:val="21"/>
        </w:rPr>
        <w:t>递增字段，这样更方便我们查询数据。</w:t>
      </w:r>
    </w:p>
    <w:p>
      <w:pPr>
        <w:pStyle w:val="Style15"/>
        <w:spacing w:before="0" w:after="0"/>
        <w:rPr>
          <w:sz w:val="21"/>
          <w:szCs w:val="21"/>
        </w:rPr>
      </w:pPr>
      <w:r>
        <w:rPr>
          <w:sz w:val="21"/>
          <w:szCs w:val="21"/>
        </w:rPr>
        <w:t xml:space="preserve">如果数据量很大，比如像订单这类，一般会推荐进行分库分表。这个时候 </w:t>
      </w:r>
      <w:r>
        <w:rPr>
          <w:sz w:val="21"/>
          <w:szCs w:val="21"/>
        </w:rPr>
        <w:t xml:space="preserve">id </w:t>
      </w:r>
      <w:r>
        <w:rPr>
          <w:sz w:val="21"/>
          <w:szCs w:val="21"/>
        </w:rPr>
        <w:t>就不建议作为唯一标识了，而应该使用分布式的高并发唯一 </w:t>
      </w:r>
      <w:r>
        <w:rPr>
          <w:sz w:val="21"/>
          <w:szCs w:val="21"/>
        </w:rPr>
        <w:t>id </w:t>
      </w:r>
      <w:r>
        <w:rPr>
          <w:sz w:val="21"/>
          <w:szCs w:val="21"/>
        </w:rPr>
        <w:t>生成器来生成，并在数据表中使用另外的字段来存储这个唯一标识。</w:t>
      </w:r>
    </w:p>
    <w:p>
      <w:pPr>
        <w:pStyle w:val="Style15"/>
        <w:spacing w:before="0" w:after="0"/>
        <w:rPr>
          <w:sz w:val="21"/>
          <w:szCs w:val="21"/>
        </w:rPr>
      </w:pPr>
      <w:r>
        <w:rPr>
          <w:sz w:val="21"/>
          <w:szCs w:val="21"/>
        </w:rPr>
        <w:t>首先使用范围查询定位 </w:t>
      </w:r>
      <w:r>
        <w:rPr>
          <w:sz w:val="21"/>
          <w:szCs w:val="21"/>
        </w:rPr>
        <w:t>id </w:t>
      </w:r>
      <w:r>
        <w:rPr>
          <w:sz w:val="21"/>
          <w:szCs w:val="21"/>
        </w:rPr>
        <w:t>（或者索引），然后再使用索引进行定位数据，即先 </w:t>
      </w:r>
      <w:r>
        <w:rPr>
          <w:sz w:val="21"/>
          <w:szCs w:val="21"/>
        </w:rPr>
        <w:t>select id</w:t>
      </w:r>
      <w:r>
        <w:rPr>
          <w:sz w:val="21"/>
          <w:szCs w:val="21"/>
        </w:rPr>
        <w:t>，然后在 </w:t>
      </w:r>
      <w:r>
        <w:rPr>
          <w:sz w:val="21"/>
          <w:szCs w:val="21"/>
        </w:rPr>
        <w:t>select *</w:t>
      </w:r>
      <w:r>
        <w:rPr>
          <w:sz w:val="21"/>
          <w:szCs w:val="21"/>
        </w:rPr>
        <w:t>；这样查询的速度将会提升好几倍。</w:t>
      </w:r>
    </w:p>
    <w:p>
      <w:pPr>
        <w:pStyle w:val="Style19"/>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4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Noto Sans CJK SC Regular"/>
      <w:color w:val="00000A"/>
      <w:sz w:val="24"/>
      <w:szCs w:val="24"/>
      <w:lang w:val="en-US" w:eastAsia="zh-CN" w:bidi="hi-IN"/>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paragraph" w:styleId="Style19">
    <w:name w:val="预格式化的文本"/>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266</TotalTime>
  <Application>LibreOffice/5.1.6.2$Linux_X86_64 LibreOffice_project/10m0$Build-2</Application>
  <Pages>6</Pages>
  <Words>7725</Words>
  <Characters>9248</Characters>
  <CharactersWithSpaces>9371</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zh-CN</dc:language>
  <cp:lastModifiedBy/>
  <dcterms:modified xsi:type="dcterms:W3CDTF">2018-12-08T19:37:38Z</dcterms:modified>
  <cp:revision>20</cp:revision>
  <dc:subject/>
  <dc:title/>
</cp:coreProperties>
</file>