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3.9 이 규칙에서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「감독자」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자료,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 은행에 든 문항이 최소 문제 수와 같으면 회차마다 은행을 통째로 내게 되어 7.3.5의 뜻을 이루지 못하므로,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문제 수의 1.5배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목표로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6.1.3 현재 은행 24종 가운데 아래 12종이 최소 문제 수와 같다. NDE Level Ⅲ / QA는 이를 연간 시험 시행계획(7.1.1)에 문항 확충 과제로 반영한다.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4"/>
        <w:gridCol w:w="741"/>
        <w:gridCol w:w="741"/>
        <w:gridCol w:w="743"/>
      </w:tblGrid>
      <w:tr>
        <w:trPr>
          <w:tblHeader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현재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ECT · MT · PAUT · PT · RFT · RT · TOFD · UT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rPr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ECT · RFT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TOFD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기초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또한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Level Ⅲ VT 종목시험은 31문항으로 5.2.2가 정한 65문항에 미치지 못한다.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확충 전까지 이 시험은 7.3.3에 따라 있는 만큼만 출제되며, 그 시험지는 HIE-QP-E01 표 3의 문항 수를 채우지 못한다.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보기 자체가 다른 보기를 가리키는 문항은 섞지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「위의 모두」「해당 없음」처럼 앞선 보기를 통틀어 가리키는 보기는 그 자리에 그대로 두고 나머지 보기만 섞으며, 「1번과 2번 모두」처럼 보기를 번호로 부르는 문항은 보기 순서를 바꾸지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시험지가 나오지 않는다. 다만 은행에 든 문항이 5.2가 정한 문항 수와 같은 시험 (6.1.3의 12종)은 은행을 통째로 내게 되어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 구성은 같고 문항 순서와 보기 순서만 달라진다.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문항을 확충하면 해소된다.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시험감독책임자가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2026-08-27T02:27:28.074Z</dcterms:created>
  <dcterms:modified xsi:type="dcterms:W3CDTF">2026-08-27T02:27:28.075Z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