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1BCBA" w14:textId="1D87477F" w:rsidR="00B00EAA" w:rsidRPr="003D602E" w:rsidRDefault="003D602E">
      <w:pPr>
        <w:rPr>
          <w:b/>
          <w:bCs/>
        </w:rPr>
      </w:pPr>
      <w:r w:rsidRPr="003D602E">
        <w:rPr>
          <w:b/>
          <w:bCs/>
        </w:rPr>
        <w:t xml:space="preserve">Forecasting </w:t>
      </w:r>
      <w:r w:rsidRPr="003D602E">
        <w:rPr>
          <w:b/>
          <w:bCs/>
        </w:rPr>
        <w:t>Disease</w:t>
      </w:r>
      <w:r w:rsidRPr="003D602E">
        <w:rPr>
          <w:b/>
          <w:bCs/>
        </w:rPr>
        <w:t xml:space="preserve"> </w:t>
      </w:r>
      <w:r w:rsidRPr="003D602E">
        <w:rPr>
          <w:b/>
          <w:bCs/>
        </w:rPr>
        <w:t>Spread</w:t>
      </w:r>
    </w:p>
    <w:p w14:paraId="6FF57A53" w14:textId="4C9B328C" w:rsidR="003D602E" w:rsidRDefault="003D602E">
      <w:r w:rsidRPr="003D602E">
        <w:t xml:space="preserve">Dengue fever is a mosquito-borne disease that occurs in tropical and sub-tropical parts of the world. In mild cases, symptoms are </w:t>
      </w:r>
      <w:proofErr w:type="gramStart"/>
      <w:r w:rsidRPr="003D602E">
        <w:t>similar to</w:t>
      </w:r>
      <w:proofErr w:type="gramEnd"/>
      <w:r w:rsidRPr="003D602E">
        <w:t xml:space="preserve"> the flu: fever, rash, and muscle and joint pain. In severe cases, dengue fever can cause severe bleeding, low blood pressure, and even death. Using environmental data collected by various U.S. Federal Government agencies—from the Centers for Disease Control and Prevention to the National Oceanic and Atmospheric Administration in the U.S. Department of Commerce, this project is trying to predict the number of dengue fever cases reported each week in San Juan, Puerto Rico and Iquitos, Peru.</w:t>
      </w:r>
    </w:p>
    <w:p w14:paraId="36845EE0" w14:textId="77777777" w:rsidR="003D602E" w:rsidRDefault="003D602E"/>
    <w:p w14:paraId="0798031F" w14:textId="7ADA8E87" w:rsidR="003D602E" w:rsidRDefault="003D602E">
      <w:pPr>
        <w:rPr>
          <w:b/>
          <w:bCs/>
        </w:rPr>
      </w:pPr>
      <w:r w:rsidRPr="003D602E">
        <w:rPr>
          <w:b/>
          <w:bCs/>
        </w:rPr>
        <w:t>Explore</w:t>
      </w:r>
      <w:r w:rsidRPr="003D602E">
        <w:rPr>
          <w:b/>
          <w:bCs/>
        </w:rPr>
        <w:t xml:space="preserve"> </w:t>
      </w:r>
      <w:r w:rsidRPr="003D602E">
        <w:rPr>
          <w:b/>
          <w:bCs/>
        </w:rPr>
        <w:t>Data</w:t>
      </w:r>
      <w:r w:rsidRPr="003D602E">
        <w:rPr>
          <w:b/>
          <w:bCs/>
        </w:rPr>
        <w:t xml:space="preserve"> </w:t>
      </w:r>
      <w:r w:rsidRPr="003D602E">
        <w:rPr>
          <w:b/>
          <w:bCs/>
        </w:rPr>
        <w:t>Analysis</w:t>
      </w:r>
    </w:p>
    <w:p w14:paraId="292EBAA1" w14:textId="176882A6" w:rsidR="003D602E" w:rsidRDefault="003D602E">
      <w:r>
        <w:t>The training dataset is a relatively small dataset containing only around 1400 rows. We have initially 24 features as follows:</w:t>
      </w:r>
    </w:p>
    <w:tbl>
      <w:tblPr>
        <w:tblStyle w:val="TableGrid"/>
        <w:tblW w:w="0" w:type="auto"/>
        <w:tblLook w:val="04A0" w:firstRow="1" w:lastRow="0" w:firstColumn="1" w:lastColumn="0" w:noHBand="0" w:noVBand="1"/>
      </w:tblPr>
      <w:tblGrid>
        <w:gridCol w:w="4742"/>
        <w:gridCol w:w="2159"/>
      </w:tblGrid>
      <w:tr w:rsidR="003D602E" w14:paraId="16DD43B5" w14:textId="77777777" w:rsidTr="00EC67CC">
        <w:trPr>
          <w:trHeight w:val="251"/>
        </w:trPr>
        <w:tc>
          <w:tcPr>
            <w:tcW w:w="4742" w:type="dxa"/>
          </w:tcPr>
          <w:p w14:paraId="18EA0683" w14:textId="437C1B89" w:rsidR="003D602E" w:rsidRPr="00EC67CC" w:rsidRDefault="003D602E">
            <w:r w:rsidRPr="00EC67CC">
              <w:t>Column Name</w:t>
            </w:r>
          </w:p>
        </w:tc>
        <w:tc>
          <w:tcPr>
            <w:tcW w:w="2159" w:type="dxa"/>
          </w:tcPr>
          <w:p w14:paraId="65089F89" w14:textId="4D86511E" w:rsidR="003D602E" w:rsidRPr="00EC67CC" w:rsidRDefault="003D602E">
            <w:r w:rsidRPr="00EC67CC">
              <w:t>Type</w:t>
            </w:r>
          </w:p>
        </w:tc>
      </w:tr>
      <w:tr w:rsidR="003D602E" w14:paraId="6262D6CB" w14:textId="77777777" w:rsidTr="00EC67CC">
        <w:trPr>
          <w:trHeight w:val="251"/>
        </w:trPr>
        <w:tc>
          <w:tcPr>
            <w:tcW w:w="4742" w:type="dxa"/>
          </w:tcPr>
          <w:p w14:paraId="417B30AC" w14:textId="2C41BA12" w:rsidR="003D602E" w:rsidRPr="00EC67CC" w:rsidRDefault="003D602E">
            <w:pPr>
              <w:rPr>
                <w:sz w:val="20"/>
                <w:szCs w:val="20"/>
              </w:rPr>
            </w:pPr>
            <w:r w:rsidRPr="00EC67CC">
              <w:rPr>
                <w:sz w:val="20"/>
                <w:szCs w:val="20"/>
              </w:rPr>
              <w:t>city</w:t>
            </w:r>
          </w:p>
        </w:tc>
        <w:tc>
          <w:tcPr>
            <w:tcW w:w="2159" w:type="dxa"/>
          </w:tcPr>
          <w:p w14:paraId="2E071FFC" w14:textId="63FAFF6E" w:rsidR="003D602E" w:rsidRPr="00EC67CC" w:rsidRDefault="00EC67CC">
            <w:pPr>
              <w:rPr>
                <w:sz w:val="20"/>
                <w:szCs w:val="20"/>
              </w:rPr>
            </w:pPr>
            <w:r w:rsidRPr="00EC67CC">
              <w:rPr>
                <w:sz w:val="20"/>
                <w:szCs w:val="20"/>
              </w:rPr>
              <w:t>S</w:t>
            </w:r>
            <w:r w:rsidR="003D602E" w:rsidRPr="00EC67CC">
              <w:rPr>
                <w:sz w:val="20"/>
                <w:szCs w:val="20"/>
              </w:rPr>
              <w:t>tring</w:t>
            </w:r>
          </w:p>
        </w:tc>
      </w:tr>
      <w:tr w:rsidR="003D602E" w14:paraId="70D9DB94" w14:textId="77777777" w:rsidTr="00EC67CC">
        <w:trPr>
          <w:trHeight w:val="251"/>
        </w:trPr>
        <w:tc>
          <w:tcPr>
            <w:tcW w:w="4742" w:type="dxa"/>
          </w:tcPr>
          <w:p w14:paraId="04D71832" w14:textId="4A4BC385" w:rsidR="003D602E" w:rsidRPr="00EC67CC" w:rsidRDefault="003D602E">
            <w:pPr>
              <w:rPr>
                <w:sz w:val="20"/>
                <w:szCs w:val="20"/>
              </w:rPr>
            </w:pPr>
            <w:r w:rsidRPr="00EC67CC">
              <w:rPr>
                <w:sz w:val="20"/>
                <w:szCs w:val="20"/>
              </w:rPr>
              <w:t>year</w:t>
            </w:r>
          </w:p>
        </w:tc>
        <w:tc>
          <w:tcPr>
            <w:tcW w:w="2159" w:type="dxa"/>
          </w:tcPr>
          <w:p w14:paraId="4AC7DF99" w14:textId="612806BA" w:rsidR="003D602E" w:rsidRPr="00EC67CC" w:rsidRDefault="00EC67CC">
            <w:pPr>
              <w:rPr>
                <w:sz w:val="20"/>
                <w:szCs w:val="20"/>
              </w:rPr>
            </w:pPr>
            <w:r w:rsidRPr="00EC67CC">
              <w:rPr>
                <w:sz w:val="20"/>
                <w:szCs w:val="20"/>
              </w:rPr>
              <w:t>I</w:t>
            </w:r>
            <w:r w:rsidR="003D602E" w:rsidRPr="00EC67CC">
              <w:rPr>
                <w:sz w:val="20"/>
                <w:szCs w:val="20"/>
              </w:rPr>
              <w:t>nteger</w:t>
            </w:r>
          </w:p>
        </w:tc>
      </w:tr>
      <w:tr w:rsidR="003D602E" w14:paraId="0ADD2E18" w14:textId="77777777" w:rsidTr="00EC67CC">
        <w:trPr>
          <w:trHeight w:val="242"/>
        </w:trPr>
        <w:tc>
          <w:tcPr>
            <w:tcW w:w="4742" w:type="dxa"/>
          </w:tcPr>
          <w:p w14:paraId="70C9A54A" w14:textId="31DCAB32" w:rsidR="003D602E" w:rsidRPr="00EC67CC" w:rsidRDefault="003D602E">
            <w:pPr>
              <w:rPr>
                <w:sz w:val="20"/>
                <w:szCs w:val="20"/>
              </w:rPr>
            </w:pPr>
            <w:r w:rsidRPr="00EC67CC">
              <w:rPr>
                <w:sz w:val="20"/>
                <w:szCs w:val="20"/>
              </w:rPr>
              <w:t>week_start_date</w:t>
            </w:r>
          </w:p>
        </w:tc>
        <w:tc>
          <w:tcPr>
            <w:tcW w:w="2159" w:type="dxa"/>
          </w:tcPr>
          <w:p w14:paraId="02D6F0B6" w14:textId="3D037B3B" w:rsidR="003D602E" w:rsidRPr="00EC67CC" w:rsidRDefault="003D602E">
            <w:pPr>
              <w:rPr>
                <w:sz w:val="20"/>
                <w:szCs w:val="20"/>
              </w:rPr>
            </w:pPr>
            <w:r w:rsidRPr="00EC67CC">
              <w:rPr>
                <w:sz w:val="20"/>
                <w:szCs w:val="20"/>
              </w:rPr>
              <w:t>Timestamp</w:t>
            </w:r>
          </w:p>
        </w:tc>
      </w:tr>
      <w:tr w:rsidR="003D602E" w14:paraId="069AB406" w14:textId="77777777" w:rsidTr="00EC67CC">
        <w:trPr>
          <w:trHeight w:val="251"/>
        </w:trPr>
        <w:tc>
          <w:tcPr>
            <w:tcW w:w="4742" w:type="dxa"/>
          </w:tcPr>
          <w:p w14:paraId="623DF622" w14:textId="2C3748E7" w:rsidR="003D602E" w:rsidRPr="00EC67CC" w:rsidRDefault="003D602E">
            <w:pPr>
              <w:rPr>
                <w:sz w:val="20"/>
                <w:szCs w:val="20"/>
              </w:rPr>
            </w:pPr>
            <w:r w:rsidRPr="00EC67CC">
              <w:rPr>
                <w:sz w:val="20"/>
                <w:szCs w:val="20"/>
              </w:rPr>
              <w:t>station_max_temp_c </w:t>
            </w:r>
          </w:p>
        </w:tc>
        <w:tc>
          <w:tcPr>
            <w:tcW w:w="2159" w:type="dxa"/>
          </w:tcPr>
          <w:p w14:paraId="7E1855A6" w14:textId="64158E3A" w:rsidR="003D602E" w:rsidRPr="00EC67CC" w:rsidRDefault="003D602E">
            <w:pPr>
              <w:rPr>
                <w:sz w:val="20"/>
                <w:szCs w:val="20"/>
              </w:rPr>
            </w:pPr>
            <w:r w:rsidRPr="00EC67CC">
              <w:rPr>
                <w:sz w:val="20"/>
                <w:szCs w:val="20"/>
              </w:rPr>
              <w:t>Float</w:t>
            </w:r>
          </w:p>
        </w:tc>
      </w:tr>
      <w:tr w:rsidR="003D602E" w14:paraId="112498AF" w14:textId="77777777" w:rsidTr="00EC67CC">
        <w:trPr>
          <w:trHeight w:val="251"/>
        </w:trPr>
        <w:tc>
          <w:tcPr>
            <w:tcW w:w="4742" w:type="dxa"/>
          </w:tcPr>
          <w:p w14:paraId="77F90140" w14:textId="3BF85D71" w:rsidR="003D602E" w:rsidRPr="00EC67CC" w:rsidRDefault="003D602E">
            <w:pPr>
              <w:rPr>
                <w:sz w:val="20"/>
                <w:szCs w:val="20"/>
              </w:rPr>
            </w:pPr>
            <w:r w:rsidRPr="00EC67CC">
              <w:rPr>
                <w:sz w:val="20"/>
                <w:szCs w:val="20"/>
              </w:rPr>
              <w:t>station_avg_temp_c</w:t>
            </w:r>
          </w:p>
        </w:tc>
        <w:tc>
          <w:tcPr>
            <w:tcW w:w="2159" w:type="dxa"/>
          </w:tcPr>
          <w:p w14:paraId="26B1E17F" w14:textId="487E5D70" w:rsidR="003D602E" w:rsidRPr="00EC67CC" w:rsidRDefault="003D602E">
            <w:pPr>
              <w:rPr>
                <w:sz w:val="20"/>
                <w:szCs w:val="20"/>
              </w:rPr>
            </w:pPr>
            <w:r w:rsidRPr="00EC67CC">
              <w:rPr>
                <w:sz w:val="20"/>
                <w:szCs w:val="20"/>
              </w:rPr>
              <w:t>Float</w:t>
            </w:r>
          </w:p>
        </w:tc>
      </w:tr>
      <w:tr w:rsidR="003D602E" w14:paraId="731B5573" w14:textId="77777777" w:rsidTr="00EC67CC">
        <w:trPr>
          <w:trHeight w:val="251"/>
        </w:trPr>
        <w:tc>
          <w:tcPr>
            <w:tcW w:w="4742" w:type="dxa"/>
          </w:tcPr>
          <w:p w14:paraId="4402395B" w14:textId="72B3241F" w:rsidR="003D602E" w:rsidRPr="00EC67CC" w:rsidRDefault="003D602E">
            <w:pPr>
              <w:rPr>
                <w:sz w:val="20"/>
                <w:szCs w:val="20"/>
              </w:rPr>
            </w:pPr>
            <w:r w:rsidRPr="00EC67CC">
              <w:rPr>
                <w:sz w:val="20"/>
                <w:szCs w:val="20"/>
              </w:rPr>
              <w:t>station_precip_mm</w:t>
            </w:r>
          </w:p>
        </w:tc>
        <w:tc>
          <w:tcPr>
            <w:tcW w:w="2159" w:type="dxa"/>
          </w:tcPr>
          <w:p w14:paraId="245F3259" w14:textId="6A17CDE8" w:rsidR="003D602E" w:rsidRPr="00EC67CC" w:rsidRDefault="003D602E">
            <w:pPr>
              <w:rPr>
                <w:sz w:val="20"/>
                <w:szCs w:val="20"/>
              </w:rPr>
            </w:pPr>
            <w:r w:rsidRPr="00EC67CC">
              <w:rPr>
                <w:sz w:val="20"/>
                <w:szCs w:val="20"/>
              </w:rPr>
              <w:t>Float</w:t>
            </w:r>
          </w:p>
        </w:tc>
      </w:tr>
      <w:tr w:rsidR="003D602E" w14:paraId="06A781A2" w14:textId="77777777" w:rsidTr="00EC67CC">
        <w:trPr>
          <w:trHeight w:val="251"/>
        </w:trPr>
        <w:tc>
          <w:tcPr>
            <w:tcW w:w="4742" w:type="dxa"/>
          </w:tcPr>
          <w:p w14:paraId="7AAA03CD" w14:textId="425225F6" w:rsidR="003D602E" w:rsidRPr="00EC67CC" w:rsidRDefault="00EC67CC">
            <w:pPr>
              <w:rPr>
                <w:sz w:val="20"/>
                <w:szCs w:val="20"/>
              </w:rPr>
            </w:pPr>
            <w:r w:rsidRPr="00EC67CC">
              <w:rPr>
                <w:sz w:val="20"/>
                <w:szCs w:val="20"/>
              </w:rPr>
              <w:t>station_min_temp_c</w:t>
            </w:r>
          </w:p>
        </w:tc>
        <w:tc>
          <w:tcPr>
            <w:tcW w:w="2159" w:type="dxa"/>
          </w:tcPr>
          <w:p w14:paraId="6760C662" w14:textId="1987BA44" w:rsidR="003D602E" w:rsidRPr="00EC67CC" w:rsidRDefault="00EC67CC">
            <w:pPr>
              <w:rPr>
                <w:sz w:val="20"/>
                <w:szCs w:val="20"/>
              </w:rPr>
            </w:pPr>
            <w:r w:rsidRPr="00EC67CC">
              <w:rPr>
                <w:sz w:val="20"/>
                <w:szCs w:val="20"/>
              </w:rPr>
              <w:t>Float</w:t>
            </w:r>
          </w:p>
        </w:tc>
      </w:tr>
      <w:tr w:rsidR="00EC67CC" w14:paraId="673C5CB3" w14:textId="77777777" w:rsidTr="00EC67CC">
        <w:trPr>
          <w:trHeight w:val="251"/>
        </w:trPr>
        <w:tc>
          <w:tcPr>
            <w:tcW w:w="4742" w:type="dxa"/>
          </w:tcPr>
          <w:p w14:paraId="064CFB87" w14:textId="0A7DA7A3" w:rsidR="00EC67CC" w:rsidRPr="00EC67CC" w:rsidRDefault="00EC67CC">
            <w:pPr>
              <w:rPr>
                <w:sz w:val="20"/>
                <w:szCs w:val="20"/>
              </w:rPr>
            </w:pPr>
            <w:r w:rsidRPr="00EC67CC">
              <w:rPr>
                <w:sz w:val="20"/>
                <w:szCs w:val="20"/>
              </w:rPr>
              <w:t>station_diur_temp_rng_c</w:t>
            </w:r>
          </w:p>
        </w:tc>
        <w:tc>
          <w:tcPr>
            <w:tcW w:w="2159" w:type="dxa"/>
          </w:tcPr>
          <w:p w14:paraId="525A24A3" w14:textId="5AF4E604" w:rsidR="00EC67CC" w:rsidRPr="00EC67CC" w:rsidRDefault="00EC67CC">
            <w:pPr>
              <w:rPr>
                <w:sz w:val="20"/>
                <w:szCs w:val="20"/>
              </w:rPr>
            </w:pPr>
            <w:r w:rsidRPr="00EC67CC">
              <w:rPr>
                <w:sz w:val="20"/>
                <w:szCs w:val="20"/>
              </w:rPr>
              <w:t>Float</w:t>
            </w:r>
          </w:p>
        </w:tc>
      </w:tr>
      <w:tr w:rsidR="00EC67CC" w14:paraId="58C7BD58" w14:textId="77777777" w:rsidTr="00EC67CC">
        <w:trPr>
          <w:trHeight w:val="251"/>
        </w:trPr>
        <w:tc>
          <w:tcPr>
            <w:tcW w:w="4742" w:type="dxa"/>
            <w:vAlign w:val="center"/>
          </w:tcPr>
          <w:p w14:paraId="3396D658" w14:textId="6354269C" w:rsidR="00EC67CC" w:rsidRPr="00EC67CC" w:rsidRDefault="00EC67CC" w:rsidP="00EC67CC">
            <w:pPr>
              <w:rPr>
                <w:sz w:val="20"/>
                <w:szCs w:val="20"/>
              </w:rPr>
            </w:pPr>
            <w:r w:rsidRPr="00EC67CC">
              <w:rPr>
                <w:sz w:val="20"/>
                <w:szCs w:val="20"/>
              </w:rPr>
              <w:t>precipitation_amt_mm</w:t>
            </w:r>
          </w:p>
        </w:tc>
        <w:tc>
          <w:tcPr>
            <w:tcW w:w="2159" w:type="dxa"/>
          </w:tcPr>
          <w:p w14:paraId="3CA9CA6E" w14:textId="1AC1434A" w:rsidR="00EC67CC" w:rsidRPr="00EC67CC" w:rsidRDefault="00EC67CC" w:rsidP="00EC67CC">
            <w:pPr>
              <w:rPr>
                <w:sz w:val="20"/>
                <w:szCs w:val="20"/>
              </w:rPr>
            </w:pPr>
            <w:r w:rsidRPr="00EC67CC">
              <w:rPr>
                <w:sz w:val="20"/>
                <w:szCs w:val="20"/>
              </w:rPr>
              <w:t>Float</w:t>
            </w:r>
          </w:p>
        </w:tc>
      </w:tr>
      <w:tr w:rsidR="00EC67CC" w14:paraId="3BEFEC71" w14:textId="77777777" w:rsidTr="00EC67CC">
        <w:trPr>
          <w:trHeight w:val="251"/>
        </w:trPr>
        <w:tc>
          <w:tcPr>
            <w:tcW w:w="4742" w:type="dxa"/>
            <w:vAlign w:val="center"/>
          </w:tcPr>
          <w:p w14:paraId="3FB5C3E7" w14:textId="5EE6B701" w:rsidR="00EC67CC" w:rsidRPr="00EC67CC" w:rsidRDefault="00EC67CC" w:rsidP="00EC67CC">
            <w:pPr>
              <w:rPr>
                <w:sz w:val="20"/>
                <w:szCs w:val="20"/>
              </w:rPr>
            </w:pPr>
            <w:r w:rsidRPr="00EC67CC">
              <w:rPr>
                <w:sz w:val="20"/>
                <w:szCs w:val="20"/>
              </w:rPr>
              <w:t>reanalysis_sat_precip_amt_mm</w:t>
            </w:r>
          </w:p>
        </w:tc>
        <w:tc>
          <w:tcPr>
            <w:tcW w:w="2159" w:type="dxa"/>
          </w:tcPr>
          <w:p w14:paraId="3B2956B3" w14:textId="380F9FA8" w:rsidR="00EC67CC" w:rsidRPr="00EC67CC" w:rsidRDefault="00EC67CC" w:rsidP="00EC67CC">
            <w:pPr>
              <w:rPr>
                <w:sz w:val="20"/>
                <w:szCs w:val="20"/>
              </w:rPr>
            </w:pPr>
            <w:r w:rsidRPr="00EC67CC">
              <w:rPr>
                <w:sz w:val="20"/>
                <w:szCs w:val="20"/>
              </w:rPr>
              <w:t>Float</w:t>
            </w:r>
          </w:p>
        </w:tc>
      </w:tr>
      <w:tr w:rsidR="00EC67CC" w14:paraId="466AEF14" w14:textId="77777777" w:rsidTr="00EC67CC">
        <w:trPr>
          <w:trHeight w:val="251"/>
        </w:trPr>
        <w:tc>
          <w:tcPr>
            <w:tcW w:w="4742" w:type="dxa"/>
            <w:vAlign w:val="center"/>
          </w:tcPr>
          <w:p w14:paraId="469CA242" w14:textId="290ABE70" w:rsidR="00EC67CC" w:rsidRPr="00EC67CC" w:rsidRDefault="00EC67CC" w:rsidP="00EC67CC">
            <w:pPr>
              <w:rPr>
                <w:sz w:val="20"/>
                <w:szCs w:val="20"/>
              </w:rPr>
            </w:pPr>
            <w:r w:rsidRPr="00EC67CC">
              <w:rPr>
                <w:sz w:val="20"/>
                <w:szCs w:val="20"/>
              </w:rPr>
              <w:t>reanalysis_dew_point_temp_k</w:t>
            </w:r>
          </w:p>
        </w:tc>
        <w:tc>
          <w:tcPr>
            <w:tcW w:w="2159" w:type="dxa"/>
          </w:tcPr>
          <w:p w14:paraId="0209A0D0" w14:textId="4A6CB57D" w:rsidR="00EC67CC" w:rsidRPr="00EC67CC" w:rsidRDefault="00EC67CC" w:rsidP="00EC67CC">
            <w:pPr>
              <w:rPr>
                <w:sz w:val="20"/>
                <w:szCs w:val="20"/>
              </w:rPr>
            </w:pPr>
            <w:r w:rsidRPr="00EC67CC">
              <w:rPr>
                <w:sz w:val="20"/>
                <w:szCs w:val="20"/>
              </w:rPr>
              <w:t>Float</w:t>
            </w:r>
          </w:p>
        </w:tc>
      </w:tr>
      <w:tr w:rsidR="00EC67CC" w14:paraId="1840291D" w14:textId="77777777" w:rsidTr="00EC67CC">
        <w:trPr>
          <w:trHeight w:val="251"/>
        </w:trPr>
        <w:tc>
          <w:tcPr>
            <w:tcW w:w="4742" w:type="dxa"/>
            <w:vAlign w:val="center"/>
          </w:tcPr>
          <w:p w14:paraId="6F35AF0A" w14:textId="1C45CD2A" w:rsidR="00EC67CC" w:rsidRPr="00EC67CC" w:rsidRDefault="00EC67CC" w:rsidP="00EC67CC">
            <w:pPr>
              <w:rPr>
                <w:sz w:val="20"/>
                <w:szCs w:val="20"/>
              </w:rPr>
            </w:pPr>
            <w:r w:rsidRPr="00EC67CC">
              <w:rPr>
                <w:sz w:val="20"/>
                <w:szCs w:val="20"/>
              </w:rPr>
              <w:t>reanalysis_air_temp_k</w:t>
            </w:r>
          </w:p>
        </w:tc>
        <w:tc>
          <w:tcPr>
            <w:tcW w:w="2159" w:type="dxa"/>
          </w:tcPr>
          <w:p w14:paraId="798902DF" w14:textId="477B64DC" w:rsidR="00EC67CC" w:rsidRPr="00EC67CC" w:rsidRDefault="00EC67CC" w:rsidP="00EC67CC">
            <w:pPr>
              <w:rPr>
                <w:sz w:val="20"/>
                <w:szCs w:val="20"/>
              </w:rPr>
            </w:pPr>
            <w:r w:rsidRPr="00EC67CC">
              <w:rPr>
                <w:sz w:val="20"/>
                <w:szCs w:val="20"/>
              </w:rPr>
              <w:t>Float</w:t>
            </w:r>
          </w:p>
        </w:tc>
      </w:tr>
      <w:tr w:rsidR="00EC67CC" w14:paraId="2396BF61" w14:textId="77777777" w:rsidTr="00EC67CC">
        <w:trPr>
          <w:trHeight w:val="251"/>
        </w:trPr>
        <w:tc>
          <w:tcPr>
            <w:tcW w:w="4742" w:type="dxa"/>
            <w:vAlign w:val="center"/>
          </w:tcPr>
          <w:p w14:paraId="176472E9" w14:textId="0D2285AF" w:rsidR="00EC67CC" w:rsidRPr="00EC67CC" w:rsidRDefault="00EC67CC" w:rsidP="00EC67CC">
            <w:pPr>
              <w:rPr>
                <w:sz w:val="20"/>
                <w:szCs w:val="20"/>
              </w:rPr>
            </w:pPr>
            <w:r w:rsidRPr="00EC67CC">
              <w:rPr>
                <w:sz w:val="20"/>
                <w:szCs w:val="20"/>
              </w:rPr>
              <w:t>reanalysis_relative_humidity_percent</w:t>
            </w:r>
          </w:p>
        </w:tc>
        <w:tc>
          <w:tcPr>
            <w:tcW w:w="2159" w:type="dxa"/>
          </w:tcPr>
          <w:p w14:paraId="03991A68" w14:textId="63D92DB4" w:rsidR="00EC67CC" w:rsidRPr="00EC67CC" w:rsidRDefault="00EC67CC" w:rsidP="00EC67CC">
            <w:pPr>
              <w:rPr>
                <w:sz w:val="20"/>
                <w:szCs w:val="20"/>
              </w:rPr>
            </w:pPr>
            <w:r w:rsidRPr="00EC67CC">
              <w:rPr>
                <w:sz w:val="20"/>
                <w:szCs w:val="20"/>
              </w:rPr>
              <w:t>Float</w:t>
            </w:r>
          </w:p>
        </w:tc>
      </w:tr>
      <w:tr w:rsidR="00EC67CC" w14:paraId="00B4F3DA" w14:textId="77777777" w:rsidTr="00EC67CC">
        <w:trPr>
          <w:trHeight w:val="251"/>
        </w:trPr>
        <w:tc>
          <w:tcPr>
            <w:tcW w:w="4742" w:type="dxa"/>
            <w:vAlign w:val="center"/>
          </w:tcPr>
          <w:p w14:paraId="330F7BAD" w14:textId="2E805C0B" w:rsidR="00EC67CC" w:rsidRPr="00EC67CC" w:rsidRDefault="00EC67CC" w:rsidP="00EC67CC">
            <w:pPr>
              <w:rPr>
                <w:sz w:val="20"/>
                <w:szCs w:val="20"/>
              </w:rPr>
            </w:pPr>
            <w:r w:rsidRPr="00EC67CC">
              <w:rPr>
                <w:sz w:val="20"/>
                <w:szCs w:val="20"/>
              </w:rPr>
              <w:t>reanalysis_specific_humidity_g_per_kg</w:t>
            </w:r>
          </w:p>
        </w:tc>
        <w:tc>
          <w:tcPr>
            <w:tcW w:w="2159" w:type="dxa"/>
          </w:tcPr>
          <w:p w14:paraId="7408626D" w14:textId="1DBB2DCE" w:rsidR="00EC67CC" w:rsidRPr="00EC67CC" w:rsidRDefault="00EC67CC" w:rsidP="00EC67CC">
            <w:pPr>
              <w:rPr>
                <w:sz w:val="20"/>
                <w:szCs w:val="20"/>
              </w:rPr>
            </w:pPr>
            <w:r w:rsidRPr="00EC67CC">
              <w:rPr>
                <w:sz w:val="20"/>
                <w:szCs w:val="20"/>
              </w:rPr>
              <w:t>Float</w:t>
            </w:r>
          </w:p>
        </w:tc>
      </w:tr>
      <w:tr w:rsidR="00EC67CC" w14:paraId="41DFFE31" w14:textId="77777777" w:rsidTr="00EC67CC">
        <w:trPr>
          <w:trHeight w:val="251"/>
        </w:trPr>
        <w:tc>
          <w:tcPr>
            <w:tcW w:w="4742" w:type="dxa"/>
            <w:vAlign w:val="center"/>
          </w:tcPr>
          <w:p w14:paraId="2B4331BF" w14:textId="410C9E1C" w:rsidR="00EC67CC" w:rsidRPr="00EC67CC" w:rsidRDefault="00EC67CC" w:rsidP="00EC67CC">
            <w:pPr>
              <w:rPr>
                <w:sz w:val="20"/>
                <w:szCs w:val="20"/>
              </w:rPr>
            </w:pPr>
            <w:r w:rsidRPr="00EC67CC">
              <w:rPr>
                <w:sz w:val="20"/>
                <w:szCs w:val="20"/>
              </w:rPr>
              <w:t>reanalysis_precip_amt_kg_per_m2</w:t>
            </w:r>
          </w:p>
        </w:tc>
        <w:tc>
          <w:tcPr>
            <w:tcW w:w="2159" w:type="dxa"/>
          </w:tcPr>
          <w:p w14:paraId="4BD83E6F" w14:textId="30D90264" w:rsidR="00EC67CC" w:rsidRPr="00EC67CC" w:rsidRDefault="00EC67CC" w:rsidP="00EC67CC">
            <w:pPr>
              <w:rPr>
                <w:sz w:val="20"/>
                <w:szCs w:val="20"/>
              </w:rPr>
            </w:pPr>
            <w:r w:rsidRPr="00EC67CC">
              <w:rPr>
                <w:sz w:val="20"/>
                <w:szCs w:val="20"/>
              </w:rPr>
              <w:t>Float</w:t>
            </w:r>
          </w:p>
        </w:tc>
      </w:tr>
      <w:tr w:rsidR="00EC67CC" w14:paraId="60DAE427" w14:textId="77777777" w:rsidTr="00EC67CC">
        <w:trPr>
          <w:trHeight w:val="251"/>
        </w:trPr>
        <w:tc>
          <w:tcPr>
            <w:tcW w:w="4742" w:type="dxa"/>
            <w:vAlign w:val="center"/>
          </w:tcPr>
          <w:p w14:paraId="3054DAEC" w14:textId="1A9A9F1D" w:rsidR="00EC67CC" w:rsidRPr="00EC67CC" w:rsidRDefault="00EC67CC" w:rsidP="00EC67CC">
            <w:pPr>
              <w:rPr>
                <w:sz w:val="20"/>
                <w:szCs w:val="20"/>
              </w:rPr>
            </w:pPr>
            <w:r w:rsidRPr="00EC67CC">
              <w:rPr>
                <w:sz w:val="20"/>
                <w:szCs w:val="20"/>
              </w:rPr>
              <w:t>reanalysis_max_air_temp_k</w:t>
            </w:r>
          </w:p>
        </w:tc>
        <w:tc>
          <w:tcPr>
            <w:tcW w:w="2159" w:type="dxa"/>
          </w:tcPr>
          <w:p w14:paraId="425F660D" w14:textId="103D85E8" w:rsidR="00EC67CC" w:rsidRPr="00EC67CC" w:rsidRDefault="00EC67CC" w:rsidP="00EC67CC">
            <w:pPr>
              <w:rPr>
                <w:sz w:val="20"/>
                <w:szCs w:val="20"/>
              </w:rPr>
            </w:pPr>
            <w:r w:rsidRPr="00EC67CC">
              <w:rPr>
                <w:sz w:val="20"/>
                <w:szCs w:val="20"/>
              </w:rPr>
              <w:t>Float</w:t>
            </w:r>
          </w:p>
        </w:tc>
      </w:tr>
      <w:tr w:rsidR="00EC67CC" w14:paraId="4FAF795C" w14:textId="77777777" w:rsidTr="00EC67CC">
        <w:trPr>
          <w:trHeight w:val="251"/>
        </w:trPr>
        <w:tc>
          <w:tcPr>
            <w:tcW w:w="4742" w:type="dxa"/>
            <w:vAlign w:val="center"/>
          </w:tcPr>
          <w:p w14:paraId="67934277" w14:textId="0EB779F6" w:rsidR="00EC67CC" w:rsidRPr="00EC67CC" w:rsidRDefault="00EC67CC" w:rsidP="00EC67CC">
            <w:pPr>
              <w:rPr>
                <w:sz w:val="20"/>
                <w:szCs w:val="20"/>
              </w:rPr>
            </w:pPr>
            <w:r w:rsidRPr="00EC67CC">
              <w:rPr>
                <w:sz w:val="20"/>
                <w:szCs w:val="20"/>
              </w:rPr>
              <w:t>reanalysis_min_air_temp_k</w:t>
            </w:r>
          </w:p>
        </w:tc>
        <w:tc>
          <w:tcPr>
            <w:tcW w:w="2159" w:type="dxa"/>
          </w:tcPr>
          <w:p w14:paraId="1769C4CC" w14:textId="2346C503" w:rsidR="00EC67CC" w:rsidRPr="00EC67CC" w:rsidRDefault="00EC67CC" w:rsidP="00EC67CC">
            <w:pPr>
              <w:rPr>
                <w:sz w:val="20"/>
                <w:szCs w:val="20"/>
              </w:rPr>
            </w:pPr>
            <w:r w:rsidRPr="00EC67CC">
              <w:rPr>
                <w:sz w:val="20"/>
                <w:szCs w:val="20"/>
              </w:rPr>
              <w:t>Float</w:t>
            </w:r>
          </w:p>
        </w:tc>
      </w:tr>
      <w:tr w:rsidR="00EC67CC" w14:paraId="331D6074" w14:textId="77777777" w:rsidTr="00EC67CC">
        <w:trPr>
          <w:trHeight w:val="251"/>
        </w:trPr>
        <w:tc>
          <w:tcPr>
            <w:tcW w:w="4742" w:type="dxa"/>
            <w:vAlign w:val="center"/>
          </w:tcPr>
          <w:p w14:paraId="089C1D0A" w14:textId="0C3EAF84" w:rsidR="00EC67CC" w:rsidRPr="00EC67CC" w:rsidRDefault="00EC67CC" w:rsidP="00EC67CC">
            <w:pPr>
              <w:rPr>
                <w:sz w:val="20"/>
                <w:szCs w:val="20"/>
              </w:rPr>
            </w:pPr>
            <w:r w:rsidRPr="00EC67CC">
              <w:rPr>
                <w:sz w:val="20"/>
                <w:szCs w:val="20"/>
              </w:rPr>
              <w:t>reanalysis_avg_temp_k</w:t>
            </w:r>
          </w:p>
        </w:tc>
        <w:tc>
          <w:tcPr>
            <w:tcW w:w="2159" w:type="dxa"/>
          </w:tcPr>
          <w:p w14:paraId="6812C506" w14:textId="6D00D29D" w:rsidR="00EC67CC" w:rsidRPr="00EC67CC" w:rsidRDefault="00EC67CC" w:rsidP="00EC67CC">
            <w:pPr>
              <w:rPr>
                <w:sz w:val="20"/>
                <w:szCs w:val="20"/>
              </w:rPr>
            </w:pPr>
            <w:r w:rsidRPr="00EC67CC">
              <w:rPr>
                <w:sz w:val="20"/>
                <w:szCs w:val="20"/>
              </w:rPr>
              <w:t>Float</w:t>
            </w:r>
          </w:p>
        </w:tc>
      </w:tr>
      <w:tr w:rsidR="00EC67CC" w14:paraId="54C063ED" w14:textId="77777777" w:rsidTr="00EC67CC">
        <w:trPr>
          <w:trHeight w:val="251"/>
        </w:trPr>
        <w:tc>
          <w:tcPr>
            <w:tcW w:w="4742" w:type="dxa"/>
            <w:vAlign w:val="center"/>
          </w:tcPr>
          <w:p w14:paraId="1409740B" w14:textId="1671BC96" w:rsidR="00EC67CC" w:rsidRPr="00EC67CC" w:rsidRDefault="00EC67CC" w:rsidP="00EC67CC">
            <w:pPr>
              <w:rPr>
                <w:sz w:val="20"/>
                <w:szCs w:val="20"/>
              </w:rPr>
            </w:pPr>
            <w:r w:rsidRPr="00EC67CC">
              <w:rPr>
                <w:sz w:val="20"/>
                <w:szCs w:val="20"/>
              </w:rPr>
              <w:t>reanalysis_tdtr_k</w:t>
            </w:r>
          </w:p>
        </w:tc>
        <w:tc>
          <w:tcPr>
            <w:tcW w:w="2159" w:type="dxa"/>
          </w:tcPr>
          <w:p w14:paraId="49B58BC8" w14:textId="539CB8A9" w:rsidR="00EC67CC" w:rsidRPr="00EC67CC" w:rsidRDefault="00EC67CC" w:rsidP="00EC67CC">
            <w:pPr>
              <w:rPr>
                <w:sz w:val="20"/>
                <w:szCs w:val="20"/>
              </w:rPr>
            </w:pPr>
            <w:r w:rsidRPr="00EC67CC">
              <w:rPr>
                <w:sz w:val="20"/>
                <w:szCs w:val="20"/>
              </w:rPr>
              <w:t>Float</w:t>
            </w:r>
          </w:p>
        </w:tc>
      </w:tr>
      <w:tr w:rsidR="00EC67CC" w14:paraId="118DC493" w14:textId="77777777" w:rsidTr="00EC67CC">
        <w:trPr>
          <w:trHeight w:val="251"/>
        </w:trPr>
        <w:tc>
          <w:tcPr>
            <w:tcW w:w="4742" w:type="dxa"/>
            <w:vAlign w:val="center"/>
          </w:tcPr>
          <w:p w14:paraId="7CBD7452" w14:textId="111DF616" w:rsidR="00EC67CC" w:rsidRPr="00EC67CC" w:rsidRDefault="00EC67CC" w:rsidP="00EC67CC">
            <w:pPr>
              <w:rPr>
                <w:sz w:val="20"/>
                <w:szCs w:val="20"/>
              </w:rPr>
            </w:pPr>
            <w:r w:rsidRPr="00EC67CC">
              <w:rPr>
                <w:sz w:val="20"/>
                <w:szCs w:val="20"/>
              </w:rPr>
              <w:t>ndvi_ne </w:t>
            </w:r>
          </w:p>
        </w:tc>
        <w:tc>
          <w:tcPr>
            <w:tcW w:w="2159" w:type="dxa"/>
          </w:tcPr>
          <w:p w14:paraId="0B247AF5" w14:textId="3E650D54" w:rsidR="00EC67CC" w:rsidRPr="00EC67CC" w:rsidRDefault="00EC67CC" w:rsidP="00EC67CC">
            <w:pPr>
              <w:rPr>
                <w:sz w:val="20"/>
                <w:szCs w:val="20"/>
              </w:rPr>
            </w:pPr>
            <w:r w:rsidRPr="00EC67CC">
              <w:rPr>
                <w:sz w:val="20"/>
                <w:szCs w:val="20"/>
              </w:rPr>
              <w:t>Float</w:t>
            </w:r>
          </w:p>
        </w:tc>
      </w:tr>
      <w:tr w:rsidR="00EC67CC" w14:paraId="44B06F67" w14:textId="77777777" w:rsidTr="00EC67CC">
        <w:trPr>
          <w:trHeight w:val="251"/>
        </w:trPr>
        <w:tc>
          <w:tcPr>
            <w:tcW w:w="4742" w:type="dxa"/>
            <w:vAlign w:val="center"/>
          </w:tcPr>
          <w:p w14:paraId="531401FD" w14:textId="414D113F" w:rsidR="00EC67CC" w:rsidRPr="00EC67CC" w:rsidRDefault="00EC67CC" w:rsidP="00EC67CC">
            <w:pPr>
              <w:rPr>
                <w:sz w:val="20"/>
                <w:szCs w:val="20"/>
              </w:rPr>
            </w:pPr>
            <w:r w:rsidRPr="00EC67CC">
              <w:rPr>
                <w:sz w:val="20"/>
                <w:szCs w:val="20"/>
              </w:rPr>
              <w:t>ndvi_nw </w:t>
            </w:r>
          </w:p>
        </w:tc>
        <w:tc>
          <w:tcPr>
            <w:tcW w:w="2159" w:type="dxa"/>
          </w:tcPr>
          <w:p w14:paraId="419D2565" w14:textId="45BD1280" w:rsidR="00EC67CC" w:rsidRPr="00EC67CC" w:rsidRDefault="00EC67CC" w:rsidP="00EC67CC">
            <w:pPr>
              <w:rPr>
                <w:sz w:val="20"/>
                <w:szCs w:val="20"/>
              </w:rPr>
            </w:pPr>
            <w:r w:rsidRPr="00EC67CC">
              <w:rPr>
                <w:sz w:val="20"/>
                <w:szCs w:val="20"/>
              </w:rPr>
              <w:t>Float</w:t>
            </w:r>
          </w:p>
        </w:tc>
      </w:tr>
      <w:tr w:rsidR="00EC67CC" w14:paraId="2889A0DE" w14:textId="77777777" w:rsidTr="00EC67CC">
        <w:trPr>
          <w:trHeight w:val="251"/>
        </w:trPr>
        <w:tc>
          <w:tcPr>
            <w:tcW w:w="4742" w:type="dxa"/>
            <w:vAlign w:val="center"/>
          </w:tcPr>
          <w:p w14:paraId="1789BDB9" w14:textId="4B496734" w:rsidR="00EC67CC" w:rsidRPr="00EC67CC" w:rsidRDefault="00EC67CC" w:rsidP="00EC67CC">
            <w:pPr>
              <w:rPr>
                <w:sz w:val="20"/>
                <w:szCs w:val="20"/>
              </w:rPr>
            </w:pPr>
            <w:r w:rsidRPr="00EC67CC">
              <w:rPr>
                <w:sz w:val="20"/>
                <w:szCs w:val="20"/>
              </w:rPr>
              <w:t>ndvi_se </w:t>
            </w:r>
          </w:p>
        </w:tc>
        <w:tc>
          <w:tcPr>
            <w:tcW w:w="2159" w:type="dxa"/>
          </w:tcPr>
          <w:p w14:paraId="1A401C47" w14:textId="017BA12E" w:rsidR="00EC67CC" w:rsidRPr="00EC67CC" w:rsidRDefault="00EC67CC" w:rsidP="00EC67CC">
            <w:pPr>
              <w:rPr>
                <w:sz w:val="20"/>
                <w:szCs w:val="20"/>
              </w:rPr>
            </w:pPr>
            <w:r w:rsidRPr="00EC67CC">
              <w:rPr>
                <w:sz w:val="20"/>
                <w:szCs w:val="20"/>
              </w:rPr>
              <w:t>Float</w:t>
            </w:r>
          </w:p>
        </w:tc>
      </w:tr>
      <w:tr w:rsidR="00EC67CC" w14:paraId="6D6848FB" w14:textId="77777777" w:rsidTr="00EC67CC">
        <w:trPr>
          <w:trHeight w:val="251"/>
        </w:trPr>
        <w:tc>
          <w:tcPr>
            <w:tcW w:w="4742" w:type="dxa"/>
          </w:tcPr>
          <w:p w14:paraId="7E96D755" w14:textId="3E1C2C7B" w:rsidR="00EC67CC" w:rsidRPr="00EC67CC" w:rsidRDefault="00EC67CC" w:rsidP="00EC67CC">
            <w:pPr>
              <w:rPr>
                <w:sz w:val="20"/>
                <w:szCs w:val="20"/>
              </w:rPr>
            </w:pPr>
            <w:r w:rsidRPr="00EC67CC">
              <w:rPr>
                <w:sz w:val="20"/>
                <w:szCs w:val="20"/>
              </w:rPr>
              <w:t>ndvi_sw </w:t>
            </w:r>
          </w:p>
        </w:tc>
        <w:tc>
          <w:tcPr>
            <w:tcW w:w="2159" w:type="dxa"/>
          </w:tcPr>
          <w:p w14:paraId="7BCFC93E" w14:textId="7EE30BAB" w:rsidR="00EC67CC" w:rsidRPr="00EC67CC" w:rsidRDefault="00EC67CC" w:rsidP="00EC67CC">
            <w:pPr>
              <w:rPr>
                <w:sz w:val="20"/>
                <w:szCs w:val="20"/>
              </w:rPr>
            </w:pPr>
            <w:r w:rsidRPr="00EC67CC">
              <w:rPr>
                <w:sz w:val="20"/>
                <w:szCs w:val="20"/>
              </w:rPr>
              <w:t>Float</w:t>
            </w:r>
          </w:p>
        </w:tc>
      </w:tr>
    </w:tbl>
    <w:p w14:paraId="1496CD37" w14:textId="77777777" w:rsidR="003D602E" w:rsidRDefault="003D602E"/>
    <w:p w14:paraId="41E76027" w14:textId="41249D90" w:rsidR="00EC67CC" w:rsidRDefault="00EC67CC">
      <w:r>
        <w:t xml:space="preserve">More details about the meaning of features can be found at </w:t>
      </w:r>
      <w:hyperlink r:id="rId5" w:history="1">
        <w:r w:rsidRPr="008A06DE">
          <w:rPr>
            <w:rStyle w:val="Hyperlink"/>
          </w:rPr>
          <w:t>https://www.drivendata.org/competitions/44/dengai-predicting-disease-spread/page/82/#features_list</w:t>
        </w:r>
      </w:hyperlink>
    </w:p>
    <w:p w14:paraId="79BDDB17" w14:textId="77777777" w:rsidR="00EC67CC" w:rsidRDefault="00EC67CC"/>
    <w:p w14:paraId="04233A93" w14:textId="461EC337" w:rsidR="00EC67CC" w:rsidRDefault="003D07F9">
      <w:r>
        <w:lastRenderedPageBreak/>
        <w:t>The first thing is to check how many missing values we have. The result is as follows:</w:t>
      </w:r>
      <w:r w:rsidRPr="003D07F9">
        <w:t xml:space="preserve"> </w:t>
      </w:r>
      <w:r>
        <w:rPr>
          <w:noProof/>
        </w:rPr>
        <w:drawing>
          <wp:inline distT="0" distB="0" distL="0" distR="0" wp14:anchorId="1C15AEB2" wp14:editId="653B8B85">
            <wp:extent cx="4610100" cy="2527182"/>
            <wp:effectExtent l="0" t="0" r="0" b="0"/>
            <wp:docPr id="320772032"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72032" name="Picture 1" descr="A graph with numbers and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6492" cy="2530686"/>
                    </a:xfrm>
                    <a:prstGeom prst="rect">
                      <a:avLst/>
                    </a:prstGeom>
                    <a:noFill/>
                    <a:ln>
                      <a:noFill/>
                    </a:ln>
                  </pic:spPr>
                </pic:pic>
              </a:graphicData>
            </a:graphic>
          </wp:inline>
        </w:drawing>
      </w:r>
    </w:p>
    <w:p w14:paraId="7E7A081E" w14:textId="050FED52" w:rsidR="003D07F9" w:rsidRDefault="003D07F9">
      <w:r>
        <w:t xml:space="preserve">From the plot we can see that most features have very few missing values. Ndvi_ne column has around </w:t>
      </w:r>
      <w:r w:rsidR="00B146B3">
        <w:t>13</w:t>
      </w:r>
      <w:r>
        <w:t>% missing values which mainly sources from San Juan. We can remove this feature for further step of feature engineer</w:t>
      </w:r>
      <w:r w:rsidR="00834360">
        <w:t>ing.</w:t>
      </w:r>
    </w:p>
    <w:p w14:paraId="5CBA599C" w14:textId="77777777" w:rsidR="00834360" w:rsidRDefault="00834360"/>
    <w:p w14:paraId="2470FDA8" w14:textId="178CC9B3" w:rsidR="00834360" w:rsidRDefault="00834360">
      <w:r>
        <w:t>The distribution of target value is right skewed as the following graph shows.</w:t>
      </w:r>
      <w:r w:rsidR="005535BF">
        <w:t xml:space="preserve"> This means that we can do a log transformation for the target value. If we plot the total cases with time goes, we can see that San Juan has a longer timeline compared with </w:t>
      </w:r>
      <w:r w:rsidR="005535BF" w:rsidRPr="005535BF">
        <w:t>Iquitos</w:t>
      </w:r>
      <w:r w:rsidR="005535BF">
        <w:t xml:space="preserve"> (2:1 for the size of data).</w:t>
      </w:r>
    </w:p>
    <w:p w14:paraId="1F3D8CAB" w14:textId="04244E82" w:rsidR="00834360" w:rsidRDefault="00834360">
      <w:r>
        <w:rPr>
          <w:noProof/>
        </w:rPr>
        <w:drawing>
          <wp:inline distT="0" distB="0" distL="0" distR="0" wp14:anchorId="21606D32" wp14:editId="13F1A3DE">
            <wp:extent cx="2677795" cy="1873250"/>
            <wp:effectExtent l="0" t="0" r="0" b="0"/>
            <wp:docPr id="252369345" name="Picture 2"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9345" name="Picture 2" descr="A graph of a number of cas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7057" cy="1879729"/>
                    </a:xfrm>
                    <a:prstGeom prst="rect">
                      <a:avLst/>
                    </a:prstGeom>
                    <a:noFill/>
                    <a:ln>
                      <a:noFill/>
                    </a:ln>
                  </pic:spPr>
                </pic:pic>
              </a:graphicData>
            </a:graphic>
          </wp:inline>
        </w:drawing>
      </w:r>
      <w:r w:rsidR="005535BF" w:rsidRPr="005535BF">
        <w:t xml:space="preserve"> </w:t>
      </w:r>
      <w:r w:rsidR="005535BF">
        <w:rPr>
          <w:noProof/>
        </w:rPr>
        <w:drawing>
          <wp:inline distT="0" distB="0" distL="0" distR="0" wp14:anchorId="51BD4205" wp14:editId="51947BBF">
            <wp:extent cx="3213100" cy="1955800"/>
            <wp:effectExtent l="0" t="0" r="0" b="0"/>
            <wp:docPr id="1614287278" name="Picture 3" descr="A graph showing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87278" name="Picture 3" descr="A graph showing a number of cas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3401" cy="1968157"/>
                    </a:xfrm>
                    <a:prstGeom prst="rect">
                      <a:avLst/>
                    </a:prstGeom>
                    <a:noFill/>
                    <a:ln>
                      <a:noFill/>
                    </a:ln>
                  </pic:spPr>
                </pic:pic>
              </a:graphicData>
            </a:graphic>
          </wp:inline>
        </w:drawing>
      </w:r>
    </w:p>
    <w:p w14:paraId="7B2D7600" w14:textId="77777777" w:rsidR="007E7D56" w:rsidRDefault="007E7D56"/>
    <w:p w14:paraId="7585DB17" w14:textId="41538AE5" w:rsidR="005535BF" w:rsidRDefault="005535BF">
      <w:r>
        <w:t>Since we just have two locations, it is worth investigating the features based on the locations</w:t>
      </w:r>
      <w:r w:rsidR="007E7D56">
        <w:t>. First, we checked the distribution of features.</w:t>
      </w:r>
    </w:p>
    <w:p w14:paraId="5CCA33F9" w14:textId="38B2E2DC" w:rsidR="005535BF" w:rsidRPr="007E7D56" w:rsidRDefault="005535BF">
      <w:pPr>
        <w:rPr>
          <w:b/>
          <w:bCs/>
        </w:rPr>
      </w:pPr>
      <w:r w:rsidRPr="007E7D56">
        <w:rPr>
          <w:b/>
          <w:bCs/>
        </w:rPr>
        <w:t>San Juan:</w:t>
      </w:r>
    </w:p>
    <w:p w14:paraId="7A423399" w14:textId="095118D4" w:rsidR="005535BF" w:rsidRDefault="005535BF">
      <w:r>
        <w:rPr>
          <w:noProof/>
        </w:rPr>
        <w:lastRenderedPageBreak/>
        <w:drawing>
          <wp:inline distT="0" distB="0" distL="0" distR="0" wp14:anchorId="393DA543" wp14:editId="6768DB54">
            <wp:extent cx="5207000" cy="5000625"/>
            <wp:effectExtent l="0" t="0" r="0" b="0"/>
            <wp:docPr id="104189609"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9609" name="Picture 4" descr="A graph of a graph&#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29368" cy="5022106"/>
                    </a:xfrm>
                    <a:prstGeom prst="rect">
                      <a:avLst/>
                    </a:prstGeom>
                    <a:noFill/>
                    <a:ln>
                      <a:noFill/>
                    </a:ln>
                  </pic:spPr>
                </pic:pic>
              </a:graphicData>
            </a:graphic>
          </wp:inline>
        </w:drawing>
      </w:r>
    </w:p>
    <w:p w14:paraId="1B971958" w14:textId="77777777" w:rsidR="007E7D56" w:rsidRDefault="007E7D56"/>
    <w:p w14:paraId="4E65763B" w14:textId="77777777" w:rsidR="007E7D56" w:rsidRDefault="007E7D56"/>
    <w:p w14:paraId="2A737D30" w14:textId="77777777" w:rsidR="007E7D56" w:rsidRDefault="007E7D56"/>
    <w:p w14:paraId="456D9FAC" w14:textId="77777777" w:rsidR="007E7D56" w:rsidRDefault="007E7D56"/>
    <w:p w14:paraId="472AEF41" w14:textId="77777777" w:rsidR="007E7D56" w:rsidRDefault="007E7D56"/>
    <w:p w14:paraId="311F333A" w14:textId="77777777" w:rsidR="007E7D56" w:rsidRDefault="007E7D56"/>
    <w:p w14:paraId="4AB933EC" w14:textId="77777777" w:rsidR="007E7D56" w:rsidRDefault="007E7D56"/>
    <w:p w14:paraId="15B5EC87" w14:textId="77777777" w:rsidR="007E7D56" w:rsidRDefault="007E7D56"/>
    <w:p w14:paraId="49693762" w14:textId="77777777" w:rsidR="007E7D56" w:rsidRDefault="007E7D56"/>
    <w:p w14:paraId="65B428D3" w14:textId="77777777" w:rsidR="007E7D56" w:rsidRDefault="007E7D56"/>
    <w:p w14:paraId="48ADEC76" w14:textId="77777777" w:rsidR="007E7D56" w:rsidRDefault="007E7D56"/>
    <w:p w14:paraId="0A4D9904" w14:textId="6E520E99" w:rsidR="007E7D56" w:rsidRPr="007E7D56" w:rsidRDefault="007E7D56">
      <w:pPr>
        <w:rPr>
          <w:b/>
          <w:bCs/>
        </w:rPr>
      </w:pPr>
      <w:r w:rsidRPr="007E7D56">
        <w:rPr>
          <w:b/>
          <w:bCs/>
        </w:rPr>
        <w:lastRenderedPageBreak/>
        <w:t>Iquitos</w:t>
      </w:r>
      <w:r w:rsidRPr="007E7D56">
        <w:rPr>
          <w:b/>
          <w:bCs/>
        </w:rPr>
        <w:t>:</w:t>
      </w:r>
    </w:p>
    <w:p w14:paraId="2882E845" w14:textId="39A79051" w:rsidR="007E7D56" w:rsidRDefault="007E7D56">
      <w:r>
        <w:rPr>
          <w:noProof/>
        </w:rPr>
        <w:drawing>
          <wp:inline distT="0" distB="0" distL="0" distR="0" wp14:anchorId="29F29E96" wp14:editId="637DAD29">
            <wp:extent cx="4602477" cy="4775200"/>
            <wp:effectExtent l="0" t="0" r="0" b="0"/>
            <wp:docPr id="2109940306" name="Picture 5"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0306" name="Picture 5" descr="A graph of a number of blue lin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1680" cy="4784749"/>
                    </a:xfrm>
                    <a:prstGeom prst="rect">
                      <a:avLst/>
                    </a:prstGeom>
                    <a:noFill/>
                    <a:ln>
                      <a:noFill/>
                    </a:ln>
                  </pic:spPr>
                </pic:pic>
              </a:graphicData>
            </a:graphic>
          </wp:inline>
        </w:drawing>
      </w:r>
    </w:p>
    <w:p w14:paraId="1161A877" w14:textId="0E38F26B" w:rsidR="005535BF" w:rsidRDefault="005535BF">
      <w:r>
        <w:t xml:space="preserve"> </w:t>
      </w:r>
      <w:r w:rsidR="007E7D56">
        <w:t>As we observed, a few features are skewed for both regions as we observed, and we can use log transformation to transform the features. The decision is as follows:</w:t>
      </w:r>
    </w:p>
    <w:tbl>
      <w:tblPr>
        <w:tblStyle w:val="TableGrid"/>
        <w:tblW w:w="0" w:type="auto"/>
        <w:tblLook w:val="04A0" w:firstRow="1" w:lastRow="0" w:firstColumn="1" w:lastColumn="0" w:noHBand="0" w:noVBand="1"/>
      </w:tblPr>
      <w:tblGrid>
        <w:gridCol w:w="4788"/>
        <w:gridCol w:w="4788"/>
      </w:tblGrid>
      <w:tr w:rsidR="007E7D56" w14:paraId="6F488862" w14:textId="77777777" w:rsidTr="007E7D56">
        <w:tc>
          <w:tcPr>
            <w:tcW w:w="4788" w:type="dxa"/>
          </w:tcPr>
          <w:p w14:paraId="498A3687" w14:textId="43BEFC4C" w:rsidR="007E7D56" w:rsidRPr="00076F60" w:rsidRDefault="007E7D56">
            <w:pPr>
              <w:rPr>
                <w:b/>
                <w:bCs/>
              </w:rPr>
            </w:pPr>
            <w:r w:rsidRPr="00076F60">
              <w:rPr>
                <w:b/>
                <w:bCs/>
              </w:rPr>
              <w:t>Right-skewed features</w:t>
            </w:r>
          </w:p>
        </w:tc>
        <w:tc>
          <w:tcPr>
            <w:tcW w:w="4788" w:type="dxa"/>
          </w:tcPr>
          <w:p w14:paraId="565AAA6A" w14:textId="5951F6F4" w:rsidR="007E7D56" w:rsidRPr="00076F60" w:rsidRDefault="007E7D56">
            <w:pPr>
              <w:rPr>
                <w:b/>
                <w:bCs/>
              </w:rPr>
            </w:pPr>
            <w:r w:rsidRPr="00076F60">
              <w:rPr>
                <w:b/>
                <w:bCs/>
              </w:rPr>
              <w:t>Left-skewed features</w:t>
            </w:r>
          </w:p>
        </w:tc>
      </w:tr>
      <w:tr w:rsidR="007E7D56" w14:paraId="1DCE9A81" w14:textId="77777777" w:rsidTr="007E7D56">
        <w:tc>
          <w:tcPr>
            <w:tcW w:w="4788" w:type="dxa"/>
          </w:tcPr>
          <w:p w14:paraId="3D53EB3C" w14:textId="6CCC193B" w:rsidR="007E7D56" w:rsidRPr="00931E62" w:rsidRDefault="007E7D56">
            <w:pPr>
              <w:rPr>
                <w:sz w:val="20"/>
                <w:szCs w:val="20"/>
              </w:rPr>
            </w:pPr>
            <w:r w:rsidRPr="00931E62">
              <w:rPr>
                <w:sz w:val="20"/>
                <w:szCs w:val="20"/>
              </w:rPr>
              <w:t>precipitation_amt_mm </w:t>
            </w:r>
          </w:p>
        </w:tc>
        <w:tc>
          <w:tcPr>
            <w:tcW w:w="4788" w:type="dxa"/>
          </w:tcPr>
          <w:p w14:paraId="5774257A" w14:textId="1878677A" w:rsidR="007E7D56" w:rsidRPr="00931E62" w:rsidRDefault="007E7D56">
            <w:pPr>
              <w:rPr>
                <w:sz w:val="20"/>
                <w:szCs w:val="20"/>
              </w:rPr>
            </w:pPr>
            <w:r w:rsidRPr="00931E62">
              <w:rPr>
                <w:sz w:val="20"/>
                <w:szCs w:val="20"/>
              </w:rPr>
              <w:t>reanalysis_dew_point_temp_k </w:t>
            </w:r>
          </w:p>
        </w:tc>
      </w:tr>
      <w:tr w:rsidR="007E7D56" w14:paraId="5D716877" w14:textId="77777777" w:rsidTr="007E7D56">
        <w:tc>
          <w:tcPr>
            <w:tcW w:w="4788" w:type="dxa"/>
          </w:tcPr>
          <w:p w14:paraId="4012A2B6" w14:textId="7908D91A" w:rsidR="007E7D56" w:rsidRPr="00931E62" w:rsidRDefault="007E7D56">
            <w:pPr>
              <w:rPr>
                <w:sz w:val="20"/>
                <w:szCs w:val="20"/>
              </w:rPr>
            </w:pPr>
            <w:r w:rsidRPr="00931E62">
              <w:rPr>
                <w:sz w:val="20"/>
                <w:szCs w:val="20"/>
              </w:rPr>
              <w:t>reanalysis_precip_amt_kg_per_m2 </w:t>
            </w:r>
          </w:p>
        </w:tc>
        <w:tc>
          <w:tcPr>
            <w:tcW w:w="4788" w:type="dxa"/>
          </w:tcPr>
          <w:p w14:paraId="25F9063F" w14:textId="72211284" w:rsidR="007E7D56" w:rsidRPr="00931E62" w:rsidRDefault="00076F60">
            <w:pPr>
              <w:rPr>
                <w:sz w:val="20"/>
                <w:szCs w:val="20"/>
              </w:rPr>
            </w:pPr>
            <w:r w:rsidRPr="00931E62">
              <w:rPr>
                <w:sz w:val="20"/>
                <w:szCs w:val="20"/>
              </w:rPr>
              <w:t>reanalysis_min_air_temp_k </w:t>
            </w:r>
          </w:p>
        </w:tc>
      </w:tr>
      <w:tr w:rsidR="007E7D56" w14:paraId="2E9A3683" w14:textId="77777777" w:rsidTr="007E7D56">
        <w:tc>
          <w:tcPr>
            <w:tcW w:w="4788" w:type="dxa"/>
          </w:tcPr>
          <w:p w14:paraId="4CA51CAC" w14:textId="197AB3AE" w:rsidR="007E7D56" w:rsidRPr="00931E62" w:rsidRDefault="00076F60">
            <w:pPr>
              <w:rPr>
                <w:sz w:val="20"/>
                <w:szCs w:val="20"/>
              </w:rPr>
            </w:pPr>
            <w:r w:rsidRPr="00931E62">
              <w:rPr>
                <w:sz w:val="20"/>
                <w:szCs w:val="20"/>
              </w:rPr>
              <w:t>reanalysis_sat_precip_amt_mm </w:t>
            </w:r>
          </w:p>
        </w:tc>
        <w:tc>
          <w:tcPr>
            <w:tcW w:w="4788" w:type="dxa"/>
          </w:tcPr>
          <w:p w14:paraId="7549E319" w14:textId="6B92FA66" w:rsidR="007E7D56" w:rsidRPr="00931E62" w:rsidRDefault="00076F60">
            <w:pPr>
              <w:rPr>
                <w:sz w:val="20"/>
                <w:szCs w:val="20"/>
              </w:rPr>
            </w:pPr>
            <w:r w:rsidRPr="00931E62">
              <w:rPr>
                <w:sz w:val="20"/>
                <w:szCs w:val="20"/>
              </w:rPr>
              <w:t>reanalysis_relative_humidity_percent </w:t>
            </w:r>
          </w:p>
        </w:tc>
      </w:tr>
      <w:tr w:rsidR="007E7D56" w14:paraId="4A361791" w14:textId="77777777" w:rsidTr="007E7D56">
        <w:tc>
          <w:tcPr>
            <w:tcW w:w="4788" w:type="dxa"/>
          </w:tcPr>
          <w:p w14:paraId="6D29FFF3" w14:textId="5FBD8D84" w:rsidR="007E7D56" w:rsidRPr="00931E62" w:rsidRDefault="00076F60">
            <w:pPr>
              <w:rPr>
                <w:sz w:val="20"/>
                <w:szCs w:val="20"/>
              </w:rPr>
            </w:pPr>
            <w:r w:rsidRPr="00931E62">
              <w:rPr>
                <w:sz w:val="20"/>
                <w:szCs w:val="20"/>
              </w:rPr>
              <w:t>station_precip_mm </w:t>
            </w:r>
          </w:p>
        </w:tc>
        <w:tc>
          <w:tcPr>
            <w:tcW w:w="4788" w:type="dxa"/>
          </w:tcPr>
          <w:p w14:paraId="7F4D0E9A" w14:textId="3899E5AA" w:rsidR="007E7D56" w:rsidRPr="00931E62" w:rsidRDefault="00076F60">
            <w:pPr>
              <w:rPr>
                <w:sz w:val="20"/>
                <w:szCs w:val="20"/>
              </w:rPr>
            </w:pPr>
            <w:r w:rsidRPr="00931E62">
              <w:rPr>
                <w:sz w:val="20"/>
                <w:szCs w:val="20"/>
              </w:rPr>
              <w:t>station_min_temp_c </w:t>
            </w:r>
          </w:p>
        </w:tc>
      </w:tr>
    </w:tbl>
    <w:p w14:paraId="1832830B" w14:textId="77777777" w:rsidR="007E7D56" w:rsidRDefault="007E7D56"/>
    <w:p w14:paraId="38E345B7" w14:textId="4914CA7E" w:rsidR="001D72F9" w:rsidRDefault="00076F60">
      <w:r>
        <w:t>For right-skewed features, we still use log transformation while for left-skewed features, we use square</w:t>
      </w:r>
      <w:r w:rsidR="001D72F9">
        <w:t xml:space="preserve"> </w:t>
      </w:r>
      <w:r>
        <w:t>transformation.</w:t>
      </w:r>
      <w:r w:rsidR="001D72F9">
        <w:t xml:space="preserve"> One interesting finding is that precipitation features are always right skewed.</w:t>
      </w:r>
    </w:p>
    <w:p w14:paraId="61082767" w14:textId="0EC15563" w:rsidR="001D72F9" w:rsidRDefault="001D72F9">
      <w:r>
        <w:t>Some insights can also be found from correlation plots for two cities.</w:t>
      </w:r>
    </w:p>
    <w:p w14:paraId="7361AD1D" w14:textId="741F48EA" w:rsidR="001D72F9" w:rsidRPr="001D72F9" w:rsidRDefault="001D72F9">
      <w:pPr>
        <w:rPr>
          <w:b/>
          <w:bCs/>
        </w:rPr>
      </w:pPr>
      <w:r w:rsidRPr="001D72F9">
        <w:rPr>
          <w:b/>
          <w:bCs/>
        </w:rPr>
        <w:t>San Juan:</w:t>
      </w:r>
    </w:p>
    <w:p w14:paraId="485D1313" w14:textId="07B63B2D" w:rsidR="001D72F9" w:rsidRDefault="001D72F9">
      <w:r>
        <w:rPr>
          <w:noProof/>
        </w:rPr>
        <w:lastRenderedPageBreak/>
        <w:drawing>
          <wp:inline distT="0" distB="0" distL="0" distR="0" wp14:anchorId="65A50B60" wp14:editId="4B3E65C9">
            <wp:extent cx="5099050" cy="3729355"/>
            <wp:effectExtent l="0" t="0" r="0" b="0"/>
            <wp:docPr id="102499560"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9560" name="Picture 6"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575" cy="3754606"/>
                    </a:xfrm>
                    <a:prstGeom prst="rect">
                      <a:avLst/>
                    </a:prstGeom>
                    <a:noFill/>
                    <a:ln>
                      <a:noFill/>
                    </a:ln>
                  </pic:spPr>
                </pic:pic>
              </a:graphicData>
            </a:graphic>
          </wp:inline>
        </w:drawing>
      </w:r>
    </w:p>
    <w:p w14:paraId="0D297666" w14:textId="77777777" w:rsidR="001D72F9" w:rsidRPr="007E7D56" w:rsidRDefault="001D72F9" w:rsidP="001D72F9">
      <w:pPr>
        <w:rPr>
          <w:b/>
          <w:bCs/>
        </w:rPr>
      </w:pPr>
      <w:r w:rsidRPr="007E7D56">
        <w:rPr>
          <w:b/>
          <w:bCs/>
        </w:rPr>
        <w:t>Iquitos:</w:t>
      </w:r>
    </w:p>
    <w:p w14:paraId="162E66C6" w14:textId="64CD37AC" w:rsidR="001D72F9" w:rsidRDefault="001D72F9">
      <w:r>
        <w:rPr>
          <w:noProof/>
        </w:rPr>
        <w:drawing>
          <wp:inline distT="0" distB="0" distL="0" distR="0" wp14:anchorId="42724DB6" wp14:editId="3C2EC938">
            <wp:extent cx="5200650" cy="4037965"/>
            <wp:effectExtent l="0" t="0" r="0" b="0"/>
            <wp:docPr id="192711319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13190" name="Picture 7"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8225" cy="4051611"/>
                    </a:xfrm>
                    <a:prstGeom prst="rect">
                      <a:avLst/>
                    </a:prstGeom>
                    <a:noFill/>
                    <a:ln>
                      <a:noFill/>
                    </a:ln>
                  </pic:spPr>
                </pic:pic>
              </a:graphicData>
            </a:graphic>
          </wp:inline>
        </w:drawing>
      </w:r>
    </w:p>
    <w:p w14:paraId="5D61297A" w14:textId="52976472" w:rsidR="001D72F9" w:rsidRDefault="001D72F9">
      <w:r>
        <w:rPr>
          <w:noProof/>
        </w:rPr>
        <w:lastRenderedPageBreak/>
        <w:drawing>
          <wp:inline distT="0" distB="0" distL="0" distR="0" wp14:anchorId="14F552FE" wp14:editId="6BEB3809">
            <wp:extent cx="4267200" cy="834748"/>
            <wp:effectExtent l="0" t="0" r="0" b="0"/>
            <wp:docPr id="194494238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42386" name="Picture 1" descr="A black text on a white background&#10;&#10;Description automatically generated"/>
                    <pic:cNvPicPr/>
                  </pic:nvPicPr>
                  <pic:blipFill>
                    <a:blip r:embed="rId13"/>
                    <a:stretch>
                      <a:fillRect/>
                    </a:stretch>
                  </pic:blipFill>
                  <pic:spPr>
                    <a:xfrm>
                      <a:off x="0" y="0"/>
                      <a:ext cx="4278385" cy="836936"/>
                    </a:xfrm>
                    <a:prstGeom prst="rect">
                      <a:avLst/>
                    </a:prstGeom>
                  </pic:spPr>
                </pic:pic>
              </a:graphicData>
            </a:graphic>
          </wp:inline>
        </w:drawing>
      </w:r>
    </w:p>
    <w:p w14:paraId="0E3DD7B2" w14:textId="26E6B00A" w:rsidR="00300144" w:rsidRPr="00300144" w:rsidRDefault="00300144" w:rsidP="00300144">
      <w:pPr>
        <w:shd w:val="clear" w:color="auto" w:fill="FFFFFF"/>
        <w:spacing w:before="100" w:beforeAutospacing="1" w:after="100" w:afterAutospacing="1" w:line="240" w:lineRule="auto"/>
      </w:pPr>
      <w:r w:rsidRPr="00300144">
        <w:t xml:space="preserve">Features have </w:t>
      </w:r>
      <w:r w:rsidRPr="00300144">
        <w:t>relatively</w:t>
      </w:r>
      <w:r w:rsidRPr="00300144">
        <w:t xml:space="preserve"> weak correlation with total cases</w:t>
      </w:r>
      <w:r w:rsidRPr="00300144">
        <w:t xml:space="preserve"> (strongest is just 32.5%)</w:t>
      </w:r>
      <w:r w:rsidRPr="00300144">
        <w:t xml:space="preserve">. However, climate variables have much stronger correlation with each other such as reanalysis_dew_point_temp_k and reanalysis_specific_humidity_g_per_kg. More details would be discussed in </w:t>
      </w:r>
      <w:r w:rsidRPr="00300144">
        <w:t xml:space="preserve">the part of </w:t>
      </w:r>
      <w:r w:rsidRPr="00300144">
        <w:t>feature engineer.</w:t>
      </w:r>
    </w:p>
    <w:p w14:paraId="38341316" w14:textId="77777777" w:rsidR="001D72F9" w:rsidRDefault="001D72F9"/>
    <w:p w14:paraId="622B4F24" w14:textId="5D2685F4" w:rsidR="00300144" w:rsidRDefault="00300144">
      <w:r>
        <w:t>We also have many plots for distribution between features and target values. And all plots are in the EDA notebook, for conciseness, I will not show all but give some observations here.</w:t>
      </w:r>
    </w:p>
    <w:p w14:paraId="02797C7D" w14:textId="34EB0716" w:rsidR="007D58ED" w:rsidRDefault="00300144">
      <w:r>
        <w:rPr>
          <w:noProof/>
        </w:rPr>
        <w:drawing>
          <wp:inline distT="0" distB="0" distL="0" distR="0" wp14:anchorId="61DB042E" wp14:editId="6ECE1008">
            <wp:extent cx="5943600" cy="1954530"/>
            <wp:effectExtent l="0" t="0" r="0" b="0"/>
            <wp:docPr id="1801658787" name="Picture 8"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58787" name="Picture 8" descr="A graph of different colored dot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54530"/>
                    </a:xfrm>
                    <a:prstGeom prst="rect">
                      <a:avLst/>
                    </a:prstGeom>
                    <a:noFill/>
                    <a:ln>
                      <a:noFill/>
                    </a:ln>
                  </pic:spPr>
                </pic:pic>
              </a:graphicData>
            </a:graphic>
          </wp:inline>
        </w:drawing>
      </w:r>
    </w:p>
    <w:p w14:paraId="47458E18" w14:textId="13382D10" w:rsidR="00300144" w:rsidRDefault="00300144">
      <w:r>
        <w:rPr>
          <w:noProof/>
        </w:rPr>
        <w:drawing>
          <wp:inline distT="0" distB="0" distL="0" distR="0" wp14:anchorId="217FD0F2" wp14:editId="59A6CB32">
            <wp:extent cx="5943600" cy="1954530"/>
            <wp:effectExtent l="0" t="0" r="0" b="0"/>
            <wp:docPr id="647619101" name="Picture 9" descr="A graph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19101" name="Picture 9" descr="A graph of a tre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54530"/>
                    </a:xfrm>
                    <a:prstGeom prst="rect">
                      <a:avLst/>
                    </a:prstGeom>
                    <a:noFill/>
                    <a:ln>
                      <a:noFill/>
                    </a:ln>
                  </pic:spPr>
                </pic:pic>
              </a:graphicData>
            </a:graphic>
          </wp:inline>
        </w:drawing>
      </w:r>
    </w:p>
    <w:p w14:paraId="6951FA24" w14:textId="2D78A85F" w:rsidR="00300144" w:rsidRPr="00300144" w:rsidRDefault="00300144" w:rsidP="00300144">
      <w:pPr>
        <w:numPr>
          <w:ilvl w:val="0"/>
          <w:numId w:val="1"/>
        </w:numPr>
        <w:shd w:val="clear" w:color="auto" w:fill="FFFFFF"/>
        <w:spacing w:before="100" w:beforeAutospacing="1" w:after="100" w:afterAutospacing="1" w:line="240" w:lineRule="auto"/>
      </w:pPr>
      <w:r w:rsidRPr="00300144">
        <w:t xml:space="preserve">For each category of features, we can see that two cities have relatively different </w:t>
      </w:r>
      <w:r w:rsidRPr="00300144">
        <w:t>patterns</w:t>
      </w:r>
      <w:r w:rsidRPr="00300144">
        <w:t xml:space="preserve"> for the distribution between features and target values. This means that we potentially can model two cities respectively.</w:t>
      </w:r>
    </w:p>
    <w:p w14:paraId="08F6175D" w14:textId="0851D96D" w:rsidR="00300144" w:rsidRPr="00300144" w:rsidRDefault="00300144" w:rsidP="00300144">
      <w:pPr>
        <w:numPr>
          <w:ilvl w:val="0"/>
          <w:numId w:val="1"/>
        </w:numPr>
        <w:shd w:val="clear" w:color="auto" w:fill="FFFFFF"/>
        <w:spacing w:before="100" w:beforeAutospacing="1" w:after="100" w:afterAutospacing="1" w:line="240" w:lineRule="auto"/>
      </w:pPr>
      <w:r w:rsidRPr="00300144">
        <w:t xml:space="preserve">We can see </w:t>
      </w:r>
      <w:proofErr w:type="gramStart"/>
      <w:r w:rsidRPr="00300144">
        <w:t>few</w:t>
      </w:r>
      <w:proofErr w:type="gramEnd"/>
      <w:r w:rsidRPr="00300144">
        <w:t xml:space="preserve"> features have strong trend with time going so that the column of year </w:t>
      </w:r>
      <w:r>
        <w:t>is not necessary in the modelling.</w:t>
      </w:r>
    </w:p>
    <w:p w14:paraId="441F7402" w14:textId="77777777" w:rsidR="00300144" w:rsidRDefault="00300144"/>
    <w:p w14:paraId="1FE336A8" w14:textId="77777777" w:rsidR="00300144" w:rsidRDefault="00300144"/>
    <w:p w14:paraId="299CB071" w14:textId="15084FE7" w:rsidR="00300144" w:rsidRDefault="00300144">
      <w:pPr>
        <w:rPr>
          <w:b/>
          <w:bCs/>
        </w:rPr>
      </w:pPr>
      <w:r w:rsidRPr="00300144">
        <w:rPr>
          <w:b/>
          <w:bCs/>
        </w:rPr>
        <w:lastRenderedPageBreak/>
        <w:t>Feature Engineer</w:t>
      </w:r>
      <w:r>
        <w:rPr>
          <w:b/>
          <w:bCs/>
        </w:rPr>
        <w:t xml:space="preserve"> &amp; Selection</w:t>
      </w:r>
    </w:p>
    <w:p w14:paraId="1AA0F78C" w14:textId="0A8B7959" w:rsidR="00300144" w:rsidRDefault="00300144">
      <w:r>
        <w:t xml:space="preserve">Feature engineering and selection is always one of the most important parts before we put some real models for the data. EDA has already given us enough insights about the data and now we need to use some techniques to </w:t>
      </w:r>
      <w:r w:rsidR="00C60B4C">
        <w:t>extra valuable information from the features.</w:t>
      </w:r>
    </w:p>
    <w:p w14:paraId="59214D9C" w14:textId="77777777" w:rsidR="00C60B4C" w:rsidRDefault="00C60B4C"/>
    <w:p w14:paraId="5DAFE591" w14:textId="373C5EA0" w:rsidR="00C60B4C" w:rsidRPr="00F43083" w:rsidRDefault="00F064AB">
      <w:pPr>
        <w:rPr>
          <w:b/>
          <w:bCs/>
        </w:rPr>
      </w:pPr>
      <w:r w:rsidRPr="00F43083">
        <w:rPr>
          <w:b/>
          <w:bCs/>
        </w:rPr>
        <w:t>Feature transformation:</w:t>
      </w:r>
    </w:p>
    <w:tbl>
      <w:tblPr>
        <w:tblStyle w:val="TableGrid"/>
        <w:tblW w:w="0" w:type="auto"/>
        <w:tblLook w:val="04A0" w:firstRow="1" w:lastRow="0" w:firstColumn="1" w:lastColumn="0" w:noHBand="0" w:noVBand="1"/>
      </w:tblPr>
      <w:tblGrid>
        <w:gridCol w:w="4788"/>
        <w:gridCol w:w="4788"/>
      </w:tblGrid>
      <w:tr w:rsidR="00F064AB" w:rsidRPr="00076F60" w14:paraId="3C7DFF93" w14:textId="77777777" w:rsidTr="00F46084">
        <w:tc>
          <w:tcPr>
            <w:tcW w:w="4788" w:type="dxa"/>
          </w:tcPr>
          <w:p w14:paraId="062D351D" w14:textId="7AD1C44F" w:rsidR="00F064AB" w:rsidRPr="00076F60" w:rsidRDefault="00F064AB" w:rsidP="00F46084">
            <w:pPr>
              <w:rPr>
                <w:b/>
                <w:bCs/>
              </w:rPr>
            </w:pPr>
            <w:r>
              <w:rPr>
                <w:b/>
                <w:bCs/>
              </w:rPr>
              <w:t>Log Transformation</w:t>
            </w:r>
          </w:p>
        </w:tc>
        <w:tc>
          <w:tcPr>
            <w:tcW w:w="4788" w:type="dxa"/>
          </w:tcPr>
          <w:p w14:paraId="0F5B4BF7" w14:textId="41768235" w:rsidR="00F064AB" w:rsidRPr="00076F60" w:rsidRDefault="00F064AB" w:rsidP="00F46084">
            <w:pPr>
              <w:rPr>
                <w:b/>
                <w:bCs/>
              </w:rPr>
            </w:pPr>
            <w:r>
              <w:rPr>
                <w:b/>
                <w:bCs/>
              </w:rPr>
              <w:t>Square Transformation</w:t>
            </w:r>
          </w:p>
        </w:tc>
      </w:tr>
      <w:tr w:rsidR="00F064AB" w14:paraId="72EE9BFA" w14:textId="77777777" w:rsidTr="00F46084">
        <w:tc>
          <w:tcPr>
            <w:tcW w:w="4788" w:type="dxa"/>
          </w:tcPr>
          <w:p w14:paraId="48C270C3" w14:textId="77777777" w:rsidR="00F064AB" w:rsidRPr="00931E62" w:rsidRDefault="00F064AB" w:rsidP="00F46084">
            <w:pPr>
              <w:rPr>
                <w:sz w:val="20"/>
                <w:szCs w:val="20"/>
              </w:rPr>
            </w:pPr>
            <w:r w:rsidRPr="00931E62">
              <w:rPr>
                <w:sz w:val="20"/>
                <w:szCs w:val="20"/>
              </w:rPr>
              <w:t>precipitation_amt_mm </w:t>
            </w:r>
          </w:p>
        </w:tc>
        <w:tc>
          <w:tcPr>
            <w:tcW w:w="4788" w:type="dxa"/>
          </w:tcPr>
          <w:p w14:paraId="666CB1D1" w14:textId="77777777" w:rsidR="00F064AB" w:rsidRPr="00931E62" w:rsidRDefault="00F064AB" w:rsidP="00F46084">
            <w:pPr>
              <w:rPr>
                <w:sz w:val="20"/>
                <w:szCs w:val="20"/>
              </w:rPr>
            </w:pPr>
            <w:r w:rsidRPr="00931E62">
              <w:rPr>
                <w:sz w:val="20"/>
                <w:szCs w:val="20"/>
              </w:rPr>
              <w:t>reanalysis_dew_point_temp_k </w:t>
            </w:r>
          </w:p>
        </w:tc>
      </w:tr>
      <w:tr w:rsidR="00F064AB" w14:paraId="2AD5F6BB" w14:textId="77777777" w:rsidTr="00F46084">
        <w:tc>
          <w:tcPr>
            <w:tcW w:w="4788" w:type="dxa"/>
          </w:tcPr>
          <w:p w14:paraId="46E2CC17" w14:textId="77777777" w:rsidR="00F064AB" w:rsidRPr="00931E62" w:rsidRDefault="00F064AB" w:rsidP="00F46084">
            <w:pPr>
              <w:rPr>
                <w:sz w:val="20"/>
                <w:szCs w:val="20"/>
              </w:rPr>
            </w:pPr>
            <w:r w:rsidRPr="00931E62">
              <w:rPr>
                <w:sz w:val="20"/>
                <w:szCs w:val="20"/>
              </w:rPr>
              <w:t>reanalysis_precip_amt_kg_per_m2 </w:t>
            </w:r>
          </w:p>
        </w:tc>
        <w:tc>
          <w:tcPr>
            <w:tcW w:w="4788" w:type="dxa"/>
          </w:tcPr>
          <w:p w14:paraId="05BC7B61" w14:textId="77777777" w:rsidR="00F064AB" w:rsidRPr="00931E62" w:rsidRDefault="00F064AB" w:rsidP="00F46084">
            <w:pPr>
              <w:rPr>
                <w:sz w:val="20"/>
                <w:szCs w:val="20"/>
              </w:rPr>
            </w:pPr>
            <w:r w:rsidRPr="00931E62">
              <w:rPr>
                <w:sz w:val="20"/>
                <w:szCs w:val="20"/>
              </w:rPr>
              <w:t>reanalysis_min_air_temp_k </w:t>
            </w:r>
          </w:p>
        </w:tc>
      </w:tr>
      <w:tr w:rsidR="00F064AB" w14:paraId="0D28DBFC" w14:textId="77777777" w:rsidTr="00F46084">
        <w:tc>
          <w:tcPr>
            <w:tcW w:w="4788" w:type="dxa"/>
          </w:tcPr>
          <w:p w14:paraId="6D672A24" w14:textId="77777777" w:rsidR="00F064AB" w:rsidRPr="00931E62" w:rsidRDefault="00F064AB" w:rsidP="00F46084">
            <w:pPr>
              <w:rPr>
                <w:sz w:val="20"/>
                <w:szCs w:val="20"/>
              </w:rPr>
            </w:pPr>
            <w:r w:rsidRPr="00931E62">
              <w:rPr>
                <w:sz w:val="20"/>
                <w:szCs w:val="20"/>
              </w:rPr>
              <w:t>reanalysis_sat_precip_amt_mm </w:t>
            </w:r>
          </w:p>
        </w:tc>
        <w:tc>
          <w:tcPr>
            <w:tcW w:w="4788" w:type="dxa"/>
          </w:tcPr>
          <w:p w14:paraId="29C8887D" w14:textId="77777777" w:rsidR="00F064AB" w:rsidRPr="00931E62" w:rsidRDefault="00F064AB" w:rsidP="00F46084">
            <w:pPr>
              <w:rPr>
                <w:sz w:val="20"/>
                <w:szCs w:val="20"/>
              </w:rPr>
            </w:pPr>
            <w:r w:rsidRPr="00931E62">
              <w:rPr>
                <w:sz w:val="20"/>
                <w:szCs w:val="20"/>
              </w:rPr>
              <w:t>reanalysis_relative_humidity_percent </w:t>
            </w:r>
          </w:p>
        </w:tc>
      </w:tr>
      <w:tr w:rsidR="00F064AB" w14:paraId="213913E6" w14:textId="77777777" w:rsidTr="00F46084">
        <w:tc>
          <w:tcPr>
            <w:tcW w:w="4788" w:type="dxa"/>
          </w:tcPr>
          <w:p w14:paraId="738C0B57" w14:textId="77777777" w:rsidR="00F064AB" w:rsidRPr="00931E62" w:rsidRDefault="00F064AB" w:rsidP="00F46084">
            <w:pPr>
              <w:rPr>
                <w:sz w:val="20"/>
                <w:szCs w:val="20"/>
              </w:rPr>
            </w:pPr>
            <w:r w:rsidRPr="00931E62">
              <w:rPr>
                <w:sz w:val="20"/>
                <w:szCs w:val="20"/>
              </w:rPr>
              <w:t>station_precip_mm </w:t>
            </w:r>
          </w:p>
        </w:tc>
        <w:tc>
          <w:tcPr>
            <w:tcW w:w="4788" w:type="dxa"/>
          </w:tcPr>
          <w:p w14:paraId="5E9BFCAB" w14:textId="77777777" w:rsidR="00F064AB" w:rsidRPr="00931E62" w:rsidRDefault="00F064AB" w:rsidP="00F46084">
            <w:pPr>
              <w:rPr>
                <w:sz w:val="20"/>
                <w:szCs w:val="20"/>
              </w:rPr>
            </w:pPr>
            <w:r w:rsidRPr="00931E62">
              <w:rPr>
                <w:sz w:val="20"/>
                <w:szCs w:val="20"/>
              </w:rPr>
              <w:t>station_min_temp_c </w:t>
            </w:r>
          </w:p>
        </w:tc>
      </w:tr>
    </w:tbl>
    <w:p w14:paraId="7F79EF5E" w14:textId="50290AF2" w:rsidR="00F064AB" w:rsidRDefault="00F43083">
      <w:r>
        <w:t xml:space="preserve">Also, the city columns should be encoded to 1 as San Juan and 0 as </w:t>
      </w:r>
      <w:r w:rsidRPr="00F43083">
        <w:t>Iquitos</w:t>
      </w:r>
      <w:r>
        <w:t>.</w:t>
      </w:r>
    </w:p>
    <w:p w14:paraId="44797D3C" w14:textId="77777777" w:rsidR="00F43083" w:rsidRDefault="00F43083"/>
    <w:p w14:paraId="51EEC106" w14:textId="558BD89F" w:rsidR="00F064AB" w:rsidRPr="00F43083" w:rsidRDefault="00F064AB">
      <w:pPr>
        <w:rPr>
          <w:b/>
          <w:bCs/>
        </w:rPr>
      </w:pPr>
      <w:r w:rsidRPr="00F43083">
        <w:rPr>
          <w:b/>
          <w:bCs/>
        </w:rPr>
        <w:t>Feature Removal:</w:t>
      </w:r>
    </w:p>
    <w:tbl>
      <w:tblPr>
        <w:tblStyle w:val="TableGrid"/>
        <w:tblW w:w="0" w:type="auto"/>
        <w:tblLook w:val="04A0" w:firstRow="1" w:lastRow="0" w:firstColumn="1" w:lastColumn="0" w:noHBand="0" w:noVBand="1"/>
      </w:tblPr>
      <w:tblGrid>
        <w:gridCol w:w="4788"/>
        <w:gridCol w:w="4788"/>
      </w:tblGrid>
      <w:tr w:rsidR="00F064AB" w:rsidRPr="00076F60" w14:paraId="38E95366" w14:textId="77777777" w:rsidTr="00F46084">
        <w:tc>
          <w:tcPr>
            <w:tcW w:w="4788" w:type="dxa"/>
          </w:tcPr>
          <w:p w14:paraId="7D010215" w14:textId="19CBA7CD" w:rsidR="00F064AB" w:rsidRPr="00076F60" w:rsidRDefault="00F064AB" w:rsidP="00F46084">
            <w:pPr>
              <w:rPr>
                <w:b/>
                <w:bCs/>
              </w:rPr>
            </w:pPr>
            <w:r>
              <w:rPr>
                <w:b/>
                <w:bCs/>
              </w:rPr>
              <w:t>Features</w:t>
            </w:r>
          </w:p>
        </w:tc>
        <w:tc>
          <w:tcPr>
            <w:tcW w:w="4788" w:type="dxa"/>
          </w:tcPr>
          <w:p w14:paraId="2AB9E740" w14:textId="020C2BD9" w:rsidR="00F064AB" w:rsidRPr="00076F60" w:rsidRDefault="00F064AB" w:rsidP="00F46084">
            <w:pPr>
              <w:rPr>
                <w:b/>
                <w:bCs/>
              </w:rPr>
            </w:pPr>
            <w:r>
              <w:rPr>
                <w:b/>
                <w:bCs/>
              </w:rPr>
              <w:t>Reason</w:t>
            </w:r>
          </w:p>
        </w:tc>
      </w:tr>
      <w:tr w:rsidR="00F064AB" w14:paraId="3F0EA887" w14:textId="77777777" w:rsidTr="00F46084">
        <w:tc>
          <w:tcPr>
            <w:tcW w:w="4788" w:type="dxa"/>
          </w:tcPr>
          <w:p w14:paraId="6A313F07" w14:textId="10CE6F99" w:rsidR="00F064AB" w:rsidRPr="00931E62" w:rsidRDefault="00F064AB" w:rsidP="00F46084">
            <w:pPr>
              <w:rPr>
                <w:sz w:val="20"/>
                <w:szCs w:val="20"/>
              </w:rPr>
            </w:pPr>
            <w:r w:rsidRPr="00931E62">
              <w:rPr>
                <w:sz w:val="20"/>
                <w:szCs w:val="20"/>
              </w:rPr>
              <w:t>reanalysis_avg_temp_k</w:t>
            </w:r>
          </w:p>
        </w:tc>
        <w:tc>
          <w:tcPr>
            <w:tcW w:w="4788" w:type="dxa"/>
          </w:tcPr>
          <w:p w14:paraId="7E4BDA9D" w14:textId="7739C110" w:rsidR="00F064AB" w:rsidRPr="00931E62" w:rsidRDefault="00F064AB" w:rsidP="00F46084">
            <w:pPr>
              <w:rPr>
                <w:sz w:val="20"/>
                <w:szCs w:val="20"/>
              </w:rPr>
            </w:pPr>
            <w:r w:rsidRPr="00931E62">
              <w:rPr>
                <w:sz w:val="20"/>
                <w:szCs w:val="20"/>
              </w:rPr>
              <w:t>r</w:t>
            </w:r>
            <w:r w:rsidRPr="00931E62">
              <w:rPr>
                <w:sz w:val="20"/>
                <w:szCs w:val="20"/>
              </w:rPr>
              <w:t xml:space="preserve">eanalysis_avg_temp_k and reanalysis_air_temp_k </w:t>
            </w:r>
            <w:r w:rsidRPr="00931E62">
              <w:rPr>
                <w:sz w:val="20"/>
                <w:szCs w:val="20"/>
              </w:rPr>
              <w:t>is</w:t>
            </w:r>
            <w:r w:rsidRPr="00931E62">
              <w:rPr>
                <w:sz w:val="20"/>
                <w:szCs w:val="20"/>
              </w:rPr>
              <w:t xml:space="preserve"> literally similar</w:t>
            </w:r>
            <w:r w:rsidRPr="00931E62">
              <w:rPr>
                <w:sz w:val="20"/>
                <w:szCs w:val="20"/>
              </w:rPr>
              <w:t xml:space="preserve"> in meaning</w:t>
            </w:r>
            <w:r w:rsidRPr="00931E62">
              <w:rPr>
                <w:sz w:val="20"/>
                <w:szCs w:val="20"/>
              </w:rPr>
              <w:t xml:space="preserve"> and indeed they are highly correlated</w:t>
            </w:r>
            <w:r w:rsidRPr="00931E62">
              <w:rPr>
                <w:sz w:val="20"/>
                <w:szCs w:val="20"/>
              </w:rPr>
              <w:t>.</w:t>
            </w:r>
          </w:p>
        </w:tc>
      </w:tr>
      <w:tr w:rsidR="00F064AB" w14:paraId="3BFBA493" w14:textId="77777777" w:rsidTr="00F46084">
        <w:tc>
          <w:tcPr>
            <w:tcW w:w="4788" w:type="dxa"/>
          </w:tcPr>
          <w:p w14:paraId="306427AC" w14:textId="7C98F4E4" w:rsidR="00F064AB" w:rsidRPr="00931E62" w:rsidRDefault="00F064AB" w:rsidP="00F46084">
            <w:pPr>
              <w:rPr>
                <w:sz w:val="20"/>
                <w:szCs w:val="20"/>
              </w:rPr>
            </w:pPr>
            <w:r w:rsidRPr="00931E62">
              <w:rPr>
                <w:sz w:val="20"/>
                <w:szCs w:val="20"/>
              </w:rPr>
              <w:t>reanalysis_sat_precip_amt_mm</w:t>
            </w:r>
          </w:p>
        </w:tc>
        <w:tc>
          <w:tcPr>
            <w:tcW w:w="4788" w:type="dxa"/>
          </w:tcPr>
          <w:p w14:paraId="0D52C927" w14:textId="0D1941BB" w:rsidR="00F064AB" w:rsidRPr="00931E62" w:rsidRDefault="00F064AB" w:rsidP="00F46084">
            <w:pPr>
              <w:rPr>
                <w:sz w:val="20"/>
                <w:szCs w:val="20"/>
              </w:rPr>
            </w:pPr>
            <w:r w:rsidRPr="00931E62">
              <w:rPr>
                <w:sz w:val="20"/>
                <w:szCs w:val="20"/>
              </w:rPr>
              <w:t>reanalysis_sat_precip_amt_mm is almost the same</w:t>
            </w:r>
            <w:r w:rsidRPr="00931E62">
              <w:rPr>
                <w:sz w:val="20"/>
                <w:szCs w:val="20"/>
              </w:rPr>
              <w:t xml:space="preserve"> (values)</w:t>
            </w:r>
            <w:r w:rsidRPr="00931E62">
              <w:rPr>
                <w:sz w:val="20"/>
                <w:szCs w:val="20"/>
              </w:rPr>
              <w:t xml:space="preserve"> as precipitation_amt_mm</w:t>
            </w:r>
            <w:r w:rsidRPr="00931E62">
              <w:rPr>
                <w:sz w:val="20"/>
                <w:szCs w:val="20"/>
              </w:rPr>
              <w:t>.</w:t>
            </w:r>
          </w:p>
        </w:tc>
      </w:tr>
      <w:tr w:rsidR="00F064AB" w14:paraId="1FC8B2A9" w14:textId="77777777" w:rsidTr="00F46084">
        <w:tc>
          <w:tcPr>
            <w:tcW w:w="4788" w:type="dxa"/>
          </w:tcPr>
          <w:p w14:paraId="44DEF5C0" w14:textId="27F44F6D" w:rsidR="00F064AB" w:rsidRPr="00931E62" w:rsidRDefault="00F43083" w:rsidP="00F46084">
            <w:pPr>
              <w:rPr>
                <w:sz w:val="20"/>
                <w:szCs w:val="20"/>
              </w:rPr>
            </w:pPr>
            <w:r w:rsidRPr="00931E62">
              <w:rPr>
                <w:sz w:val="20"/>
                <w:szCs w:val="20"/>
              </w:rPr>
              <w:t>ndvi_ne</w:t>
            </w:r>
          </w:p>
        </w:tc>
        <w:tc>
          <w:tcPr>
            <w:tcW w:w="4788" w:type="dxa"/>
          </w:tcPr>
          <w:p w14:paraId="3886A084" w14:textId="26189CF3" w:rsidR="00F064AB" w:rsidRPr="00931E62" w:rsidRDefault="00F43083" w:rsidP="00F46084">
            <w:pPr>
              <w:rPr>
                <w:sz w:val="20"/>
                <w:szCs w:val="20"/>
              </w:rPr>
            </w:pPr>
            <w:r w:rsidRPr="00931E62">
              <w:rPr>
                <w:sz w:val="20"/>
                <w:szCs w:val="20"/>
              </w:rPr>
              <w:t>13% missing</w:t>
            </w:r>
          </w:p>
        </w:tc>
      </w:tr>
      <w:tr w:rsidR="00F43083" w14:paraId="63D25CA4" w14:textId="77777777" w:rsidTr="00F46084">
        <w:tc>
          <w:tcPr>
            <w:tcW w:w="4788" w:type="dxa"/>
          </w:tcPr>
          <w:p w14:paraId="5C3B7799" w14:textId="0E4EAB19" w:rsidR="00F43083" w:rsidRPr="00931E62" w:rsidRDefault="00F43083" w:rsidP="00F46084">
            <w:pPr>
              <w:rPr>
                <w:sz w:val="20"/>
                <w:szCs w:val="20"/>
              </w:rPr>
            </w:pPr>
            <w:r w:rsidRPr="00931E62">
              <w:rPr>
                <w:sz w:val="20"/>
                <w:szCs w:val="20"/>
              </w:rPr>
              <w:t>year</w:t>
            </w:r>
          </w:p>
        </w:tc>
        <w:tc>
          <w:tcPr>
            <w:tcW w:w="4788" w:type="dxa"/>
          </w:tcPr>
          <w:p w14:paraId="706813F4" w14:textId="384394AE" w:rsidR="00F43083" w:rsidRPr="00931E62" w:rsidRDefault="00F43083" w:rsidP="00F46084">
            <w:pPr>
              <w:rPr>
                <w:sz w:val="20"/>
                <w:szCs w:val="20"/>
              </w:rPr>
            </w:pPr>
            <w:r w:rsidRPr="00931E62">
              <w:rPr>
                <w:sz w:val="20"/>
                <w:szCs w:val="20"/>
              </w:rPr>
              <w:t>Few features have strong trend as time goes</w:t>
            </w:r>
          </w:p>
        </w:tc>
      </w:tr>
      <w:tr w:rsidR="00F43083" w14:paraId="0734FC5B" w14:textId="77777777" w:rsidTr="00F46084">
        <w:tc>
          <w:tcPr>
            <w:tcW w:w="4788" w:type="dxa"/>
          </w:tcPr>
          <w:p w14:paraId="11F57731" w14:textId="4B221773" w:rsidR="00F43083" w:rsidRPr="00931E62" w:rsidRDefault="00F43083" w:rsidP="00F46084">
            <w:pPr>
              <w:rPr>
                <w:sz w:val="20"/>
                <w:szCs w:val="20"/>
              </w:rPr>
            </w:pPr>
            <w:proofErr w:type="spellStart"/>
            <w:r w:rsidRPr="00931E62">
              <w:rPr>
                <w:sz w:val="20"/>
                <w:szCs w:val="20"/>
              </w:rPr>
              <w:t>weekofyear</w:t>
            </w:r>
            <w:proofErr w:type="spellEnd"/>
          </w:p>
        </w:tc>
        <w:tc>
          <w:tcPr>
            <w:tcW w:w="4788" w:type="dxa"/>
          </w:tcPr>
          <w:p w14:paraId="10EA4A67" w14:textId="45678DA6" w:rsidR="00F43083" w:rsidRPr="00931E62" w:rsidRDefault="00F43083" w:rsidP="00F46084">
            <w:pPr>
              <w:rPr>
                <w:sz w:val="20"/>
                <w:szCs w:val="20"/>
              </w:rPr>
            </w:pPr>
            <w:r w:rsidRPr="00931E62">
              <w:rPr>
                <w:sz w:val="20"/>
                <w:szCs w:val="20"/>
              </w:rPr>
              <w:t>Not useful compared with month</w:t>
            </w:r>
          </w:p>
        </w:tc>
      </w:tr>
      <w:tr w:rsidR="00F43083" w14:paraId="0694885D" w14:textId="77777777" w:rsidTr="00F46084">
        <w:tc>
          <w:tcPr>
            <w:tcW w:w="4788" w:type="dxa"/>
          </w:tcPr>
          <w:p w14:paraId="27F288EC" w14:textId="4EA5CEA8" w:rsidR="00F43083" w:rsidRPr="00931E62" w:rsidRDefault="00F43083" w:rsidP="00F46084">
            <w:pPr>
              <w:rPr>
                <w:sz w:val="20"/>
                <w:szCs w:val="20"/>
              </w:rPr>
            </w:pPr>
            <w:r w:rsidRPr="00931E62">
              <w:rPr>
                <w:sz w:val="20"/>
                <w:szCs w:val="20"/>
              </w:rPr>
              <w:t>week_start_date</w:t>
            </w:r>
          </w:p>
        </w:tc>
        <w:tc>
          <w:tcPr>
            <w:tcW w:w="4788" w:type="dxa"/>
          </w:tcPr>
          <w:p w14:paraId="1E7B9875" w14:textId="56113BFD" w:rsidR="00F43083" w:rsidRPr="00931E62" w:rsidRDefault="00F43083" w:rsidP="00F46084">
            <w:pPr>
              <w:rPr>
                <w:sz w:val="20"/>
                <w:szCs w:val="20"/>
              </w:rPr>
            </w:pPr>
            <w:r w:rsidRPr="00931E62">
              <w:rPr>
                <w:sz w:val="20"/>
                <w:szCs w:val="20"/>
              </w:rPr>
              <w:t>Month is more useful for the exact date</w:t>
            </w:r>
          </w:p>
        </w:tc>
      </w:tr>
    </w:tbl>
    <w:p w14:paraId="79A01FAB" w14:textId="77777777" w:rsidR="00F064AB" w:rsidRPr="00300144" w:rsidRDefault="00F064AB"/>
    <w:p w14:paraId="548170FA" w14:textId="4E7F2313" w:rsidR="00300144" w:rsidRPr="00F43083" w:rsidRDefault="00F43083">
      <w:pPr>
        <w:rPr>
          <w:b/>
          <w:bCs/>
        </w:rPr>
      </w:pPr>
      <w:r w:rsidRPr="00F43083">
        <w:rPr>
          <w:b/>
          <w:bCs/>
        </w:rPr>
        <w:t>Feature Generation:</w:t>
      </w:r>
    </w:p>
    <w:tbl>
      <w:tblPr>
        <w:tblStyle w:val="TableGrid"/>
        <w:tblW w:w="0" w:type="auto"/>
        <w:tblLook w:val="04A0" w:firstRow="1" w:lastRow="0" w:firstColumn="1" w:lastColumn="0" w:noHBand="0" w:noVBand="1"/>
      </w:tblPr>
      <w:tblGrid>
        <w:gridCol w:w="3947"/>
        <w:gridCol w:w="3273"/>
        <w:gridCol w:w="2356"/>
      </w:tblGrid>
      <w:tr w:rsidR="00931E62" w:rsidRPr="00076F60" w14:paraId="00945C96" w14:textId="5C566579" w:rsidTr="000E65BF">
        <w:tc>
          <w:tcPr>
            <w:tcW w:w="3947" w:type="dxa"/>
          </w:tcPr>
          <w:p w14:paraId="6177279F" w14:textId="77777777" w:rsidR="00931E62" w:rsidRPr="00076F60" w:rsidRDefault="00931E62" w:rsidP="00F46084">
            <w:pPr>
              <w:rPr>
                <w:b/>
                <w:bCs/>
              </w:rPr>
            </w:pPr>
            <w:r>
              <w:rPr>
                <w:b/>
                <w:bCs/>
              </w:rPr>
              <w:t>Features</w:t>
            </w:r>
          </w:p>
        </w:tc>
        <w:tc>
          <w:tcPr>
            <w:tcW w:w="3273" w:type="dxa"/>
          </w:tcPr>
          <w:p w14:paraId="3337D934" w14:textId="0ECE5DC2" w:rsidR="00931E62" w:rsidRPr="00076F60" w:rsidRDefault="00931E62" w:rsidP="00F46084">
            <w:pPr>
              <w:rPr>
                <w:b/>
                <w:bCs/>
              </w:rPr>
            </w:pPr>
            <w:r>
              <w:rPr>
                <w:b/>
                <w:bCs/>
              </w:rPr>
              <w:t>Methodology</w:t>
            </w:r>
          </w:p>
        </w:tc>
        <w:tc>
          <w:tcPr>
            <w:tcW w:w="2356" w:type="dxa"/>
          </w:tcPr>
          <w:p w14:paraId="797FC478" w14:textId="509783C7" w:rsidR="00931E62" w:rsidRDefault="00931E62" w:rsidP="00F46084">
            <w:pPr>
              <w:rPr>
                <w:b/>
                <w:bCs/>
              </w:rPr>
            </w:pPr>
            <w:r>
              <w:rPr>
                <w:b/>
                <w:bCs/>
              </w:rPr>
              <w:t>Reason</w:t>
            </w:r>
          </w:p>
        </w:tc>
      </w:tr>
      <w:tr w:rsidR="00931E62" w14:paraId="6E58E0D6" w14:textId="35A136EA" w:rsidTr="000E65BF">
        <w:tc>
          <w:tcPr>
            <w:tcW w:w="3947" w:type="dxa"/>
          </w:tcPr>
          <w:p w14:paraId="56B09EEA" w14:textId="7C68FBFB" w:rsidR="00931E62" w:rsidRPr="00931E62" w:rsidRDefault="00931E62" w:rsidP="00F46084">
            <w:pPr>
              <w:rPr>
                <w:sz w:val="20"/>
                <w:szCs w:val="20"/>
              </w:rPr>
            </w:pPr>
            <w:r w:rsidRPr="00931E62">
              <w:rPr>
                <w:sz w:val="20"/>
                <w:szCs w:val="20"/>
              </w:rPr>
              <w:t>month</w:t>
            </w:r>
          </w:p>
        </w:tc>
        <w:tc>
          <w:tcPr>
            <w:tcW w:w="3273" w:type="dxa"/>
          </w:tcPr>
          <w:p w14:paraId="50CD483B" w14:textId="51D1F8F2" w:rsidR="00931E62" w:rsidRPr="00931E62" w:rsidRDefault="00931E62" w:rsidP="00F46084">
            <w:pPr>
              <w:rPr>
                <w:sz w:val="20"/>
                <w:szCs w:val="20"/>
              </w:rPr>
            </w:pPr>
            <w:r w:rsidRPr="00931E62">
              <w:rPr>
                <w:sz w:val="20"/>
                <w:szCs w:val="20"/>
              </w:rPr>
              <w:t xml:space="preserve">Extract month from </w:t>
            </w:r>
            <w:r w:rsidRPr="00931E62">
              <w:rPr>
                <w:sz w:val="20"/>
                <w:szCs w:val="20"/>
              </w:rPr>
              <w:t>week_start_date</w:t>
            </w:r>
          </w:p>
        </w:tc>
        <w:tc>
          <w:tcPr>
            <w:tcW w:w="2356" w:type="dxa"/>
          </w:tcPr>
          <w:p w14:paraId="04C48AA6" w14:textId="450A89EF" w:rsidR="00931E62" w:rsidRPr="00931E62" w:rsidRDefault="00931E62" w:rsidP="00F46084">
            <w:pPr>
              <w:rPr>
                <w:sz w:val="20"/>
                <w:szCs w:val="20"/>
              </w:rPr>
            </w:pPr>
            <w:r w:rsidRPr="00931E62">
              <w:rPr>
                <w:sz w:val="20"/>
                <w:szCs w:val="20"/>
              </w:rPr>
              <w:t>Strong indicators</w:t>
            </w:r>
          </w:p>
        </w:tc>
      </w:tr>
      <w:tr w:rsidR="00931E62" w14:paraId="1178AE52" w14:textId="0307BB67" w:rsidTr="000E65BF">
        <w:tc>
          <w:tcPr>
            <w:tcW w:w="3947" w:type="dxa"/>
          </w:tcPr>
          <w:p w14:paraId="62B6770A" w14:textId="51B4DF73" w:rsidR="00931E62" w:rsidRPr="00931E62" w:rsidRDefault="00931E62" w:rsidP="00F46084">
            <w:pPr>
              <w:rPr>
                <w:sz w:val="20"/>
                <w:szCs w:val="20"/>
              </w:rPr>
            </w:pPr>
            <w:r w:rsidRPr="00931E62">
              <w:rPr>
                <w:sz w:val="20"/>
                <w:szCs w:val="20"/>
              </w:rPr>
              <w:t>station_precip_mm_rolling_month_mean</w:t>
            </w:r>
          </w:p>
        </w:tc>
        <w:tc>
          <w:tcPr>
            <w:tcW w:w="3273" w:type="dxa"/>
          </w:tcPr>
          <w:p w14:paraId="0D0199DF" w14:textId="728585CB" w:rsidR="00931E62" w:rsidRPr="00931E62" w:rsidRDefault="00931E62" w:rsidP="00F46084">
            <w:pPr>
              <w:rPr>
                <w:sz w:val="20"/>
                <w:szCs w:val="20"/>
              </w:rPr>
            </w:pPr>
            <w:r w:rsidRPr="00931E62">
              <w:rPr>
                <w:sz w:val="20"/>
                <w:szCs w:val="20"/>
              </w:rPr>
              <w:t xml:space="preserve">Rolling mean (4 weeks, around one month) of </w:t>
            </w:r>
            <w:r w:rsidRPr="00931E62">
              <w:rPr>
                <w:sz w:val="20"/>
                <w:szCs w:val="20"/>
              </w:rPr>
              <w:t>station_precip_mm</w:t>
            </w:r>
          </w:p>
        </w:tc>
        <w:tc>
          <w:tcPr>
            <w:tcW w:w="2356" w:type="dxa"/>
          </w:tcPr>
          <w:p w14:paraId="5AAD21A1" w14:textId="58B20B6B" w:rsidR="00931E62" w:rsidRPr="00931E62" w:rsidRDefault="00931E62" w:rsidP="00F46084">
            <w:pPr>
              <w:rPr>
                <w:sz w:val="20"/>
                <w:szCs w:val="20"/>
              </w:rPr>
            </w:pPr>
            <w:r w:rsidRPr="00931E62">
              <w:rPr>
                <w:sz w:val="20"/>
                <w:szCs w:val="20"/>
              </w:rPr>
              <w:t>Precipitation might be more useful for a longer-period window</w:t>
            </w:r>
          </w:p>
        </w:tc>
      </w:tr>
      <w:tr w:rsidR="00931E62" w14:paraId="6237C70D" w14:textId="3EEFF4B5" w:rsidTr="000E65BF">
        <w:tc>
          <w:tcPr>
            <w:tcW w:w="3947" w:type="dxa"/>
          </w:tcPr>
          <w:p w14:paraId="5DC43D01" w14:textId="76ABE71C" w:rsidR="00931E62" w:rsidRPr="00931E62" w:rsidRDefault="00931E62" w:rsidP="00931E62">
            <w:pPr>
              <w:rPr>
                <w:sz w:val="20"/>
                <w:szCs w:val="20"/>
              </w:rPr>
            </w:pPr>
            <w:r w:rsidRPr="00931E62">
              <w:rPr>
                <w:sz w:val="20"/>
                <w:szCs w:val="20"/>
              </w:rPr>
              <w:t>station_precip_mm_</w:t>
            </w:r>
            <w:r w:rsidRPr="00931E62">
              <w:rPr>
                <w:sz w:val="20"/>
                <w:szCs w:val="20"/>
              </w:rPr>
              <w:t>diff</w:t>
            </w:r>
          </w:p>
        </w:tc>
        <w:tc>
          <w:tcPr>
            <w:tcW w:w="3273" w:type="dxa"/>
          </w:tcPr>
          <w:p w14:paraId="4C653890" w14:textId="3866B6E9" w:rsidR="00931E62" w:rsidRPr="00931E62" w:rsidRDefault="00931E62" w:rsidP="00931E62">
            <w:pPr>
              <w:rPr>
                <w:sz w:val="20"/>
                <w:szCs w:val="20"/>
              </w:rPr>
            </w:pPr>
            <w:r w:rsidRPr="00931E62">
              <w:rPr>
                <w:sz w:val="20"/>
                <w:szCs w:val="20"/>
              </w:rPr>
              <w:t>Difference between this week p</w:t>
            </w:r>
            <w:r w:rsidRPr="00931E62">
              <w:rPr>
                <w:sz w:val="20"/>
                <w:szCs w:val="20"/>
              </w:rPr>
              <w:t>recipitation</w:t>
            </w:r>
            <w:r w:rsidRPr="00931E62">
              <w:rPr>
                <w:sz w:val="20"/>
                <w:szCs w:val="20"/>
              </w:rPr>
              <w:t xml:space="preserve"> and last week’s</w:t>
            </w:r>
          </w:p>
        </w:tc>
        <w:tc>
          <w:tcPr>
            <w:tcW w:w="2356" w:type="dxa"/>
          </w:tcPr>
          <w:p w14:paraId="168B9EB8" w14:textId="49716394" w:rsidR="00931E62" w:rsidRPr="00931E62" w:rsidRDefault="00931E62" w:rsidP="00931E62">
            <w:pPr>
              <w:rPr>
                <w:sz w:val="20"/>
                <w:szCs w:val="20"/>
              </w:rPr>
            </w:pPr>
            <w:r w:rsidRPr="00931E62">
              <w:rPr>
                <w:sz w:val="20"/>
                <w:szCs w:val="20"/>
              </w:rPr>
              <w:t xml:space="preserve">Difference of </w:t>
            </w:r>
            <w:r w:rsidRPr="00931E62">
              <w:rPr>
                <w:sz w:val="20"/>
                <w:szCs w:val="20"/>
              </w:rPr>
              <w:t xml:space="preserve">precipitation </w:t>
            </w:r>
            <w:r>
              <w:rPr>
                <w:sz w:val="20"/>
                <w:szCs w:val="20"/>
              </w:rPr>
              <w:t>reflect the change of climate</w:t>
            </w:r>
          </w:p>
        </w:tc>
      </w:tr>
      <w:tr w:rsidR="00931E62" w14:paraId="37BE2A80" w14:textId="77777777" w:rsidTr="000E65BF">
        <w:tc>
          <w:tcPr>
            <w:tcW w:w="3947" w:type="dxa"/>
          </w:tcPr>
          <w:p w14:paraId="2F2AB962" w14:textId="738122AB" w:rsidR="00931E62" w:rsidRPr="00931E62" w:rsidRDefault="00931E62" w:rsidP="00931E62">
            <w:pPr>
              <w:rPr>
                <w:sz w:val="20"/>
                <w:szCs w:val="20"/>
              </w:rPr>
            </w:pPr>
            <w:r w:rsidRPr="00931E62">
              <w:rPr>
                <w:sz w:val="20"/>
                <w:szCs w:val="20"/>
              </w:rPr>
              <w:t>reanalysis_temp_humid_index</w:t>
            </w:r>
          </w:p>
        </w:tc>
        <w:tc>
          <w:tcPr>
            <w:tcW w:w="3273" w:type="dxa"/>
          </w:tcPr>
          <w:p w14:paraId="1516BA66" w14:textId="2F38A79A" w:rsidR="00931E62" w:rsidRPr="00931E62" w:rsidRDefault="00931E62" w:rsidP="00931E62">
            <w:pPr>
              <w:rPr>
                <w:sz w:val="20"/>
                <w:szCs w:val="20"/>
              </w:rPr>
            </w:pPr>
            <w:r>
              <w:rPr>
                <w:sz w:val="20"/>
                <w:szCs w:val="20"/>
              </w:rPr>
              <w:t xml:space="preserve">Interaction between </w:t>
            </w:r>
            <w:r w:rsidRPr="00931E62">
              <w:rPr>
                <w:sz w:val="20"/>
                <w:szCs w:val="20"/>
              </w:rPr>
              <w:t>reanalysis_relative_humidity_percent</w:t>
            </w:r>
            <w:r>
              <w:rPr>
                <w:sz w:val="20"/>
                <w:szCs w:val="20"/>
              </w:rPr>
              <w:t xml:space="preserve"> and </w:t>
            </w:r>
            <w:r w:rsidRPr="00931E62">
              <w:rPr>
                <w:sz w:val="20"/>
                <w:szCs w:val="20"/>
              </w:rPr>
              <w:t>reanalysis_tdtr_k</w:t>
            </w:r>
          </w:p>
        </w:tc>
        <w:tc>
          <w:tcPr>
            <w:tcW w:w="2356" w:type="dxa"/>
          </w:tcPr>
          <w:p w14:paraId="23F98DB5" w14:textId="497E99A1" w:rsidR="00931E62" w:rsidRPr="00931E62" w:rsidRDefault="00931E62" w:rsidP="00931E62">
            <w:pPr>
              <w:rPr>
                <w:sz w:val="20"/>
                <w:szCs w:val="20"/>
              </w:rPr>
            </w:pPr>
            <w:r>
              <w:rPr>
                <w:sz w:val="20"/>
                <w:szCs w:val="20"/>
              </w:rPr>
              <w:t>Hot and wet weather trends to increasing</w:t>
            </w:r>
            <w:r w:rsidRPr="00931E62">
              <w:rPr>
                <w:sz w:val="20"/>
                <w:szCs w:val="20"/>
              </w:rPr>
              <w:t xml:space="preserve"> total</w:t>
            </w:r>
            <w:r>
              <w:rPr>
                <w:sz w:val="20"/>
                <w:szCs w:val="20"/>
              </w:rPr>
              <w:t xml:space="preserve"> </w:t>
            </w:r>
            <w:r w:rsidRPr="00931E62">
              <w:rPr>
                <w:sz w:val="20"/>
                <w:szCs w:val="20"/>
              </w:rPr>
              <w:t>cases of dengue fever</w:t>
            </w:r>
          </w:p>
        </w:tc>
      </w:tr>
      <w:tr w:rsidR="00931E62" w14:paraId="239B23C5" w14:textId="77777777" w:rsidTr="000E65BF">
        <w:tc>
          <w:tcPr>
            <w:tcW w:w="3947" w:type="dxa"/>
          </w:tcPr>
          <w:p w14:paraId="42D76D1A" w14:textId="1A90AFFE" w:rsidR="00931E62" w:rsidRPr="00931E62" w:rsidRDefault="00931E62" w:rsidP="00931E62">
            <w:pPr>
              <w:rPr>
                <w:sz w:val="20"/>
                <w:szCs w:val="20"/>
              </w:rPr>
            </w:pPr>
            <w:r w:rsidRPr="00931E62">
              <w:rPr>
                <w:sz w:val="20"/>
                <w:szCs w:val="20"/>
              </w:rPr>
              <w:t>ndvi_max_precip</w:t>
            </w:r>
          </w:p>
        </w:tc>
        <w:tc>
          <w:tcPr>
            <w:tcW w:w="3273" w:type="dxa"/>
          </w:tcPr>
          <w:p w14:paraId="5D815942" w14:textId="33556C7E" w:rsidR="00931E62" w:rsidRPr="00931E62" w:rsidRDefault="00931E62" w:rsidP="00931E62">
            <w:pPr>
              <w:rPr>
                <w:sz w:val="20"/>
                <w:szCs w:val="20"/>
              </w:rPr>
            </w:pPr>
            <w:r>
              <w:rPr>
                <w:sz w:val="20"/>
                <w:szCs w:val="20"/>
              </w:rPr>
              <w:t>Interaction between</w:t>
            </w:r>
            <w:r>
              <w:rPr>
                <w:sz w:val="20"/>
                <w:szCs w:val="20"/>
              </w:rPr>
              <w:t xml:space="preserve"> max(</w:t>
            </w:r>
            <w:proofErr w:type="spellStart"/>
            <w:r>
              <w:rPr>
                <w:sz w:val="20"/>
                <w:szCs w:val="20"/>
              </w:rPr>
              <w:t>ndvi</w:t>
            </w:r>
            <w:proofErr w:type="spellEnd"/>
            <w:r>
              <w:rPr>
                <w:sz w:val="20"/>
                <w:szCs w:val="20"/>
              </w:rPr>
              <w:t xml:space="preserve"> features) and </w:t>
            </w:r>
            <w:r w:rsidRPr="00931E62">
              <w:rPr>
                <w:sz w:val="20"/>
                <w:szCs w:val="20"/>
              </w:rPr>
              <w:t>precipitation_amt_mm</w:t>
            </w:r>
          </w:p>
        </w:tc>
        <w:tc>
          <w:tcPr>
            <w:tcW w:w="2356" w:type="dxa"/>
          </w:tcPr>
          <w:p w14:paraId="464A1883" w14:textId="6269AC98" w:rsidR="00931E62" w:rsidRPr="00931E62" w:rsidRDefault="000E65BF" w:rsidP="00931E62">
            <w:pPr>
              <w:rPr>
                <w:sz w:val="20"/>
                <w:szCs w:val="20"/>
              </w:rPr>
            </w:pPr>
            <w:r>
              <w:rPr>
                <w:sz w:val="20"/>
                <w:szCs w:val="20"/>
              </w:rPr>
              <w:t>More v</w:t>
            </w:r>
            <w:r w:rsidR="00931E62">
              <w:rPr>
                <w:sz w:val="20"/>
                <w:szCs w:val="20"/>
              </w:rPr>
              <w:t xml:space="preserve">egetation combining with </w:t>
            </w:r>
            <w:r>
              <w:rPr>
                <w:sz w:val="20"/>
                <w:szCs w:val="20"/>
              </w:rPr>
              <w:t xml:space="preserve">more </w:t>
            </w:r>
            <w:r w:rsidR="00931E62">
              <w:rPr>
                <w:sz w:val="20"/>
                <w:szCs w:val="20"/>
              </w:rPr>
              <w:t>precipitation</w:t>
            </w:r>
            <w:r>
              <w:rPr>
                <w:sz w:val="20"/>
                <w:szCs w:val="20"/>
              </w:rPr>
              <w:t xml:space="preserve"> may lead to </w:t>
            </w:r>
            <w:r>
              <w:rPr>
                <w:sz w:val="20"/>
                <w:szCs w:val="20"/>
              </w:rPr>
              <w:t>increasing</w:t>
            </w:r>
            <w:r w:rsidRPr="00931E62">
              <w:rPr>
                <w:sz w:val="20"/>
                <w:szCs w:val="20"/>
              </w:rPr>
              <w:t xml:space="preserve"> total</w:t>
            </w:r>
            <w:r>
              <w:rPr>
                <w:sz w:val="20"/>
                <w:szCs w:val="20"/>
              </w:rPr>
              <w:t xml:space="preserve"> </w:t>
            </w:r>
            <w:r w:rsidRPr="00931E62">
              <w:rPr>
                <w:sz w:val="20"/>
                <w:szCs w:val="20"/>
              </w:rPr>
              <w:t>cases of dengue fever</w:t>
            </w:r>
          </w:p>
        </w:tc>
      </w:tr>
    </w:tbl>
    <w:p w14:paraId="6214971F" w14:textId="77777777" w:rsidR="00F43083" w:rsidRPr="00300144" w:rsidRDefault="00F43083"/>
    <w:p w14:paraId="5DF2BD8F" w14:textId="5179AA54" w:rsidR="00300144" w:rsidRPr="00B27964" w:rsidRDefault="00B27964">
      <w:pPr>
        <w:rPr>
          <w:b/>
          <w:bCs/>
        </w:rPr>
      </w:pPr>
      <w:r w:rsidRPr="00B27964">
        <w:rPr>
          <w:b/>
          <w:bCs/>
        </w:rPr>
        <w:lastRenderedPageBreak/>
        <w:t>Model</w:t>
      </w:r>
    </w:p>
    <w:p w14:paraId="5DA70035" w14:textId="022C17F6" w:rsidR="00B27964" w:rsidRDefault="00783394">
      <w:r>
        <w:t xml:space="preserve">Since the size of dataset is relatively small, data is divided into </w:t>
      </w:r>
      <w:r>
        <w:t>90% of training data</w:t>
      </w:r>
      <w:r>
        <w:t xml:space="preserve"> and</w:t>
      </w:r>
      <w:r>
        <w:t xml:space="preserve"> 10% for validation data</w:t>
      </w:r>
      <w:r>
        <w:t xml:space="preserve"> and I prefer to focus on tree-based models. The baseline models would be linear regression and random forest. Without any hyperparameter tuning, linear regression has a MAE of 12.82 for validation dataset and random forest has a MAE of 13.</w:t>
      </w:r>
    </w:p>
    <w:p w14:paraId="199F202B" w14:textId="6C142054" w:rsidR="00783394" w:rsidRDefault="00715434">
      <w:r>
        <w:t xml:space="preserve">For more complicated tree-based models, I chose </w:t>
      </w:r>
      <w:proofErr w:type="spellStart"/>
      <w:r>
        <w:t>LightGBM</w:t>
      </w:r>
      <w:proofErr w:type="spellEnd"/>
      <w:r>
        <w:t xml:space="preserve"> and </w:t>
      </w:r>
      <w:proofErr w:type="spellStart"/>
      <w:r>
        <w:t>XGBoost</w:t>
      </w:r>
      <w:proofErr w:type="spellEnd"/>
      <w:r>
        <w:t xml:space="preserve">. I applied time series split cross validation to reduce the variance of model performance due to the limited size of dataset. Instead of traditional K-fold cross validation, </w:t>
      </w:r>
      <w:r>
        <w:t>time series split cross validation</w:t>
      </w:r>
      <w:r>
        <w:t xml:space="preserve"> also avoids the issue of data leakage.</w:t>
      </w:r>
    </w:p>
    <w:p w14:paraId="0870517E" w14:textId="25DDEF94" w:rsidR="00715434" w:rsidRDefault="00715434">
      <w:r>
        <w:rPr>
          <w:noProof/>
        </w:rPr>
        <w:drawing>
          <wp:inline distT="0" distB="0" distL="0" distR="0" wp14:anchorId="387F49C4" wp14:editId="1AC8055A">
            <wp:extent cx="3938954" cy="2781212"/>
            <wp:effectExtent l="0" t="0" r="0" b="0"/>
            <wp:docPr id="865103941" name="Picture 10" descr="A graph with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3941" name="Picture 10" descr="A graph with blue and red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7147" cy="2786997"/>
                    </a:xfrm>
                    <a:prstGeom prst="rect">
                      <a:avLst/>
                    </a:prstGeom>
                    <a:noFill/>
                    <a:ln>
                      <a:noFill/>
                    </a:ln>
                  </pic:spPr>
                </pic:pic>
              </a:graphicData>
            </a:graphic>
          </wp:inline>
        </w:drawing>
      </w:r>
    </w:p>
    <w:p w14:paraId="6E7AA35A" w14:textId="07CF1E75" w:rsidR="00715434" w:rsidRDefault="00715434">
      <w:r>
        <w:t xml:space="preserve">For the hyperparameter tuning, I </w:t>
      </w:r>
      <w:r w:rsidR="004732BE">
        <w:t>rely</w:t>
      </w:r>
      <w:r>
        <w:t xml:space="preserve"> on </w:t>
      </w:r>
      <w:proofErr w:type="spellStart"/>
      <w:r>
        <w:t>Optuna</w:t>
      </w:r>
      <w:proofErr w:type="spellEnd"/>
      <w:r>
        <w:t xml:space="preserve"> </w:t>
      </w:r>
      <w:r w:rsidRPr="00715434">
        <w:t>framework</w:t>
      </w:r>
      <w:r>
        <w:t>, which is s</w:t>
      </w:r>
      <w:r w:rsidRPr="00715434">
        <w:t xml:space="preserve">tate-of-the-art </w:t>
      </w:r>
      <w:r>
        <w:t>a</w:t>
      </w:r>
      <w:r w:rsidRPr="00715434">
        <w:t>lgorithms</w:t>
      </w:r>
      <w:r>
        <w:t xml:space="preserve"> to choose the best parameters and easy to visualize the process of tuning.</w:t>
      </w:r>
      <w:r w:rsidR="004732BE">
        <w:t xml:space="preserve"> </w:t>
      </w:r>
      <w:proofErr w:type="gramStart"/>
      <w:r w:rsidR="004732BE">
        <w:t>The final result</w:t>
      </w:r>
      <w:proofErr w:type="gramEnd"/>
      <w:r w:rsidR="004732BE">
        <w:t xml:space="preserve"> is that both </w:t>
      </w:r>
      <w:proofErr w:type="spellStart"/>
      <w:r w:rsidR="004732BE">
        <w:t>XGBoost</w:t>
      </w:r>
      <w:proofErr w:type="spellEnd"/>
      <w:r w:rsidR="004732BE">
        <w:t xml:space="preserve"> and </w:t>
      </w:r>
      <w:proofErr w:type="spellStart"/>
      <w:r w:rsidR="004732BE">
        <w:t>LightGBM</w:t>
      </w:r>
      <w:proofErr w:type="spellEnd"/>
      <w:r w:rsidR="004732BE">
        <w:t xml:space="preserve"> </w:t>
      </w:r>
      <w:proofErr w:type="gramStart"/>
      <w:r w:rsidR="004732BE">
        <w:t>outperforms</w:t>
      </w:r>
      <w:proofErr w:type="gramEnd"/>
      <w:r w:rsidR="004732BE">
        <w:t xml:space="preserve"> the baseline model and </w:t>
      </w:r>
      <w:proofErr w:type="spellStart"/>
      <w:r w:rsidR="004732BE">
        <w:t>XGBoost</w:t>
      </w:r>
      <w:proofErr w:type="spellEnd"/>
      <w:r w:rsidR="004732BE">
        <w:t xml:space="preserve"> has the best MAE of 11.9.</w:t>
      </w:r>
    </w:p>
    <w:p w14:paraId="565DD23D" w14:textId="77777777" w:rsidR="004732BE" w:rsidRDefault="004732BE"/>
    <w:p w14:paraId="766F454F" w14:textId="606AFC01" w:rsidR="004732BE" w:rsidRPr="004732BE" w:rsidRDefault="004732BE">
      <w:pPr>
        <w:rPr>
          <w:b/>
          <w:bCs/>
        </w:rPr>
      </w:pPr>
      <w:r w:rsidRPr="004732BE">
        <w:rPr>
          <w:b/>
          <w:bCs/>
        </w:rPr>
        <w:t>Feature Importance Analysis</w:t>
      </w:r>
    </w:p>
    <w:p w14:paraId="11D0AD72" w14:textId="3971D3D4" w:rsidR="004732BE" w:rsidRDefault="004732BE">
      <w:r>
        <w:t xml:space="preserve">For the final part of the project, we should focus on how the model value all the features. </w:t>
      </w:r>
    </w:p>
    <w:p w14:paraId="03C6E275" w14:textId="77777777" w:rsidR="004732BE" w:rsidRDefault="004732BE">
      <w:pPr>
        <w:rPr>
          <w:b/>
          <w:bCs/>
        </w:rPr>
      </w:pPr>
    </w:p>
    <w:p w14:paraId="5A4DA2BC" w14:textId="77777777" w:rsidR="004732BE" w:rsidRDefault="004732BE">
      <w:pPr>
        <w:rPr>
          <w:b/>
          <w:bCs/>
        </w:rPr>
      </w:pPr>
    </w:p>
    <w:p w14:paraId="294843E6" w14:textId="77777777" w:rsidR="004732BE" w:rsidRDefault="004732BE">
      <w:pPr>
        <w:rPr>
          <w:b/>
          <w:bCs/>
        </w:rPr>
      </w:pPr>
    </w:p>
    <w:p w14:paraId="41BF79C7" w14:textId="77777777" w:rsidR="004732BE" w:rsidRDefault="004732BE">
      <w:pPr>
        <w:rPr>
          <w:b/>
          <w:bCs/>
        </w:rPr>
      </w:pPr>
    </w:p>
    <w:p w14:paraId="10D9B1A2" w14:textId="77777777" w:rsidR="004732BE" w:rsidRDefault="004732BE">
      <w:pPr>
        <w:rPr>
          <w:b/>
          <w:bCs/>
        </w:rPr>
      </w:pPr>
    </w:p>
    <w:p w14:paraId="751240A2" w14:textId="77777777" w:rsidR="004732BE" w:rsidRDefault="004732BE">
      <w:pPr>
        <w:rPr>
          <w:b/>
          <w:bCs/>
        </w:rPr>
      </w:pPr>
    </w:p>
    <w:p w14:paraId="25A3AB3B" w14:textId="77777777" w:rsidR="004732BE" w:rsidRDefault="004732BE">
      <w:pPr>
        <w:rPr>
          <w:b/>
          <w:bCs/>
        </w:rPr>
      </w:pPr>
    </w:p>
    <w:p w14:paraId="602A1B0B" w14:textId="1E52E965" w:rsidR="004732BE" w:rsidRPr="004732BE" w:rsidRDefault="004732BE">
      <w:pPr>
        <w:rPr>
          <w:b/>
          <w:bCs/>
        </w:rPr>
      </w:pPr>
      <w:proofErr w:type="spellStart"/>
      <w:r w:rsidRPr="004732BE">
        <w:rPr>
          <w:b/>
          <w:bCs/>
        </w:rPr>
        <w:lastRenderedPageBreak/>
        <w:t>LightGBM</w:t>
      </w:r>
      <w:proofErr w:type="spellEnd"/>
    </w:p>
    <w:p w14:paraId="77613D68" w14:textId="2F4D8F74" w:rsidR="004732BE" w:rsidRDefault="004732BE">
      <w:r>
        <w:rPr>
          <w:noProof/>
        </w:rPr>
        <w:drawing>
          <wp:inline distT="0" distB="0" distL="0" distR="0" wp14:anchorId="316E8262" wp14:editId="36F6DC1C">
            <wp:extent cx="5943600" cy="2979420"/>
            <wp:effectExtent l="0" t="0" r="0" b="0"/>
            <wp:docPr id="387077358" name="Picture 13" descr="A graph of blue and pink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77358" name="Picture 13" descr="A graph of blue and pink colored line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39EBA8F0" w14:textId="12ECB7C6" w:rsidR="004732BE" w:rsidRPr="004732BE" w:rsidRDefault="004732BE">
      <w:pPr>
        <w:rPr>
          <w:b/>
          <w:bCs/>
        </w:rPr>
      </w:pPr>
      <w:proofErr w:type="spellStart"/>
      <w:r w:rsidRPr="004732BE">
        <w:rPr>
          <w:b/>
          <w:bCs/>
        </w:rPr>
        <w:t>XGBoost</w:t>
      </w:r>
      <w:proofErr w:type="spellEnd"/>
    </w:p>
    <w:p w14:paraId="2FF04020" w14:textId="4AE85666" w:rsidR="004732BE" w:rsidRDefault="004732BE">
      <w:r>
        <w:rPr>
          <w:noProof/>
        </w:rPr>
        <w:drawing>
          <wp:inline distT="0" distB="0" distL="0" distR="0" wp14:anchorId="1ABE685E" wp14:editId="0B4F2865">
            <wp:extent cx="5943600" cy="3101975"/>
            <wp:effectExtent l="0" t="0" r="0" b="0"/>
            <wp:docPr id="1940987333" name="Picture 12" descr="A graph of data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87333" name="Picture 12" descr="A graph of data on a white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72BB8AA9" w14:textId="1C4F07D7" w:rsidR="004732BE" w:rsidRPr="003D602E" w:rsidRDefault="004732BE">
      <w:proofErr w:type="spellStart"/>
      <w:r>
        <w:t>XGBoost</w:t>
      </w:r>
      <w:proofErr w:type="spellEnd"/>
      <w:r>
        <w:t xml:space="preserve"> did not select our generated features as </w:t>
      </w:r>
      <w:proofErr w:type="gramStart"/>
      <w:r>
        <w:t>most</w:t>
      </w:r>
      <w:proofErr w:type="gramEnd"/>
      <w:r>
        <w:t xml:space="preserve"> important features while </w:t>
      </w:r>
      <w:proofErr w:type="spellStart"/>
      <w:r>
        <w:t>LightGBM</w:t>
      </w:r>
      <w:proofErr w:type="spellEnd"/>
      <w:r>
        <w:t xml:space="preserve"> picked our new-generated feature </w:t>
      </w:r>
      <w:proofErr w:type="spellStart"/>
      <w:r>
        <w:t>temp_humidity_index</w:t>
      </w:r>
      <w:proofErr w:type="spellEnd"/>
      <w:r>
        <w:t xml:space="preserve"> (interaction between temperature and humidity) as one of the most </w:t>
      </w:r>
      <w:r>
        <w:t>important features</w:t>
      </w:r>
      <w:r>
        <w:t>.</w:t>
      </w:r>
    </w:p>
    <w:sectPr w:rsidR="004732BE" w:rsidRPr="003D60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B3A50"/>
    <w:multiLevelType w:val="multilevel"/>
    <w:tmpl w:val="B33E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1E539F"/>
    <w:multiLevelType w:val="multilevel"/>
    <w:tmpl w:val="92E6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2737614">
    <w:abstractNumId w:val="0"/>
  </w:num>
  <w:num w:numId="2" w16cid:durableId="2942159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1281B"/>
    <w:rsid w:val="00076F60"/>
    <w:rsid w:val="000E65BF"/>
    <w:rsid w:val="001D72F9"/>
    <w:rsid w:val="00300144"/>
    <w:rsid w:val="003D07F9"/>
    <w:rsid w:val="003D602E"/>
    <w:rsid w:val="004732BE"/>
    <w:rsid w:val="005535BF"/>
    <w:rsid w:val="00653297"/>
    <w:rsid w:val="00715434"/>
    <w:rsid w:val="00783394"/>
    <w:rsid w:val="007D58ED"/>
    <w:rsid w:val="007E7D56"/>
    <w:rsid w:val="00834360"/>
    <w:rsid w:val="00931E62"/>
    <w:rsid w:val="00B00EAA"/>
    <w:rsid w:val="00B146B3"/>
    <w:rsid w:val="00B27964"/>
    <w:rsid w:val="00C60B4C"/>
    <w:rsid w:val="00E1281B"/>
    <w:rsid w:val="00EC67CC"/>
    <w:rsid w:val="00F064AB"/>
    <w:rsid w:val="00F43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8DD63"/>
  <w15:chartTrackingRefBased/>
  <w15:docId w15:val="{AB87E4E3-819E-4280-BCFA-A6D34E880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D6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3D602E"/>
    <w:rPr>
      <w:rFonts w:ascii="Courier New" w:eastAsia="Times New Roman" w:hAnsi="Courier New" w:cs="Courier New"/>
      <w:sz w:val="20"/>
      <w:szCs w:val="20"/>
    </w:rPr>
  </w:style>
  <w:style w:type="character" w:styleId="Hyperlink">
    <w:name w:val="Hyperlink"/>
    <w:basedOn w:val="DefaultParagraphFont"/>
    <w:uiPriority w:val="99"/>
    <w:unhideWhenUsed/>
    <w:rsid w:val="00EC67CC"/>
    <w:rPr>
      <w:color w:val="0563C1" w:themeColor="hyperlink"/>
      <w:u w:val="single"/>
    </w:rPr>
  </w:style>
  <w:style w:type="character" w:styleId="UnresolvedMention">
    <w:name w:val="Unresolved Mention"/>
    <w:basedOn w:val="DefaultParagraphFont"/>
    <w:uiPriority w:val="99"/>
    <w:semiHidden/>
    <w:unhideWhenUsed/>
    <w:rsid w:val="00EC67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40886">
      <w:bodyDiv w:val="1"/>
      <w:marLeft w:val="0"/>
      <w:marRight w:val="0"/>
      <w:marTop w:val="0"/>
      <w:marBottom w:val="0"/>
      <w:divBdr>
        <w:top w:val="none" w:sz="0" w:space="0" w:color="auto"/>
        <w:left w:val="none" w:sz="0" w:space="0" w:color="auto"/>
        <w:bottom w:val="none" w:sz="0" w:space="0" w:color="auto"/>
        <w:right w:val="none" w:sz="0" w:space="0" w:color="auto"/>
      </w:divBdr>
    </w:div>
    <w:div w:id="161361376">
      <w:bodyDiv w:val="1"/>
      <w:marLeft w:val="0"/>
      <w:marRight w:val="0"/>
      <w:marTop w:val="0"/>
      <w:marBottom w:val="0"/>
      <w:divBdr>
        <w:top w:val="none" w:sz="0" w:space="0" w:color="auto"/>
        <w:left w:val="none" w:sz="0" w:space="0" w:color="auto"/>
        <w:bottom w:val="none" w:sz="0" w:space="0" w:color="auto"/>
        <w:right w:val="none" w:sz="0" w:space="0" w:color="auto"/>
      </w:divBdr>
      <w:divsChild>
        <w:div w:id="1601177410">
          <w:marLeft w:val="0"/>
          <w:marRight w:val="0"/>
          <w:marTop w:val="0"/>
          <w:marBottom w:val="0"/>
          <w:divBdr>
            <w:top w:val="none" w:sz="0" w:space="0" w:color="auto"/>
            <w:left w:val="none" w:sz="0" w:space="0" w:color="auto"/>
            <w:bottom w:val="none" w:sz="0" w:space="0" w:color="auto"/>
            <w:right w:val="none" w:sz="0" w:space="0" w:color="auto"/>
          </w:divBdr>
          <w:divsChild>
            <w:div w:id="10692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7232">
      <w:bodyDiv w:val="1"/>
      <w:marLeft w:val="0"/>
      <w:marRight w:val="0"/>
      <w:marTop w:val="0"/>
      <w:marBottom w:val="0"/>
      <w:divBdr>
        <w:top w:val="none" w:sz="0" w:space="0" w:color="auto"/>
        <w:left w:val="none" w:sz="0" w:space="0" w:color="auto"/>
        <w:bottom w:val="none" w:sz="0" w:space="0" w:color="auto"/>
        <w:right w:val="none" w:sz="0" w:space="0" w:color="auto"/>
      </w:divBdr>
    </w:div>
    <w:div w:id="252007751">
      <w:bodyDiv w:val="1"/>
      <w:marLeft w:val="0"/>
      <w:marRight w:val="0"/>
      <w:marTop w:val="0"/>
      <w:marBottom w:val="0"/>
      <w:divBdr>
        <w:top w:val="none" w:sz="0" w:space="0" w:color="auto"/>
        <w:left w:val="none" w:sz="0" w:space="0" w:color="auto"/>
        <w:bottom w:val="none" w:sz="0" w:space="0" w:color="auto"/>
        <w:right w:val="none" w:sz="0" w:space="0" w:color="auto"/>
      </w:divBdr>
    </w:div>
    <w:div w:id="598755985">
      <w:bodyDiv w:val="1"/>
      <w:marLeft w:val="0"/>
      <w:marRight w:val="0"/>
      <w:marTop w:val="0"/>
      <w:marBottom w:val="0"/>
      <w:divBdr>
        <w:top w:val="none" w:sz="0" w:space="0" w:color="auto"/>
        <w:left w:val="none" w:sz="0" w:space="0" w:color="auto"/>
        <w:bottom w:val="none" w:sz="0" w:space="0" w:color="auto"/>
        <w:right w:val="none" w:sz="0" w:space="0" w:color="auto"/>
      </w:divBdr>
      <w:divsChild>
        <w:div w:id="1537233600">
          <w:marLeft w:val="0"/>
          <w:marRight w:val="0"/>
          <w:marTop w:val="0"/>
          <w:marBottom w:val="0"/>
          <w:divBdr>
            <w:top w:val="none" w:sz="0" w:space="0" w:color="auto"/>
            <w:left w:val="none" w:sz="0" w:space="0" w:color="auto"/>
            <w:bottom w:val="none" w:sz="0" w:space="0" w:color="auto"/>
            <w:right w:val="none" w:sz="0" w:space="0" w:color="auto"/>
          </w:divBdr>
          <w:divsChild>
            <w:div w:id="17908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60751">
      <w:bodyDiv w:val="1"/>
      <w:marLeft w:val="0"/>
      <w:marRight w:val="0"/>
      <w:marTop w:val="0"/>
      <w:marBottom w:val="0"/>
      <w:divBdr>
        <w:top w:val="none" w:sz="0" w:space="0" w:color="auto"/>
        <w:left w:val="none" w:sz="0" w:space="0" w:color="auto"/>
        <w:bottom w:val="none" w:sz="0" w:space="0" w:color="auto"/>
        <w:right w:val="none" w:sz="0" w:space="0" w:color="auto"/>
      </w:divBdr>
      <w:divsChild>
        <w:div w:id="1062021979">
          <w:marLeft w:val="0"/>
          <w:marRight w:val="0"/>
          <w:marTop w:val="0"/>
          <w:marBottom w:val="0"/>
          <w:divBdr>
            <w:top w:val="none" w:sz="0" w:space="0" w:color="auto"/>
            <w:left w:val="none" w:sz="0" w:space="0" w:color="auto"/>
            <w:bottom w:val="none" w:sz="0" w:space="0" w:color="auto"/>
            <w:right w:val="none" w:sz="0" w:space="0" w:color="auto"/>
          </w:divBdr>
          <w:divsChild>
            <w:div w:id="219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5396">
      <w:bodyDiv w:val="1"/>
      <w:marLeft w:val="0"/>
      <w:marRight w:val="0"/>
      <w:marTop w:val="0"/>
      <w:marBottom w:val="0"/>
      <w:divBdr>
        <w:top w:val="none" w:sz="0" w:space="0" w:color="auto"/>
        <w:left w:val="none" w:sz="0" w:space="0" w:color="auto"/>
        <w:bottom w:val="none" w:sz="0" w:space="0" w:color="auto"/>
        <w:right w:val="none" w:sz="0" w:space="0" w:color="auto"/>
      </w:divBdr>
      <w:divsChild>
        <w:div w:id="966739558">
          <w:marLeft w:val="0"/>
          <w:marRight w:val="0"/>
          <w:marTop w:val="0"/>
          <w:marBottom w:val="0"/>
          <w:divBdr>
            <w:top w:val="none" w:sz="0" w:space="0" w:color="auto"/>
            <w:left w:val="none" w:sz="0" w:space="0" w:color="auto"/>
            <w:bottom w:val="none" w:sz="0" w:space="0" w:color="auto"/>
            <w:right w:val="none" w:sz="0" w:space="0" w:color="auto"/>
          </w:divBdr>
          <w:divsChild>
            <w:div w:id="8152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5341">
      <w:bodyDiv w:val="1"/>
      <w:marLeft w:val="0"/>
      <w:marRight w:val="0"/>
      <w:marTop w:val="0"/>
      <w:marBottom w:val="0"/>
      <w:divBdr>
        <w:top w:val="none" w:sz="0" w:space="0" w:color="auto"/>
        <w:left w:val="none" w:sz="0" w:space="0" w:color="auto"/>
        <w:bottom w:val="none" w:sz="0" w:space="0" w:color="auto"/>
        <w:right w:val="none" w:sz="0" w:space="0" w:color="auto"/>
      </w:divBdr>
      <w:divsChild>
        <w:div w:id="173542219">
          <w:marLeft w:val="0"/>
          <w:marRight w:val="0"/>
          <w:marTop w:val="0"/>
          <w:marBottom w:val="0"/>
          <w:divBdr>
            <w:top w:val="none" w:sz="0" w:space="0" w:color="auto"/>
            <w:left w:val="none" w:sz="0" w:space="0" w:color="auto"/>
            <w:bottom w:val="none" w:sz="0" w:space="0" w:color="auto"/>
            <w:right w:val="none" w:sz="0" w:space="0" w:color="auto"/>
          </w:divBdr>
          <w:divsChild>
            <w:div w:id="1431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6680">
      <w:bodyDiv w:val="1"/>
      <w:marLeft w:val="0"/>
      <w:marRight w:val="0"/>
      <w:marTop w:val="0"/>
      <w:marBottom w:val="0"/>
      <w:divBdr>
        <w:top w:val="none" w:sz="0" w:space="0" w:color="auto"/>
        <w:left w:val="none" w:sz="0" w:space="0" w:color="auto"/>
        <w:bottom w:val="none" w:sz="0" w:space="0" w:color="auto"/>
        <w:right w:val="none" w:sz="0" w:space="0" w:color="auto"/>
      </w:divBdr>
      <w:divsChild>
        <w:div w:id="728387365">
          <w:marLeft w:val="0"/>
          <w:marRight w:val="0"/>
          <w:marTop w:val="0"/>
          <w:marBottom w:val="0"/>
          <w:divBdr>
            <w:top w:val="none" w:sz="0" w:space="0" w:color="auto"/>
            <w:left w:val="none" w:sz="0" w:space="0" w:color="auto"/>
            <w:bottom w:val="none" w:sz="0" w:space="0" w:color="auto"/>
            <w:right w:val="none" w:sz="0" w:space="0" w:color="auto"/>
          </w:divBdr>
          <w:divsChild>
            <w:div w:id="47337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6847">
      <w:bodyDiv w:val="1"/>
      <w:marLeft w:val="0"/>
      <w:marRight w:val="0"/>
      <w:marTop w:val="0"/>
      <w:marBottom w:val="0"/>
      <w:divBdr>
        <w:top w:val="none" w:sz="0" w:space="0" w:color="auto"/>
        <w:left w:val="none" w:sz="0" w:space="0" w:color="auto"/>
        <w:bottom w:val="none" w:sz="0" w:space="0" w:color="auto"/>
        <w:right w:val="none" w:sz="0" w:space="0" w:color="auto"/>
      </w:divBdr>
    </w:div>
    <w:div w:id="2008822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drivendata.org/competitions/44/dengai-predicting-disease-spread/page/82/#features_lis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9</Pages>
  <Words>1092</Words>
  <Characters>6229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Yichao Shen</dc:creator>
  <cp:keywords/>
  <dc:description/>
  <cp:lastModifiedBy>Yichao Shen</cp:lastModifiedBy>
  <cp:revision>3</cp:revision>
  <dcterms:created xsi:type="dcterms:W3CDTF">2023-10-29T22:54:00Z</dcterms:created>
  <dcterms:modified xsi:type="dcterms:W3CDTF">2023-10-30T05:00:00Z</dcterms:modified>
</cp:coreProperties>
</file>