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YUSUF HAKEEM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Data Analyst</w:t>
      </w:r>
    </w:p>
    <w:p>
      <w:pPr>
        <w:spacing w:after="100"/>
        <w:jc w:val="center"/>
      </w:pPr>
      <w:r>
        <w:rPr>
          <w:color w:val="444444"/>
          <w:sz w:val="19"/>
          <w:szCs w:val="19"/>
        </w:rPr>
        <w:t xml:space="preserve">Manama, Bahrain  |  yusuf.hakeem.bh@gmail.com  |  +973 6666 9795  |  linkedin.com/in/yusuf-hakeem-bh  |  github.com/ysa7799</w:t>
      </w:r>
    </w:p>
    <w:p>
      <w:pPr>
        <w:pBdr>
          <w:bottom w:val="single" w:color="1F3864" w:sz="6" w:space="1"/>
        </w:pBdr>
        <w:spacing w:after="120"/>
      </w:pP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Bahrain-based Data Analyst combining 10+ years of structured operational reporting at G4S with a completed part-time Data Analytics Bootcamp (General Assembly, 10/2025–05/2026) in SQL, Python, Excel, and BI tools (Power BI/Tableau). Proven track record of maintaining auditable records, summarizing daily activity into clear reports, and identifying recurring patterns — the core discipline behind KPI reporting and trend analysis. No visa sponsorship or relocation required; ready to contribute immediately to data cleaning, dashboard build-out, and insight generation.</w:t>
      </w: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 Analysis: Data cleaning, exploratory analysis (EDA), KPI reporting, trend analysis, root-cause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Spreadsheets: Excel / Google Sheets (PivotTables, formulas, charts, data validation)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SQL: Joins, aggregations, CTEs, window functions (PostgreSQL / MySQL)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Python: pandas, NumPy, matplotlib (data wrangling, analysis, visualization)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BI &amp; Visualization: Power BI / Tableau (dashboards, interactive reports)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 Practices: Data quality checks, documentation, version control basics (Git)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Professional: Stakeholder communication, problem-solving, critical thinking, attention to detail</w:t>
      </w: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DATA ANALYTICS PROJECTS (PORTFOLIO — see github.com/ysa7799)</w:t>
      </w:r>
    </w:p>
    <w:p>
      <w:pPr>
        <w:spacing w:after="20" w:before="100"/>
      </w:pPr>
      <w:r>
        <w:rPr>
          <w:b/>
          <w:bCs/>
          <w:sz w:val="21"/>
          <w:szCs w:val="21"/>
        </w:rPr>
        <w:t xml:space="preserve">Bahrain Import Trade Analysis (2025) — Capstone Project, General Assembly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Analyzed Bahrain's full-year 2025 import economy: 324,818 transactions, $16.45B total value, 221 source countries, 6,335 commodity types (official data.gov.bh dataset).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Identified 32.4% import concentration in top 3 trading partners (China, Australia, UAE) and 17.9% commodity concentration in aluminium oxide + iron ore — key supply-chain risk findings.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Surfaced a +1,105% H1-to-H2 growth signal in solar panel imports, flagging an early clean-energy transition trend ahead of public commentary.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5 policy recommendations to Bahrain's Ministry of Industry, Commerce and Tourism, including supplier diversification and a proposed trade intelligence monitoring unit.</w:t>
      </w:r>
    </w:p>
    <w:p>
      <w:pPr>
        <w:spacing w:after="20" w:before="100"/>
      </w:pPr>
      <w:r>
        <w:rPr>
          <w:b/>
          <w:bCs/>
          <w:sz w:val="21"/>
          <w:szCs w:val="21"/>
        </w:rPr>
        <w:t xml:space="preserve">Operations KPI Dashboard — Excel / Power 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Cleaned and standardized an operations dataset; built a repeatable workflow for consistent monthly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Created KPI views (incident volume, response time, category trends) using PivotTables and interactive visuals.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 clear dashboard layout and summarized insights with actionable recommendations.</w:t>
      </w:r>
    </w:p>
    <w:p>
      <w:pPr>
        <w:spacing w:after="20" w:before="100"/>
      </w:pPr>
      <w:r>
        <w:rPr>
          <w:b/>
          <w:bCs/>
          <w:sz w:val="21"/>
          <w:szCs w:val="21"/>
        </w:rPr>
        <w:t xml:space="preserve">Retail Sales Analysis —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Wrote SQL queries (joins, aggregations, CTEs) to answer business questions on sales performance and product mix.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time-based comparisons and ranking outputs using window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concise insights on seasonality, top categories, and underperforming segments.</w:t>
      </w:r>
    </w:p>
    <w:p>
      <w:pPr>
        <w:spacing w:after="20" w:before="100"/>
      </w:pPr>
      <w:r>
        <w:rPr>
          <w:b/>
          <w:bCs/>
          <w:sz w:val="21"/>
          <w:szCs w:val="21"/>
        </w:rPr>
        <w:t xml:space="preserve">Customer Behavior Exploration — Python (pandas)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Performed data cleaning, missing-value handling, and feature exploration using pandas.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Visualized distributions and relationships to surface key drivers, anomalies, and outliers.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Produced a short insight memo outlining findings and suggested next-step analyses.</w:t>
      </w:r>
    </w:p>
    <w:p>
      <w:pPr>
        <w:spacing w:after="20" w:before="100"/>
      </w:pPr>
      <w:r>
        <w:rPr>
          <w:b/>
          <w:bCs/>
          <w:sz w:val="21"/>
          <w:szCs w:val="21"/>
        </w:rPr>
        <w:t xml:space="preserve">Data Quality Checklist Template —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Created a practical checklist for validating datasets (schema, duplicates, outliers, consistency).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Added an issue-tracking format to document fixes and reduce recurring data errors.</w:t>
      </w: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Data Analytics Bootcamp (Part-Time)</w:t>
      </w:r>
      <w:r>
        <w:rPr>
          <w:sz w:val="22"/>
          <w:szCs w:val="22"/>
        </w:rPr>
        <w:t xml:space="preserve">  |  General Assembly, Bahrain</w:t>
      </w:r>
      <w:r>
        <w:rPr>
          <w:i/>
          <w:iCs/>
          <w:color w:val="444444"/>
          <w:sz w:val="20"/>
          <w:szCs w:val="20"/>
        </w:rPr>
        <w:t xml:space="preserve">	10/2025 – 05/2026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Completed a part-time Data Analytics program covering SQL, Excel, Python (pandas), and BI dashboarding (Power BI/Tableau).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the four portfolio projects above (KPI dashboard, SQL sales analysis, pandas EDA, data quality checklist) as applied coursework.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Practiced end-to-end analysis workflow: data cleaning, exploratory analysis, dashboard design, and insight write-up for a non-technical audience.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Security Operator</w:t>
      </w:r>
      <w:r>
        <w:rPr>
          <w:sz w:val="22"/>
          <w:szCs w:val="22"/>
        </w:rPr>
        <w:t xml:space="preserve">  |  G4S, Bahrain</w:t>
      </w:r>
      <w:r>
        <w:rPr>
          <w:i/>
          <w:iCs/>
          <w:color w:val="444444"/>
          <w:sz w:val="20"/>
          <w:szCs w:val="20"/>
        </w:rPr>
        <w:t xml:space="preserve">	01/2014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Maintain structured incident and activity logs across 10+ years, ensuring accurate, auditable records used directly for operational review — equivalent to sustained data-integrity and documentation discipline.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Prepare daily and shift summaries, consolidating raw observations into clear written reports for supervisors and stakeholders — the same synthesis skill required for KPI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Track recurring incident frequency and patterns to flag operational improvement areas — direct analog to trend analysis and root-cause analysis in a BI context.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Perform routine compliance checks, documenting results consistently to support audit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Coordinate with cross-functional teams during incidents, ensuring timely response and complete documentation under pressure.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2"/>
          <w:szCs w:val="22"/>
        </w:rPr>
        <w:t xml:space="preserve">Technical Training — Software Engineering Immersive</w:t>
      </w:r>
      <w:r>
        <w:rPr>
          <w:sz w:val="22"/>
          <w:szCs w:val="22"/>
        </w:rPr>
        <w:t xml:space="preserve">  |  General Assembly, Bahrain</w:t>
      </w:r>
      <w:r>
        <w:rPr>
          <w:i/>
          <w:iCs/>
          <w:color w:val="444444"/>
          <w:sz w:val="20"/>
          <w:szCs w:val="20"/>
        </w:rPr>
        <w:t xml:space="preserve">	06/2023 – 09/2023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Completed 400+ hours building data-driven web applications and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Worked with databases (MongoDB) and structured data models to store, retrieve, and validate information reliably.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Strengthened analytical thinking, debugging, and disciplined documentation practices that transfer directly to analytics workflows.</w:t>
      </w: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Business Administration (BBA)</w:t>
      </w:r>
      <w:r>
        <w:rPr>
          <w:sz w:val="21"/>
          <w:szCs w:val="21"/>
        </w:rPr>
        <w:t xml:space="preserve"> — Arab Open University, Bahrain  |  01/2014 – 06/2017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Data Analytics Bootcamp (Part-Time)</w:t>
      </w:r>
      <w:r>
        <w:rPr>
          <w:sz w:val="21"/>
          <w:szCs w:val="21"/>
        </w:rPr>
        <w:t xml:space="preserve"> — General Assembly, Bahrain  |  10/2025 – 05/2026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Engineering Immersive (400+ hours)</w:t>
      </w:r>
      <w:r>
        <w:rPr>
          <w:sz w:val="21"/>
          <w:szCs w:val="21"/>
        </w:rPr>
        <w:t xml:space="preserve"> — General Assembly, Bahrain  |  06/2023 – 09/2023</w:t>
      </w: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Data Analytics Professional Certificate — Completed (Coursera) | Credly-verified digital badge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Microsoft Power BI PL-300 — planned</w:t>
      </w:r>
    </w:p>
    <w:p>
      <w:pPr>
        <w:pStyle w:val="Heading2"/>
        <w:spacing w:after="60" w:before="24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Arabic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English — Professional Working Proficiency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2026-07-01T08:48:54.477Z</dcterms:created>
  <dcterms:modified xsi:type="dcterms:W3CDTF">2026-07-01T08:48:54.484Z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