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4058" w14:textId="77777777" w:rsidR="0074546A" w:rsidRDefault="00000000">
      <w:pPr>
        <w:spacing w:after="160"/>
        <w:jc w:val="center"/>
        <w:rPr>
          <w:rFonts w:ascii="宋体" w:eastAsia="宋体" w:hAnsi="宋体" w:cs="宋体" w:hint="eastAsia"/>
        </w:rPr>
      </w:pPr>
      <w:r>
        <w:rPr>
          <w:b/>
          <w:sz w:val="32"/>
        </w:rPr>
        <w:t>机</w:t>
      </w:r>
      <w:r>
        <w:rPr>
          <w:rFonts w:ascii="宋体" w:eastAsia="宋体" w:hAnsi="宋体" w:cs="宋体" w:hint="eastAsia"/>
          <w:b/>
          <w:sz w:val="32"/>
        </w:rPr>
        <w:t>器学习综合实践小组会议纪要表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74546A" w14:paraId="29C7C334" w14:textId="77777777">
        <w:trPr>
          <w:cantSplit/>
          <w:trHeight w:val="508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12E89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30AF2" w14:textId="54773706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第五次会议阶段课程学习安排与资料整理</w:t>
            </w:r>
          </w:p>
        </w:tc>
      </w:tr>
      <w:tr w:rsidR="0074546A" w14:paraId="02EEA645" w14:textId="77777777">
        <w:trPr>
          <w:cantSplit/>
          <w:trHeight w:val="56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85AD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会议时间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9F61" w14:textId="18501BBA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9月28日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C2BC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会议地点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8151C" w14:textId="14E30780" w:rsidR="0074546A" w:rsidRDefault="004E2903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46 B117</w:t>
            </w:r>
          </w:p>
        </w:tc>
      </w:tr>
      <w:tr w:rsidR="00506ACD" w14:paraId="70A5D969" w14:textId="77777777">
        <w:trPr>
          <w:cantSplit/>
          <w:trHeight w:val="82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D6967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16113" w14:textId="5B57F4A2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MGL04</w:t>
            </w:r>
          </w:p>
        </w:tc>
      </w:tr>
      <w:tr w:rsidR="00506ACD" w14:paraId="577BFDE3" w14:textId="77777777">
        <w:trPr>
          <w:cantSplit/>
          <w:trHeight w:val="177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2843C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7CBA4" w14:textId="4BAB452F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787878"/>
                <w:lang w:eastAsia="zh-CN"/>
              </w:rPr>
              <w:t>彭博文、蔡雨杉、沈衡睿、牛婕；冶伟光（身体不适，缺席）</w:t>
            </w:r>
          </w:p>
        </w:tc>
      </w:tr>
      <w:tr w:rsidR="00506ACD" w14:paraId="3017EFFD" w14:textId="77777777">
        <w:trPr>
          <w:cantSplit/>
          <w:trHeight w:val="4534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7C6DB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4993F" w14:textId="0489E775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 w:rsidRPr="00506ACD">
              <w:rPr>
                <w:rFonts w:ascii="宋体" w:eastAsia="宋体" w:hAnsi="宋体" w:cs="宋体"/>
              </w:rPr>
              <w:t>本次会议围绕阶段课程学习安排与资料整理展开。承接9月20日“数据向量实验的执行安排”会议中关于先核对资料来源、记录模型版本和关键过程、对不确定信息先标注核实的要求，本次将规范记录的做法延伸到课程学习：整理笔记时注明日期、课程主题和资料出处，并区分已经理解的内容与仍待确认的问题，方便后续查找和复盘。大家结合近期课程内容梳理了复习范围，拟按数据预处理与特征表示、常见模型原理、训练与验证流程、评价指标及结果解释分类整理。笔记不能只照搬课件，还应结合自己的理解写清概念、关键步骤、适用条件和容易混淆的地方；涉及公式或算法流程时，可以配上课堂例题说明。暂时没有弄清的问题单独列出，并附课件页码、教材章节或参考链接，讨论时回到原始资料核对，避免只保留结论而找不到依据。为便于协作，课程资料按统一目录归档，文件名注明日期和主题，更新时保留出处。每位成员在下次交流前整理一至两个本周重点或疑问；讨论时先说明具体卡点，再由其他成员补充，记录人整理已形成的共识、参考依据和仍待查证的问题。会后各自补齐笔记，后续复习安排结合课程进度再协调。</w:t>
            </w:r>
          </w:p>
        </w:tc>
      </w:tr>
      <w:tr w:rsidR="00506ACD" w14:paraId="576BE63B" w14:textId="77777777">
        <w:trPr>
          <w:cantSplit/>
          <w:trHeight w:val="510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782E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5A39A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noProof/>
                <w:color w:val="878787"/>
              </w:rPr>
              <w:drawing>
                <wp:inline distT="0" distB="0" distL="0" distR="0" wp14:anchorId="374F2D58" wp14:editId="22EA5CD4">
                  <wp:extent cx="3886200" cy="2913511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2913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54A30" w14:textId="22954E2D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(沈衡睿同学拍摄)</w:t>
            </w:r>
          </w:p>
        </w:tc>
      </w:tr>
    </w:tbl>
    <w:p w14:paraId="616C5A9F" w14:textId="77777777" w:rsidR="0074546A" w:rsidRDefault="0074546A">
      <w:pPr>
        <w:spacing w:after="0" w:line="240" w:lineRule="auto"/>
        <w:rPr>
          <w:rFonts w:ascii="宋体" w:eastAsia="宋体" w:hAnsi="宋体" w:cs="宋体" w:hint="eastAsia"/>
        </w:rPr>
      </w:pPr>
    </w:p>
    <w:sectPr w:rsidR="0074546A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F0130" w14:textId="77777777" w:rsidR="00932E9F" w:rsidRDefault="00932E9F">
      <w:pPr>
        <w:spacing w:line="240" w:lineRule="auto"/>
      </w:pPr>
      <w:r>
        <w:separator/>
      </w:r>
    </w:p>
  </w:endnote>
  <w:endnote w:type="continuationSeparator" w:id="0">
    <w:p w14:paraId="62C8FE20" w14:textId="77777777" w:rsidR="00932E9F" w:rsidRDefault="00932E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99F03" w14:textId="77777777" w:rsidR="00932E9F" w:rsidRDefault="00932E9F">
      <w:pPr>
        <w:spacing w:after="0"/>
      </w:pPr>
      <w:r>
        <w:separator/>
      </w:r>
    </w:p>
  </w:footnote>
  <w:footnote w:type="continuationSeparator" w:id="0">
    <w:p w14:paraId="43B11578" w14:textId="77777777" w:rsidR="00932E9F" w:rsidRDefault="00932E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4621376">
    <w:abstractNumId w:val="1"/>
  </w:num>
  <w:num w:numId="2" w16cid:durableId="1528056343">
    <w:abstractNumId w:val="4"/>
  </w:num>
  <w:num w:numId="3" w16cid:durableId="151608366">
    <w:abstractNumId w:val="5"/>
  </w:num>
  <w:num w:numId="4" w16cid:durableId="2004506267">
    <w:abstractNumId w:val="2"/>
  </w:num>
  <w:num w:numId="5" w16cid:durableId="328796128">
    <w:abstractNumId w:val="0"/>
  </w:num>
  <w:num w:numId="6" w16cid:durableId="155919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903"/>
    <w:rsid w:val="00506ACD"/>
    <w:rsid w:val="00597E4B"/>
    <w:rsid w:val="005A5C63"/>
    <w:rsid w:val="0074546A"/>
    <w:rsid w:val="00932E9F"/>
    <w:rsid w:val="00AA1D8D"/>
    <w:rsid w:val="00AC64D0"/>
    <w:rsid w:val="00B175C1"/>
    <w:rsid w:val="00B47730"/>
    <w:rsid w:val="00CB0664"/>
    <w:rsid w:val="00CB7D5D"/>
    <w:rsid w:val="00D21457"/>
    <w:rsid w:val="00F74ABC"/>
    <w:rsid w:val="00FC693F"/>
    <w:rsid w:val="18916E89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C16C91"/>
  <w14:defaultImageDpi w14:val="300"/>
  <w15:docId w15:val="{47D928D0-2F7F-4674-95ED-266F6630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机器学习综合实践小组会议纪要表</dc:title>
  <dc:subject>课程综合实践过程记录模板</dc:subject>
  <dc:creator>课程组</dc:creator>
  <dc:description>generated by python-docx</dc:description>
  <cp:lastModifiedBy>博文 彭</cp:lastModifiedBy>
  <cp:revision>5</cp:revision>
  <dcterms:created xsi:type="dcterms:W3CDTF">2013-12-23T23:15:00Z</dcterms:created>
  <dcterms:modified xsi:type="dcterms:W3CDTF">2026-09-28T13:18:00Z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599028537E234E3281EC60C9D41341BD_13</vt:lpwstr>
  </property>
</Properties>
</file>