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8A5D" w14:textId="77777777" w:rsidR="0074546A" w:rsidRDefault="00000000">
      <w:pPr>
        <w:pStyle w:val="af2"/>
        <w:spacing w:after="12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/>
          <w:b/>
          <w:color w:val="000000"/>
          <w:sz w:val="32"/>
        </w:rPr>
        <w:t>机</w:t>
      </w:r>
      <w:r>
        <w:rPr>
          <w:rFonts w:ascii="宋体" w:eastAsia="宋体" w:hAnsi="宋体" w:cs="宋体" w:hint="eastAsia"/>
          <w:b/>
          <w:color w:val="000000"/>
          <w:sz w:val="32"/>
        </w:rPr>
        <w:t>器学习综合实践小组会议纪要表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74546A" w14:paraId="6358AFBB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50840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A3966" w14:textId="0E9B216A" w:rsidR="00310BDB" w:rsidRDefault="00BF3C11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下一阶段</w:t>
            </w:r>
            <w:r w:rsidR="00000000">
              <w:t>问题解决讨论</w:t>
            </w:r>
          </w:p>
        </w:tc>
      </w:tr>
      <w:tr w:rsidR="0074546A" w14:paraId="61B1EA3B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A832E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会议时间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76B48" w14:textId="77777777" w:rsidR="00310BDB" w:rsidRDefault="00000000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10月12日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B6E63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会议地点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6C5E1" w14:textId="77777777" w:rsidR="00310BDB" w:rsidRDefault="00000000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t>47教306</w:t>
            </w:r>
          </w:p>
        </w:tc>
      </w:tr>
      <w:tr w:rsidR="00506ACD" w14:paraId="2B33BC3A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3BAB2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DF4C3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MGL04</w:t>
            </w:r>
          </w:p>
        </w:tc>
      </w:tr>
      <w:tr w:rsidR="00506ACD" w14:paraId="2A763547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8C4C6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1D99E" w14:textId="4F2E6C07" w:rsidR="00310BDB" w:rsidRDefault="00000000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彭博文、蔡雨杉、沈衡睿、牛婕、冶伟光</w:t>
            </w:r>
          </w:p>
        </w:tc>
      </w:tr>
      <w:tr w:rsidR="00506ACD" w14:paraId="1A678DAD" w14:textId="77777777">
        <w:trPr>
          <w:cantSplit/>
          <w:trHeight w:val="5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6A516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801A1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本次会议在中期汇报后，围绕当前实验结果中的问题及解决思路展开讨论。小组重点分析候选Motif的可信度、不同对照检验的差异，以及Embedding定位不稳定的原因，讨论如何利用已有结果检验判断并明确下一步处理方法。</w:t>
            </w:r>
          </w:p>
          <w:p w14:paraId="55433FA6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针对部分候选在发现阶段显著、但独立检验或已知位点对应不足的问题，先区分发现显著性、PWM序列相似和实际位点命中，再检查扫描背景、阈值、参考注释覆盖与有效样本量。严格位点与宽松探索结果分开分析，不通过放宽标准把阴性结果改成阳性；位置和间距证据不足时保留描述性结论。</w:t>
            </w:r>
          </w:p>
          <w:p w14:paraId="0FEDAC0F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针对天然负例富集与Shuffle检验不一致的问题，结合已有GC分层和配对对照结果，分析候选是否受到序列组成、低复杂度片段或背景来源差异影响。核对组级统计、配对关系与多重检验范围，避免将天然背景中的富集直接解释为新的功能Motif。</w:t>
            </w:r>
          </w:p>
          <w:p w14:paraId="2BEE6C61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针对Embedding中PWM相似但实例定位不稳定的问题，结合多随机种子匹配、窗口聚合边界和合成恢复结果，区分建模片段与独立扫描位点的稳定性。讨论局部表示是否适合短Motif恢复，并核对已有Pooling改进的等价性和实际效果；以One-hot及传统方法作对照，不把A2视为已解决定位问题的新算法。</w:t>
            </w:r>
          </w:p>
          <w:p w14:paraId="74C0902A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小组拟先复核已有输入、参数和统计口径，按“问题、原因假设、验证依据、处理方案”整理代表性候选，区分已有证据和仍待验证的判断。确有关键证据缺口时再讨论针对性的小规模验证，不重复已有实验或为结果更好看调整口径。各成员按原分工推进，后续集中核对分析结论与运行记录是否一致。</w:t>
            </w:r>
          </w:p>
        </w:tc>
      </w:tr>
      <w:tr w:rsidR="00506ACD" w14:paraId="57E83857" w14:textId="77777777">
        <w:trPr>
          <w:cantSplit/>
          <w:trHeight w:val="5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2E76A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47E84" w14:textId="77777777" w:rsidR="00310BD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C0B3D42" wp14:editId="2639CE65">
                  <wp:extent cx="4824000" cy="288875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cbe40669bb465576de5b83fb0fcf9b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0" cy="288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6397E" w14:textId="77777777" w:rsidR="00310BDB" w:rsidRDefault="00000000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（冶伟光拍摄）</w:t>
            </w:r>
          </w:p>
        </w:tc>
      </w:tr>
    </w:tbl>
    <w:p w14:paraId="02C649D6" w14:textId="77777777" w:rsidR="0074546A" w:rsidRDefault="0074546A">
      <w:pPr>
        <w:spacing w:after="0" w:line="240" w:lineRule="auto"/>
        <w:rPr>
          <w:rFonts w:ascii="宋体" w:eastAsia="宋体" w:hAnsi="宋体" w:cs="宋体" w:hint="eastAsia"/>
        </w:rPr>
      </w:pPr>
    </w:p>
    <w:sectPr w:rsidR="0074546A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7E53C" w14:textId="77777777" w:rsidR="002008AC" w:rsidRDefault="002008AC">
      <w:pPr>
        <w:spacing w:line="240" w:lineRule="auto"/>
      </w:pPr>
      <w:r>
        <w:separator/>
      </w:r>
    </w:p>
  </w:endnote>
  <w:endnote w:type="continuationSeparator" w:id="0">
    <w:p w14:paraId="5B123D97" w14:textId="77777777" w:rsidR="002008AC" w:rsidRDefault="002008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39E7A" w14:textId="77777777" w:rsidR="002008AC" w:rsidRDefault="002008AC">
      <w:pPr>
        <w:spacing w:after="0"/>
      </w:pPr>
      <w:r>
        <w:separator/>
      </w:r>
    </w:p>
  </w:footnote>
  <w:footnote w:type="continuationSeparator" w:id="0">
    <w:p w14:paraId="42697BB4" w14:textId="77777777" w:rsidR="002008AC" w:rsidRDefault="002008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4621376">
    <w:abstractNumId w:val="1"/>
  </w:num>
  <w:num w:numId="2" w16cid:durableId="1528056343">
    <w:abstractNumId w:val="4"/>
  </w:num>
  <w:num w:numId="3" w16cid:durableId="151608366">
    <w:abstractNumId w:val="5"/>
  </w:num>
  <w:num w:numId="4" w16cid:durableId="2004506267">
    <w:abstractNumId w:val="2"/>
  </w:num>
  <w:num w:numId="5" w16cid:durableId="328796128">
    <w:abstractNumId w:val="0"/>
  </w:num>
  <w:num w:numId="6" w16cid:durableId="155919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B9"/>
    <w:rsid w:val="0015074B"/>
    <w:rsid w:val="002008AC"/>
    <w:rsid w:val="0029639D"/>
    <w:rsid w:val="00310BDB"/>
    <w:rsid w:val="00326F90"/>
    <w:rsid w:val="004E2903"/>
    <w:rsid w:val="00506ACD"/>
    <w:rsid w:val="00597E4B"/>
    <w:rsid w:val="005A5C63"/>
    <w:rsid w:val="0074546A"/>
    <w:rsid w:val="00932E9F"/>
    <w:rsid w:val="00AA1D8D"/>
    <w:rsid w:val="00AC64D0"/>
    <w:rsid w:val="00B175C1"/>
    <w:rsid w:val="00B47730"/>
    <w:rsid w:val="00BF3C11"/>
    <w:rsid w:val="00CB0664"/>
    <w:rsid w:val="00CB7D5D"/>
    <w:rsid w:val="00D21457"/>
    <w:rsid w:val="00F74ABC"/>
    <w:rsid w:val="00FC693F"/>
    <w:rsid w:val="18916E89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AE0516"/>
  <w14:defaultImageDpi w14:val="300"/>
  <w15:docId w15:val="{47D928D0-2F7F-4674-95ED-266F6630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第七次小组会议纪要 实验结果分析与问题解决讨论</dc:title>
  <dc:subject>课程综合实践过程记录模板</dc:subject>
  <dc:creator>pbw1212</dc:creator>
  <dc:description>generated by python-docx</dc:description>
  <cp:lastModifiedBy>博文 彭</cp:lastModifiedBy>
  <cp:revision>6</cp:revision>
  <dcterms:created xsi:type="dcterms:W3CDTF">2013-12-23T23:15:00Z</dcterms:created>
  <dcterms:modified xsi:type="dcterms:W3CDTF">2026-10-14T13:41:00Z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599028537E234E3281EC60C9D41341BD_13</vt:lpwstr>
  </property>
</Properties>
</file>